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2D" w:rsidRDefault="00E8462D">
      <w:pPr>
        <w:autoSpaceDE w:val="0"/>
        <w:autoSpaceDN w:val="0"/>
        <w:adjustRightInd w:val="0"/>
        <w:snapToGrid w:val="0"/>
        <w:spacing w:line="360" w:lineRule="auto"/>
        <w:jc w:val="left"/>
        <w:rPr>
          <w:b/>
          <w:sz w:val="32"/>
          <w:szCs w:val="32"/>
        </w:rPr>
      </w:pPr>
      <w:bookmarkStart w:id="0" w:name="_Toc287620665"/>
    </w:p>
    <w:p w:rsidR="00E8462D" w:rsidRPr="00910C19" w:rsidRDefault="00A86807">
      <w:pPr>
        <w:autoSpaceDE w:val="0"/>
        <w:autoSpaceDN w:val="0"/>
        <w:adjustRightInd w:val="0"/>
        <w:snapToGrid w:val="0"/>
        <w:spacing w:line="360" w:lineRule="auto"/>
        <w:jc w:val="left"/>
        <w:rPr>
          <w:b/>
          <w:sz w:val="32"/>
          <w:szCs w:val="32"/>
        </w:rPr>
      </w:pPr>
      <w:r w:rsidRPr="00910C19">
        <w:rPr>
          <w:rFonts w:hint="eastAsia"/>
          <w:b/>
          <w:sz w:val="32"/>
          <w:szCs w:val="32"/>
        </w:rPr>
        <w:t>工程名称：沿聂家沟污水管网工程</w:t>
      </w:r>
    </w:p>
    <w:p w:rsidR="00E8462D" w:rsidRPr="00910C19" w:rsidRDefault="00A86807">
      <w:pPr>
        <w:autoSpaceDE w:val="0"/>
        <w:autoSpaceDN w:val="0"/>
        <w:adjustRightInd w:val="0"/>
        <w:snapToGrid w:val="0"/>
        <w:spacing w:line="360" w:lineRule="auto"/>
        <w:jc w:val="left"/>
        <w:rPr>
          <w:b/>
          <w:sz w:val="32"/>
          <w:szCs w:val="32"/>
        </w:rPr>
      </w:pPr>
      <w:r w:rsidRPr="00910C19">
        <w:rPr>
          <w:rFonts w:hint="eastAsia"/>
          <w:b/>
          <w:sz w:val="32"/>
          <w:szCs w:val="32"/>
        </w:rPr>
        <w:t>项目编号：</w:t>
      </w:r>
      <w:r w:rsidRPr="00910C19">
        <w:rPr>
          <w:b/>
          <w:sz w:val="32"/>
          <w:szCs w:val="32"/>
        </w:rPr>
        <w:t>CQTTZB2020-015</w:t>
      </w: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djustRightInd w:val="0"/>
        <w:snapToGrid w:val="0"/>
        <w:spacing w:line="360" w:lineRule="auto"/>
        <w:ind w:firstLine="840"/>
        <w:jc w:val="center"/>
        <w:rPr>
          <w:rFonts w:cs="Arial"/>
          <w:bCs/>
          <w:sz w:val="36"/>
          <w:szCs w:val="36"/>
        </w:rPr>
      </w:pPr>
    </w:p>
    <w:p w:rsidR="00E8462D" w:rsidRPr="00910C19" w:rsidRDefault="00E8462D">
      <w:pPr>
        <w:adjustRightInd w:val="0"/>
        <w:snapToGrid w:val="0"/>
        <w:spacing w:line="360" w:lineRule="auto"/>
        <w:ind w:firstLine="840"/>
        <w:jc w:val="center"/>
        <w:rPr>
          <w:rFonts w:cs="Arial"/>
          <w:bCs/>
          <w:sz w:val="36"/>
          <w:szCs w:val="36"/>
        </w:rPr>
      </w:pPr>
    </w:p>
    <w:p w:rsidR="00E8462D" w:rsidRPr="00910C19" w:rsidRDefault="00E8462D">
      <w:pPr>
        <w:adjustRightInd w:val="0"/>
        <w:snapToGrid w:val="0"/>
        <w:spacing w:line="360" w:lineRule="auto"/>
        <w:ind w:firstLine="840"/>
        <w:jc w:val="center"/>
        <w:rPr>
          <w:rFonts w:cs="Arial"/>
          <w:bCs/>
          <w:sz w:val="36"/>
          <w:szCs w:val="36"/>
        </w:rPr>
      </w:pPr>
    </w:p>
    <w:p w:rsidR="00E8462D" w:rsidRPr="00910C19" w:rsidRDefault="00E8462D">
      <w:pPr>
        <w:adjustRightInd w:val="0"/>
        <w:snapToGrid w:val="0"/>
        <w:spacing w:line="360" w:lineRule="auto"/>
        <w:ind w:firstLine="840"/>
        <w:jc w:val="center"/>
        <w:rPr>
          <w:rFonts w:cs="Arial"/>
          <w:bCs/>
          <w:sz w:val="36"/>
          <w:szCs w:val="36"/>
        </w:rPr>
      </w:pPr>
    </w:p>
    <w:p w:rsidR="00E8462D" w:rsidRPr="00910C19" w:rsidRDefault="00A86807">
      <w:pPr>
        <w:adjustRightInd w:val="0"/>
        <w:snapToGrid w:val="0"/>
        <w:spacing w:line="360" w:lineRule="auto"/>
        <w:jc w:val="center"/>
        <w:rPr>
          <w:rFonts w:cs="Arial"/>
          <w:b/>
          <w:bCs/>
          <w:sz w:val="84"/>
          <w:szCs w:val="84"/>
        </w:rPr>
      </w:pPr>
      <w:r w:rsidRPr="00910C19">
        <w:rPr>
          <w:rFonts w:cs="Arial" w:hint="eastAsia"/>
          <w:b/>
          <w:bCs/>
          <w:sz w:val="84"/>
          <w:szCs w:val="84"/>
        </w:rPr>
        <w:t>竞争性比选文件</w:t>
      </w:r>
      <w:r w:rsidRPr="00910C19">
        <w:rPr>
          <w:rFonts w:cs="Arial" w:hint="eastAsia"/>
          <w:b/>
          <w:bCs/>
          <w:sz w:val="84"/>
          <w:szCs w:val="84"/>
        </w:rPr>
        <w:t xml:space="preserve"> </w:t>
      </w:r>
    </w:p>
    <w:p w:rsidR="00E8462D" w:rsidRPr="00910C19" w:rsidRDefault="00E8462D">
      <w:pPr>
        <w:adjustRightInd w:val="0"/>
        <w:snapToGrid w:val="0"/>
        <w:spacing w:line="360" w:lineRule="auto"/>
        <w:ind w:firstLine="880"/>
        <w:rPr>
          <w:rFonts w:cs="Arial"/>
          <w:sz w:val="44"/>
        </w:rPr>
      </w:pPr>
    </w:p>
    <w:p w:rsidR="00E8462D" w:rsidRPr="00910C19" w:rsidRDefault="00E8462D">
      <w:pPr>
        <w:adjustRightInd w:val="0"/>
        <w:snapToGrid w:val="0"/>
        <w:spacing w:line="360" w:lineRule="auto"/>
        <w:ind w:firstLine="640"/>
        <w:jc w:val="center"/>
        <w:rPr>
          <w:rFonts w:cs="Arial"/>
          <w:bCs/>
          <w:sz w:val="32"/>
          <w:szCs w:val="32"/>
        </w:rPr>
      </w:pPr>
    </w:p>
    <w:p w:rsidR="00E8462D" w:rsidRPr="00910C19" w:rsidRDefault="00E8462D">
      <w:pPr>
        <w:adjustRightInd w:val="0"/>
        <w:snapToGrid w:val="0"/>
        <w:spacing w:line="360" w:lineRule="auto"/>
        <w:ind w:firstLine="640"/>
        <w:jc w:val="center"/>
        <w:rPr>
          <w:rFonts w:cs="Arial"/>
          <w:bCs/>
          <w:sz w:val="32"/>
          <w:szCs w:val="32"/>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pStyle w:val="1c"/>
        <w:ind w:firstLine="210"/>
      </w:pPr>
    </w:p>
    <w:p w:rsidR="00E8462D" w:rsidRPr="00910C19" w:rsidRDefault="00E8462D">
      <w:pPr>
        <w:pStyle w:val="1c"/>
        <w:ind w:firstLine="210"/>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E8462D">
      <w:pPr>
        <w:autoSpaceDE w:val="0"/>
        <w:autoSpaceDN w:val="0"/>
        <w:adjustRightInd w:val="0"/>
        <w:snapToGrid w:val="0"/>
        <w:spacing w:line="360" w:lineRule="auto"/>
        <w:ind w:firstLine="400"/>
        <w:jc w:val="left"/>
        <w:rPr>
          <w:rFonts w:cs="MingLiU"/>
          <w:sz w:val="20"/>
        </w:rPr>
      </w:pPr>
    </w:p>
    <w:p w:rsidR="00E8462D" w:rsidRPr="00910C19" w:rsidRDefault="00A86807">
      <w:pPr>
        <w:tabs>
          <w:tab w:val="left" w:pos="6219"/>
        </w:tabs>
        <w:autoSpaceDE w:val="0"/>
        <w:autoSpaceDN w:val="0"/>
        <w:adjustRightInd w:val="0"/>
        <w:snapToGrid w:val="0"/>
        <w:spacing w:line="360" w:lineRule="auto"/>
        <w:ind w:firstLineChars="200" w:firstLine="602"/>
        <w:jc w:val="left"/>
        <w:rPr>
          <w:rFonts w:cs="MingLiUfalt"/>
          <w:b/>
          <w:sz w:val="30"/>
          <w:szCs w:val="30"/>
        </w:rPr>
      </w:pPr>
      <w:r w:rsidRPr="00910C19">
        <w:rPr>
          <w:rFonts w:cs="MingLiUfalt" w:hint="eastAsia"/>
          <w:b/>
          <w:sz w:val="30"/>
          <w:szCs w:val="30"/>
        </w:rPr>
        <w:t>比选人：</w:t>
      </w:r>
      <w:r w:rsidRPr="00910C19">
        <w:rPr>
          <w:rFonts w:cs="MingLiUfalt" w:hint="eastAsia"/>
          <w:b/>
          <w:spacing w:val="-20"/>
          <w:sz w:val="30"/>
          <w:szCs w:val="30"/>
        </w:rPr>
        <w:t>重庆两江新区水土高新技术产业园建设投资有限公司</w:t>
      </w:r>
      <w:r w:rsidRPr="00910C19">
        <w:rPr>
          <w:rFonts w:cs="MingLiUfalt" w:hint="eastAsia"/>
          <w:b/>
          <w:sz w:val="30"/>
          <w:szCs w:val="30"/>
        </w:rPr>
        <w:t>（盖章）</w:t>
      </w:r>
    </w:p>
    <w:p w:rsidR="00E8462D" w:rsidRPr="00910C19" w:rsidRDefault="00A86807">
      <w:pPr>
        <w:tabs>
          <w:tab w:val="left" w:pos="6219"/>
        </w:tabs>
        <w:autoSpaceDE w:val="0"/>
        <w:autoSpaceDN w:val="0"/>
        <w:adjustRightInd w:val="0"/>
        <w:snapToGrid w:val="0"/>
        <w:spacing w:line="360" w:lineRule="auto"/>
        <w:ind w:firstLineChars="200" w:firstLine="602"/>
        <w:jc w:val="left"/>
        <w:rPr>
          <w:rFonts w:cs="MingLiUfalt"/>
          <w:b/>
          <w:sz w:val="30"/>
          <w:szCs w:val="30"/>
        </w:rPr>
      </w:pPr>
      <w:r w:rsidRPr="00910C19">
        <w:rPr>
          <w:rFonts w:cs="MingLiUfalt" w:hint="eastAsia"/>
          <w:b/>
          <w:sz w:val="30"/>
          <w:szCs w:val="30"/>
        </w:rPr>
        <w:t>比选代理机构：重庆天廷工程咨询有限公司（盖章）</w:t>
      </w:r>
    </w:p>
    <w:p w:rsidR="00E8462D" w:rsidRPr="00910C19" w:rsidRDefault="00A86807">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536796736"/>
      <w:bookmarkStart w:id="2" w:name="_Toc13210649"/>
      <w:bookmarkStart w:id="3" w:name="_Toc509218549"/>
      <w:bookmarkStart w:id="4" w:name="_Toc536621766"/>
      <w:bookmarkStart w:id="5" w:name="_Toc536797277"/>
      <w:r w:rsidRPr="00910C19">
        <w:rPr>
          <w:rFonts w:hint="eastAsia"/>
          <w:b/>
          <w:spacing w:val="8"/>
          <w:kern w:val="0"/>
          <w:sz w:val="28"/>
          <w:szCs w:val="28"/>
        </w:rPr>
        <w:t>二〇二〇</w:t>
      </w:r>
      <w:r w:rsidRPr="00910C19">
        <w:rPr>
          <w:b/>
          <w:spacing w:val="8"/>
          <w:kern w:val="0"/>
          <w:sz w:val="28"/>
          <w:szCs w:val="28"/>
        </w:rPr>
        <w:t>年</w:t>
      </w:r>
      <w:r w:rsidRPr="00910C19">
        <w:rPr>
          <w:rFonts w:hint="eastAsia"/>
          <w:b/>
          <w:spacing w:val="8"/>
          <w:kern w:val="0"/>
          <w:sz w:val="28"/>
          <w:szCs w:val="28"/>
        </w:rPr>
        <w:t>十一</w:t>
      </w:r>
      <w:r w:rsidRPr="00910C19">
        <w:rPr>
          <w:b/>
          <w:spacing w:val="8"/>
          <w:kern w:val="0"/>
          <w:sz w:val="28"/>
          <w:szCs w:val="28"/>
        </w:rPr>
        <w:t>月</w:t>
      </w:r>
      <w:bookmarkEnd w:id="1"/>
      <w:bookmarkEnd w:id="2"/>
      <w:bookmarkEnd w:id="3"/>
      <w:bookmarkEnd w:id="4"/>
      <w:bookmarkEnd w:id="5"/>
    </w:p>
    <w:p w:rsidR="00E8462D" w:rsidRPr="00910C19" w:rsidRDefault="00E8462D">
      <w:pPr>
        <w:pStyle w:val="1"/>
        <w:spacing w:line="360" w:lineRule="auto"/>
        <w:jc w:val="center"/>
        <w:rPr>
          <w:rFonts w:ascii="宋体" w:hAnsi="宋体"/>
          <w:w w:val="99"/>
          <w:kern w:val="0"/>
          <w:sz w:val="24"/>
        </w:rPr>
        <w:sectPr w:rsidR="00E8462D" w:rsidRPr="00910C19">
          <w:pgSz w:w="11907" w:h="16840"/>
          <w:pgMar w:top="1304" w:right="1134" w:bottom="1304" w:left="1304" w:header="851" w:footer="992" w:gutter="0"/>
          <w:pgNumType w:fmt="numberInDash" w:start="1"/>
          <w:cols w:space="720"/>
          <w:docGrid w:linePitch="312"/>
        </w:sectPr>
      </w:pPr>
    </w:p>
    <w:p w:rsidR="00E8462D" w:rsidRPr="00910C19" w:rsidRDefault="00A86807">
      <w:pPr>
        <w:pStyle w:val="TOC1"/>
        <w:jc w:val="center"/>
        <w:rPr>
          <w:rFonts w:ascii="宋体" w:hAnsi="宋体"/>
          <w:color w:val="auto"/>
          <w:sz w:val="44"/>
          <w:szCs w:val="44"/>
        </w:rPr>
      </w:pPr>
      <w:r w:rsidRPr="00910C19">
        <w:rPr>
          <w:rFonts w:ascii="宋体" w:hAnsi="宋体"/>
          <w:color w:val="auto"/>
          <w:sz w:val="44"/>
          <w:szCs w:val="44"/>
          <w:lang w:val="zh-CN"/>
        </w:rPr>
        <w:lastRenderedPageBreak/>
        <w:t>目</w:t>
      </w:r>
      <w:r w:rsidRPr="00910C19">
        <w:rPr>
          <w:rFonts w:ascii="宋体" w:hAnsi="宋体" w:hint="eastAsia"/>
          <w:color w:val="auto"/>
          <w:sz w:val="44"/>
          <w:szCs w:val="44"/>
          <w:lang w:val="zh-CN"/>
        </w:rPr>
        <w:t xml:space="preserve"> </w:t>
      </w:r>
      <w:r w:rsidRPr="00910C19">
        <w:rPr>
          <w:rFonts w:ascii="宋体" w:hAnsi="宋体"/>
          <w:color w:val="auto"/>
          <w:sz w:val="44"/>
          <w:szCs w:val="44"/>
          <w:lang w:val="zh-CN"/>
        </w:rPr>
        <w:t>录</w:t>
      </w:r>
    </w:p>
    <w:p w:rsidR="00E8462D" w:rsidRPr="00910C19" w:rsidRDefault="00A86807">
      <w:pPr>
        <w:pStyle w:val="11"/>
        <w:tabs>
          <w:tab w:val="right" w:leader="dot" w:pos="9469"/>
        </w:tabs>
      </w:pPr>
      <w:r w:rsidRPr="00910C19">
        <w:rPr>
          <w:rFonts w:ascii="宋体" w:hAnsi="宋体"/>
        </w:rPr>
        <w:fldChar w:fldCharType="begin"/>
      </w:r>
      <w:r w:rsidRPr="00910C19">
        <w:rPr>
          <w:rFonts w:ascii="宋体" w:hAnsi="宋体"/>
        </w:rPr>
        <w:instrText xml:space="preserve"> TOC \o "1-3" \h \z \u </w:instrText>
      </w:r>
      <w:r w:rsidRPr="00910C19">
        <w:rPr>
          <w:rFonts w:ascii="宋体" w:hAnsi="宋体"/>
        </w:rPr>
        <w:fldChar w:fldCharType="separate"/>
      </w:r>
      <w:hyperlink w:anchor="_Toc14585" w:history="1">
        <w:r w:rsidRPr="00910C19">
          <w:rPr>
            <w:rFonts w:ascii="宋体" w:hAnsi="宋体" w:hint="eastAsia"/>
            <w:szCs w:val="52"/>
          </w:rPr>
          <w:t>第 一 卷</w:t>
        </w:r>
        <w:r w:rsidRPr="00910C19">
          <w:tab/>
        </w:r>
      </w:hyperlink>
    </w:p>
    <w:p w:rsidR="00E8462D" w:rsidRPr="00910C19" w:rsidRDefault="00DE57A3">
      <w:pPr>
        <w:pStyle w:val="11"/>
        <w:tabs>
          <w:tab w:val="right" w:leader="dot" w:pos="9469"/>
        </w:tabs>
      </w:pPr>
      <w:hyperlink w:anchor="_Toc28894" w:history="1">
        <w:r w:rsidR="00A86807" w:rsidRPr="00910C19">
          <w:rPr>
            <w:rFonts w:ascii="宋体" w:hAnsi="宋体"/>
            <w:snapToGrid w:val="0"/>
            <w:kern w:val="0"/>
          </w:rPr>
          <w:t xml:space="preserve">第一章  </w:t>
        </w:r>
        <w:r w:rsidR="00A86807" w:rsidRPr="00910C19">
          <w:rPr>
            <w:rFonts w:ascii="宋体" w:hAnsi="宋体" w:hint="eastAsia"/>
            <w:snapToGrid w:val="0"/>
            <w:kern w:val="0"/>
          </w:rPr>
          <w:t>比选</w:t>
        </w:r>
        <w:r w:rsidR="00A86807" w:rsidRPr="00910C19">
          <w:rPr>
            <w:rFonts w:ascii="宋体" w:hAnsi="宋体"/>
            <w:snapToGrid w:val="0"/>
            <w:kern w:val="0"/>
          </w:rPr>
          <w:t>公告</w:t>
        </w:r>
        <w:r w:rsidR="00A86807" w:rsidRPr="00910C19">
          <w:tab/>
        </w:r>
      </w:hyperlink>
    </w:p>
    <w:p w:rsidR="00E8462D" w:rsidRPr="00910C19" w:rsidRDefault="00DE57A3">
      <w:pPr>
        <w:pStyle w:val="25"/>
        <w:tabs>
          <w:tab w:val="right" w:leader="dot" w:pos="9469"/>
        </w:tabs>
      </w:pPr>
      <w:hyperlink w:anchor="_Toc18387" w:history="1">
        <w:r w:rsidR="00A86807" w:rsidRPr="00910C19">
          <w:rPr>
            <w:rFonts w:ascii="宋体" w:hAnsi="宋体"/>
            <w:snapToGrid w:val="0"/>
            <w:szCs w:val="28"/>
          </w:rPr>
          <w:t xml:space="preserve">1. </w:t>
        </w:r>
        <w:r w:rsidR="00A86807" w:rsidRPr="00910C19">
          <w:rPr>
            <w:rFonts w:ascii="宋体" w:hAnsi="宋体" w:hint="eastAsia"/>
            <w:snapToGrid w:val="0"/>
            <w:szCs w:val="28"/>
          </w:rPr>
          <w:t xml:space="preserve"> 比选</w:t>
        </w:r>
        <w:r w:rsidR="00A86807" w:rsidRPr="00910C19">
          <w:rPr>
            <w:rFonts w:ascii="宋体" w:hAnsi="宋体"/>
            <w:snapToGrid w:val="0"/>
            <w:szCs w:val="28"/>
          </w:rPr>
          <w:t>条件</w:t>
        </w:r>
        <w:r w:rsidR="00A86807" w:rsidRPr="00910C19">
          <w:tab/>
        </w:r>
      </w:hyperlink>
    </w:p>
    <w:p w:rsidR="00E8462D" w:rsidRPr="00910C19" w:rsidRDefault="00DE57A3">
      <w:pPr>
        <w:pStyle w:val="25"/>
        <w:tabs>
          <w:tab w:val="right" w:leader="dot" w:pos="9469"/>
        </w:tabs>
      </w:pPr>
      <w:hyperlink w:anchor="_Toc30269" w:history="1">
        <w:r w:rsidR="00A86807" w:rsidRPr="00910C19">
          <w:rPr>
            <w:rFonts w:ascii="宋体" w:hAnsi="宋体"/>
            <w:snapToGrid w:val="0"/>
            <w:szCs w:val="28"/>
          </w:rPr>
          <w:t>2.</w:t>
        </w:r>
        <w:r w:rsidR="00A86807" w:rsidRPr="00910C19">
          <w:rPr>
            <w:rFonts w:ascii="宋体" w:hAnsi="宋体" w:hint="eastAsia"/>
            <w:snapToGrid w:val="0"/>
            <w:szCs w:val="28"/>
          </w:rPr>
          <w:t xml:space="preserve"> </w:t>
        </w:r>
        <w:r w:rsidR="00A86807" w:rsidRPr="00910C19">
          <w:rPr>
            <w:rFonts w:ascii="宋体" w:hAnsi="宋体"/>
            <w:snapToGrid w:val="0"/>
            <w:szCs w:val="28"/>
          </w:rPr>
          <w:t xml:space="preserve"> 项目概况与</w:t>
        </w:r>
        <w:r w:rsidR="00A86807" w:rsidRPr="00910C19">
          <w:rPr>
            <w:rFonts w:ascii="宋体" w:hAnsi="宋体" w:hint="eastAsia"/>
            <w:snapToGrid w:val="0"/>
            <w:szCs w:val="28"/>
          </w:rPr>
          <w:t>比选</w:t>
        </w:r>
        <w:r w:rsidR="00A86807" w:rsidRPr="00910C19">
          <w:rPr>
            <w:rFonts w:ascii="宋体" w:hAnsi="宋体"/>
            <w:snapToGrid w:val="0"/>
            <w:szCs w:val="28"/>
          </w:rPr>
          <w:t>范围</w:t>
        </w:r>
        <w:r w:rsidR="00A86807" w:rsidRPr="00910C19">
          <w:tab/>
        </w:r>
      </w:hyperlink>
    </w:p>
    <w:p w:rsidR="00E8462D" w:rsidRPr="00910C19" w:rsidRDefault="00DE57A3">
      <w:pPr>
        <w:pStyle w:val="25"/>
        <w:tabs>
          <w:tab w:val="right" w:leader="dot" w:pos="9469"/>
        </w:tabs>
      </w:pPr>
      <w:hyperlink w:anchor="_Toc913" w:history="1">
        <w:r w:rsidR="00A86807" w:rsidRPr="00910C19">
          <w:rPr>
            <w:rFonts w:ascii="宋体" w:hAnsi="宋体"/>
            <w:snapToGrid w:val="0"/>
            <w:szCs w:val="28"/>
          </w:rPr>
          <w:t xml:space="preserve">3. </w:t>
        </w:r>
        <w:r w:rsidR="00A86807" w:rsidRPr="00910C19">
          <w:rPr>
            <w:rFonts w:ascii="宋体" w:hAnsi="宋体" w:hint="eastAsia"/>
            <w:snapToGrid w:val="0"/>
            <w:szCs w:val="28"/>
          </w:rPr>
          <w:t xml:space="preserve"> 竞选</w:t>
        </w:r>
        <w:r w:rsidR="00A86807" w:rsidRPr="00910C19">
          <w:rPr>
            <w:rFonts w:ascii="宋体" w:hAnsi="宋体"/>
            <w:snapToGrid w:val="0"/>
            <w:szCs w:val="28"/>
          </w:rPr>
          <w:t>人资格要求</w:t>
        </w:r>
        <w:r w:rsidR="00A86807" w:rsidRPr="00910C19">
          <w:tab/>
        </w:r>
      </w:hyperlink>
    </w:p>
    <w:p w:rsidR="00E8462D" w:rsidRPr="00910C19" w:rsidRDefault="00DE57A3">
      <w:pPr>
        <w:pStyle w:val="25"/>
        <w:tabs>
          <w:tab w:val="right" w:leader="dot" w:pos="9469"/>
        </w:tabs>
      </w:pPr>
      <w:hyperlink w:anchor="_Toc14991" w:history="1">
        <w:r w:rsidR="00A86807" w:rsidRPr="00910C19">
          <w:rPr>
            <w:rFonts w:ascii="宋体" w:hAnsi="宋体"/>
            <w:snapToGrid w:val="0"/>
            <w:szCs w:val="28"/>
          </w:rPr>
          <w:t xml:space="preserve">4. </w:t>
        </w:r>
        <w:r w:rsidR="00A86807" w:rsidRPr="00910C19">
          <w:rPr>
            <w:rFonts w:ascii="宋体" w:hAnsi="宋体" w:hint="eastAsia"/>
            <w:snapToGrid w:val="0"/>
            <w:szCs w:val="28"/>
          </w:rPr>
          <w:t xml:space="preserve"> </w:t>
        </w:r>
        <w:r w:rsidR="00A86807" w:rsidRPr="00910C19">
          <w:rPr>
            <w:rFonts w:ascii="宋体" w:hAnsi="宋体"/>
            <w:snapToGrid w:val="0"/>
            <w:szCs w:val="28"/>
          </w:rPr>
          <w:t>竞争性比选文件的获取</w:t>
        </w:r>
        <w:r w:rsidR="00A86807" w:rsidRPr="00910C19">
          <w:tab/>
        </w:r>
      </w:hyperlink>
    </w:p>
    <w:p w:rsidR="00E8462D" w:rsidRPr="00910C19" w:rsidRDefault="00DE57A3">
      <w:pPr>
        <w:pStyle w:val="25"/>
        <w:tabs>
          <w:tab w:val="right" w:leader="dot" w:pos="9469"/>
        </w:tabs>
      </w:pPr>
      <w:hyperlink w:anchor="_Toc16026" w:history="1">
        <w:r w:rsidR="00A86807" w:rsidRPr="00910C19">
          <w:rPr>
            <w:rFonts w:ascii="宋体" w:hAnsi="宋体"/>
            <w:snapToGrid w:val="0"/>
            <w:szCs w:val="28"/>
          </w:rPr>
          <w:t xml:space="preserve">5. </w:t>
        </w:r>
        <w:r w:rsidR="00A86807" w:rsidRPr="00910C19">
          <w:rPr>
            <w:rFonts w:ascii="宋体" w:hAnsi="宋体" w:hint="eastAsia"/>
            <w:snapToGrid w:val="0"/>
            <w:szCs w:val="28"/>
          </w:rPr>
          <w:t xml:space="preserve"> </w:t>
        </w:r>
        <w:r w:rsidR="00A86807" w:rsidRPr="00910C19">
          <w:rPr>
            <w:rFonts w:ascii="宋体" w:hAnsi="宋体"/>
            <w:snapToGrid w:val="0"/>
            <w:szCs w:val="28"/>
          </w:rPr>
          <w:t>竞选文件的递交</w:t>
        </w:r>
        <w:r w:rsidR="00A86807" w:rsidRPr="00910C19">
          <w:tab/>
        </w:r>
      </w:hyperlink>
    </w:p>
    <w:p w:rsidR="00E8462D" w:rsidRPr="00910C19" w:rsidRDefault="00DE57A3">
      <w:pPr>
        <w:pStyle w:val="25"/>
        <w:tabs>
          <w:tab w:val="right" w:leader="dot" w:pos="9469"/>
        </w:tabs>
      </w:pPr>
      <w:hyperlink w:anchor="_Toc9622" w:history="1">
        <w:r w:rsidR="00A86807" w:rsidRPr="00910C19">
          <w:rPr>
            <w:rFonts w:ascii="宋体" w:hAnsi="宋体"/>
            <w:snapToGrid w:val="0"/>
            <w:szCs w:val="28"/>
          </w:rPr>
          <w:t xml:space="preserve">6. </w:t>
        </w:r>
        <w:r w:rsidR="00A86807" w:rsidRPr="00910C19">
          <w:rPr>
            <w:rFonts w:ascii="宋体" w:hAnsi="宋体" w:hint="eastAsia"/>
            <w:snapToGrid w:val="0"/>
            <w:szCs w:val="28"/>
          </w:rPr>
          <w:t xml:space="preserve"> </w:t>
        </w:r>
        <w:r w:rsidR="00A86807" w:rsidRPr="00910C19">
          <w:rPr>
            <w:rFonts w:ascii="宋体" w:hAnsi="宋体"/>
            <w:snapToGrid w:val="0"/>
            <w:szCs w:val="28"/>
          </w:rPr>
          <w:t>发布公告的媒介</w:t>
        </w:r>
        <w:r w:rsidR="00A86807" w:rsidRPr="00910C19">
          <w:tab/>
        </w:r>
      </w:hyperlink>
    </w:p>
    <w:p w:rsidR="00E8462D" w:rsidRPr="00910C19" w:rsidRDefault="00DE57A3">
      <w:pPr>
        <w:pStyle w:val="25"/>
        <w:tabs>
          <w:tab w:val="right" w:leader="dot" w:pos="9469"/>
        </w:tabs>
      </w:pPr>
      <w:hyperlink w:anchor="_Toc3255" w:history="1">
        <w:r w:rsidR="00A86807" w:rsidRPr="00910C19">
          <w:rPr>
            <w:rFonts w:ascii="宋体" w:hAnsi="宋体"/>
            <w:snapToGrid w:val="0"/>
            <w:szCs w:val="28"/>
          </w:rPr>
          <w:t xml:space="preserve">7. </w:t>
        </w:r>
        <w:r w:rsidR="00A86807" w:rsidRPr="00910C19">
          <w:rPr>
            <w:rFonts w:ascii="宋体" w:hAnsi="宋体" w:hint="eastAsia"/>
            <w:snapToGrid w:val="0"/>
            <w:szCs w:val="28"/>
          </w:rPr>
          <w:t xml:space="preserve"> </w:t>
        </w:r>
        <w:r w:rsidR="00A86807" w:rsidRPr="00910C19">
          <w:rPr>
            <w:rFonts w:ascii="宋体" w:hAnsi="宋体"/>
            <w:snapToGrid w:val="0"/>
            <w:szCs w:val="28"/>
          </w:rPr>
          <w:t>联系方式</w:t>
        </w:r>
        <w:r w:rsidR="00A86807" w:rsidRPr="00910C19">
          <w:tab/>
        </w:r>
      </w:hyperlink>
    </w:p>
    <w:p w:rsidR="00E8462D" w:rsidRPr="00910C19" w:rsidRDefault="00DE57A3">
      <w:pPr>
        <w:pStyle w:val="11"/>
        <w:tabs>
          <w:tab w:val="right" w:leader="dot" w:pos="9469"/>
        </w:tabs>
      </w:pPr>
      <w:hyperlink w:anchor="_Toc25288" w:history="1">
        <w:r w:rsidR="00A86807" w:rsidRPr="00910C19">
          <w:rPr>
            <w:rFonts w:ascii="宋体" w:hAnsi="宋体"/>
            <w:snapToGrid w:val="0"/>
            <w:kern w:val="0"/>
          </w:rPr>
          <w:t xml:space="preserve">第二章  </w:t>
        </w:r>
        <w:r w:rsidR="00A86807" w:rsidRPr="00910C19">
          <w:rPr>
            <w:rFonts w:ascii="宋体" w:hAnsi="宋体" w:hint="eastAsia"/>
            <w:snapToGrid w:val="0"/>
            <w:kern w:val="0"/>
          </w:rPr>
          <w:t>竞选</w:t>
        </w:r>
        <w:r w:rsidR="00A86807" w:rsidRPr="00910C19">
          <w:rPr>
            <w:rFonts w:ascii="宋体" w:hAnsi="宋体"/>
            <w:snapToGrid w:val="0"/>
            <w:kern w:val="0"/>
          </w:rPr>
          <w:t>人须知</w:t>
        </w:r>
        <w:r w:rsidR="00A86807" w:rsidRPr="00910C19">
          <w:tab/>
        </w:r>
      </w:hyperlink>
    </w:p>
    <w:p w:rsidR="00E8462D" w:rsidRPr="00910C19" w:rsidRDefault="00DE57A3">
      <w:pPr>
        <w:pStyle w:val="25"/>
        <w:tabs>
          <w:tab w:val="right" w:leader="dot" w:pos="9469"/>
        </w:tabs>
      </w:pPr>
      <w:hyperlink w:anchor="_Toc24363" w:history="1">
        <w:r w:rsidR="00A86807" w:rsidRPr="00910C19">
          <w:rPr>
            <w:rFonts w:ascii="宋体" w:hAnsi="宋体" w:hint="eastAsia"/>
          </w:rPr>
          <w:t>竞选人须知前附表</w:t>
        </w:r>
        <w:r w:rsidR="00A86807" w:rsidRPr="00910C19">
          <w:tab/>
        </w:r>
      </w:hyperlink>
    </w:p>
    <w:p w:rsidR="00E8462D" w:rsidRPr="00910C19" w:rsidRDefault="00DE57A3">
      <w:pPr>
        <w:pStyle w:val="25"/>
        <w:tabs>
          <w:tab w:val="right" w:leader="dot" w:pos="9469"/>
        </w:tabs>
      </w:pPr>
      <w:hyperlink w:anchor="_Toc19312" w:history="1">
        <w:r w:rsidR="00A86807" w:rsidRPr="00910C19">
          <w:rPr>
            <w:rFonts w:ascii="宋体" w:hAnsi="宋体"/>
            <w:snapToGrid w:val="0"/>
          </w:rPr>
          <w:t>1.  总则</w:t>
        </w:r>
        <w:r w:rsidR="00A86807" w:rsidRPr="00910C19">
          <w:tab/>
        </w:r>
      </w:hyperlink>
    </w:p>
    <w:p w:rsidR="00E8462D" w:rsidRPr="00910C19" w:rsidRDefault="00DE57A3">
      <w:pPr>
        <w:pStyle w:val="33"/>
        <w:tabs>
          <w:tab w:val="right" w:leader="dot" w:pos="9469"/>
        </w:tabs>
      </w:pPr>
      <w:hyperlink w:anchor="_Toc2755" w:history="1">
        <w:r w:rsidR="00A86807" w:rsidRPr="00910C19">
          <w:rPr>
            <w:rFonts w:ascii="宋体" w:hAnsi="宋体"/>
            <w:snapToGrid w:val="0"/>
          </w:rPr>
          <w:t>1.1  项目概况</w:t>
        </w:r>
        <w:r w:rsidR="00A86807" w:rsidRPr="00910C19">
          <w:tab/>
        </w:r>
      </w:hyperlink>
    </w:p>
    <w:p w:rsidR="00E8462D" w:rsidRPr="00910C19" w:rsidRDefault="00DE57A3">
      <w:pPr>
        <w:pStyle w:val="33"/>
        <w:tabs>
          <w:tab w:val="right" w:leader="dot" w:pos="9469"/>
        </w:tabs>
      </w:pPr>
      <w:hyperlink w:anchor="_Toc1812" w:history="1">
        <w:r w:rsidR="00A86807" w:rsidRPr="00910C19">
          <w:rPr>
            <w:rFonts w:ascii="宋体" w:hAnsi="宋体"/>
            <w:snapToGrid w:val="0"/>
          </w:rPr>
          <w:t>1.2  资金来源和落实情况</w:t>
        </w:r>
        <w:r w:rsidR="00A86807" w:rsidRPr="00910C19">
          <w:tab/>
        </w:r>
      </w:hyperlink>
    </w:p>
    <w:p w:rsidR="00E8462D" w:rsidRPr="00910C19" w:rsidRDefault="00DE57A3">
      <w:pPr>
        <w:pStyle w:val="33"/>
        <w:tabs>
          <w:tab w:val="right" w:leader="dot" w:pos="9469"/>
        </w:tabs>
      </w:pPr>
      <w:hyperlink w:anchor="_Toc20275" w:history="1">
        <w:r w:rsidR="00A86807" w:rsidRPr="00910C19">
          <w:rPr>
            <w:rFonts w:ascii="宋体" w:hAnsi="宋体"/>
            <w:snapToGrid w:val="0"/>
          </w:rPr>
          <w:t xml:space="preserve">1.3  </w:t>
        </w:r>
        <w:r w:rsidR="00A86807" w:rsidRPr="00910C19">
          <w:rPr>
            <w:rFonts w:ascii="宋体" w:hAnsi="宋体" w:hint="eastAsia"/>
            <w:snapToGrid w:val="0"/>
          </w:rPr>
          <w:t>比选</w:t>
        </w:r>
        <w:r w:rsidR="00A86807" w:rsidRPr="00910C19">
          <w:rPr>
            <w:rFonts w:ascii="宋体" w:hAnsi="宋体"/>
            <w:snapToGrid w:val="0"/>
          </w:rPr>
          <w:t>范围、计划工期和质量要求</w:t>
        </w:r>
        <w:r w:rsidR="00A86807" w:rsidRPr="00910C19">
          <w:tab/>
        </w:r>
      </w:hyperlink>
    </w:p>
    <w:p w:rsidR="00E8462D" w:rsidRPr="00910C19" w:rsidRDefault="00DE57A3">
      <w:pPr>
        <w:pStyle w:val="33"/>
        <w:tabs>
          <w:tab w:val="right" w:leader="dot" w:pos="9469"/>
        </w:tabs>
      </w:pPr>
      <w:hyperlink w:anchor="_Toc15313" w:history="1">
        <w:r w:rsidR="00A86807" w:rsidRPr="00910C19">
          <w:rPr>
            <w:rFonts w:ascii="宋体" w:hAnsi="宋体"/>
            <w:snapToGrid w:val="0"/>
          </w:rPr>
          <w:t>1.4  竞选人资格要求</w:t>
        </w:r>
        <w:r w:rsidR="00A86807" w:rsidRPr="00910C19">
          <w:tab/>
        </w:r>
      </w:hyperlink>
    </w:p>
    <w:p w:rsidR="00E8462D" w:rsidRPr="00910C19" w:rsidRDefault="00DE57A3">
      <w:pPr>
        <w:pStyle w:val="33"/>
        <w:tabs>
          <w:tab w:val="right" w:leader="dot" w:pos="9469"/>
        </w:tabs>
      </w:pPr>
      <w:hyperlink w:anchor="_Toc29300" w:history="1">
        <w:r w:rsidR="00A86807" w:rsidRPr="00910C19">
          <w:rPr>
            <w:rFonts w:ascii="宋体" w:hAnsi="宋体"/>
            <w:snapToGrid w:val="0"/>
          </w:rPr>
          <w:t>1.5  费用承担</w:t>
        </w:r>
        <w:r w:rsidR="00A86807" w:rsidRPr="00910C19">
          <w:tab/>
        </w:r>
      </w:hyperlink>
    </w:p>
    <w:p w:rsidR="00E8462D" w:rsidRPr="00910C19" w:rsidRDefault="00DE57A3">
      <w:pPr>
        <w:pStyle w:val="33"/>
        <w:tabs>
          <w:tab w:val="right" w:leader="dot" w:pos="9469"/>
        </w:tabs>
      </w:pPr>
      <w:hyperlink w:anchor="_Toc14025" w:history="1">
        <w:r w:rsidR="00A86807" w:rsidRPr="00910C19">
          <w:rPr>
            <w:rFonts w:ascii="宋体" w:hAnsi="宋体"/>
            <w:snapToGrid w:val="0"/>
          </w:rPr>
          <w:t>1.6  保密</w:t>
        </w:r>
        <w:r w:rsidR="00A86807" w:rsidRPr="00910C19">
          <w:tab/>
        </w:r>
      </w:hyperlink>
    </w:p>
    <w:p w:rsidR="00E8462D" w:rsidRPr="00910C19" w:rsidRDefault="00DE57A3">
      <w:pPr>
        <w:pStyle w:val="33"/>
        <w:tabs>
          <w:tab w:val="right" w:leader="dot" w:pos="9469"/>
        </w:tabs>
      </w:pPr>
      <w:hyperlink w:anchor="_Toc22530" w:history="1">
        <w:r w:rsidR="00A86807" w:rsidRPr="00910C19">
          <w:rPr>
            <w:rFonts w:ascii="宋体" w:hAnsi="宋体"/>
            <w:snapToGrid w:val="0"/>
          </w:rPr>
          <w:t>1.7  语言文字</w:t>
        </w:r>
        <w:r w:rsidR="00A86807" w:rsidRPr="00910C19">
          <w:tab/>
        </w:r>
      </w:hyperlink>
    </w:p>
    <w:p w:rsidR="00E8462D" w:rsidRPr="00910C19" w:rsidRDefault="00DE57A3">
      <w:pPr>
        <w:pStyle w:val="33"/>
        <w:tabs>
          <w:tab w:val="right" w:leader="dot" w:pos="9469"/>
        </w:tabs>
      </w:pPr>
      <w:hyperlink w:anchor="_Toc29915" w:history="1">
        <w:r w:rsidR="00A86807" w:rsidRPr="00910C19">
          <w:rPr>
            <w:rFonts w:ascii="宋体" w:hAnsi="宋体"/>
            <w:snapToGrid w:val="0"/>
          </w:rPr>
          <w:t>1.8  计量单位</w:t>
        </w:r>
        <w:r w:rsidR="00A86807" w:rsidRPr="00910C19">
          <w:tab/>
        </w:r>
      </w:hyperlink>
    </w:p>
    <w:p w:rsidR="00E8462D" w:rsidRPr="00910C19" w:rsidRDefault="00DE57A3">
      <w:pPr>
        <w:pStyle w:val="33"/>
        <w:tabs>
          <w:tab w:val="right" w:leader="dot" w:pos="9469"/>
        </w:tabs>
      </w:pPr>
      <w:hyperlink w:anchor="_Toc31537" w:history="1">
        <w:r w:rsidR="00A86807" w:rsidRPr="00910C19">
          <w:rPr>
            <w:rFonts w:ascii="宋体" w:hAnsi="宋体"/>
            <w:snapToGrid w:val="0"/>
          </w:rPr>
          <w:t>1.9  踏勘现场</w:t>
        </w:r>
        <w:r w:rsidR="00A86807" w:rsidRPr="00910C19">
          <w:tab/>
        </w:r>
      </w:hyperlink>
    </w:p>
    <w:p w:rsidR="00E8462D" w:rsidRPr="00910C19" w:rsidRDefault="00DE57A3">
      <w:pPr>
        <w:pStyle w:val="33"/>
        <w:tabs>
          <w:tab w:val="right" w:leader="dot" w:pos="9469"/>
        </w:tabs>
      </w:pPr>
      <w:hyperlink w:anchor="_Toc30266" w:history="1">
        <w:r w:rsidR="00A86807" w:rsidRPr="00910C19">
          <w:rPr>
            <w:rFonts w:ascii="宋体" w:hAnsi="宋体"/>
            <w:snapToGrid w:val="0"/>
          </w:rPr>
          <w:t xml:space="preserve">1.10  </w:t>
        </w:r>
        <w:r w:rsidR="00A86807" w:rsidRPr="00910C19">
          <w:rPr>
            <w:rFonts w:ascii="宋体" w:hAnsi="宋体" w:hint="eastAsia"/>
            <w:snapToGrid w:val="0"/>
          </w:rPr>
          <w:t>竞选</w:t>
        </w:r>
        <w:r w:rsidR="00A86807" w:rsidRPr="00910C19">
          <w:rPr>
            <w:rFonts w:ascii="宋体" w:hAnsi="宋体"/>
            <w:snapToGrid w:val="0"/>
          </w:rPr>
          <w:t>预备会</w:t>
        </w:r>
        <w:r w:rsidR="00A86807" w:rsidRPr="00910C19">
          <w:tab/>
        </w:r>
      </w:hyperlink>
    </w:p>
    <w:p w:rsidR="00E8462D" w:rsidRPr="00910C19" w:rsidRDefault="00DE57A3">
      <w:pPr>
        <w:pStyle w:val="33"/>
        <w:tabs>
          <w:tab w:val="right" w:leader="dot" w:pos="9469"/>
        </w:tabs>
      </w:pPr>
      <w:hyperlink w:anchor="_Toc11500" w:history="1">
        <w:r w:rsidR="00A86807" w:rsidRPr="00910C19">
          <w:rPr>
            <w:rFonts w:ascii="宋体" w:hAnsi="宋体"/>
            <w:snapToGrid w:val="0"/>
          </w:rPr>
          <w:t>1.11  分包</w:t>
        </w:r>
        <w:r w:rsidR="00A86807" w:rsidRPr="00910C19">
          <w:tab/>
        </w:r>
      </w:hyperlink>
    </w:p>
    <w:p w:rsidR="00E8462D" w:rsidRPr="00910C19" w:rsidRDefault="00DE57A3">
      <w:pPr>
        <w:pStyle w:val="33"/>
        <w:tabs>
          <w:tab w:val="right" w:leader="dot" w:pos="9469"/>
        </w:tabs>
      </w:pPr>
      <w:hyperlink w:anchor="_Toc23457" w:history="1">
        <w:r w:rsidR="00A86807" w:rsidRPr="00910C19">
          <w:rPr>
            <w:rFonts w:ascii="宋体" w:hAnsi="宋体"/>
            <w:snapToGrid w:val="0"/>
          </w:rPr>
          <w:t>1.12  偏离</w:t>
        </w:r>
        <w:r w:rsidR="00A86807" w:rsidRPr="00910C19">
          <w:tab/>
        </w:r>
      </w:hyperlink>
    </w:p>
    <w:p w:rsidR="00E8462D" w:rsidRPr="00910C19" w:rsidRDefault="00DE57A3">
      <w:pPr>
        <w:pStyle w:val="25"/>
        <w:tabs>
          <w:tab w:val="right" w:leader="dot" w:pos="9469"/>
        </w:tabs>
      </w:pPr>
      <w:hyperlink w:anchor="_Toc14485" w:history="1">
        <w:r w:rsidR="00A86807" w:rsidRPr="00910C19">
          <w:rPr>
            <w:rFonts w:ascii="宋体" w:hAnsi="宋体"/>
            <w:snapToGrid w:val="0"/>
          </w:rPr>
          <w:t>2.  竞争性比选文件</w:t>
        </w:r>
        <w:r w:rsidR="00A86807" w:rsidRPr="00910C19">
          <w:tab/>
        </w:r>
      </w:hyperlink>
    </w:p>
    <w:p w:rsidR="00E8462D" w:rsidRPr="00910C19" w:rsidRDefault="00DE57A3">
      <w:pPr>
        <w:pStyle w:val="33"/>
        <w:tabs>
          <w:tab w:val="right" w:leader="dot" w:pos="9469"/>
        </w:tabs>
      </w:pPr>
      <w:hyperlink w:anchor="_Toc559" w:history="1">
        <w:r w:rsidR="00A86807" w:rsidRPr="00910C19">
          <w:rPr>
            <w:rFonts w:ascii="宋体" w:hAnsi="宋体"/>
            <w:snapToGrid w:val="0"/>
          </w:rPr>
          <w:t>2.1  竞争性比选文件的组成</w:t>
        </w:r>
        <w:r w:rsidR="00A86807" w:rsidRPr="00910C19">
          <w:tab/>
        </w:r>
      </w:hyperlink>
    </w:p>
    <w:p w:rsidR="00E8462D" w:rsidRPr="00910C19" w:rsidRDefault="00DE57A3">
      <w:pPr>
        <w:pStyle w:val="33"/>
        <w:tabs>
          <w:tab w:val="right" w:leader="dot" w:pos="9469"/>
        </w:tabs>
      </w:pPr>
      <w:hyperlink w:anchor="_Toc28911" w:history="1">
        <w:r w:rsidR="00A86807" w:rsidRPr="00910C19">
          <w:rPr>
            <w:rFonts w:ascii="宋体" w:hAnsi="宋体"/>
            <w:snapToGrid w:val="0"/>
          </w:rPr>
          <w:t>2.2  竞争性比选文件的澄清</w:t>
        </w:r>
        <w:r w:rsidR="00A86807" w:rsidRPr="00910C19">
          <w:tab/>
        </w:r>
      </w:hyperlink>
    </w:p>
    <w:p w:rsidR="00E8462D" w:rsidRPr="00910C19" w:rsidRDefault="00DE57A3">
      <w:pPr>
        <w:pStyle w:val="33"/>
        <w:tabs>
          <w:tab w:val="right" w:leader="dot" w:pos="9469"/>
        </w:tabs>
      </w:pPr>
      <w:hyperlink w:anchor="_Toc15161" w:history="1">
        <w:r w:rsidR="00A86807" w:rsidRPr="00910C19">
          <w:rPr>
            <w:rFonts w:ascii="宋体" w:hAnsi="宋体"/>
            <w:snapToGrid w:val="0"/>
          </w:rPr>
          <w:t>2.3  竞争性比选文件的修改</w:t>
        </w:r>
        <w:r w:rsidR="00A86807" w:rsidRPr="00910C19">
          <w:tab/>
        </w:r>
      </w:hyperlink>
    </w:p>
    <w:p w:rsidR="00E8462D" w:rsidRPr="00910C19" w:rsidRDefault="00DE57A3">
      <w:pPr>
        <w:pStyle w:val="25"/>
        <w:tabs>
          <w:tab w:val="right" w:leader="dot" w:pos="9469"/>
        </w:tabs>
      </w:pPr>
      <w:hyperlink w:anchor="_Toc27947" w:history="1">
        <w:r w:rsidR="00A86807" w:rsidRPr="00910C19">
          <w:rPr>
            <w:rFonts w:ascii="宋体" w:hAnsi="宋体"/>
            <w:snapToGrid w:val="0"/>
          </w:rPr>
          <w:t>3.  竞选文件</w:t>
        </w:r>
        <w:r w:rsidR="00A86807" w:rsidRPr="00910C19">
          <w:tab/>
        </w:r>
      </w:hyperlink>
    </w:p>
    <w:p w:rsidR="00E8462D" w:rsidRPr="00910C19" w:rsidRDefault="00DE57A3">
      <w:pPr>
        <w:pStyle w:val="33"/>
        <w:tabs>
          <w:tab w:val="right" w:leader="dot" w:pos="9469"/>
        </w:tabs>
      </w:pPr>
      <w:hyperlink w:anchor="_Toc26514" w:history="1">
        <w:r w:rsidR="00A86807" w:rsidRPr="00910C19">
          <w:rPr>
            <w:rFonts w:ascii="宋体" w:hAnsi="宋体"/>
            <w:snapToGrid w:val="0"/>
          </w:rPr>
          <w:t>3.1  竞选文件的组成</w:t>
        </w:r>
        <w:r w:rsidR="00A86807" w:rsidRPr="00910C19">
          <w:tab/>
        </w:r>
      </w:hyperlink>
    </w:p>
    <w:p w:rsidR="00E8462D" w:rsidRPr="00910C19" w:rsidRDefault="00DE57A3">
      <w:pPr>
        <w:pStyle w:val="33"/>
        <w:tabs>
          <w:tab w:val="right" w:leader="dot" w:pos="9469"/>
        </w:tabs>
      </w:pPr>
      <w:hyperlink w:anchor="_Toc16278" w:history="1">
        <w:r w:rsidR="00A86807" w:rsidRPr="00910C19">
          <w:rPr>
            <w:rFonts w:ascii="宋体" w:hAnsi="宋体"/>
            <w:snapToGrid w:val="0"/>
          </w:rPr>
          <w:t>3.2  竞选报价</w:t>
        </w:r>
        <w:r w:rsidR="00A86807" w:rsidRPr="00910C19">
          <w:tab/>
        </w:r>
      </w:hyperlink>
    </w:p>
    <w:p w:rsidR="00E8462D" w:rsidRPr="00910C19" w:rsidRDefault="00DE57A3">
      <w:pPr>
        <w:pStyle w:val="33"/>
        <w:tabs>
          <w:tab w:val="right" w:leader="dot" w:pos="9469"/>
        </w:tabs>
      </w:pPr>
      <w:hyperlink w:anchor="_Toc14867" w:history="1">
        <w:r w:rsidR="00A86807" w:rsidRPr="00910C19">
          <w:rPr>
            <w:rFonts w:ascii="宋体" w:hAnsi="宋体"/>
            <w:snapToGrid w:val="0"/>
          </w:rPr>
          <w:t>3.3  竞选有效期</w:t>
        </w:r>
        <w:r w:rsidR="00A86807" w:rsidRPr="00910C19">
          <w:tab/>
        </w:r>
      </w:hyperlink>
    </w:p>
    <w:p w:rsidR="00E8462D" w:rsidRPr="00910C19" w:rsidRDefault="00DE57A3">
      <w:pPr>
        <w:pStyle w:val="33"/>
        <w:tabs>
          <w:tab w:val="right" w:leader="dot" w:pos="9469"/>
        </w:tabs>
      </w:pPr>
      <w:hyperlink w:anchor="_Toc31350" w:history="1">
        <w:r w:rsidR="00A86807" w:rsidRPr="00910C19">
          <w:rPr>
            <w:rFonts w:ascii="宋体" w:hAnsi="宋体"/>
            <w:snapToGrid w:val="0"/>
          </w:rPr>
          <w:t xml:space="preserve">3.4  </w:t>
        </w:r>
        <w:r w:rsidR="00A86807" w:rsidRPr="00910C19">
          <w:rPr>
            <w:rFonts w:ascii="宋体" w:hAnsi="宋体" w:hint="eastAsia"/>
            <w:snapToGrid w:val="0"/>
          </w:rPr>
          <w:t>竞选担保</w:t>
        </w:r>
        <w:r w:rsidR="00A86807" w:rsidRPr="00910C19">
          <w:tab/>
        </w:r>
      </w:hyperlink>
    </w:p>
    <w:p w:rsidR="00E8462D" w:rsidRPr="00910C19" w:rsidRDefault="00DE57A3">
      <w:pPr>
        <w:pStyle w:val="33"/>
        <w:tabs>
          <w:tab w:val="right" w:leader="dot" w:pos="9469"/>
        </w:tabs>
      </w:pPr>
      <w:hyperlink w:anchor="_Toc17259" w:history="1">
        <w:r w:rsidR="00A86807" w:rsidRPr="00910C19">
          <w:rPr>
            <w:rFonts w:ascii="宋体" w:hAnsi="宋体"/>
            <w:snapToGrid w:val="0"/>
          </w:rPr>
          <w:t>3.5  资格审查资料</w:t>
        </w:r>
        <w:r w:rsidR="00A86807" w:rsidRPr="00910C19">
          <w:tab/>
        </w:r>
      </w:hyperlink>
    </w:p>
    <w:p w:rsidR="00E8462D" w:rsidRPr="00910C19" w:rsidRDefault="00DE57A3">
      <w:pPr>
        <w:pStyle w:val="33"/>
        <w:tabs>
          <w:tab w:val="right" w:leader="dot" w:pos="9469"/>
        </w:tabs>
      </w:pPr>
      <w:hyperlink w:anchor="_Toc15644" w:history="1">
        <w:r w:rsidR="00A86807" w:rsidRPr="00910C19">
          <w:rPr>
            <w:rFonts w:ascii="宋体" w:hAnsi="宋体"/>
            <w:snapToGrid w:val="0"/>
          </w:rPr>
          <w:t>3.6  备选</w:t>
        </w:r>
        <w:r w:rsidR="00A86807" w:rsidRPr="00910C19">
          <w:rPr>
            <w:rFonts w:ascii="宋体" w:hAnsi="宋体" w:hint="eastAsia"/>
            <w:snapToGrid w:val="0"/>
          </w:rPr>
          <w:t>竞选</w:t>
        </w:r>
        <w:r w:rsidR="00A86807" w:rsidRPr="00910C19">
          <w:rPr>
            <w:rFonts w:ascii="宋体" w:hAnsi="宋体"/>
            <w:snapToGrid w:val="0"/>
          </w:rPr>
          <w:t>方案</w:t>
        </w:r>
        <w:r w:rsidR="00A86807" w:rsidRPr="00910C19">
          <w:tab/>
        </w:r>
      </w:hyperlink>
    </w:p>
    <w:p w:rsidR="00E8462D" w:rsidRPr="00910C19" w:rsidRDefault="00DE57A3">
      <w:pPr>
        <w:pStyle w:val="33"/>
        <w:tabs>
          <w:tab w:val="right" w:leader="dot" w:pos="9469"/>
        </w:tabs>
      </w:pPr>
      <w:hyperlink w:anchor="_Toc14728" w:history="1">
        <w:r w:rsidR="00A86807" w:rsidRPr="00910C19">
          <w:rPr>
            <w:rFonts w:ascii="宋体" w:hAnsi="宋体"/>
            <w:snapToGrid w:val="0"/>
          </w:rPr>
          <w:t>3.7  竞选文件的编制</w:t>
        </w:r>
        <w:r w:rsidR="00A86807" w:rsidRPr="00910C19">
          <w:tab/>
        </w:r>
      </w:hyperlink>
    </w:p>
    <w:p w:rsidR="00E8462D" w:rsidRPr="00910C19" w:rsidRDefault="00DE57A3">
      <w:pPr>
        <w:pStyle w:val="25"/>
        <w:tabs>
          <w:tab w:val="right" w:leader="dot" w:pos="9469"/>
        </w:tabs>
      </w:pPr>
      <w:hyperlink w:anchor="_Toc4661" w:history="1">
        <w:r w:rsidR="00A86807" w:rsidRPr="00910C19">
          <w:rPr>
            <w:rFonts w:ascii="宋体" w:hAnsi="宋体"/>
            <w:snapToGrid w:val="0"/>
          </w:rPr>
          <w:t xml:space="preserve">4.  </w:t>
        </w:r>
        <w:r w:rsidR="00A86807" w:rsidRPr="00910C19">
          <w:rPr>
            <w:rFonts w:ascii="宋体" w:hAnsi="宋体" w:hint="eastAsia"/>
            <w:snapToGrid w:val="0"/>
          </w:rPr>
          <w:t>竞选</w:t>
        </w:r>
        <w:r w:rsidR="00A86807" w:rsidRPr="00910C19">
          <w:tab/>
        </w:r>
      </w:hyperlink>
    </w:p>
    <w:p w:rsidR="00E8462D" w:rsidRPr="00910C19" w:rsidRDefault="00DE57A3">
      <w:pPr>
        <w:pStyle w:val="33"/>
        <w:tabs>
          <w:tab w:val="right" w:leader="dot" w:pos="9469"/>
        </w:tabs>
      </w:pPr>
      <w:hyperlink w:anchor="_Toc16143" w:history="1">
        <w:r w:rsidR="00A86807" w:rsidRPr="00910C19">
          <w:rPr>
            <w:rFonts w:ascii="宋体" w:hAnsi="宋体"/>
            <w:snapToGrid w:val="0"/>
          </w:rPr>
          <w:t>4.1  竞选文件的密封和标记</w:t>
        </w:r>
        <w:r w:rsidR="00A86807" w:rsidRPr="00910C19">
          <w:tab/>
        </w:r>
      </w:hyperlink>
    </w:p>
    <w:p w:rsidR="00E8462D" w:rsidRPr="00910C19" w:rsidRDefault="00DE57A3">
      <w:pPr>
        <w:pStyle w:val="33"/>
        <w:tabs>
          <w:tab w:val="right" w:leader="dot" w:pos="9469"/>
        </w:tabs>
      </w:pPr>
      <w:hyperlink w:anchor="_Toc29141" w:history="1">
        <w:r w:rsidR="00A86807" w:rsidRPr="00910C19">
          <w:rPr>
            <w:rFonts w:ascii="宋体" w:hAnsi="宋体"/>
            <w:snapToGrid w:val="0"/>
          </w:rPr>
          <w:t>4.2  竞选文件的递交</w:t>
        </w:r>
        <w:r w:rsidR="00A86807" w:rsidRPr="00910C19">
          <w:tab/>
        </w:r>
      </w:hyperlink>
    </w:p>
    <w:p w:rsidR="00E8462D" w:rsidRPr="00910C19" w:rsidRDefault="00DE57A3">
      <w:pPr>
        <w:pStyle w:val="33"/>
        <w:tabs>
          <w:tab w:val="right" w:leader="dot" w:pos="9469"/>
        </w:tabs>
      </w:pPr>
      <w:hyperlink w:anchor="_Toc21430" w:history="1">
        <w:r w:rsidR="00A86807" w:rsidRPr="00910C19">
          <w:rPr>
            <w:rFonts w:ascii="宋体" w:hAnsi="宋体"/>
            <w:snapToGrid w:val="0"/>
          </w:rPr>
          <w:t>4.3  竞选文件的修改与撤回</w:t>
        </w:r>
        <w:r w:rsidR="00A86807" w:rsidRPr="00910C19">
          <w:tab/>
        </w:r>
      </w:hyperlink>
    </w:p>
    <w:p w:rsidR="00E8462D" w:rsidRPr="00910C19" w:rsidRDefault="00DE57A3">
      <w:pPr>
        <w:pStyle w:val="25"/>
        <w:tabs>
          <w:tab w:val="right" w:leader="dot" w:pos="9469"/>
        </w:tabs>
      </w:pPr>
      <w:hyperlink w:anchor="_Toc3300" w:history="1">
        <w:r w:rsidR="00A86807" w:rsidRPr="00910C19">
          <w:rPr>
            <w:rFonts w:ascii="宋体" w:hAnsi="宋体"/>
            <w:snapToGrid w:val="0"/>
          </w:rPr>
          <w:t>5.  开标</w:t>
        </w:r>
        <w:r w:rsidR="00A86807" w:rsidRPr="00910C19">
          <w:tab/>
        </w:r>
      </w:hyperlink>
    </w:p>
    <w:p w:rsidR="00E8462D" w:rsidRPr="00910C19" w:rsidRDefault="00DE57A3">
      <w:pPr>
        <w:pStyle w:val="33"/>
        <w:tabs>
          <w:tab w:val="right" w:leader="dot" w:pos="9469"/>
        </w:tabs>
      </w:pPr>
      <w:hyperlink w:anchor="_Toc7315" w:history="1">
        <w:r w:rsidR="00A86807" w:rsidRPr="00910C19">
          <w:rPr>
            <w:rFonts w:ascii="宋体" w:hAnsi="宋体"/>
            <w:snapToGrid w:val="0"/>
          </w:rPr>
          <w:t>5.1  开标时间和地点</w:t>
        </w:r>
        <w:r w:rsidR="00A86807" w:rsidRPr="00910C19">
          <w:tab/>
        </w:r>
      </w:hyperlink>
    </w:p>
    <w:p w:rsidR="00E8462D" w:rsidRPr="00910C19" w:rsidRDefault="00DE57A3">
      <w:pPr>
        <w:pStyle w:val="33"/>
        <w:tabs>
          <w:tab w:val="right" w:leader="dot" w:pos="9469"/>
        </w:tabs>
      </w:pPr>
      <w:hyperlink w:anchor="_Toc29898" w:history="1">
        <w:r w:rsidR="00A86807" w:rsidRPr="00910C19">
          <w:rPr>
            <w:rFonts w:ascii="宋体" w:hAnsi="宋体"/>
            <w:snapToGrid w:val="0"/>
          </w:rPr>
          <w:t>5.2  开标程序</w:t>
        </w:r>
        <w:r w:rsidR="00A86807" w:rsidRPr="00910C19">
          <w:tab/>
        </w:r>
      </w:hyperlink>
    </w:p>
    <w:p w:rsidR="00E8462D" w:rsidRPr="00910C19" w:rsidRDefault="00DE57A3">
      <w:pPr>
        <w:pStyle w:val="25"/>
        <w:tabs>
          <w:tab w:val="right" w:leader="dot" w:pos="9469"/>
        </w:tabs>
      </w:pPr>
      <w:hyperlink w:anchor="_Toc27532" w:history="1">
        <w:r w:rsidR="00A86807" w:rsidRPr="00910C19">
          <w:rPr>
            <w:rFonts w:ascii="宋体" w:hAnsi="宋体"/>
            <w:snapToGrid w:val="0"/>
          </w:rPr>
          <w:t>6.  评</w:t>
        </w:r>
        <w:r w:rsidR="00A86807" w:rsidRPr="00910C19">
          <w:rPr>
            <w:rFonts w:ascii="宋体" w:hAnsi="宋体" w:hint="eastAsia"/>
            <w:snapToGrid w:val="0"/>
          </w:rPr>
          <w:t>选</w:t>
        </w:r>
        <w:r w:rsidR="00A86807" w:rsidRPr="00910C19">
          <w:tab/>
        </w:r>
      </w:hyperlink>
    </w:p>
    <w:p w:rsidR="00E8462D" w:rsidRPr="00910C19" w:rsidRDefault="00DE57A3">
      <w:pPr>
        <w:pStyle w:val="33"/>
        <w:tabs>
          <w:tab w:val="right" w:leader="dot" w:pos="9469"/>
        </w:tabs>
      </w:pPr>
      <w:hyperlink w:anchor="_Toc2438" w:history="1">
        <w:r w:rsidR="00A86807" w:rsidRPr="00910C19">
          <w:rPr>
            <w:rFonts w:ascii="宋体" w:hAnsi="宋体"/>
            <w:snapToGrid w:val="0"/>
          </w:rPr>
          <w:t>6.1  评选委员会</w:t>
        </w:r>
        <w:r w:rsidR="00A86807" w:rsidRPr="00910C19">
          <w:tab/>
        </w:r>
      </w:hyperlink>
    </w:p>
    <w:p w:rsidR="00E8462D" w:rsidRPr="00910C19" w:rsidRDefault="00DE57A3">
      <w:pPr>
        <w:pStyle w:val="33"/>
        <w:tabs>
          <w:tab w:val="right" w:leader="dot" w:pos="9469"/>
        </w:tabs>
      </w:pPr>
      <w:hyperlink w:anchor="_Toc26503" w:history="1">
        <w:r w:rsidR="00A86807" w:rsidRPr="00910C19">
          <w:rPr>
            <w:rFonts w:ascii="宋体" w:hAnsi="宋体"/>
            <w:snapToGrid w:val="0"/>
          </w:rPr>
          <w:t>6.2  评</w:t>
        </w:r>
        <w:r w:rsidR="00A86807" w:rsidRPr="00910C19">
          <w:rPr>
            <w:rFonts w:ascii="宋体" w:hAnsi="宋体" w:hint="eastAsia"/>
            <w:snapToGrid w:val="0"/>
          </w:rPr>
          <w:t>选</w:t>
        </w:r>
        <w:r w:rsidR="00A86807" w:rsidRPr="00910C19">
          <w:rPr>
            <w:rFonts w:ascii="宋体" w:hAnsi="宋体"/>
            <w:snapToGrid w:val="0"/>
          </w:rPr>
          <w:t>原则</w:t>
        </w:r>
        <w:r w:rsidR="00A86807" w:rsidRPr="00910C19">
          <w:tab/>
        </w:r>
      </w:hyperlink>
    </w:p>
    <w:p w:rsidR="00E8462D" w:rsidRPr="00910C19" w:rsidRDefault="00DE57A3">
      <w:pPr>
        <w:pStyle w:val="33"/>
        <w:tabs>
          <w:tab w:val="right" w:leader="dot" w:pos="9469"/>
        </w:tabs>
      </w:pPr>
      <w:hyperlink w:anchor="_Toc10659" w:history="1">
        <w:r w:rsidR="00A86807" w:rsidRPr="00910C19">
          <w:rPr>
            <w:rFonts w:ascii="宋体" w:hAnsi="宋体"/>
            <w:snapToGrid w:val="0"/>
          </w:rPr>
          <w:t>6.3  评</w:t>
        </w:r>
        <w:r w:rsidR="00A86807" w:rsidRPr="00910C19">
          <w:rPr>
            <w:rFonts w:ascii="宋体" w:hAnsi="宋体" w:hint="eastAsia"/>
            <w:snapToGrid w:val="0"/>
          </w:rPr>
          <w:t>选</w:t>
        </w:r>
        <w:r w:rsidR="00A86807" w:rsidRPr="00910C19">
          <w:tab/>
        </w:r>
      </w:hyperlink>
    </w:p>
    <w:p w:rsidR="00E8462D" w:rsidRPr="00910C19" w:rsidRDefault="00DE57A3">
      <w:pPr>
        <w:pStyle w:val="25"/>
        <w:tabs>
          <w:tab w:val="right" w:leader="dot" w:pos="9469"/>
        </w:tabs>
      </w:pPr>
      <w:hyperlink w:anchor="_Toc801" w:history="1">
        <w:r w:rsidR="00A86807" w:rsidRPr="00910C19">
          <w:rPr>
            <w:rFonts w:ascii="宋体" w:hAnsi="宋体"/>
            <w:snapToGrid w:val="0"/>
          </w:rPr>
          <w:t>7.  合同授予</w:t>
        </w:r>
        <w:r w:rsidR="00A86807" w:rsidRPr="00910C19">
          <w:tab/>
        </w:r>
      </w:hyperlink>
    </w:p>
    <w:p w:rsidR="00E8462D" w:rsidRPr="00910C19" w:rsidRDefault="00DE57A3">
      <w:pPr>
        <w:pStyle w:val="33"/>
        <w:tabs>
          <w:tab w:val="right" w:leader="dot" w:pos="9469"/>
        </w:tabs>
      </w:pPr>
      <w:hyperlink w:anchor="_Toc15010" w:history="1">
        <w:r w:rsidR="00A86807" w:rsidRPr="00910C19">
          <w:rPr>
            <w:rFonts w:ascii="宋体" w:hAnsi="宋体"/>
            <w:snapToGrid w:val="0"/>
          </w:rPr>
          <w:t>7.1  定标方式</w:t>
        </w:r>
        <w:r w:rsidR="00A86807" w:rsidRPr="00910C19">
          <w:tab/>
        </w:r>
      </w:hyperlink>
    </w:p>
    <w:p w:rsidR="00E8462D" w:rsidRPr="00910C19" w:rsidRDefault="00DE57A3">
      <w:pPr>
        <w:pStyle w:val="33"/>
        <w:tabs>
          <w:tab w:val="right" w:leader="dot" w:pos="9469"/>
        </w:tabs>
      </w:pPr>
      <w:hyperlink w:anchor="_Toc7649" w:history="1">
        <w:r w:rsidR="00A86807" w:rsidRPr="00910C19">
          <w:rPr>
            <w:rFonts w:ascii="宋体" w:hAnsi="宋体"/>
            <w:snapToGrid w:val="0"/>
          </w:rPr>
          <w:t>7.2  中</w:t>
        </w:r>
        <w:r w:rsidR="00A86807" w:rsidRPr="00910C19">
          <w:rPr>
            <w:rFonts w:ascii="宋体" w:hAnsi="宋体" w:hint="eastAsia"/>
            <w:snapToGrid w:val="0"/>
          </w:rPr>
          <w:t>选</w:t>
        </w:r>
        <w:r w:rsidR="00A86807" w:rsidRPr="00910C19">
          <w:rPr>
            <w:rFonts w:ascii="宋体" w:hAnsi="宋体"/>
            <w:snapToGrid w:val="0"/>
          </w:rPr>
          <w:t>公示及中</w:t>
        </w:r>
        <w:r w:rsidR="00A86807" w:rsidRPr="00910C19">
          <w:rPr>
            <w:rFonts w:ascii="宋体" w:hAnsi="宋体" w:hint="eastAsia"/>
            <w:snapToGrid w:val="0"/>
          </w:rPr>
          <w:t>选</w:t>
        </w:r>
        <w:r w:rsidR="00A86807" w:rsidRPr="00910C19">
          <w:rPr>
            <w:rFonts w:ascii="宋体" w:hAnsi="宋体"/>
            <w:snapToGrid w:val="0"/>
          </w:rPr>
          <w:t>通知</w:t>
        </w:r>
        <w:r w:rsidR="00A86807" w:rsidRPr="00910C19">
          <w:tab/>
        </w:r>
      </w:hyperlink>
    </w:p>
    <w:p w:rsidR="00E8462D" w:rsidRPr="00910C19" w:rsidRDefault="00DE57A3">
      <w:pPr>
        <w:pStyle w:val="33"/>
        <w:tabs>
          <w:tab w:val="right" w:leader="dot" w:pos="9469"/>
        </w:tabs>
      </w:pPr>
      <w:hyperlink w:anchor="_Toc5579" w:history="1">
        <w:r w:rsidR="00A86807" w:rsidRPr="00910C19">
          <w:rPr>
            <w:rFonts w:ascii="宋体" w:hAnsi="宋体"/>
            <w:snapToGrid w:val="0"/>
          </w:rPr>
          <w:t>7.3  履约担保</w:t>
        </w:r>
        <w:r w:rsidR="00A86807" w:rsidRPr="00910C19">
          <w:tab/>
        </w:r>
      </w:hyperlink>
    </w:p>
    <w:p w:rsidR="00E8462D" w:rsidRPr="00910C19" w:rsidRDefault="00DE57A3">
      <w:pPr>
        <w:pStyle w:val="33"/>
        <w:tabs>
          <w:tab w:val="right" w:leader="dot" w:pos="9469"/>
        </w:tabs>
      </w:pPr>
      <w:hyperlink w:anchor="_Toc19530" w:history="1">
        <w:r w:rsidR="00A86807" w:rsidRPr="00910C19">
          <w:rPr>
            <w:rFonts w:ascii="宋体" w:hAnsi="宋体"/>
            <w:snapToGrid w:val="0"/>
          </w:rPr>
          <w:t>7.4  签订合同</w:t>
        </w:r>
        <w:r w:rsidR="00A86807" w:rsidRPr="00910C19">
          <w:tab/>
        </w:r>
      </w:hyperlink>
    </w:p>
    <w:p w:rsidR="00E8462D" w:rsidRPr="00910C19" w:rsidRDefault="00DE57A3">
      <w:pPr>
        <w:pStyle w:val="25"/>
        <w:tabs>
          <w:tab w:val="right" w:leader="dot" w:pos="9469"/>
        </w:tabs>
      </w:pPr>
      <w:hyperlink w:anchor="_Toc1164" w:history="1">
        <w:r w:rsidR="00A86807" w:rsidRPr="00910C19">
          <w:rPr>
            <w:rFonts w:ascii="宋体" w:hAnsi="宋体"/>
            <w:snapToGrid w:val="0"/>
          </w:rPr>
          <w:t>8.  重新</w:t>
        </w:r>
        <w:r w:rsidR="00A86807" w:rsidRPr="00910C19">
          <w:rPr>
            <w:rFonts w:ascii="宋体" w:hAnsi="宋体" w:hint="eastAsia"/>
            <w:snapToGrid w:val="0"/>
          </w:rPr>
          <w:t>比选</w:t>
        </w:r>
        <w:r w:rsidR="00A86807" w:rsidRPr="00910C19">
          <w:rPr>
            <w:rFonts w:ascii="宋体" w:hAnsi="宋体"/>
            <w:snapToGrid w:val="0"/>
          </w:rPr>
          <w:t>和不再</w:t>
        </w:r>
        <w:r w:rsidR="00A86807" w:rsidRPr="00910C19">
          <w:rPr>
            <w:rFonts w:ascii="宋体" w:hAnsi="宋体" w:hint="eastAsia"/>
            <w:snapToGrid w:val="0"/>
          </w:rPr>
          <w:t>比选</w:t>
        </w:r>
        <w:r w:rsidR="00A86807" w:rsidRPr="00910C19">
          <w:tab/>
        </w:r>
      </w:hyperlink>
    </w:p>
    <w:p w:rsidR="00E8462D" w:rsidRPr="00910C19" w:rsidRDefault="00DE57A3">
      <w:pPr>
        <w:pStyle w:val="33"/>
        <w:tabs>
          <w:tab w:val="right" w:leader="dot" w:pos="9469"/>
        </w:tabs>
      </w:pPr>
      <w:hyperlink w:anchor="_Toc25912" w:history="1">
        <w:r w:rsidR="00A86807" w:rsidRPr="00910C19">
          <w:rPr>
            <w:rFonts w:ascii="宋体" w:hAnsi="宋体"/>
            <w:snapToGrid w:val="0"/>
          </w:rPr>
          <w:t>8.1  重新</w:t>
        </w:r>
        <w:r w:rsidR="00A86807" w:rsidRPr="00910C19">
          <w:rPr>
            <w:rFonts w:ascii="宋体" w:hAnsi="宋体" w:hint="eastAsia"/>
            <w:snapToGrid w:val="0"/>
          </w:rPr>
          <w:t>比选</w:t>
        </w:r>
        <w:r w:rsidR="00A86807" w:rsidRPr="00910C19">
          <w:tab/>
        </w:r>
      </w:hyperlink>
    </w:p>
    <w:p w:rsidR="00E8462D" w:rsidRPr="00910C19" w:rsidRDefault="00DE57A3">
      <w:pPr>
        <w:pStyle w:val="33"/>
        <w:tabs>
          <w:tab w:val="right" w:leader="dot" w:pos="9469"/>
        </w:tabs>
      </w:pPr>
      <w:hyperlink w:anchor="_Toc4302" w:history="1">
        <w:r w:rsidR="00A86807" w:rsidRPr="00910C19">
          <w:rPr>
            <w:rFonts w:ascii="宋体" w:hAnsi="宋体"/>
            <w:snapToGrid w:val="0"/>
          </w:rPr>
          <w:t>8.2  二次</w:t>
        </w:r>
        <w:r w:rsidR="00A86807" w:rsidRPr="00910C19">
          <w:rPr>
            <w:rFonts w:ascii="宋体" w:hAnsi="宋体" w:hint="eastAsia"/>
            <w:snapToGrid w:val="0"/>
          </w:rPr>
          <w:t>比选</w:t>
        </w:r>
        <w:r w:rsidR="00A86807" w:rsidRPr="00910C19">
          <w:rPr>
            <w:rFonts w:ascii="宋体" w:hAnsi="宋体"/>
            <w:snapToGrid w:val="0"/>
          </w:rPr>
          <w:t>和不再</w:t>
        </w:r>
        <w:r w:rsidR="00A86807" w:rsidRPr="00910C19">
          <w:rPr>
            <w:rFonts w:ascii="宋体" w:hAnsi="宋体" w:hint="eastAsia"/>
            <w:snapToGrid w:val="0"/>
          </w:rPr>
          <w:t>比选</w:t>
        </w:r>
        <w:r w:rsidR="00A86807" w:rsidRPr="00910C19">
          <w:tab/>
        </w:r>
      </w:hyperlink>
    </w:p>
    <w:p w:rsidR="00E8462D" w:rsidRPr="00910C19" w:rsidRDefault="00DE57A3">
      <w:pPr>
        <w:pStyle w:val="25"/>
        <w:tabs>
          <w:tab w:val="right" w:leader="dot" w:pos="9469"/>
        </w:tabs>
      </w:pPr>
      <w:hyperlink w:anchor="_Toc10091" w:history="1">
        <w:r w:rsidR="00A86807" w:rsidRPr="00910C19">
          <w:rPr>
            <w:rFonts w:ascii="宋体" w:hAnsi="宋体"/>
            <w:snapToGrid w:val="0"/>
          </w:rPr>
          <w:t>9.  纪律和监督</w:t>
        </w:r>
        <w:r w:rsidR="00A86807" w:rsidRPr="00910C19">
          <w:tab/>
        </w:r>
      </w:hyperlink>
    </w:p>
    <w:p w:rsidR="00E8462D" w:rsidRPr="00910C19" w:rsidRDefault="00DE57A3">
      <w:pPr>
        <w:pStyle w:val="33"/>
        <w:tabs>
          <w:tab w:val="right" w:leader="dot" w:pos="9469"/>
        </w:tabs>
      </w:pPr>
      <w:hyperlink w:anchor="_Toc20709" w:history="1">
        <w:r w:rsidR="00A86807" w:rsidRPr="00910C19">
          <w:rPr>
            <w:rFonts w:ascii="宋体" w:hAnsi="宋体"/>
            <w:snapToGrid w:val="0"/>
          </w:rPr>
          <w:t>9.1  对比选人的纪律要求</w:t>
        </w:r>
        <w:r w:rsidR="00A86807" w:rsidRPr="00910C19">
          <w:tab/>
        </w:r>
      </w:hyperlink>
    </w:p>
    <w:p w:rsidR="00E8462D" w:rsidRPr="00910C19" w:rsidRDefault="00DE57A3">
      <w:pPr>
        <w:pStyle w:val="33"/>
        <w:tabs>
          <w:tab w:val="right" w:leader="dot" w:pos="9469"/>
        </w:tabs>
      </w:pPr>
      <w:hyperlink w:anchor="_Toc8243" w:history="1">
        <w:r w:rsidR="00A86807" w:rsidRPr="00910C19">
          <w:rPr>
            <w:rFonts w:ascii="宋体" w:hAnsi="宋体"/>
            <w:snapToGrid w:val="0"/>
          </w:rPr>
          <w:t>9.2  对竞选人的纪律要求</w:t>
        </w:r>
        <w:r w:rsidR="00A86807" w:rsidRPr="00910C19">
          <w:tab/>
        </w:r>
      </w:hyperlink>
    </w:p>
    <w:p w:rsidR="00E8462D" w:rsidRPr="00910C19" w:rsidRDefault="00DE57A3">
      <w:pPr>
        <w:pStyle w:val="33"/>
        <w:tabs>
          <w:tab w:val="right" w:leader="dot" w:pos="9469"/>
        </w:tabs>
      </w:pPr>
      <w:hyperlink w:anchor="_Toc21510" w:history="1">
        <w:r w:rsidR="00A86807" w:rsidRPr="00910C19">
          <w:rPr>
            <w:rFonts w:ascii="宋体" w:hAnsi="宋体"/>
            <w:snapToGrid w:val="0"/>
          </w:rPr>
          <w:t>9.3  对评选委员会成员的纪律要求</w:t>
        </w:r>
        <w:r w:rsidR="00A86807" w:rsidRPr="00910C19">
          <w:tab/>
        </w:r>
      </w:hyperlink>
    </w:p>
    <w:p w:rsidR="00E8462D" w:rsidRPr="00910C19" w:rsidRDefault="00DE57A3">
      <w:pPr>
        <w:pStyle w:val="33"/>
        <w:tabs>
          <w:tab w:val="right" w:leader="dot" w:pos="9469"/>
        </w:tabs>
      </w:pPr>
      <w:hyperlink w:anchor="_Toc1165" w:history="1">
        <w:r w:rsidR="00A86807" w:rsidRPr="00910C19">
          <w:rPr>
            <w:rFonts w:ascii="宋体" w:hAnsi="宋体"/>
            <w:snapToGrid w:val="0"/>
          </w:rPr>
          <w:t>9.4  对与评</w:t>
        </w:r>
        <w:r w:rsidR="00A86807" w:rsidRPr="00910C19">
          <w:rPr>
            <w:rFonts w:ascii="宋体" w:hAnsi="宋体" w:hint="eastAsia"/>
            <w:snapToGrid w:val="0"/>
          </w:rPr>
          <w:t>选</w:t>
        </w:r>
        <w:r w:rsidR="00A86807" w:rsidRPr="00910C19">
          <w:rPr>
            <w:rFonts w:ascii="宋体" w:hAnsi="宋体"/>
            <w:snapToGrid w:val="0"/>
          </w:rPr>
          <w:t>活动有关的工作人员的纪律要求</w:t>
        </w:r>
        <w:r w:rsidR="00A86807" w:rsidRPr="00910C19">
          <w:tab/>
        </w:r>
      </w:hyperlink>
    </w:p>
    <w:p w:rsidR="00E8462D" w:rsidRPr="00910C19" w:rsidRDefault="00DE57A3">
      <w:pPr>
        <w:pStyle w:val="33"/>
        <w:tabs>
          <w:tab w:val="right" w:leader="dot" w:pos="9469"/>
        </w:tabs>
      </w:pPr>
      <w:hyperlink w:anchor="_Toc15205" w:history="1">
        <w:r w:rsidR="00A86807" w:rsidRPr="00910C19">
          <w:rPr>
            <w:rFonts w:ascii="宋体" w:hAnsi="宋体"/>
            <w:snapToGrid w:val="0"/>
          </w:rPr>
          <w:t>9.5  投诉</w:t>
        </w:r>
        <w:r w:rsidR="00A86807" w:rsidRPr="00910C19">
          <w:tab/>
        </w:r>
      </w:hyperlink>
    </w:p>
    <w:p w:rsidR="00E8462D" w:rsidRPr="00910C19" w:rsidRDefault="00DE57A3">
      <w:pPr>
        <w:pStyle w:val="25"/>
        <w:tabs>
          <w:tab w:val="right" w:leader="dot" w:pos="9469"/>
        </w:tabs>
      </w:pPr>
      <w:hyperlink w:anchor="_Toc30784" w:history="1">
        <w:r w:rsidR="00A86807" w:rsidRPr="00910C19">
          <w:rPr>
            <w:rFonts w:ascii="宋体" w:hAnsi="宋体"/>
            <w:snapToGrid w:val="0"/>
          </w:rPr>
          <w:t>10. 需要补充的其他内容</w:t>
        </w:r>
        <w:r w:rsidR="00A86807" w:rsidRPr="00910C19">
          <w:tab/>
        </w:r>
      </w:hyperlink>
    </w:p>
    <w:p w:rsidR="00E8462D" w:rsidRPr="00910C19" w:rsidRDefault="00DE57A3">
      <w:pPr>
        <w:pStyle w:val="11"/>
        <w:tabs>
          <w:tab w:val="right" w:leader="dot" w:pos="9469"/>
        </w:tabs>
      </w:pPr>
      <w:hyperlink w:anchor="_Toc11638" w:history="1">
        <w:r w:rsidR="00A86807" w:rsidRPr="00910C19">
          <w:rPr>
            <w:rFonts w:ascii="宋体" w:hAnsi="宋体"/>
            <w:snapToGrid w:val="0"/>
            <w:kern w:val="0"/>
          </w:rPr>
          <w:t xml:space="preserve">第三章 </w:t>
        </w:r>
        <w:r w:rsidR="00A86807" w:rsidRPr="00910C19">
          <w:rPr>
            <w:rFonts w:ascii="宋体" w:hAnsi="宋体" w:hint="eastAsia"/>
            <w:snapToGrid w:val="0"/>
            <w:kern w:val="0"/>
          </w:rPr>
          <w:t xml:space="preserve"> </w:t>
        </w:r>
        <w:r w:rsidR="00A86807" w:rsidRPr="00910C19">
          <w:rPr>
            <w:rFonts w:ascii="宋体" w:hAnsi="宋体"/>
            <w:snapToGrid w:val="0"/>
            <w:kern w:val="0"/>
          </w:rPr>
          <w:t>评</w:t>
        </w:r>
        <w:r w:rsidR="00A86807" w:rsidRPr="00910C19">
          <w:rPr>
            <w:rFonts w:ascii="宋体" w:hAnsi="宋体" w:hint="eastAsia"/>
            <w:snapToGrid w:val="0"/>
            <w:kern w:val="0"/>
          </w:rPr>
          <w:t>选</w:t>
        </w:r>
        <w:r w:rsidR="00A86807" w:rsidRPr="00910C19">
          <w:rPr>
            <w:rFonts w:ascii="宋体" w:hAnsi="宋体"/>
            <w:snapToGrid w:val="0"/>
            <w:kern w:val="0"/>
          </w:rPr>
          <w:t>办法（</w:t>
        </w:r>
        <w:r w:rsidR="00A86807" w:rsidRPr="00910C19">
          <w:rPr>
            <w:rFonts w:ascii="宋体" w:hAnsi="宋体" w:hint="eastAsia"/>
            <w:snapToGrid w:val="0"/>
            <w:kern w:val="0"/>
          </w:rPr>
          <w:t>经评审的最低竞选价法</w:t>
        </w:r>
        <w:r w:rsidR="00A86807" w:rsidRPr="00910C19">
          <w:rPr>
            <w:rFonts w:ascii="宋体" w:hAnsi="宋体"/>
            <w:snapToGrid w:val="0"/>
            <w:kern w:val="0"/>
          </w:rPr>
          <w:t>）</w:t>
        </w:r>
        <w:r w:rsidR="00A86807" w:rsidRPr="00910C19">
          <w:tab/>
        </w:r>
      </w:hyperlink>
    </w:p>
    <w:p w:rsidR="00E8462D" w:rsidRPr="00910C19" w:rsidRDefault="00DE57A3">
      <w:pPr>
        <w:pStyle w:val="25"/>
        <w:tabs>
          <w:tab w:val="right" w:leader="dot" w:pos="9469"/>
        </w:tabs>
      </w:pPr>
      <w:hyperlink w:anchor="_Toc23217" w:history="1">
        <w:r w:rsidR="00A86807" w:rsidRPr="00910C19">
          <w:rPr>
            <w:rFonts w:ascii="宋体" w:hAnsi="宋体" w:hint="eastAsia"/>
            <w:szCs w:val="32"/>
          </w:rPr>
          <w:t>评选办法前附表</w:t>
        </w:r>
        <w:r w:rsidR="00A86807" w:rsidRPr="00910C19">
          <w:tab/>
        </w:r>
      </w:hyperlink>
    </w:p>
    <w:p w:rsidR="00E8462D" w:rsidRPr="00910C19" w:rsidRDefault="00DE57A3">
      <w:pPr>
        <w:pStyle w:val="25"/>
        <w:tabs>
          <w:tab w:val="right" w:leader="dot" w:pos="9469"/>
        </w:tabs>
      </w:pPr>
      <w:hyperlink w:anchor="_Toc31704" w:history="1">
        <w:r w:rsidR="00A86807" w:rsidRPr="00910C19">
          <w:rPr>
            <w:rFonts w:ascii="宋体" w:hAnsi="宋体"/>
            <w:snapToGrid w:val="0"/>
          </w:rPr>
          <w:t>1.  评选方法</w:t>
        </w:r>
        <w:r w:rsidR="00A86807" w:rsidRPr="00910C19">
          <w:tab/>
        </w:r>
      </w:hyperlink>
    </w:p>
    <w:p w:rsidR="00E8462D" w:rsidRPr="00910C19" w:rsidRDefault="00DE57A3">
      <w:pPr>
        <w:pStyle w:val="25"/>
        <w:tabs>
          <w:tab w:val="right" w:leader="dot" w:pos="9469"/>
        </w:tabs>
      </w:pPr>
      <w:hyperlink w:anchor="_Toc12169" w:history="1">
        <w:r w:rsidR="00A86807" w:rsidRPr="00910C19">
          <w:rPr>
            <w:rFonts w:ascii="宋体" w:hAnsi="宋体"/>
            <w:snapToGrid w:val="0"/>
          </w:rPr>
          <w:t>2.  评审标准</w:t>
        </w:r>
        <w:r w:rsidR="00A86807" w:rsidRPr="00910C19">
          <w:tab/>
        </w:r>
      </w:hyperlink>
    </w:p>
    <w:p w:rsidR="00E8462D" w:rsidRPr="00910C19" w:rsidRDefault="00DE57A3">
      <w:pPr>
        <w:pStyle w:val="33"/>
        <w:tabs>
          <w:tab w:val="right" w:leader="dot" w:pos="9469"/>
        </w:tabs>
      </w:pPr>
      <w:hyperlink w:anchor="_Toc23030" w:history="1">
        <w:r w:rsidR="00A86807" w:rsidRPr="00910C19">
          <w:rPr>
            <w:rFonts w:ascii="宋体" w:hAnsi="宋体" w:cs="宋体"/>
            <w:szCs w:val="21"/>
          </w:rPr>
          <w:t>2.1</w:t>
        </w:r>
        <w:r w:rsidR="00A86807" w:rsidRPr="00910C19">
          <w:rPr>
            <w:rFonts w:ascii="宋体" w:hAnsi="宋体" w:cs="宋体" w:hint="eastAsia"/>
            <w:szCs w:val="21"/>
          </w:rPr>
          <w:t>报价</w:t>
        </w:r>
        <w:r w:rsidR="00A86807" w:rsidRPr="00910C19">
          <w:rPr>
            <w:rFonts w:ascii="宋体" w:hAnsi="宋体" w:cs="宋体"/>
            <w:szCs w:val="21"/>
          </w:rPr>
          <w:t>排序</w:t>
        </w:r>
        <w:r w:rsidR="00A86807" w:rsidRPr="00910C19">
          <w:rPr>
            <w:rFonts w:ascii="宋体" w:hAnsi="宋体" w:cs="宋体" w:hint="eastAsia"/>
            <w:szCs w:val="21"/>
          </w:rPr>
          <w:t>标准</w:t>
        </w:r>
        <w:r w:rsidR="00A86807" w:rsidRPr="00910C19">
          <w:tab/>
        </w:r>
      </w:hyperlink>
    </w:p>
    <w:p w:rsidR="00E8462D" w:rsidRPr="00910C19" w:rsidRDefault="00DE57A3">
      <w:pPr>
        <w:pStyle w:val="33"/>
        <w:tabs>
          <w:tab w:val="right" w:leader="dot" w:pos="9469"/>
        </w:tabs>
      </w:pPr>
      <w:hyperlink w:anchor="_Toc10596" w:history="1">
        <w:r w:rsidR="00A86807" w:rsidRPr="00910C19">
          <w:rPr>
            <w:rFonts w:ascii="宋体" w:hAnsi="宋体" w:cs="宋体"/>
            <w:szCs w:val="21"/>
          </w:rPr>
          <w:t>2.</w:t>
        </w:r>
        <w:r w:rsidR="00A86807" w:rsidRPr="00910C19">
          <w:rPr>
            <w:rFonts w:ascii="宋体" w:hAnsi="宋体" w:cs="宋体" w:hint="eastAsia"/>
            <w:szCs w:val="21"/>
          </w:rPr>
          <w:t>2符合性审查标准</w:t>
        </w:r>
        <w:r w:rsidR="00A86807" w:rsidRPr="00910C19">
          <w:tab/>
        </w:r>
      </w:hyperlink>
    </w:p>
    <w:p w:rsidR="00E8462D" w:rsidRPr="00910C19" w:rsidRDefault="00DE57A3">
      <w:pPr>
        <w:pStyle w:val="25"/>
        <w:tabs>
          <w:tab w:val="right" w:leader="dot" w:pos="9469"/>
        </w:tabs>
      </w:pPr>
      <w:hyperlink w:anchor="_Toc12647" w:history="1">
        <w:r w:rsidR="00A86807" w:rsidRPr="00910C19">
          <w:rPr>
            <w:rFonts w:ascii="宋体" w:hAnsi="宋体"/>
            <w:snapToGrid w:val="0"/>
          </w:rPr>
          <w:t>3.  评选程序</w:t>
        </w:r>
        <w:r w:rsidR="00A86807" w:rsidRPr="00910C19">
          <w:tab/>
        </w:r>
      </w:hyperlink>
    </w:p>
    <w:p w:rsidR="00E8462D" w:rsidRPr="00910C19" w:rsidRDefault="00DE57A3">
      <w:pPr>
        <w:pStyle w:val="33"/>
        <w:tabs>
          <w:tab w:val="right" w:leader="dot" w:pos="9469"/>
        </w:tabs>
      </w:pPr>
      <w:hyperlink w:anchor="_Toc20260" w:history="1">
        <w:r w:rsidR="00A86807" w:rsidRPr="00910C19">
          <w:rPr>
            <w:rFonts w:ascii="宋体" w:hAnsi="宋体" w:cs="宋体"/>
            <w:szCs w:val="21"/>
          </w:rPr>
          <w:t>3.1</w:t>
        </w:r>
        <w:r w:rsidR="00A86807" w:rsidRPr="00910C19">
          <w:rPr>
            <w:rFonts w:ascii="宋体" w:hAnsi="宋体" w:cs="宋体" w:hint="eastAsia"/>
            <w:szCs w:val="21"/>
          </w:rPr>
          <w:t>报价排序</w:t>
        </w:r>
        <w:r w:rsidR="00A86807" w:rsidRPr="00910C19">
          <w:tab/>
        </w:r>
      </w:hyperlink>
    </w:p>
    <w:p w:rsidR="00E8462D" w:rsidRPr="00910C19" w:rsidRDefault="00DE57A3">
      <w:pPr>
        <w:pStyle w:val="33"/>
        <w:tabs>
          <w:tab w:val="right" w:leader="dot" w:pos="9469"/>
        </w:tabs>
      </w:pPr>
      <w:hyperlink w:anchor="_Toc19089" w:history="1">
        <w:r w:rsidR="00A86807" w:rsidRPr="00910C19">
          <w:rPr>
            <w:rFonts w:ascii="宋体" w:hAnsi="宋体" w:cs="宋体"/>
            <w:szCs w:val="21"/>
          </w:rPr>
          <w:t>3.</w:t>
        </w:r>
        <w:r w:rsidR="00A86807" w:rsidRPr="00910C19">
          <w:rPr>
            <w:rFonts w:ascii="宋体" w:hAnsi="宋体" w:cs="宋体" w:hint="eastAsia"/>
            <w:szCs w:val="21"/>
          </w:rPr>
          <w:t>2符合性审查</w:t>
        </w:r>
        <w:r w:rsidR="00A86807" w:rsidRPr="00910C19">
          <w:tab/>
        </w:r>
      </w:hyperlink>
    </w:p>
    <w:p w:rsidR="00E8462D" w:rsidRPr="00910C19" w:rsidRDefault="00DE57A3">
      <w:pPr>
        <w:pStyle w:val="33"/>
        <w:tabs>
          <w:tab w:val="right" w:leader="dot" w:pos="9469"/>
        </w:tabs>
      </w:pPr>
      <w:hyperlink w:anchor="_Toc14484" w:history="1">
        <w:r w:rsidR="00A86807" w:rsidRPr="00910C19">
          <w:rPr>
            <w:rFonts w:ascii="宋体" w:hAnsi="宋体" w:cs="宋体"/>
            <w:szCs w:val="21"/>
          </w:rPr>
          <w:t>3.</w:t>
        </w:r>
        <w:r w:rsidR="00A86807" w:rsidRPr="00910C19">
          <w:rPr>
            <w:rFonts w:ascii="宋体" w:hAnsi="宋体" w:cs="宋体" w:hint="eastAsia"/>
            <w:szCs w:val="21"/>
          </w:rPr>
          <w:t>3</w:t>
        </w:r>
        <w:r w:rsidR="00A86807" w:rsidRPr="00910C19">
          <w:rPr>
            <w:rFonts w:ascii="宋体" w:hAnsi="宋体" w:cs="宋体"/>
            <w:szCs w:val="21"/>
          </w:rPr>
          <w:t xml:space="preserve"> </w:t>
        </w:r>
        <w:r w:rsidR="00A86807" w:rsidRPr="00910C19">
          <w:rPr>
            <w:rFonts w:ascii="宋体" w:hAnsi="宋体" w:cs="宋体" w:hint="eastAsia"/>
            <w:szCs w:val="21"/>
          </w:rPr>
          <w:t>竞选文件的澄清和补正</w:t>
        </w:r>
        <w:r w:rsidR="00A86807" w:rsidRPr="00910C19">
          <w:tab/>
        </w:r>
      </w:hyperlink>
    </w:p>
    <w:p w:rsidR="00E8462D" w:rsidRPr="00910C19" w:rsidRDefault="00DE57A3">
      <w:pPr>
        <w:pStyle w:val="33"/>
        <w:tabs>
          <w:tab w:val="right" w:leader="dot" w:pos="9469"/>
        </w:tabs>
      </w:pPr>
      <w:hyperlink w:anchor="_Toc29465" w:history="1">
        <w:r w:rsidR="00A86807" w:rsidRPr="00910C19">
          <w:rPr>
            <w:rFonts w:ascii="宋体" w:hAnsi="宋体" w:cs="宋体"/>
            <w:szCs w:val="21"/>
          </w:rPr>
          <w:t>3.</w:t>
        </w:r>
        <w:r w:rsidR="00A86807" w:rsidRPr="00910C19">
          <w:rPr>
            <w:rFonts w:ascii="宋体" w:hAnsi="宋体" w:cs="宋体" w:hint="eastAsia"/>
            <w:szCs w:val="21"/>
          </w:rPr>
          <w:t>4</w:t>
        </w:r>
        <w:r w:rsidR="00A86807" w:rsidRPr="00910C19">
          <w:rPr>
            <w:rFonts w:ascii="宋体" w:hAnsi="宋体" w:cs="宋体"/>
            <w:szCs w:val="21"/>
          </w:rPr>
          <w:t xml:space="preserve"> </w:t>
        </w:r>
        <w:r w:rsidR="00A86807" w:rsidRPr="00910C19">
          <w:rPr>
            <w:rFonts w:ascii="宋体" w:hAnsi="宋体" w:cs="宋体" w:hint="eastAsia"/>
            <w:szCs w:val="21"/>
          </w:rPr>
          <w:t>评选结果</w:t>
        </w:r>
        <w:r w:rsidR="00A86807" w:rsidRPr="00910C19">
          <w:tab/>
        </w:r>
      </w:hyperlink>
    </w:p>
    <w:p w:rsidR="00E8462D" w:rsidRPr="00910C19" w:rsidRDefault="00DE57A3">
      <w:pPr>
        <w:pStyle w:val="11"/>
        <w:tabs>
          <w:tab w:val="right" w:leader="dot" w:pos="9469"/>
        </w:tabs>
      </w:pPr>
      <w:hyperlink w:anchor="_Toc1417" w:history="1">
        <w:r w:rsidR="00A86807" w:rsidRPr="00910C19">
          <w:rPr>
            <w:rFonts w:ascii="宋体" w:hAnsi="宋体" w:hint="eastAsia"/>
            <w:kern w:val="0"/>
          </w:rPr>
          <w:t>第四章  合同条款及格式</w:t>
        </w:r>
        <w:r w:rsidR="00A86807" w:rsidRPr="00910C19">
          <w:tab/>
        </w:r>
      </w:hyperlink>
    </w:p>
    <w:p w:rsidR="00E8462D" w:rsidRPr="00910C19" w:rsidRDefault="00DE57A3">
      <w:pPr>
        <w:pStyle w:val="33"/>
        <w:tabs>
          <w:tab w:val="right" w:leader="dot" w:pos="9469"/>
        </w:tabs>
      </w:pPr>
      <w:hyperlink w:anchor="_Toc22827" w:history="1">
        <w:r w:rsidR="00A86807" w:rsidRPr="00910C19">
          <w:rPr>
            <w:rFonts w:ascii="宋体" w:hAnsi="宋体" w:hint="eastAsia"/>
            <w:szCs w:val="44"/>
          </w:rPr>
          <w:t>第二部分 通用合同条款</w:t>
        </w:r>
        <w:r w:rsidR="00A86807" w:rsidRPr="00910C19">
          <w:tab/>
        </w:r>
      </w:hyperlink>
    </w:p>
    <w:p w:rsidR="00E8462D" w:rsidRPr="00910C19" w:rsidRDefault="00DE57A3">
      <w:pPr>
        <w:pStyle w:val="33"/>
        <w:tabs>
          <w:tab w:val="right" w:leader="dot" w:pos="9469"/>
        </w:tabs>
      </w:pPr>
      <w:hyperlink w:anchor="_Toc2722" w:history="1">
        <w:r w:rsidR="00A86807" w:rsidRPr="00910C19">
          <w:rPr>
            <w:rFonts w:ascii="宋体" w:hAnsi="宋体" w:hint="eastAsia"/>
            <w:szCs w:val="36"/>
          </w:rPr>
          <w:t>第三节  专用合同条款</w:t>
        </w:r>
        <w:r w:rsidR="00A86807" w:rsidRPr="00910C19">
          <w:tab/>
        </w:r>
      </w:hyperlink>
    </w:p>
    <w:p w:rsidR="00E8462D" w:rsidRPr="00910C19" w:rsidRDefault="00DE57A3">
      <w:pPr>
        <w:pStyle w:val="11"/>
        <w:tabs>
          <w:tab w:val="right" w:leader="dot" w:pos="9469"/>
        </w:tabs>
      </w:pPr>
      <w:hyperlink w:anchor="_Toc18842" w:history="1">
        <w:r w:rsidR="00A86807" w:rsidRPr="00910C19">
          <w:rPr>
            <w:rFonts w:ascii="宋体" w:hAnsi="宋体" w:hint="eastAsia"/>
          </w:rPr>
          <w:t>第五章  工程量清单</w:t>
        </w:r>
        <w:r w:rsidR="00A86807" w:rsidRPr="00910C19">
          <w:tab/>
        </w:r>
      </w:hyperlink>
    </w:p>
    <w:p w:rsidR="00E8462D" w:rsidRPr="00910C19" w:rsidRDefault="00DE57A3">
      <w:pPr>
        <w:pStyle w:val="11"/>
        <w:tabs>
          <w:tab w:val="right" w:leader="dot" w:pos="9469"/>
        </w:tabs>
      </w:pPr>
      <w:hyperlink w:anchor="_Toc18762" w:history="1">
        <w:r w:rsidR="00A86807" w:rsidRPr="00910C19">
          <w:rPr>
            <w:rFonts w:ascii="宋体" w:hAnsi="宋体"/>
            <w:szCs w:val="52"/>
          </w:rPr>
          <w:t>第 二 卷</w:t>
        </w:r>
        <w:r w:rsidR="00A86807" w:rsidRPr="00910C19">
          <w:tab/>
        </w:r>
      </w:hyperlink>
    </w:p>
    <w:p w:rsidR="00E8462D" w:rsidRPr="00910C19" w:rsidRDefault="00DE57A3">
      <w:pPr>
        <w:pStyle w:val="11"/>
        <w:tabs>
          <w:tab w:val="right" w:leader="dot" w:pos="9469"/>
        </w:tabs>
      </w:pPr>
      <w:hyperlink w:anchor="_Toc12390" w:history="1">
        <w:r w:rsidR="00A86807" w:rsidRPr="00910C19">
          <w:rPr>
            <w:rFonts w:ascii="宋体" w:hAnsi="宋体" w:hint="eastAsia"/>
          </w:rPr>
          <w:t>第六章  图纸</w:t>
        </w:r>
        <w:r w:rsidR="00A86807" w:rsidRPr="00910C19">
          <w:tab/>
        </w:r>
      </w:hyperlink>
    </w:p>
    <w:p w:rsidR="00E8462D" w:rsidRPr="00910C19" w:rsidRDefault="00DE57A3">
      <w:pPr>
        <w:pStyle w:val="11"/>
        <w:tabs>
          <w:tab w:val="right" w:leader="dot" w:pos="9469"/>
        </w:tabs>
      </w:pPr>
      <w:hyperlink w:anchor="_Toc13496" w:history="1">
        <w:r w:rsidR="00A86807" w:rsidRPr="00910C19">
          <w:rPr>
            <w:rFonts w:ascii="宋体" w:hAnsi="宋体" w:hint="eastAsia"/>
            <w:szCs w:val="52"/>
          </w:rPr>
          <w:t>第 三 卷</w:t>
        </w:r>
        <w:r w:rsidR="00A86807" w:rsidRPr="00910C19">
          <w:tab/>
        </w:r>
      </w:hyperlink>
    </w:p>
    <w:p w:rsidR="00E8462D" w:rsidRPr="00910C19" w:rsidRDefault="00DE57A3">
      <w:pPr>
        <w:pStyle w:val="11"/>
        <w:tabs>
          <w:tab w:val="right" w:leader="dot" w:pos="9469"/>
        </w:tabs>
      </w:pPr>
      <w:hyperlink w:anchor="_Toc5118" w:history="1">
        <w:r w:rsidR="00A86807" w:rsidRPr="00910C19">
          <w:rPr>
            <w:rFonts w:ascii="宋体" w:hAnsi="宋体"/>
          </w:rPr>
          <w:t>第七章</w:t>
        </w:r>
        <w:r w:rsidR="00A86807" w:rsidRPr="00910C19">
          <w:rPr>
            <w:rFonts w:ascii="宋体" w:hAnsi="宋体" w:hint="eastAsia"/>
          </w:rPr>
          <w:t xml:space="preserve">  </w:t>
        </w:r>
        <w:r w:rsidR="00A86807" w:rsidRPr="00910C19">
          <w:rPr>
            <w:rFonts w:ascii="宋体" w:hAnsi="宋体"/>
          </w:rPr>
          <w:t>技术标准和要求</w:t>
        </w:r>
        <w:r w:rsidR="00A86807" w:rsidRPr="00910C19">
          <w:tab/>
        </w:r>
      </w:hyperlink>
    </w:p>
    <w:p w:rsidR="00E8462D" w:rsidRPr="00910C19" w:rsidRDefault="00DE57A3">
      <w:pPr>
        <w:pStyle w:val="11"/>
        <w:tabs>
          <w:tab w:val="right" w:leader="dot" w:pos="9469"/>
        </w:tabs>
      </w:pPr>
      <w:hyperlink w:anchor="_Toc27335" w:history="1">
        <w:r w:rsidR="00A86807" w:rsidRPr="00910C19">
          <w:rPr>
            <w:rFonts w:ascii="宋体" w:hAnsi="宋体"/>
            <w:szCs w:val="52"/>
          </w:rPr>
          <w:t>第 四 卷</w:t>
        </w:r>
        <w:r w:rsidR="00A86807" w:rsidRPr="00910C19">
          <w:tab/>
        </w:r>
      </w:hyperlink>
    </w:p>
    <w:p w:rsidR="00E8462D" w:rsidRPr="00910C19" w:rsidRDefault="00DE57A3">
      <w:pPr>
        <w:pStyle w:val="11"/>
        <w:tabs>
          <w:tab w:val="right" w:leader="dot" w:pos="9469"/>
        </w:tabs>
      </w:pPr>
      <w:hyperlink w:anchor="_Toc4445" w:history="1">
        <w:r w:rsidR="00A86807" w:rsidRPr="00910C19">
          <w:rPr>
            <w:rFonts w:ascii="宋体" w:hAnsi="宋体" w:hint="eastAsia"/>
          </w:rPr>
          <w:t>第八章  竞选文件格式</w:t>
        </w:r>
        <w:r w:rsidR="00A86807" w:rsidRPr="00910C19">
          <w:tab/>
        </w:r>
      </w:hyperlink>
    </w:p>
    <w:p w:rsidR="00E8462D" w:rsidRPr="00910C19" w:rsidRDefault="00DE57A3">
      <w:pPr>
        <w:pStyle w:val="25"/>
        <w:tabs>
          <w:tab w:val="right" w:leader="dot" w:pos="9469"/>
        </w:tabs>
      </w:pPr>
      <w:hyperlink w:anchor="_Toc11064" w:history="1">
        <w:r w:rsidR="00A86807" w:rsidRPr="00910C19">
          <w:rPr>
            <w:rFonts w:ascii="宋体" w:hAnsi="宋体" w:hint="eastAsia"/>
            <w:szCs w:val="44"/>
          </w:rPr>
          <w:t>一、竞选函部分</w:t>
        </w:r>
        <w:r w:rsidR="00A86807" w:rsidRPr="00910C19">
          <w:tab/>
        </w:r>
      </w:hyperlink>
    </w:p>
    <w:p w:rsidR="00E8462D" w:rsidRPr="00910C19" w:rsidRDefault="00DE57A3">
      <w:pPr>
        <w:pStyle w:val="33"/>
        <w:tabs>
          <w:tab w:val="right" w:leader="dot" w:pos="9469"/>
        </w:tabs>
      </w:pPr>
      <w:hyperlink w:anchor="_Toc18814" w:history="1">
        <w:r w:rsidR="00A86807" w:rsidRPr="00910C19">
          <w:rPr>
            <w:rFonts w:ascii="宋体" w:hAnsi="宋体" w:hint="eastAsia"/>
            <w:szCs w:val="32"/>
          </w:rPr>
          <w:t>（一）竞选函</w:t>
        </w:r>
        <w:r w:rsidR="00A86807" w:rsidRPr="00910C19">
          <w:tab/>
        </w:r>
      </w:hyperlink>
    </w:p>
    <w:p w:rsidR="00E8462D" w:rsidRPr="00910C19" w:rsidRDefault="00DE57A3">
      <w:pPr>
        <w:pStyle w:val="33"/>
        <w:tabs>
          <w:tab w:val="right" w:leader="dot" w:pos="9469"/>
        </w:tabs>
      </w:pPr>
      <w:hyperlink w:anchor="_Toc11541" w:history="1">
        <w:r w:rsidR="00A86807" w:rsidRPr="00910C19">
          <w:rPr>
            <w:rFonts w:ascii="宋体" w:hAnsi="宋体"/>
            <w:snapToGrid w:val="0"/>
            <w:kern w:val="0"/>
            <w:szCs w:val="32"/>
          </w:rPr>
          <w:t>（二）竞选函附录</w:t>
        </w:r>
        <w:r w:rsidR="00A86807" w:rsidRPr="00910C19">
          <w:tab/>
        </w:r>
      </w:hyperlink>
    </w:p>
    <w:p w:rsidR="00E8462D" w:rsidRPr="00910C19" w:rsidRDefault="00DE57A3">
      <w:pPr>
        <w:pStyle w:val="33"/>
        <w:tabs>
          <w:tab w:val="right" w:leader="dot" w:pos="9469"/>
        </w:tabs>
      </w:pPr>
      <w:hyperlink w:anchor="_Toc327" w:history="1">
        <w:r w:rsidR="00A86807" w:rsidRPr="00910C19">
          <w:rPr>
            <w:rFonts w:ascii="宋体" w:hAnsi="宋体"/>
            <w:snapToGrid w:val="0"/>
            <w:kern w:val="0"/>
            <w:szCs w:val="32"/>
          </w:rPr>
          <w:t>（三）法定代表人身份证明及授权委托书</w:t>
        </w:r>
        <w:r w:rsidR="00A86807" w:rsidRPr="00910C19">
          <w:tab/>
        </w:r>
      </w:hyperlink>
    </w:p>
    <w:p w:rsidR="00E8462D" w:rsidRPr="00910C19" w:rsidRDefault="00DE57A3">
      <w:pPr>
        <w:pStyle w:val="33"/>
        <w:tabs>
          <w:tab w:val="right" w:leader="dot" w:pos="9469"/>
        </w:tabs>
      </w:pPr>
      <w:hyperlink w:anchor="_Toc6465" w:history="1">
        <w:r w:rsidR="00A86807" w:rsidRPr="00910C19">
          <w:rPr>
            <w:rFonts w:ascii="宋体" w:hAnsi="宋体" w:hint="eastAsia"/>
            <w:szCs w:val="32"/>
          </w:rPr>
          <w:t>（四）低价风险担保缴纳承诺书</w:t>
        </w:r>
        <w:r w:rsidR="00A86807" w:rsidRPr="00910C19">
          <w:tab/>
        </w:r>
      </w:hyperlink>
    </w:p>
    <w:p w:rsidR="00E8462D" w:rsidRPr="00910C19" w:rsidRDefault="00DE57A3">
      <w:pPr>
        <w:pStyle w:val="25"/>
        <w:tabs>
          <w:tab w:val="right" w:leader="dot" w:pos="9469"/>
        </w:tabs>
      </w:pPr>
      <w:hyperlink w:anchor="_Toc8021" w:history="1">
        <w:r w:rsidR="00A86807" w:rsidRPr="00910C19">
          <w:rPr>
            <w:rFonts w:ascii="宋体" w:hAnsi="宋体" w:hint="eastAsia"/>
            <w:szCs w:val="44"/>
          </w:rPr>
          <w:t>二、商务部分</w:t>
        </w:r>
        <w:r w:rsidR="00A86807" w:rsidRPr="00910C19">
          <w:tab/>
        </w:r>
      </w:hyperlink>
    </w:p>
    <w:p w:rsidR="00E8462D" w:rsidRPr="00910C19" w:rsidRDefault="00DE57A3">
      <w:pPr>
        <w:pStyle w:val="25"/>
        <w:tabs>
          <w:tab w:val="right" w:leader="dot" w:pos="9469"/>
        </w:tabs>
      </w:pPr>
      <w:hyperlink w:anchor="_Toc16386" w:history="1">
        <w:r w:rsidR="00A86807" w:rsidRPr="00910C19">
          <w:rPr>
            <w:rFonts w:ascii="宋体" w:hAnsi="宋体" w:hint="eastAsia"/>
            <w:szCs w:val="44"/>
          </w:rPr>
          <w:t>三、资格审查部分</w:t>
        </w:r>
        <w:r w:rsidR="00A86807" w:rsidRPr="00910C19">
          <w:tab/>
        </w:r>
      </w:hyperlink>
    </w:p>
    <w:p w:rsidR="00E8462D" w:rsidRPr="00910C19" w:rsidRDefault="00DE57A3">
      <w:pPr>
        <w:pStyle w:val="33"/>
        <w:tabs>
          <w:tab w:val="right" w:leader="dot" w:pos="9469"/>
        </w:tabs>
      </w:pPr>
      <w:hyperlink w:anchor="_Toc11888" w:history="1">
        <w:r w:rsidR="00A86807" w:rsidRPr="00910C19">
          <w:rPr>
            <w:rFonts w:ascii="宋体" w:hAnsi="宋体" w:hint="eastAsia"/>
          </w:rPr>
          <w:t>（一）法定代表人身份证明及授权委托书</w:t>
        </w:r>
        <w:r w:rsidR="00A86807" w:rsidRPr="00910C19">
          <w:tab/>
        </w:r>
      </w:hyperlink>
    </w:p>
    <w:p w:rsidR="00E8462D" w:rsidRPr="00910C19" w:rsidRDefault="00DE57A3">
      <w:pPr>
        <w:pStyle w:val="33"/>
        <w:tabs>
          <w:tab w:val="right" w:leader="dot" w:pos="9469"/>
        </w:tabs>
      </w:pPr>
      <w:hyperlink w:anchor="_Toc30260" w:history="1">
        <w:r w:rsidR="00A86807" w:rsidRPr="00910C19">
          <w:rPr>
            <w:rFonts w:ascii="宋体" w:hAnsi="宋体" w:hint="eastAsia"/>
          </w:rPr>
          <w:t>（二）竞选人基本情况表</w:t>
        </w:r>
        <w:r w:rsidR="00A86807" w:rsidRPr="00910C19">
          <w:tab/>
        </w:r>
      </w:hyperlink>
    </w:p>
    <w:p w:rsidR="00E8462D" w:rsidRPr="00910C19" w:rsidRDefault="00DE57A3">
      <w:pPr>
        <w:pStyle w:val="33"/>
        <w:tabs>
          <w:tab w:val="right" w:leader="dot" w:pos="9469"/>
        </w:tabs>
      </w:pPr>
      <w:hyperlink w:anchor="_Toc6257" w:history="1">
        <w:r w:rsidR="00A86807" w:rsidRPr="00910C19">
          <w:rPr>
            <w:rFonts w:ascii="宋体" w:hAnsi="宋体" w:hint="eastAsia"/>
          </w:rPr>
          <w:t>（三）项目管理机构</w:t>
        </w:r>
        <w:r w:rsidR="00A86807" w:rsidRPr="00910C19">
          <w:tab/>
        </w:r>
      </w:hyperlink>
    </w:p>
    <w:p w:rsidR="00E8462D" w:rsidRPr="00910C19" w:rsidRDefault="00DE57A3">
      <w:pPr>
        <w:pStyle w:val="33"/>
        <w:tabs>
          <w:tab w:val="right" w:leader="dot" w:pos="9469"/>
        </w:tabs>
      </w:pPr>
      <w:hyperlink w:anchor="_Toc27918" w:history="1">
        <w:r w:rsidR="00A86807" w:rsidRPr="00910C19">
          <w:rPr>
            <w:rFonts w:ascii="宋体" w:hAnsi="宋体"/>
          </w:rPr>
          <w:t>（</w:t>
        </w:r>
        <w:r w:rsidR="00A86807" w:rsidRPr="00910C19">
          <w:rPr>
            <w:rFonts w:ascii="宋体" w:hAnsi="宋体" w:hint="eastAsia"/>
          </w:rPr>
          <w:t>四</w:t>
        </w:r>
        <w:r w:rsidR="00A86807" w:rsidRPr="00910C19">
          <w:rPr>
            <w:rFonts w:ascii="宋体" w:hAnsi="宋体"/>
          </w:rPr>
          <w:t>）近年完成的类似项目情况表</w:t>
        </w:r>
        <w:r w:rsidR="00A86807" w:rsidRPr="00910C19">
          <w:tab/>
        </w:r>
      </w:hyperlink>
    </w:p>
    <w:p w:rsidR="00E8462D" w:rsidRPr="00910C19" w:rsidRDefault="00DE57A3">
      <w:pPr>
        <w:pStyle w:val="33"/>
        <w:tabs>
          <w:tab w:val="right" w:leader="dot" w:pos="9469"/>
        </w:tabs>
      </w:pPr>
      <w:hyperlink w:anchor="_Toc1388" w:history="1">
        <w:r w:rsidR="00A86807" w:rsidRPr="00910C19">
          <w:rPr>
            <w:rFonts w:ascii="宋体" w:hAnsi="宋体"/>
          </w:rPr>
          <w:t>（</w:t>
        </w:r>
        <w:r w:rsidR="00A86807" w:rsidRPr="00910C19">
          <w:rPr>
            <w:rFonts w:ascii="宋体" w:hAnsi="宋体" w:hint="eastAsia"/>
          </w:rPr>
          <w:t>五</w:t>
        </w:r>
        <w:r w:rsidR="00A86807" w:rsidRPr="00910C19">
          <w:rPr>
            <w:rFonts w:ascii="宋体" w:hAnsi="宋体"/>
          </w:rPr>
          <w:t>）竞选截止日竞选资格情况</w:t>
        </w:r>
        <w:r w:rsidR="00A86807" w:rsidRPr="00910C19">
          <w:tab/>
        </w:r>
      </w:hyperlink>
    </w:p>
    <w:p w:rsidR="00E8462D" w:rsidRPr="00910C19" w:rsidRDefault="00DE57A3">
      <w:pPr>
        <w:pStyle w:val="33"/>
        <w:tabs>
          <w:tab w:val="right" w:leader="dot" w:pos="9469"/>
        </w:tabs>
      </w:pPr>
      <w:hyperlink w:anchor="_Toc24872" w:history="1">
        <w:r w:rsidR="00A86807" w:rsidRPr="00910C19">
          <w:rPr>
            <w:rFonts w:ascii="宋体" w:hAnsi="宋体" w:hint="eastAsia"/>
          </w:rPr>
          <w:t>（六）其他资料</w:t>
        </w:r>
        <w:r w:rsidR="00A86807" w:rsidRPr="00910C19">
          <w:tab/>
        </w:r>
      </w:hyperlink>
    </w:p>
    <w:p w:rsidR="00E8462D" w:rsidRPr="00910C19" w:rsidRDefault="00A86807">
      <w:pPr>
        <w:pStyle w:val="312"/>
        <w:tabs>
          <w:tab w:val="right" w:leader="dot" w:pos="9459"/>
        </w:tabs>
        <w:rPr>
          <w:rFonts w:ascii="宋体" w:hAnsi="宋体"/>
        </w:rPr>
      </w:pPr>
      <w:r w:rsidRPr="00910C19">
        <w:rPr>
          <w:rFonts w:ascii="宋体" w:hAnsi="宋体"/>
          <w:bCs/>
          <w:lang w:val="zh-CN"/>
        </w:rPr>
        <w:fldChar w:fldCharType="end"/>
      </w:r>
    </w:p>
    <w:p w:rsidR="00E8462D" w:rsidRPr="00910C19" w:rsidRDefault="00E8462D">
      <w:pPr>
        <w:spacing w:line="20" w:lineRule="exact"/>
        <w:rPr>
          <w:rFonts w:ascii="宋体" w:hAnsi="宋体"/>
        </w:rPr>
      </w:pPr>
      <w:bookmarkStart w:id="6" w:name="_Toc430530414"/>
      <w:bookmarkEnd w:id="0"/>
    </w:p>
    <w:p w:rsidR="00E8462D" w:rsidRPr="00910C19" w:rsidRDefault="00E8462D">
      <w:pPr>
        <w:spacing w:line="20" w:lineRule="exact"/>
        <w:jc w:val="left"/>
        <w:rPr>
          <w:rFonts w:ascii="宋体" w:hAnsi="宋体"/>
        </w:rPr>
        <w:sectPr w:rsidR="00E8462D" w:rsidRPr="00910C19">
          <w:footerReference w:type="default" r:id="rId8"/>
          <w:pgSz w:w="11907" w:h="16840"/>
          <w:pgMar w:top="1304" w:right="1134" w:bottom="1304" w:left="1304" w:header="851" w:footer="992" w:gutter="0"/>
          <w:pgNumType w:fmt="numberInDash" w:start="1"/>
          <w:cols w:space="720"/>
          <w:docGrid w:linePitch="312"/>
        </w:sectPr>
      </w:pPr>
    </w:p>
    <w:bookmarkEnd w:id="6"/>
    <w:p w:rsidR="00E8462D" w:rsidRPr="00910C19" w:rsidRDefault="00E8462D">
      <w:pPr>
        <w:spacing w:line="360" w:lineRule="auto"/>
        <w:rPr>
          <w:rFonts w:ascii="宋体" w:hAnsi="宋体"/>
        </w:rPr>
      </w:pPr>
    </w:p>
    <w:p w:rsidR="00E8462D" w:rsidRPr="00910C19" w:rsidRDefault="00A86807">
      <w:pPr>
        <w:pStyle w:val="1"/>
        <w:spacing w:before="0" w:after="0" w:line="480" w:lineRule="auto"/>
        <w:jc w:val="center"/>
        <w:rPr>
          <w:rFonts w:ascii="宋体" w:hAnsi="宋体"/>
          <w:sz w:val="52"/>
          <w:szCs w:val="52"/>
        </w:rPr>
      </w:pPr>
      <w:bookmarkStart w:id="7" w:name="_Toc509218690"/>
      <w:bookmarkStart w:id="8" w:name="_Toc14585"/>
      <w:r w:rsidRPr="00910C19">
        <w:rPr>
          <w:rFonts w:ascii="宋体" w:hAnsi="宋体" w:hint="eastAsia"/>
          <w:sz w:val="52"/>
          <w:szCs w:val="52"/>
        </w:rPr>
        <w:t>第 一 卷</w:t>
      </w:r>
      <w:bookmarkEnd w:id="7"/>
      <w:bookmarkEnd w:id="8"/>
    </w:p>
    <w:p w:rsidR="00E8462D" w:rsidRPr="00910C19" w:rsidRDefault="00A86807">
      <w:pPr>
        <w:spacing w:line="200" w:lineRule="exact"/>
        <w:rPr>
          <w:rFonts w:ascii="宋体" w:hAnsi="宋体"/>
        </w:rPr>
      </w:pPr>
      <w:r w:rsidRPr="00910C19">
        <w:rPr>
          <w:rFonts w:ascii="宋体" w:hAnsi="宋体"/>
        </w:rPr>
        <w:br w:type="page"/>
      </w:r>
    </w:p>
    <w:p w:rsidR="00E8462D" w:rsidRPr="00910C19" w:rsidRDefault="00A86807">
      <w:pPr>
        <w:pStyle w:val="1"/>
        <w:adjustRightInd w:val="0"/>
        <w:snapToGrid w:val="0"/>
        <w:spacing w:before="0" w:after="0" w:line="360" w:lineRule="auto"/>
        <w:jc w:val="center"/>
        <w:rPr>
          <w:rFonts w:ascii="宋体" w:hAnsi="宋体"/>
          <w:snapToGrid w:val="0"/>
          <w:kern w:val="0"/>
        </w:rPr>
      </w:pPr>
      <w:bookmarkStart w:id="9" w:name="_Toc430530415"/>
      <w:bookmarkStart w:id="10" w:name="_Toc287620666"/>
      <w:bookmarkStart w:id="11" w:name="_Toc287607727"/>
      <w:bookmarkStart w:id="12" w:name="_Toc224103298"/>
      <w:bookmarkStart w:id="13" w:name="_Toc509218691"/>
      <w:bookmarkStart w:id="14" w:name="_Toc277082535"/>
      <w:bookmarkStart w:id="15" w:name="_Toc28894"/>
      <w:r w:rsidRPr="00910C19">
        <w:rPr>
          <w:rFonts w:ascii="宋体" w:hAnsi="宋体"/>
          <w:snapToGrid w:val="0"/>
          <w:kern w:val="0"/>
        </w:rPr>
        <w:lastRenderedPageBreak/>
        <w:t xml:space="preserve">第一章  </w:t>
      </w:r>
      <w:r w:rsidRPr="00910C19">
        <w:rPr>
          <w:rFonts w:ascii="宋体" w:hAnsi="宋体" w:hint="eastAsia"/>
          <w:snapToGrid w:val="0"/>
          <w:kern w:val="0"/>
        </w:rPr>
        <w:t>比选</w:t>
      </w:r>
      <w:r w:rsidRPr="00910C19">
        <w:rPr>
          <w:rFonts w:ascii="宋体" w:hAnsi="宋体"/>
          <w:snapToGrid w:val="0"/>
          <w:kern w:val="0"/>
        </w:rPr>
        <w:t>公告</w:t>
      </w:r>
      <w:bookmarkEnd w:id="9"/>
      <w:bookmarkEnd w:id="10"/>
      <w:bookmarkEnd w:id="11"/>
      <w:bookmarkEnd w:id="12"/>
      <w:bookmarkEnd w:id="13"/>
      <w:bookmarkEnd w:id="14"/>
      <w:bookmarkEnd w:id="15"/>
    </w:p>
    <w:p w:rsidR="00E8462D" w:rsidRPr="00910C19" w:rsidRDefault="00A86807">
      <w:pPr>
        <w:adjustRightInd w:val="0"/>
        <w:snapToGrid w:val="0"/>
        <w:spacing w:line="360" w:lineRule="auto"/>
        <w:jc w:val="center"/>
        <w:rPr>
          <w:rFonts w:ascii="宋体" w:hAnsi="宋体"/>
          <w:b/>
          <w:snapToGrid w:val="0"/>
          <w:sz w:val="28"/>
          <w:szCs w:val="28"/>
        </w:rPr>
      </w:pPr>
      <w:r w:rsidRPr="00910C19">
        <w:rPr>
          <w:rFonts w:ascii="宋体" w:hAnsi="宋体" w:hint="eastAsia"/>
          <w:snapToGrid w:val="0"/>
          <w:w w:val="99"/>
          <w:kern w:val="0"/>
          <w:sz w:val="28"/>
          <w:szCs w:val="28"/>
        </w:rPr>
        <w:t xml:space="preserve"> 沿聂家沟污水管网工程</w:t>
      </w:r>
    </w:p>
    <w:p w:rsidR="00E8462D" w:rsidRPr="00910C19" w:rsidRDefault="00A86807">
      <w:pPr>
        <w:autoSpaceDE w:val="0"/>
        <w:autoSpaceDN w:val="0"/>
        <w:adjustRightInd w:val="0"/>
        <w:snapToGrid w:val="0"/>
        <w:spacing w:line="360" w:lineRule="auto"/>
        <w:jc w:val="center"/>
        <w:rPr>
          <w:rFonts w:ascii="宋体" w:hAnsi="宋体"/>
          <w:snapToGrid w:val="0"/>
          <w:kern w:val="0"/>
          <w:sz w:val="28"/>
          <w:szCs w:val="28"/>
        </w:rPr>
      </w:pPr>
      <w:r w:rsidRPr="00910C19">
        <w:rPr>
          <w:rFonts w:ascii="宋体" w:hAnsi="宋体" w:hint="eastAsia"/>
          <w:snapToGrid w:val="0"/>
          <w:w w:val="99"/>
          <w:kern w:val="0"/>
          <w:sz w:val="28"/>
          <w:szCs w:val="28"/>
        </w:rPr>
        <w:t>比选</w:t>
      </w:r>
      <w:r w:rsidRPr="00910C19">
        <w:rPr>
          <w:rFonts w:ascii="宋体" w:hAnsi="宋体"/>
          <w:snapToGrid w:val="0"/>
          <w:w w:val="99"/>
          <w:kern w:val="0"/>
          <w:sz w:val="28"/>
          <w:szCs w:val="28"/>
        </w:rPr>
        <w:t>公告</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16" w:name="_Toc509218692"/>
      <w:bookmarkStart w:id="17" w:name="_Toc287607728"/>
      <w:bookmarkStart w:id="18" w:name="_Toc430530416"/>
      <w:bookmarkStart w:id="19" w:name="_Toc277082536"/>
      <w:bookmarkStart w:id="20" w:name="_Toc224103299"/>
      <w:bookmarkStart w:id="21" w:name="_Toc18387"/>
      <w:bookmarkStart w:id="22" w:name="_Toc200359427"/>
      <w:bookmarkStart w:id="23" w:name="_Toc200359238"/>
      <w:bookmarkStart w:id="24" w:name="_Toc287620667"/>
      <w:r w:rsidRPr="00910C19">
        <w:rPr>
          <w:rFonts w:ascii="宋体" w:hAnsi="宋体"/>
          <w:snapToGrid w:val="0"/>
          <w:sz w:val="28"/>
          <w:szCs w:val="28"/>
        </w:rPr>
        <w:t xml:space="preserve">1. </w:t>
      </w:r>
      <w:r w:rsidRPr="00910C19">
        <w:rPr>
          <w:rFonts w:ascii="宋体" w:hAnsi="宋体" w:hint="eastAsia"/>
          <w:snapToGrid w:val="0"/>
          <w:sz w:val="28"/>
          <w:szCs w:val="28"/>
        </w:rPr>
        <w:t xml:space="preserve"> 比选</w:t>
      </w:r>
      <w:r w:rsidRPr="00910C19">
        <w:rPr>
          <w:rFonts w:ascii="宋体" w:hAnsi="宋体"/>
          <w:snapToGrid w:val="0"/>
          <w:sz w:val="28"/>
          <w:szCs w:val="28"/>
        </w:rPr>
        <w:t>条件</w:t>
      </w:r>
      <w:bookmarkEnd w:id="16"/>
      <w:bookmarkEnd w:id="17"/>
      <w:bookmarkEnd w:id="18"/>
      <w:bookmarkEnd w:id="19"/>
      <w:bookmarkEnd w:id="20"/>
      <w:bookmarkEnd w:id="21"/>
      <w:bookmarkEnd w:id="22"/>
      <w:bookmarkEnd w:id="23"/>
      <w:bookmarkEnd w:id="24"/>
    </w:p>
    <w:p w:rsidR="00E8462D" w:rsidRPr="00910C19" w:rsidRDefault="00A86807">
      <w:pPr>
        <w:tabs>
          <w:tab w:val="left" w:pos="3390"/>
          <w:tab w:val="left" w:pos="3420"/>
          <w:tab w:val="left" w:pos="6120"/>
          <w:tab w:val="left" w:pos="7540"/>
          <w:tab w:val="left" w:pos="8320"/>
        </w:tabs>
        <w:autoSpaceDE w:val="0"/>
        <w:autoSpaceDN w:val="0"/>
        <w:adjustRightInd w:val="0"/>
        <w:snapToGrid w:val="0"/>
        <w:spacing w:line="360" w:lineRule="auto"/>
        <w:ind w:firstLineChars="200" w:firstLine="420"/>
        <w:rPr>
          <w:rFonts w:ascii="宋体" w:hAnsi="宋体"/>
          <w:snapToGrid w:val="0"/>
          <w:kern w:val="0"/>
          <w:szCs w:val="21"/>
        </w:rPr>
      </w:pPr>
      <w:r w:rsidRPr="00910C19">
        <w:rPr>
          <w:snapToGrid w:val="0"/>
          <w:kern w:val="0"/>
          <w:szCs w:val="21"/>
        </w:rPr>
        <w:t>本项目</w:t>
      </w:r>
      <w:r w:rsidRPr="00910C19">
        <w:rPr>
          <w:rFonts w:hint="eastAsia"/>
          <w:snapToGrid w:val="0"/>
          <w:kern w:val="0"/>
          <w:szCs w:val="21"/>
          <w:u w:val="single"/>
        </w:rPr>
        <w:t>沿聂家沟污水管网工程</w:t>
      </w:r>
      <w:r w:rsidRPr="00910C19">
        <w:rPr>
          <w:snapToGrid w:val="0"/>
          <w:kern w:val="0"/>
          <w:szCs w:val="21"/>
        </w:rPr>
        <w:t>已由</w:t>
      </w:r>
      <w:r w:rsidRPr="00910C19">
        <w:rPr>
          <w:rFonts w:hint="eastAsia"/>
          <w:snapToGrid w:val="0"/>
          <w:kern w:val="0"/>
          <w:szCs w:val="21"/>
          <w:u w:val="single"/>
        </w:rPr>
        <w:t>渝两江经审</w:t>
      </w:r>
      <w:r w:rsidRPr="00910C19">
        <w:rPr>
          <w:snapToGrid w:val="0"/>
          <w:kern w:val="0"/>
          <w:szCs w:val="21"/>
        </w:rPr>
        <w:t>以</w:t>
      </w:r>
      <w:r w:rsidRPr="00910C19">
        <w:rPr>
          <w:rFonts w:hint="eastAsia"/>
          <w:snapToGrid w:val="0"/>
          <w:kern w:val="0"/>
          <w:szCs w:val="21"/>
          <w:u w:val="single"/>
        </w:rPr>
        <w:t>【</w:t>
      </w:r>
      <w:r w:rsidRPr="00910C19">
        <w:rPr>
          <w:rFonts w:hint="eastAsia"/>
          <w:snapToGrid w:val="0"/>
          <w:kern w:val="0"/>
          <w:szCs w:val="21"/>
          <w:u w:val="single"/>
        </w:rPr>
        <w:t>2</w:t>
      </w:r>
      <w:r w:rsidRPr="00910C19">
        <w:rPr>
          <w:snapToGrid w:val="0"/>
          <w:kern w:val="0"/>
          <w:szCs w:val="21"/>
          <w:u w:val="single"/>
        </w:rPr>
        <w:t>019</w:t>
      </w:r>
      <w:r w:rsidRPr="00910C19">
        <w:rPr>
          <w:rFonts w:hint="eastAsia"/>
          <w:snapToGrid w:val="0"/>
          <w:kern w:val="0"/>
          <w:szCs w:val="21"/>
          <w:u w:val="single"/>
        </w:rPr>
        <w:t>】</w:t>
      </w:r>
      <w:r w:rsidRPr="00910C19">
        <w:rPr>
          <w:rFonts w:hint="eastAsia"/>
          <w:snapToGrid w:val="0"/>
          <w:kern w:val="0"/>
          <w:szCs w:val="21"/>
          <w:u w:val="single"/>
        </w:rPr>
        <w:t>1</w:t>
      </w:r>
      <w:r w:rsidRPr="00910C19">
        <w:rPr>
          <w:snapToGrid w:val="0"/>
          <w:kern w:val="0"/>
          <w:szCs w:val="21"/>
          <w:u w:val="single"/>
        </w:rPr>
        <w:t>82</w:t>
      </w:r>
      <w:r w:rsidRPr="00910C19">
        <w:rPr>
          <w:snapToGrid w:val="0"/>
          <w:kern w:val="0"/>
          <w:szCs w:val="21"/>
          <w:u w:val="single"/>
        </w:rPr>
        <w:t>号</w:t>
      </w:r>
      <w:r w:rsidRPr="00910C19">
        <w:rPr>
          <w:rFonts w:hint="eastAsia"/>
          <w:snapToGrid w:val="0"/>
          <w:kern w:val="0"/>
          <w:szCs w:val="21"/>
          <w:u w:val="single"/>
        </w:rPr>
        <w:t>文</w:t>
      </w:r>
      <w:r w:rsidRPr="00910C19">
        <w:rPr>
          <w:snapToGrid w:val="0"/>
          <w:kern w:val="0"/>
          <w:szCs w:val="21"/>
        </w:rPr>
        <w:t>批准建设，</w:t>
      </w:r>
      <w:r w:rsidRPr="00910C19">
        <w:rPr>
          <w:rFonts w:ascii="宋体" w:hAnsi="宋体" w:cs="宋体" w:hint="eastAsia"/>
          <w:snapToGrid w:val="0"/>
          <w:kern w:val="0"/>
        </w:rPr>
        <w:t>项目业主为</w:t>
      </w:r>
      <w:r w:rsidRPr="00910C19">
        <w:rPr>
          <w:rFonts w:ascii="宋体" w:hAnsi="宋体" w:cs="宋体" w:hint="eastAsia"/>
          <w:snapToGrid w:val="0"/>
          <w:kern w:val="0"/>
          <w:u w:val="single"/>
        </w:rPr>
        <w:t xml:space="preserve">重庆两江新区水土高新技术产业园建设投资有限公司 </w:t>
      </w:r>
      <w:r w:rsidRPr="00910C19">
        <w:rPr>
          <w:rFonts w:ascii="宋体" w:hAnsi="宋体" w:cs="宋体" w:hint="eastAsia"/>
          <w:snapToGrid w:val="0"/>
          <w:kern w:val="0"/>
        </w:rPr>
        <w:t>，建设资金来自</w:t>
      </w:r>
      <w:r w:rsidRPr="00910C19">
        <w:rPr>
          <w:rFonts w:ascii="宋体" w:hAnsi="宋体" w:cs="宋体" w:hint="eastAsia"/>
          <w:snapToGrid w:val="0"/>
          <w:kern w:val="0"/>
          <w:u w:val="single"/>
        </w:rPr>
        <w:t xml:space="preserve"> </w:t>
      </w:r>
      <w:r w:rsidRPr="00910C19">
        <w:rPr>
          <w:rFonts w:hint="eastAsia"/>
          <w:snapToGrid w:val="0"/>
          <w:kern w:val="0"/>
          <w:szCs w:val="21"/>
          <w:u w:val="single"/>
        </w:rPr>
        <w:t>财政投资</w:t>
      </w:r>
      <w:r w:rsidRPr="00910C19">
        <w:rPr>
          <w:rFonts w:ascii="宋体" w:hAnsi="宋体" w:cs="宋体" w:hint="eastAsia"/>
          <w:snapToGrid w:val="0"/>
          <w:kern w:val="0"/>
        </w:rPr>
        <w:t>，出资比例为</w:t>
      </w:r>
      <w:r w:rsidRPr="00910C19">
        <w:rPr>
          <w:rFonts w:ascii="宋体" w:hAnsi="宋体" w:cs="宋体" w:hint="eastAsia"/>
          <w:snapToGrid w:val="0"/>
          <w:kern w:val="0"/>
          <w:u w:val="single"/>
        </w:rPr>
        <w:t xml:space="preserve"> </w:t>
      </w:r>
      <w:r w:rsidRPr="00910C19">
        <w:rPr>
          <w:snapToGrid w:val="0"/>
          <w:kern w:val="0"/>
          <w:szCs w:val="21"/>
          <w:u w:val="single"/>
        </w:rPr>
        <w:t>100%</w:t>
      </w:r>
      <w:r w:rsidRPr="00910C19">
        <w:rPr>
          <w:rFonts w:ascii="宋体" w:hAnsi="宋体" w:cs="宋体" w:hint="eastAsia"/>
          <w:snapToGrid w:val="0"/>
          <w:kern w:val="0"/>
          <w:u w:val="single"/>
        </w:rPr>
        <w:t xml:space="preserve">  </w:t>
      </w:r>
      <w:r w:rsidRPr="00910C19">
        <w:rPr>
          <w:rFonts w:ascii="宋体" w:hAnsi="宋体" w:cs="宋体" w:hint="eastAsia"/>
          <w:snapToGrid w:val="0"/>
          <w:kern w:val="0"/>
        </w:rPr>
        <w:t>，资金性质:</w:t>
      </w:r>
      <w:r w:rsidRPr="00910C19">
        <w:rPr>
          <w:rFonts w:ascii="宋体" w:hAnsi="宋体" w:cs="宋体" w:hint="eastAsia"/>
          <w:snapToGrid w:val="0"/>
          <w:kern w:val="0"/>
          <w:u w:val="single"/>
        </w:rPr>
        <w:t>国有资金</w:t>
      </w:r>
      <w:r w:rsidRPr="00910C19">
        <w:rPr>
          <w:rFonts w:ascii="宋体" w:hAnsi="宋体" w:cs="宋体" w:hint="eastAsia"/>
          <w:snapToGrid w:val="0"/>
          <w:kern w:val="0"/>
        </w:rPr>
        <w:t>。 比选人为</w:t>
      </w:r>
      <w:r w:rsidRPr="00910C19">
        <w:rPr>
          <w:rFonts w:ascii="宋体" w:hAnsi="宋体" w:cs="宋体" w:hint="eastAsia"/>
          <w:snapToGrid w:val="0"/>
          <w:kern w:val="0"/>
          <w:u w:val="single"/>
        </w:rPr>
        <w:t xml:space="preserve"> 重庆两江新区水土高新技术产业园建设投资有限公司</w:t>
      </w:r>
      <w:r w:rsidRPr="00910C19">
        <w:rPr>
          <w:rFonts w:ascii="宋体" w:hAnsi="宋体" w:cs="宋体" w:hint="eastAsia"/>
          <w:snapToGrid w:val="0"/>
          <w:kern w:val="0"/>
        </w:rPr>
        <w:t>。项目已具备比选条件，现对该项目的施工进行公开竞争性比选，邀请符合资质的竞选人参与本项目竞选。</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25" w:name="_Toc224103300"/>
      <w:bookmarkStart w:id="26" w:name="_Toc277082537"/>
      <w:bookmarkStart w:id="27" w:name="_Toc287620668"/>
      <w:bookmarkStart w:id="28" w:name="_Toc287607729"/>
      <w:bookmarkStart w:id="29" w:name="_Toc30269"/>
      <w:bookmarkStart w:id="30" w:name="_Toc200359239"/>
      <w:bookmarkStart w:id="31" w:name="_Toc430530417"/>
      <w:bookmarkStart w:id="32" w:name="_Toc509218693"/>
      <w:bookmarkStart w:id="33" w:name="_Toc200359428"/>
      <w:r w:rsidRPr="00910C19">
        <w:rPr>
          <w:rFonts w:ascii="宋体" w:hAnsi="宋体"/>
          <w:snapToGrid w:val="0"/>
          <w:sz w:val="28"/>
          <w:szCs w:val="28"/>
        </w:rPr>
        <w:t>2.</w:t>
      </w:r>
      <w:r w:rsidRPr="00910C19">
        <w:rPr>
          <w:rFonts w:ascii="宋体" w:hAnsi="宋体" w:hint="eastAsia"/>
          <w:snapToGrid w:val="0"/>
          <w:sz w:val="28"/>
          <w:szCs w:val="28"/>
        </w:rPr>
        <w:t xml:space="preserve"> </w:t>
      </w:r>
      <w:r w:rsidRPr="00910C19">
        <w:rPr>
          <w:rFonts w:ascii="宋体" w:hAnsi="宋体"/>
          <w:snapToGrid w:val="0"/>
          <w:sz w:val="28"/>
          <w:szCs w:val="28"/>
        </w:rPr>
        <w:t xml:space="preserve"> 项目概况与</w:t>
      </w:r>
      <w:r w:rsidRPr="00910C19">
        <w:rPr>
          <w:rFonts w:ascii="宋体" w:hAnsi="宋体" w:hint="eastAsia"/>
          <w:snapToGrid w:val="0"/>
          <w:sz w:val="28"/>
          <w:szCs w:val="28"/>
        </w:rPr>
        <w:t>比选</w:t>
      </w:r>
      <w:r w:rsidRPr="00910C19">
        <w:rPr>
          <w:rFonts w:ascii="宋体" w:hAnsi="宋体"/>
          <w:snapToGrid w:val="0"/>
          <w:sz w:val="28"/>
          <w:szCs w:val="28"/>
        </w:rPr>
        <w:t>范围</w:t>
      </w:r>
      <w:bookmarkEnd w:id="25"/>
      <w:bookmarkEnd w:id="26"/>
      <w:bookmarkEnd w:id="27"/>
      <w:bookmarkEnd w:id="28"/>
      <w:bookmarkEnd w:id="29"/>
      <w:bookmarkEnd w:id="30"/>
      <w:bookmarkEnd w:id="31"/>
      <w:bookmarkEnd w:id="32"/>
      <w:bookmarkEnd w:id="33"/>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910C19">
        <w:rPr>
          <w:rFonts w:ascii="宋体" w:hAnsi="宋体" w:hint="eastAsia"/>
          <w:snapToGrid w:val="0"/>
          <w:kern w:val="0"/>
          <w:szCs w:val="21"/>
        </w:rPr>
        <w:t>2.1 建设地点：</w:t>
      </w:r>
      <w:r w:rsidRPr="00910C19">
        <w:rPr>
          <w:rFonts w:ascii="宋体" w:hAnsi="宋体" w:hint="eastAsia"/>
          <w:snapToGrid w:val="0"/>
          <w:kern w:val="0"/>
          <w:szCs w:val="21"/>
          <w:u w:val="single"/>
        </w:rPr>
        <w:t>重庆两江新区水土高新技术产业园。</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2.2 建设规模：</w:t>
      </w:r>
      <w:r w:rsidRPr="00910C19">
        <w:rPr>
          <w:rFonts w:ascii="宋体" w:hAnsi="宋体" w:hint="eastAsia"/>
          <w:snapToGrid w:val="0"/>
          <w:kern w:val="0"/>
          <w:szCs w:val="21"/>
          <w:u w:val="single"/>
        </w:rPr>
        <w:t>本次污水管网工程总长4332m。其中DN300管215.70m、DN400管2224.70m，DN500管623.40m、DN600管1267.90m。</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u w:val="single"/>
        </w:rPr>
      </w:pPr>
      <w:r w:rsidRPr="00910C19">
        <w:rPr>
          <w:rFonts w:ascii="宋体" w:hAnsi="宋体" w:hint="eastAsia"/>
          <w:snapToGrid w:val="0"/>
          <w:kern w:val="0"/>
          <w:szCs w:val="21"/>
        </w:rPr>
        <w:t>2.3 ☑本次比选项目工程总投资额：</w:t>
      </w:r>
      <w:r w:rsidRPr="00910C19">
        <w:rPr>
          <w:rFonts w:ascii="宋体" w:hAnsi="宋体" w:hint="eastAsia"/>
          <w:snapToGrid w:val="0"/>
          <w:kern w:val="0"/>
          <w:szCs w:val="21"/>
          <w:u w:val="single"/>
        </w:rPr>
        <w:t>约</w:t>
      </w:r>
      <w:r w:rsidRPr="00910C19">
        <w:rPr>
          <w:rFonts w:ascii="宋体" w:hAnsi="宋体"/>
          <w:snapToGrid w:val="0"/>
          <w:kern w:val="0"/>
          <w:szCs w:val="21"/>
          <w:u w:val="single"/>
        </w:rPr>
        <w:t>1036.42</w:t>
      </w:r>
      <w:r w:rsidRPr="00910C19">
        <w:rPr>
          <w:rFonts w:ascii="宋体" w:hAnsi="宋体" w:hint="eastAsia"/>
          <w:snapToGrid w:val="0"/>
          <w:kern w:val="0"/>
          <w:szCs w:val="21"/>
          <w:u w:val="single"/>
        </w:rPr>
        <w:t>万元。</w:t>
      </w:r>
    </w:p>
    <w:p w:rsidR="00E8462D" w:rsidRPr="00910C19" w:rsidRDefault="00A86807">
      <w:pPr>
        <w:tabs>
          <w:tab w:val="left" w:pos="3840"/>
          <w:tab w:val="left" w:pos="5300"/>
        </w:tabs>
        <w:autoSpaceDE w:val="0"/>
        <w:autoSpaceDN w:val="0"/>
        <w:adjustRightInd w:val="0"/>
        <w:snapToGrid w:val="0"/>
        <w:spacing w:line="360" w:lineRule="auto"/>
        <w:ind w:firstLineChars="400" w:firstLine="840"/>
        <w:jc w:val="left"/>
        <w:rPr>
          <w:rFonts w:ascii="宋体" w:hAnsi="宋体"/>
          <w:snapToGrid w:val="0"/>
          <w:kern w:val="0"/>
          <w:szCs w:val="21"/>
          <w:u w:val="single"/>
        </w:rPr>
      </w:pPr>
      <w:r w:rsidRPr="00910C19">
        <w:rPr>
          <w:rFonts w:ascii="宋体" w:hAnsi="宋体" w:hint="eastAsia"/>
          <w:snapToGrid w:val="0"/>
          <w:kern w:val="0"/>
          <w:szCs w:val="21"/>
        </w:rPr>
        <w:t>☑本次比选项目合同估算金额：</w:t>
      </w:r>
      <w:r w:rsidRPr="00910C19">
        <w:rPr>
          <w:rFonts w:ascii="宋体" w:hAnsi="宋体" w:hint="eastAsia"/>
          <w:snapToGrid w:val="0"/>
          <w:kern w:val="0"/>
          <w:szCs w:val="21"/>
          <w:u w:val="single"/>
        </w:rPr>
        <w:t>约 295万元。</w:t>
      </w:r>
    </w:p>
    <w:p w:rsidR="00E366B9" w:rsidRPr="004C14C6" w:rsidRDefault="00A86807" w:rsidP="00E366B9">
      <w:pPr>
        <w:tabs>
          <w:tab w:val="left" w:pos="3840"/>
          <w:tab w:val="left" w:pos="5300"/>
        </w:tabs>
        <w:autoSpaceDE w:val="0"/>
        <w:autoSpaceDN w:val="0"/>
        <w:adjustRightInd w:val="0"/>
        <w:snapToGrid w:val="0"/>
        <w:spacing w:line="460" w:lineRule="exact"/>
        <w:ind w:firstLineChars="200" w:firstLine="420"/>
        <w:jc w:val="left"/>
        <w:rPr>
          <w:rFonts w:ascii="宋体" w:hAnsi="宋体" w:hint="eastAsia"/>
          <w:snapToGrid w:val="0"/>
          <w:kern w:val="0"/>
          <w:szCs w:val="21"/>
        </w:rPr>
      </w:pPr>
      <w:r w:rsidRPr="00910C19">
        <w:rPr>
          <w:rFonts w:ascii="宋体" w:hAnsi="宋体" w:hint="eastAsia"/>
          <w:snapToGrid w:val="0"/>
          <w:kern w:val="0"/>
          <w:szCs w:val="21"/>
        </w:rPr>
        <w:t>2.4 比选范围：施工图示范围内的全部工作内容，</w:t>
      </w:r>
      <w:r w:rsidR="00E366B9" w:rsidRPr="004C14C6">
        <w:rPr>
          <w:rFonts w:ascii="宋体" w:hAnsi="宋体" w:hint="eastAsia"/>
          <w:snapToGrid w:val="0"/>
          <w:kern w:val="0"/>
          <w:szCs w:val="21"/>
        </w:rPr>
        <w:t>具体以比选人提供的图纸、工程量清单以及比选人指定的红线周边与环境相配套的零星工作内容为准。</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2.5 工期要求：工期</w:t>
      </w:r>
      <w:r w:rsidR="00043484" w:rsidRPr="00910C19">
        <w:rPr>
          <w:rFonts w:ascii="宋体" w:hAnsi="宋体" w:hint="eastAsia"/>
          <w:snapToGrid w:val="0"/>
          <w:kern w:val="0"/>
          <w:szCs w:val="21"/>
          <w:u w:val="single"/>
        </w:rPr>
        <w:t>18</w:t>
      </w:r>
      <w:r w:rsidRPr="00910C19">
        <w:rPr>
          <w:rFonts w:ascii="宋体" w:hAnsi="宋体" w:hint="eastAsia"/>
          <w:snapToGrid w:val="0"/>
          <w:kern w:val="0"/>
          <w:szCs w:val="21"/>
          <w:u w:val="single"/>
        </w:rPr>
        <w:t>0</w:t>
      </w:r>
      <w:r w:rsidRPr="00910C19">
        <w:rPr>
          <w:rFonts w:ascii="宋体" w:hAnsi="宋体" w:hint="eastAsia"/>
          <w:snapToGrid w:val="0"/>
          <w:kern w:val="0"/>
          <w:szCs w:val="21"/>
        </w:rPr>
        <w:t>日历天，缺陷责任期</w:t>
      </w:r>
      <w:r w:rsidRPr="00910C19">
        <w:rPr>
          <w:rFonts w:ascii="宋体" w:hAnsi="宋体"/>
          <w:snapToGrid w:val="0"/>
          <w:kern w:val="0"/>
          <w:szCs w:val="21"/>
          <w:u w:val="single"/>
        </w:rPr>
        <w:t>24</w:t>
      </w:r>
      <w:r w:rsidRPr="00910C19">
        <w:rPr>
          <w:rFonts w:ascii="宋体" w:hAnsi="宋体" w:hint="eastAsia"/>
          <w:snapToGrid w:val="0"/>
          <w:kern w:val="0"/>
          <w:szCs w:val="21"/>
        </w:rPr>
        <w:t>个月</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2.6 标段划分（如有）：</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w:t>
      </w:r>
      <w:r w:rsidRPr="00910C19">
        <w:rPr>
          <w:rFonts w:ascii="宋体" w:hAnsi="宋体" w:hint="eastAsia"/>
          <w:snapToGrid w:val="0"/>
          <w:kern w:val="0"/>
          <w:szCs w:val="21"/>
          <w:u w:val="single"/>
        </w:rPr>
        <w:t xml:space="preserve">   </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2.7 其他：</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w:t>
      </w:r>
      <w:r w:rsidRPr="00910C19">
        <w:rPr>
          <w:rFonts w:ascii="宋体" w:hAnsi="宋体" w:hint="eastAsia"/>
          <w:snapToGrid w:val="0"/>
          <w:kern w:val="0"/>
          <w:szCs w:val="21"/>
          <w:u w:val="single"/>
        </w:rPr>
        <w:t xml:space="preserve">   </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34" w:name="_Toc224103301"/>
      <w:bookmarkStart w:id="35" w:name="_Toc913"/>
      <w:bookmarkStart w:id="36" w:name="_Toc200359429"/>
      <w:bookmarkStart w:id="37" w:name="_Toc287607730"/>
      <w:bookmarkStart w:id="38" w:name="_Toc287620669"/>
      <w:bookmarkStart w:id="39" w:name="_Toc277082538"/>
      <w:bookmarkStart w:id="40" w:name="_Toc430530418"/>
      <w:bookmarkStart w:id="41" w:name="_Toc200359240"/>
      <w:bookmarkStart w:id="42" w:name="_Toc509218694"/>
      <w:r w:rsidRPr="00910C19">
        <w:rPr>
          <w:rFonts w:ascii="宋体" w:hAnsi="宋体"/>
          <w:snapToGrid w:val="0"/>
          <w:sz w:val="28"/>
          <w:szCs w:val="28"/>
        </w:rPr>
        <w:t xml:space="preserve">3. </w:t>
      </w:r>
      <w:r w:rsidRPr="00910C19">
        <w:rPr>
          <w:rFonts w:ascii="宋体" w:hAnsi="宋体" w:hint="eastAsia"/>
          <w:snapToGrid w:val="0"/>
          <w:sz w:val="28"/>
          <w:szCs w:val="28"/>
        </w:rPr>
        <w:t xml:space="preserve"> 竞选</w:t>
      </w:r>
      <w:r w:rsidRPr="00910C19">
        <w:rPr>
          <w:rFonts w:ascii="宋体" w:hAnsi="宋体"/>
          <w:snapToGrid w:val="0"/>
          <w:sz w:val="28"/>
          <w:szCs w:val="28"/>
        </w:rPr>
        <w:t>人资格要求</w:t>
      </w:r>
      <w:bookmarkEnd w:id="34"/>
      <w:bookmarkEnd w:id="35"/>
      <w:bookmarkEnd w:id="36"/>
      <w:bookmarkEnd w:id="37"/>
      <w:bookmarkEnd w:id="38"/>
      <w:bookmarkEnd w:id="39"/>
      <w:bookmarkEnd w:id="40"/>
      <w:bookmarkEnd w:id="41"/>
      <w:bookmarkEnd w:id="42"/>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snapToGrid w:val="0"/>
          <w:kern w:val="0"/>
          <w:szCs w:val="21"/>
        </w:rPr>
        <w:t>3.1  本次</w:t>
      </w:r>
      <w:r w:rsidRPr="00910C19">
        <w:rPr>
          <w:rFonts w:ascii="宋体" w:hAnsi="宋体" w:hint="eastAsia"/>
          <w:snapToGrid w:val="0"/>
          <w:kern w:val="0"/>
          <w:szCs w:val="21"/>
        </w:rPr>
        <w:t>比选</w:t>
      </w:r>
      <w:r w:rsidRPr="00910C19">
        <w:rPr>
          <w:rFonts w:ascii="宋体" w:hAnsi="宋体"/>
          <w:snapToGrid w:val="0"/>
          <w:kern w:val="0"/>
          <w:szCs w:val="21"/>
        </w:rPr>
        <w:t>要求</w:t>
      </w:r>
      <w:r w:rsidRPr="00910C19">
        <w:rPr>
          <w:rFonts w:ascii="宋体" w:hAnsi="宋体" w:hint="eastAsia"/>
          <w:snapToGrid w:val="0"/>
          <w:kern w:val="0"/>
          <w:szCs w:val="21"/>
        </w:rPr>
        <w:t>竞选</w:t>
      </w:r>
      <w:r w:rsidRPr="00910C19">
        <w:rPr>
          <w:rFonts w:ascii="宋体" w:hAnsi="宋体"/>
          <w:snapToGrid w:val="0"/>
          <w:kern w:val="0"/>
          <w:szCs w:val="21"/>
        </w:rPr>
        <w:t>人须具备</w:t>
      </w:r>
      <w:r w:rsidRPr="00910C19">
        <w:rPr>
          <w:rFonts w:ascii="宋体" w:hAnsi="宋体" w:hint="eastAsia"/>
          <w:snapToGrid w:val="0"/>
          <w:kern w:val="0"/>
          <w:szCs w:val="21"/>
        </w:rPr>
        <w:t>以下条件：</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3.1.1 本次比选要求竞选人具备的资质条件：</w:t>
      </w:r>
      <w:r w:rsidRPr="00910C19">
        <w:rPr>
          <w:rFonts w:hint="eastAsia"/>
          <w:snapToGrid w:val="0"/>
          <w:kern w:val="0"/>
          <w:szCs w:val="21"/>
          <w:u w:val="single"/>
        </w:rPr>
        <w:t>具备建设行政主管部门颁发的有效的市政公用工程施工总承包三级及以上带二维码标识的资质证书</w:t>
      </w:r>
      <w:r w:rsidRPr="00910C19">
        <w:rPr>
          <w:rFonts w:ascii="宋体" w:hAnsi="宋体" w:hint="eastAsia"/>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zCs w:val="21"/>
          <w:u w:val="single"/>
        </w:rPr>
      </w:pPr>
      <w:r w:rsidRPr="00910C19">
        <w:rPr>
          <w:rFonts w:ascii="宋体" w:hAnsi="宋体" w:hint="eastAsia"/>
          <w:snapToGrid w:val="0"/>
          <w:kern w:val="0"/>
          <w:szCs w:val="21"/>
        </w:rPr>
        <w:t>3.1.2 本次比选要求竞选人具备的业绩条件：</w:t>
      </w:r>
      <w:r w:rsidRPr="00910C19">
        <w:rPr>
          <w:rFonts w:ascii="宋体" w:hAnsi="宋体" w:hint="eastAsia"/>
          <w:kern w:val="0"/>
          <w:szCs w:val="21"/>
        </w:rPr>
        <w:t>竞选</w:t>
      </w:r>
      <w:r w:rsidRPr="00910C19">
        <w:rPr>
          <w:rFonts w:ascii="宋体" w:hAnsi="宋体"/>
          <w:kern w:val="0"/>
          <w:szCs w:val="21"/>
        </w:rPr>
        <w:t>截止日前</w:t>
      </w:r>
      <w:r w:rsidRPr="00910C19">
        <w:rPr>
          <w:rFonts w:ascii="宋体" w:hAnsi="宋体" w:hint="eastAsia"/>
          <w:kern w:val="0"/>
          <w:szCs w:val="21"/>
        </w:rPr>
        <w:t>□3</w:t>
      </w:r>
      <w:r w:rsidRPr="00910C19">
        <w:rPr>
          <w:rFonts w:ascii="宋体" w:hAnsi="宋体" w:hint="eastAsia"/>
          <w:kern w:val="0"/>
          <w:szCs w:val="21"/>
        </w:rPr>
        <w:sym w:font="Wingdings" w:char="F0FE"/>
      </w:r>
      <w:r w:rsidRPr="00910C19">
        <w:rPr>
          <w:rFonts w:ascii="宋体" w:hAnsi="宋体" w:hint="eastAsia"/>
          <w:kern w:val="0"/>
          <w:szCs w:val="21"/>
        </w:rPr>
        <w:t>5□8</w:t>
      </w:r>
      <w:r w:rsidRPr="00910C19">
        <w:rPr>
          <w:rFonts w:ascii="宋体" w:hAnsi="宋体"/>
          <w:szCs w:val="21"/>
        </w:rPr>
        <w:t>年内</w:t>
      </w:r>
      <w:r w:rsidRPr="00910C19">
        <w:rPr>
          <w:rFonts w:ascii="宋体" w:hAnsi="宋体" w:hint="eastAsia"/>
          <w:szCs w:val="21"/>
        </w:rPr>
        <w:t>，指</w:t>
      </w:r>
      <w:r w:rsidRPr="00910C19">
        <w:rPr>
          <w:rFonts w:ascii="宋体" w:hAnsi="宋体"/>
          <w:szCs w:val="21"/>
          <w:u w:val="single"/>
        </w:rPr>
        <w:t>2015</w:t>
      </w:r>
      <w:r w:rsidRPr="00910C19">
        <w:rPr>
          <w:rFonts w:ascii="宋体" w:hAnsi="宋体" w:hint="eastAsia"/>
          <w:szCs w:val="21"/>
        </w:rPr>
        <w:t>年</w:t>
      </w:r>
      <w:r w:rsidRPr="00910C19">
        <w:rPr>
          <w:rFonts w:ascii="宋体" w:hAnsi="宋体"/>
          <w:szCs w:val="21"/>
        </w:rPr>
        <w:t>7</w:t>
      </w:r>
      <w:r w:rsidRPr="00910C19">
        <w:rPr>
          <w:rFonts w:ascii="宋体" w:hAnsi="宋体" w:hint="eastAsia"/>
          <w:szCs w:val="21"/>
        </w:rPr>
        <w:t>月1日起至</w:t>
      </w:r>
      <w:r w:rsidRPr="00910C19">
        <w:rPr>
          <w:rFonts w:ascii="宋体" w:hAnsi="宋体" w:hint="eastAsia"/>
          <w:szCs w:val="21"/>
          <w:u w:val="single"/>
        </w:rPr>
        <w:t>竞选截止日止</w:t>
      </w:r>
      <w:r w:rsidRPr="00910C19">
        <w:rPr>
          <w:rFonts w:ascii="宋体" w:hAnsi="宋体" w:hint="eastAsia"/>
          <w:szCs w:val="21"/>
        </w:rPr>
        <w:t>（以竣工时间为准）有与本比选项目在合同金额、工程类别、工程规模的具体技术参数相同或相似的1个项目业绩（以上全部信息以工程竣工验收证明为准）。</w:t>
      </w:r>
    </w:p>
    <w:p w:rsidR="00E8462D" w:rsidRPr="00910C19" w:rsidRDefault="00A86807">
      <w:pPr>
        <w:autoSpaceDE w:val="0"/>
        <w:autoSpaceDN w:val="0"/>
        <w:adjustRightInd w:val="0"/>
        <w:snapToGrid w:val="0"/>
        <w:spacing w:line="360" w:lineRule="auto"/>
        <w:ind w:firstLineChars="200" w:firstLine="420"/>
        <w:rPr>
          <w:rFonts w:ascii="宋体" w:hAnsi="宋体"/>
          <w:i/>
          <w:szCs w:val="21"/>
        </w:rPr>
      </w:pPr>
      <w:r w:rsidRPr="00910C19">
        <w:rPr>
          <w:rFonts w:ascii="宋体" w:hAnsi="宋体" w:hint="eastAsia"/>
          <w:szCs w:val="21"/>
        </w:rPr>
        <w:t>类似工程业绩应满足以下要求：</w:t>
      </w:r>
    </w:p>
    <w:p w:rsidR="00E8462D" w:rsidRPr="00910C19" w:rsidRDefault="00A86807">
      <w:pPr>
        <w:autoSpaceDE w:val="0"/>
        <w:autoSpaceDN w:val="0"/>
        <w:adjustRightInd w:val="0"/>
        <w:snapToGrid w:val="0"/>
        <w:spacing w:line="360" w:lineRule="auto"/>
        <w:ind w:firstLineChars="200" w:firstLine="422"/>
        <w:rPr>
          <w:rFonts w:ascii="宋体" w:hAnsi="宋体"/>
          <w:szCs w:val="21"/>
          <w:u w:val="single"/>
        </w:rPr>
      </w:pPr>
      <w:r w:rsidRPr="00910C19">
        <w:rPr>
          <w:rFonts w:ascii="宋体" w:hAnsi="宋体" w:hint="eastAsia"/>
          <w:b/>
          <w:szCs w:val="21"/>
        </w:rPr>
        <w:sym w:font="Wingdings" w:char="F0FE"/>
      </w:r>
      <w:r w:rsidRPr="00910C19">
        <w:rPr>
          <w:rFonts w:ascii="宋体" w:hAnsi="宋体" w:hint="eastAsia"/>
          <w:szCs w:val="21"/>
        </w:rPr>
        <w:t>合同金额：</w:t>
      </w:r>
      <w:r w:rsidRPr="00910C19">
        <w:rPr>
          <w:rFonts w:ascii="宋体" w:hAnsi="宋体" w:hint="eastAsia"/>
          <w:szCs w:val="21"/>
          <w:u w:val="single"/>
        </w:rPr>
        <w:t>单项合同金额</w:t>
      </w:r>
      <w:r w:rsidRPr="00910C19">
        <w:rPr>
          <w:rFonts w:ascii="宋体" w:hAnsi="宋体" w:hint="eastAsia"/>
          <w:kern w:val="0"/>
          <w:szCs w:val="21"/>
          <w:u w:val="single"/>
        </w:rPr>
        <w:t>22</w:t>
      </w:r>
      <w:r w:rsidRPr="00910C19">
        <w:rPr>
          <w:rFonts w:ascii="宋体" w:hAnsi="宋体"/>
          <w:kern w:val="0"/>
          <w:szCs w:val="21"/>
          <w:u w:val="single"/>
        </w:rPr>
        <w:t>0</w:t>
      </w:r>
      <w:r w:rsidRPr="00910C19">
        <w:rPr>
          <w:rFonts w:ascii="宋体" w:hAnsi="宋体" w:hint="eastAsia"/>
          <w:kern w:val="0"/>
          <w:szCs w:val="21"/>
          <w:u w:val="single"/>
        </w:rPr>
        <w:t>万元及</w:t>
      </w:r>
      <w:r w:rsidRPr="00910C19">
        <w:rPr>
          <w:rFonts w:cs="宋体" w:hint="eastAsia"/>
          <w:snapToGrid w:val="0"/>
          <w:kern w:val="0"/>
          <w:szCs w:val="21"/>
          <w:u w:val="single"/>
        </w:rPr>
        <w:t>以上</w:t>
      </w:r>
    </w:p>
    <w:p w:rsidR="00E8462D" w:rsidRPr="00910C19" w:rsidRDefault="00A86807">
      <w:pPr>
        <w:autoSpaceDE w:val="0"/>
        <w:autoSpaceDN w:val="0"/>
        <w:adjustRightInd w:val="0"/>
        <w:snapToGrid w:val="0"/>
        <w:spacing w:line="360" w:lineRule="auto"/>
        <w:ind w:firstLineChars="200" w:firstLine="422"/>
        <w:rPr>
          <w:rFonts w:ascii="宋体" w:hAnsi="宋体"/>
          <w:szCs w:val="21"/>
          <w:u w:val="single"/>
        </w:rPr>
      </w:pPr>
      <w:r w:rsidRPr="00910C19">
        <w:rPr>
          <w:rFonts w:ascii="宋体" w:hAnsi="宋体" w:hint="eastAsia"/>
          <w:b/>
          <w:szCs w:val="21"/>
        </w:rPr>
        <w:sym w:font="Wingdings" w:char="F0FE"/>
      </w:r>
      <w:r w:rsidRPr="00910C19">
        <w:rPr>
          <w:rFonts w:ascii="宋体" w:hAnsi="宋体" w:hint="eastAsia"/>
          <w:szCs w:val="21"/>
        </w:rPr>
        <w:t>工程类别：</w:t>
      </w:r>
      <w:r w:rsidRPr="00910C19">
        <w:rPr>
          <w:rFonts w:ascii="宋体" w:hAnsi="宋体" w:hint="eastAsia"/>
          <w:snapToGrid w:val="0"/>
          <w:kern w:val="0"/>
          <w:szCs w:val="21"/>
          <w:u w:val="single"/>
        </w:rPr>
        <w:t>管网工程或市政工程中包含220万元及以上的管网工程</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hint="eastAsia"/>
          <w:kern w:val="0"/>
          <w:szCs w:val="21"/>
        </w:rPr>
        <w:t>□</w:t>
      </w:r>
      <w:r w:rsidRPr="00910C19">
        <w:rPr>
          <w:rFonts w:ascii="宋体" w:hAnsi="宋体" w:hint="eastAsia"/>
          <w:szCs w:val="21"/>
        </w:rPr>
        <w:t>工程规模：</w:t>
      </w:r>
      <w:r w:rsidRPr="00910C19">
        <w:rPr>
          <w:rFonts w:ascii="宋体" w:hAnsi="宋体"/>
          <w:snapToGrid w:val="0"/>
          <w:kern w:val="0"/>
          <w:szCs w:val="21"/>
          <w:u w:val="single"/>
        </w:rPr>
        <w:t xml:space="preserve">/ </w:t>
      </w:r>
      <w:r w:rsidRPr="00910C19">
        <w:rPr>
          <w:rFonts w:ascii="宋体" w:hAnsi="宋体" w:hint="eastAsia"/>
          <w:snapToGrid w:val="0"/>
          <w:kern w:val="0"/>
          <w:szCs w:val="21"/>
        </w:rPr>
        <w:t>；</w:t>
      </w:r>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zCs w:val="21"/>
        </w:rPr>
      </w:pPr>
      <w:r w:rsidRPr="00910C19">
        <w:rPr>
          <w:rFonts w:ascii="宋体" w:hAnsi="宋体" w:hint="eastAsia"/>
          <w:snapToGrid w:val="0"/>
          <w:kern w:val="0"/>
          <w:szCs w:val="21"/>
        </w:rPr>
        <w:lastRenderedPageBreak/>
        <w:t>3.1.3 竞选人还应在人员、设备、资金等方面具有相应的施工能力，详见竞争性比选文件第二章竞选人须知前附表第1.4.1条内容。</w:t>
      </w:r>
    </w:p>
    <w:p w:rsidR="00E8462D" w:rsidRPr="00910C19" w:rsidRDefault="00A86807">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3.2  本次</w:t>
      </w:r>
      <w:r w:rsidRPr="00910C19">
        <w:rPr>
          <w:rFonts w:ascii="宋体" w:hAnsi="宋体" w:hint="eastAsia"/>
          <w:snapToGrid w:val="0"/>
          <w:kern w:val="0"/>
          <w:szCs w:val="21"/>
        </w:rPr>
        <w:t xml:space="preserve">比选□接受 </w:t>
      </w:r>
      <w:r w:rsidRPr="00910C19">
        <w:rPr>
          <w:rFonts w:hint="eastAsia"/>
          <w:snapToGrid w:val="0"/>
          <w:kern w:val="0"/>
          <w:szCs w:val="21"/>
        </w:rPr>
        <w:sym w:font="Wingdings" w:char="F0FE"/>
      </w:r>
      <w:r w:rsidRPr="00910C19">
        <w:rPr>
          <w:rFonts w:ascii="宋体" w:hAnsi="宋体" w:hint="eastAsia"/>
          <w:snapToGrid w:val="0"/>
          <w:kern w:val="0"/>
          <w:szCs w:val="21"/>
        </w:rPr>
        <w:t>不接受</w:t>
      </w:r>
      <w:r w:rsidRPr="00910C19">
        <w:rPr>
          <w:rFonts w:ascii="宋体" w:hAnsi="宋体"/>
          <w:snapToGrid w:val="0"/>
          <w:kern w:val="0"/>
          <w:szCs w:val="21"/>
        </w:rPr>
        <w:t>联合体</w:t>
      </w:r>
      <w:r w:rsidRPr="00910C19">
        <w:rPr>
          <w:rFonts w:ascii="宋体" w:hAnsi="宋体" w:hint="eastAsia"/>
          <w:snapToGrid w:val="0"/>
          <w:kern w:val="0"/>
          <w:szCs w:val="21"/>
        </w:rPr>
        <w:t>竞选</w:t>
      </w:r>
      <w:r w:rsidRPr="00910C19">
        <w:rPr>
          <w:rFonts w:ascii="宋体" w:hAnsi="宋体"/>
          <w:snapToGrid w:val="0"/>
          <w:kern w:val="0"/>
          <w:szCs w:val="21"/>
        </w:rPr>
        <w:t>。联合体</w:t>
      </w:r>
      <w:r w:rsidRPr="00910C19">
        <w:rPr>
          <w:rFonts w:ascii="宋体" w:hAnsi="宋体" w:hint="eastAsia"/>
          <w:snapToGrid w:val="0"/>
          <w:kern w:val="0"/>
          <w:szCs w:val="21"/>
        </w:rPr>
        <w:t>竞选</w:t>
      </w:r>
      <w:r w:rsidRPr="00910C19">
        <w:rPr>
          <w:rFonts w:ascii="宋体" w:hAnsi="宋体"/>
          <w:snapToGrid w:val="0"/>
          <w:kern w:val="0"/>
          <w:szCs w:val="21"/>
        </w:rPr>
        <w:t>的，应满足下列要求：</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w:t>
      </w:r>
      <w:r w:rsidRPr="00910C19">
        <w:rPr>
          <w:rFonts w:ascii="宋体" w:hAnsi="宋体" w:hint="eastAsia"/>
          <w:snapToGrid w:val="0"/>
          <w:kern w:val="0"/>
          <w:szCs w:val="21"/>
          <w:u w:val="single"/>
        </w:rPr>
        <w:t xml:space="preserve">   </w:t>
      </w:r>
      <w:r w:rsidRPr="00910C19">
        <w:rPr>
          <w:rFonts w:ascii="宋体" w:hAnsi="宋体"/>
          <w:snapToGrid w:val="0"/>
          <w:kern w:val="0"/>
          <w:szCs w:val="21"/>
        </w:rPr>
        <w:t>。</w:t>
      </w:r>
    </w:p>
    <w:p w:rsidR="00E8462D" w:rsidRPr="00910C19" w:rsidRDefault="00A86807">
      <w:pPr>
        <w:tabs>
          <w:tab w:val="left" w:pos="3840"/>
        </w:tabs>
        <w:autoSpaceDE w:val="0"/>
        <w:autoSpaceDN w:val="0"/>
        <w:adjustRightInd w:val="0"/>
        <w:snapToGrid w:val="0"/>
        <w:spacing w:line="360" w:lineRule="auto"/>
        <w:ind w:firstLine="420"/>
        <w:jc w:val="left"/>
        <w:rPr>
          <w:rFonts w:ascii="宋体" w:hAnsi="宋体"/>
          <w:snapToGrid w:val="0"/>
          <w:kern w:val="0"/>
          <w:szCs w:val="21"/>
        </w:rPr>
      </w:pPr>
      <w:r w:rsidRPr="00910C19">
        <w:rPr>
          <w:rFonts w:ascii="宋体" w:hAnsi="宋体"/>
          <w:snapToGrid w:val="0"/>
          <w:kern w:val="0"/>
          <w:szCs w:val="21"/>
        </w:rPr>
        <w:t>3.3</w:t>
      </w:r>
      <w:r w:rsidRPr="00910C19">
        <w:rPr>
          <w:rFonts w:ascii="宋体" w:hAnsi="宋体" w:hint="eastAsia"/>
          <w:snapToGrid w:val="0"/>
          <w:kern w:val="0"/>
          <w:szCs w:val="21"/>
        </w:rPr>
        <w:t xml:space="preserve">  </w:t>
      </w:r>
      <w:r w:rsidRPr="00910C19">
        <w:rPr>
          <w:rFonts w:ascii="宋体" w:hAnsi="宋体"/>
          <w:snapToGrid w:val="0"/>
          <w:kern w:val="0"/>
          <w:szCs w:val="21"/>
        </w:rPr>
        <w:t>各</w:t>
      </w:r>
      <w:r w:rsidRPr="00910C19">
        <w:rPr>
          <w:rFonts w:ascii="宋体" w:hAnsi="宋体" w:hint="eastAsia"/>
          <w:snapToGrid w:val="0"/>
          <w:kern w:val="0"/>
          <w:szCs w:val="21"/>
        </w:rPr>
        <w:t>竞选</w:t>
      </w:r>
      <w:r w:rsidRPr="00910C19">
        <w:rPr>
          <w:rFonts w:ascii="宋体" w:hAnsi="宋体"/>
          <w:snapToGrid w:val="0"/>
          <w:kern w:val="0"/>
          <w:szCs w:val="21"/>
        </w:rPr>
        <w:t>人均可就上述标段中的</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1  </w:t>
      </w:r>
      <w:r w:rsidRPr="00910C19">
        <w:rPr>
          <w:rFonts w:ascii="宋体" w:hAnsi="宋体"/>
          <w:snapToGrid w:val="0"/>
          <w:kern w:val="0"/>
          <w:szCs w:val="21"/>
        </w:rPr>
        <w:t>（具体数量）个标段竞选。</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43" w:name="_Toc200359241"/>
      <w:bookmarkStart w:id="44" w:name="_Toc430530419"/>
      <w:bookmarkStart w:id="45" w:name="_Toc287620670"/>
      <w:bookmarkStart w:id="46" w:name="_Toc224103302"/>
      <w:bookmarkStart w:id="47" w:name="_Toc277082539"/>
      <w:bookmarkStart w:id="48" w:name="_Toc509218695"/>
      <w:bookmarkStart w:id="49" w:name="_Toc14991"/>
      <w:bookmarkStart w:id="50" w:name="_Toc200359430"/>
      <w:bookmarkStart w:id="51" w:name="_Toc287607731"/>
      <w:r w:rsidRPr="00910C19">
        <w:rPr>
          <w:rFonts w:ascii="宋体" w:hAnsi="宋体"/>
          <w:snapToGrid w:val="0"/>
          <w:sz w:val="28"/>
          <w:szCs w:val="28"/>
        </w:rPr>
        <w:t xml:space="preserve">4. </w:t>
      </w:r>
      <w:r w:rsidRPr="00910C19">
        <w:rPr>
          <w:rFonts w:ascii="宋体" w:hAnsi="宋体" w:hint="eastAsia"/>
          <w:snapToGrid w:val="0"/>
          <w:sz w:val="28"/>
          <w:szCs w:val="28"/>
        </w:rPr>
        <w:t xml:space="preserve"> </w:t>
      </w:r>
      <w:r w:rsidRPr="00910C19">
        <w:rPr>
          <w:rFonts w:ascii="宋体" w:hAnsi="宋体"/>
          <w:snapToGrid w:val="0"/>
          <w:sz w:val="28"/>
          <w:szCs w:val="28"/>
        </w:rPr>
        <w:t>竞争性比选文件的获取</w:t>
      </w:r>
      <w:bookmarkEnd w:id="43"/>
      <w:bookmarkEnd w:id="44"/>
      <w:bookmarkEnd w:id="45"/>
      <w:bookmarkEnd w:id="46"/>
      <w:bookmarkEnd w:id="47"/>
      <w:bookmarkEnd w:id="48"/>
      <w:bookmarkEnd w:id="49"/>
      <w:bookmarkEnd w:id="50"/>
      <w:bookmarkEnd w:id="51"/>
    </w:p>
    <w:p w:rsidR="00E8462D" w:rsidRPr="00910C19" w:rsidRDefault="00A86807">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360" w:lineRule="auto"/>
        <w:ind w:firstLineChars="200" w:firstLine="420"/>
        <w:rPr>
          <w:rFonts w:ascii="宋体" w:hAnsi="宋体"/>
          <w:i/>
          <w:snapToGrid w:val="0"/>
          <w:kern w:val="0"/>
          <w:szCs w:val="21"/>
        </w:rPr>
      </w:pPr>
      <w:r w:rsidRPr="00910C19">
        <w:rPr>
          <w:rFonts w:ascii="宋体" w:hAnsi="宋体"/>
          <w:snapToGrid w:val="0"/>
          <w:kern w:val="0"/>
          <w:szCs w:val="21"/>
        </w:rPr>
        <w:t>凡有意参加</w:t>
      </w:r>
      <w:r w:rsidRPr="00910C19">
        <w:rPr>
          <w:rFonts w:ascii="宋体" w:hAnsi="宋体" w:hint="eastAsia"/>
          <w:snapToGrid w:val="0"/>
          <w:kern w:val="0"/>
          <w:szCs w:val="21"/>
        </w:rPr>
        <w:t>竞选</w:t>
      </w:r>
      <w:r w:rsidRPr="00910C19">
        <w:rPr>
          <w:rFonts w:ascii="宋体" w:hAnsi="宋体"/>
          <w:snapToGrid w:val="0"/>
          <w:kern w:val="0"/>
          <w:szCs w:val="21"/>
        </w:rPr>
        <w:t>者，请于</w:t>
      </w:r>
      <w:r w:rsidRPr="00910C19">
        <w:rPr>
          <w:rFonts w:ascii="宋体" w:hAnsi="宋体"/>
          <w:snapToGrid w:val="0"/>
          <w:kern w:val="0"/>
          <w:szCs w:val="21"/>
          <w:u w:val="single"/>
        </w:rPr>
        <w:t>2020</w:t>
      </w:r>
      <w:r w:rsidR="00F1365D" w:rsidRPr="00910C19">
        <w:rPr>
          <w:rFonts w:ascii="宋体" w:hAnsi="宋体"/>
          <w:snapToGrid w:val="0"/>
          <w:kern w:val="0"/>
          <w:szCs w:val="21"/>
        </w:rPr>
        <w:t>年</w:t>
      </w:r>
      <w:r w:rsidR="00F1365D" w:rsidRPr="00910C19">
        <w:rPr>
          <w:rFonts w:ascii="宋体" w:hAnsi="宋体" w:hint="eastAsia"/>
          <w:snapToGrid w:val="0"/>
          <w:kern w:val="0"/>
          <w:szCs w:val="21"/>
          <w:u w:val="single"/>
        </w:rPr>
        <w:t>11</w:t>
      </w:r>
      <w:r w:rsidR="00F1365D" w:rsidRPr="00910C19">
        <w:rPr>
          <w:rFonts w:ascii="宋体" w:hAnsi="宋体"/>
          <w:snapToGrid w:val="0"/>
          <w:kern w:val="0"/>
          <w:szCs w:val="21"/>
        </w:rPr>
        <w:t>月</w:t>
      </w:r>
      <w:r w:rsidR="00F1365D" w:rsidRPr="00910C19">
        <w:rPr>
          <w:rFonts w:ascii="宋体" w:hAnsi="宋体" w:hint="eastAsia"/>
          <w:snapToGrid w:val="0"/>
          <w:kern w:val="0"/>
          <w:szCs w:val="21"/>
          <w:u w:val="single"/>
        </w:rPr>
        <w:t>26</w:t>
      </w:r>
      <w:r w:rsidRPr="00910C19">
        <w:rPr>
          <w:rFonts w:ascii="宋体" w:hAnsi="宋体"/>
          <w:snapToGrid w:val="0"/>
          <w:kern w:val="0"/>
          <w:szCs w:val="21"/>
        </w:rPr>
        <w:t>日起，（北京时间，下同），在</w:t>
      </w:r>
      <w:r w:rsidRPr="00910C19">
        <w:rPr>
          <w:rFonts w:ascii="宋体" w:hAnsi="宋体" w:hint="eastAsia"/>
          <w:snapToGrid w:val="0"/>
          <w:kern w:val="0"/>
          <w:szCs w:val="21"/>
        </w:rPr>
        <w:t>重庆两江新区水土高新技术产业网（http://www.cqstgxy.com/）</w:t>
      </w:r>
      <w:r w:rsidRPr="00910C19">
        <w:rPr>
          <w:rFonts w:ascii="宋体" w:hAnsi="宋体"/>
          <w:snapToGrid w:val="0"/>
          <w:kern w:val="0"/>
          <w:szCs w:val="21"/>
        </w:rPr>
        <w:t>上仔细阅读和下载：</w:t>
      </w:r>
      <w:r w:rsidRPr="00910C19">
        <w:rPr>
          <w:rFonts w:ascii="宋体" w:hAnsi="宋体" w:hint="eastAsia"/>
          <w:snapToGrid w:val="0"/>
          <w:kern w:val="0"/>
          <w:szCs w:val="21"/>
        </w:rPr>
        <w:t>竞争性比选</w:t>
      </w:r>
      <w:r w:rsidRPr="00910C19">
        <w:rPr>
          <w:rFonts w:ascii="宋体" w:hAnsi="宋体"/>
          <w:snapToGrid w:val="0"/>
          <w:kern w:val="0"/>
          <w:szCs w:val="21"/>
        </w:rPr>
        <w:t>文件（含工程量清单）、图纸、澄清、修改、补充通知、最高限价通知等全部内容。不管下载与否都视为潜在</w:t>
      </w:r>
      <w:r w:rsidRPr="00910C19">
        <w:rPr>
          <w:rFonts w:ascii="宋体" w:hAnsi="宋体" w:hint="eastAsia"/>
          <w:snapToGrid w:val="0"/>
          <w:kern w:val="0"/>
          <w:szCs w:val="21"/>
        </w:rPr>
        <w:t>竞选</w:t>
      </w:r>
      <w:r w:rsidRPr="00910C19">
        <w:rPr>
          <w:rFonts w:ascii="宋体" w:hAnsi="宋体"/>
          <w:snapToGrid w:val="0"/>
          <w:kern w:val="0"/>
          <w:szCs w:val="21"/>
        </w:rPr>
        <w:t>人全部知晓有关</w:t>
      </w:r>
      <w:r w:rsidRPr="00910C19">
        <w:rPr>
          <w:rFonts w:ascii="宋体" w:hAnsi="宋体" w:hint="eastAsia"/>
          <w:snapToGrid w:val="0"/>
          <w:kern w:val="0"/>
          <w:szCs w:val="21"/>
        </w:rPr>
        <w:t>比选、竞选</w:t>
      </w:r>
      <w:r w:rsidRPr="00910C19">
        <w:rPr>
          <w:rFonts w:ascii="宋体" w:hAnsi="宋体"/>
          <w:snapToGrid w:val="0"/>
          <w:kern w:val="0"/>
          <w:szCs w:val="21"/>
        </w:rPr>
        <w:t>过程和全部内容。</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52" w:name="_Toc16026"/>
      <w:bookmarkStart w:id="53" w:name="_Toc200359431"/>
      <w:bookmarkStart w:id="54" w:name="_Toc224103303"/>
      <w:bookmarkStart w:id="55" w:name="_Toc430530420"/>
      <w:bookmarkStart w:id="56" w:name="_Toc287607732"/>
      <w:bookmarkStart w:id="57" w:name="_Toc277082540"/>
      <w:bookmarkStart w:id="58" w:name="_Toc509218696"/>
      <w:bookmarkStart w:id="59" w:name="_Toc287620671"/>
      <w:bookmarkStart w:id="60" w:name="_Toc200359242"/>
      <w:r w:rsidRPr="00910C19">
        <w:rPr>
          <w:rFonts w:ascii="宋体" w:hAnsi="宋体"/>
          <w:snapToGrid w:val="0"/>
          <w:sz w:val="28"/>
          <w:szCs w:val="28"/>
        </w:rPr>
        <w:t xml:space="preserve">5. </w:t>
      </w:r>
      <w:r w:rsidRPr="00910C19">
        <w:rPr>
          <w:rFonts w:ascii="宋体" w:hAnsi="宋体" w:hint="eastAsia"/>
          <w:snapToGrid w:val="0"/>
          <w:sz w:val="28"/>
          <w:szCs w:val="28"/>
        </w:rPr>
        <w:t xml:space="preserve"> </w:t>
      </w:r>
      <w:r w:rsidRPr="00910C19">
        <w:rPr>
          <w:rFonts w:ascii="宋体" w:hAnsi="宋体"/>
          <w:snapToGrid w:val="0"/>
          <w:sz w:val="28"/>
          <w:szCs w:val="28"/>
        </w:rPr>
        <w:t>竞选文件的递交</w:t>
      </w:r>
      <w:bookmarkEnd w:id="52"/>
      <w:bookmarkEnd w:id="53"/>
      <w:bookmarkEnd w:id="54"/>
      <w:bookmarkEnd w:id="55"/>
      <w:bookmarkEnd w:id="56"/>
      <w:bookmarkEnd w:id="57"/>
      <w:bookmarkEnd w:id="58"/>
      <w:bookmarkEnd w:id="59"/>
      <w:bookmarkEnd w:id="60"/>
    </w:p>
    <w:p w:rsidR="00E8462D" w:rsidRPr="00910C19" w:rsidRDefault="00A86807">
      <w:pPr>
        <w:tabs>
          <w:tab w:val="left" w:pos="3045"/>
          <w:tab w:val="left" w:pos="8310"/>
        </w:tabs>
        <w:autoSpaceDE w:val="0"/>
        <w:autoSpaceDN w:val="0"/>
        <w:adjustRightInd w:val="0"/>
        <w:snapToGrid w:val="0"/>
        <w:spacing w:line="360" w:lineRule="auto"/>
        <w:ind w:firstLineChars="200" w:firstLine="420"/>
        <w:rPr>
          <w:rFonts w:ascii="宋体" w:hAnsi="宋体"/>
          <w:snapToGrid w:val="0"/>
          <w:kern w:val="0"/>
          <w:szCs w:val="21"/>
        </w:rPr>
      </w:pPr>
      <w:bookmarkStart w:id="61" w:name="_Toc287620672"/>
      <w:bookmarkStart w:id="62" w:name="_Toc287607733"/>
      <w:bookmarkStart w:id="63" w:name="_Toc430530421"/>
      <w:bookmarkStart w:id="64" w:name="_Toc200359432"/>
      <w:bookmarkStart w:id="65" w:name="_Toc509218697"/>
      <w:bookmarkStart w:id="66" w:name="_Toc224103304"/>
      <w:bookmarkStart w:id="67" w:name="_Toc200359243"/>
      <w:bookmarkStart w:id="68" w:name="_Toc277082541"/>
      <w:r w:rsidRPr="00910C19">
        <w:rPr>
          <w:rFonts w:ascii="宋体" w:hAnsi="宋体" w:hint="eastAsia"/>
          <w:snapToGrid w:val="0"/>
          <w:kern w:val="0"/>
          <w:szCs w:val="21"/>
        </w:rPr>
        <w:t>5.1 递交竞选文件的时间为：2020年</w:t>
      </w:r>
      <w:r w:rsidR="00F1365D" w:rsidRPr="00910C19">
        <w:rPr>
          <w:rFonts w:ascii="宋体" w:hAnsi="宋体" w:hint="eastAsia"/>
          <w:snapToGrid w:val="0"/>
          <w:kern w:val="0"/>
          <w:szCs w:val="21"/>
          <w:u w:val="single"/>
        </w:rPr>
        <w:t>11</w:t>
      </w:r>
      <w:r w:rsidRPr="00910C19">
        <w:rPr>
          <w:rFonts w:ascii="宋体" w:hAnsi="宋体"/>
          <w:snapToGrid w:val="0"/>
          <w:kern w:val="0"/>
          <w:szCs w:val="21"/>
        </w:rPr>
        <w:t>月</w:t>
      </w:r>
      <w:r w:rsidR="00F1365D" w:rsidRPr="00910C19">
        <w:rPr>
          <w:rFonts w:ascii="宋体" w:hAnsi="宋体" w:hint="eastAsia"/>
          <w:snapToGrid w:val="0"/>
          <w:kern w:val="0"/>
          <w:szCs w:val="21"/>
          <w:u w:val="single"/>
        </w:rPr>
        <w:t>30</w:t>
      </w:r>
      <w:r w:rsidRPr="00910C19">
        <w:rPr>
          <w:rFonts w:ascii="宋体" w:hAnsi="宋体"/>
          <w:snapToGrid w:val="0"/>
          <w:kern w:val="0"/>
          <w:szCs w:val="21"/>
        </w:rPr>
        <w:t>日1</w:t>
      </w:r>
      <w:r w:rsidR="00F1365D" w:rsidRPr="00910C19">
        <w:rPr>
          <w:rFonts w:ascii="宋体" w:hAnsi="宋体" w:hint="eastAsia"/>
          <w:snapToGrid w:val="0"/>
          <w:kern w:val="0"/>
          <w:szCs w:val="21"/>
        </w:rPr>
        <w:t>4</w:t>
      </w:r>
      <w:r w:rsidRPr="00910C19">
        <w:rPr>
          <w:rFonts w:ascii="宋体" w:hAnsi="宋体" w:hint="eastAsia"/>
          <w:snapToGrid w:val="0"/>
          <w:kern w:val="0"/>
          <w:szCs w:val="21"/>
        </w:rPr>
        <w:t>点</w:t>
      </w:r>
      <w:r w:rsidR="00F1365D" w:rsidRPr="00910C19">
        <w:rPr>
          <w:rFonts w:ascii="宋体" w:hAnsi="宋体" w:hint="eastAsia"/>
          <w:snapToGrid w:val="0"/>
          <w:kern w:val="0"/>
          <w:szCs w:val="21"/>
        </w:rPr>
        <w:t>3</w:t>
      </w:r>
      <w:r w:rsidRPr="00910C19">
        <w:rPr>
          <w:rFonts w:ascii="宋体" w:hAnsi="宋体"/>
          <w:snapToGrid w:val="0"/>
          <w:kern w:val="0"/>
          <w:szCs w:val="21"/>
        </w:rPr>
        <w:t>0</w:t>
      </w:r>
      <w:r w:rsidRPr="00910C19">
        <w:rPr>
          <w:rFonts w:ascii="宋体" w:hAnsi="宋体" w:hint="eastAsia"/>
          <w:snapToGrid w:val="0"/>
          <w:kern w:val="0"/>
          <w:szCs w:val="21"/>
        </w:rPr>
        <w:t>分（北京时间）至2020年</w:t>
      </w:r>
      <w:r w:rsidR="00F1365D" w:rsidRPr="00910C19">
        <w:rPr>
          <w:rFonts w:ascii="宋体" w:hAnsi="宋体" w:hint="eastAsia"/>
          <w:snapToGrid w:val="0"/>
          <w:kern w:val="0"/>
          <w:szCs w:val="21"/>
          <w:u w:val="single"/>
        </w:rPr>
        <w:t>11</w:t>
      </w:r>
      <w:r w:rsidRPr="00910C19">
        <w:rPr>
          <w:rFonts w:ascii="宋体" w:hAnsi="宋体"/>
          <w:snapToGrid w:val="0"/>
          <w:kern w:val="0"/>
          <w:szCs w:val="21"/>
        </w:rPr>
        <w:t>月</w:t>
      </w:r>
      <w:r w:rsidR="00F1365D" w:rsidRPr="00910C19">
        <w:rPr>
          <w:rFonts w:ascii="宋体" w:hAnsi="宋体" w:hint="eastAsia"/>
          <w:snapToGrid w:val="0"/>
          <w:kern w:val="0"/>
          <w:szCs w:val="21"/>
          <w:u w:val="single"/>
        </w:rPr>
        <w:t>30</w:t>
      </w:r>
      <w:r w:rsidRPr="00910C19">
        <w:rPr>
          <w:rFonts w:ascii="宋体" w:hAnsi="宋体"/>
          <w:snapToGrid w:val="0"/>
          <w:kern w:val="0"/>
          <w:szCs w:val="21"/>
        </w:rPr>
        <w:t>日</w:t>
      </w:r>
      <w:r w:rsidRPr="00910C19">
        <w:rPr>
          <w:rFonts w:ascii="宋体" w:hAnsi="宋体" w:hint="eastAsia"/>
          <w:snapToGrid w:val="0"/>
          <w:kern w:val="0"/>
          <w:szCs w:val="21"/>
        </w:rPr>
        <w:t>15时</w:t>
      </w:r>
      <w:r w:rsidR="00F1365D" w:rsidRPr="00910C19">
        <w:rPr>
          <w:rFonts w:ascii="宋体" w:hAnsi="宋体" w:hint="eastAsia"/>
          <w:snapToGrid w:val="0"/>
          <w:kern w:val="0"/>
          <w:szCs w:val="21"/>
        </w:rPr>
        <w:t>0</w:t>
      </w:r>
      <w:r w:rsidRPr="00910C19">
        <w:rPr>
          <w:rFonts w:ascii="宋体" w:hAnsi="宋体"/>
          <w:snapToGrid w:val="0"/>
          <w:kern w:val="0"/>
          <w:szCs w:val="21"/>
        </w:rPr>
        <w:t>0</w:t>
      </w:r>
      <w:r w:rsidRPr="00910C19">
        <w:rPr>
          <w:rFonts w:ascii="宋体" w:hAnsi="宋体" w:hint="eastAsia"/>
          <w:snapToGrid w:val="0"/>
          <w:kern w:val="0"/>
          <w:szCs w:val="21"/>
        </w:rPr>
        <w:t>分（北京时间）；</w:t>
      </w:r>
    </w:p>
    <w:p w:rsidR="00E8462D" w:rsidRPr="00910C19" w:rsidRDefault="00A86807">
      <w:pPr>
        <w:adjustRightInd w:val="0"/>
        <w:snapToGrid w:val="0"/>
        <w:spacing w:line="360" w:lineRule="auto"/>
        <w:ind w:firstLineChars="202" w:firstLine="424"/>
        <w:rPr>
          <w:rFonts w:ascii="宋体" w:hAnsi="宋体"/>
          <w:snapToGrid w:val="0"/>
          <w:kern w:val="0"/>
          <w:szCs w:val="21"/>
        </w:rPr>
      </w:pPr>
      <w:r w:rsidRPr="00910C19">
        <w:rPr>
          <w:rFonts w:ascii="宋体" w:hAnsi="宋体" w:hint="eastAsia"/>
          <w:snapToGrid w:val="0"/>
          <w:kern w:val="0"/>
          <w:szCs w:val="21"/>
        </w:rPr>
        <w:t>5.2 递交地点：重庆两江新区水土高新技术产业园建设投资有限公司403室。</w:t>
      </w:r>
    </w:p>
    <w:p w:rsidR="00E8462D" w:rsidRPr="00910C19" w:rsidRDefault="00A86807">
      <w:pPr>
        <w:adjustRightInd w:val="0"/>
        <w:snapToGrid w:val="0"/>
        <w:spacing w:line="360" w:lineRule="auto"/>
        <w:ind w:firstLineChars="202" w:firstLine="424"/>
      </w:pPr>
      <w:r w:rsidRPr="00910C19">
        <w:rPr>
          <w:rFonts w:ascii="宋体" w:hAnsi="宋体"/>
          <w:snapToGrid w:val="0"/>
          <w:kern w:val="0"/>
          <w:szCs w:val="21"/>
        </w:rPr>
        <w:t xml:space="preserve">5.3 </w:t>
      </w:r>
      <w:r w:rsidRPr="00910C19">
        <w:rPr>
          <w:rFonts w:ascii="宋体" w:hAnsi="宋体" w:hint="eastAsia"/>
          <w:snapToGrid w:val="0"/>
          <w:kern w:val="0"/>
          <w:szCs w:val="21"/>
        </w:rPr>
        <w:t>逾期送达或者不按照比选文件要求密封的竞选文件，比选人或比选代理机构不予受理。</w:t>
      </w:r>
    </w:p>
    <w:p w:rsidR="00E8462D" w:rsidRPr="00910C19" w:rsidRDefault="00A86807">
      <w:pPr>
        <w:pStyle w:val="20"/>
        <w:adjustRightInd w:val="0"/>
        <w:snapToGrid w:val="0"/>
        <w:spacing w:before="0" w:after="0" w:line="360" w:lineRule="auto"/>
        <w:ind w:firstLineChars="135" w:firstLine="379"/>
        <w:rPr>
          <w:rFonts w:ascii="宋体" w:hAnsi="宋体"/>
          <w:snapToGrid w:val="0"/>
          <w:sz w:val="28"/>
          <w:szCs w:val="28"/>
        </w:rPr>
      </w:pPr>
      <w:bookmarkStart w:id="69" w:name="_Toc9622"/>
      <w:r w:rsidRPr="00910C19">
        <w:rPr>
          <w:rFonts w:ascii="宋体" w:hAnsi="宋体"/>
          <w:snapToGrid w:val="0"/>
          <w:sz w:val="28"/>
          <w:szCs w:val="28"/>
        </w:rPr>
        <w:t xml:space="preserve">6. </w:t>
      </w:r>
      <w:r w:rsidRPr="00910C19">
        <w:rPr>
          <w:rFonts w:ascii="宋体" w:hAnsi="宋体" w:hint="eastAsia"/>
          <w:snapToGrid w:val="0"/>
          <w:sz w:val="28"/>
          <w:szCs w:val="28"/>
        </w:rPr>
        <w:t xml:space="preserve"> </w:t>
      </w:r>
      <w:r w:rsidRPr="00910C19">
        <w:rPr>
          <w:rFonts w:ascii="宋体" w:hAnsi="宋体"/>
          <w:snapToGrid w:val="0"/>
          <w:sz w:val="28"/>
          <w:szCs w:val="28"/>
        </w:rPr>
        <w:t>发布公告的媒介</w:t>
      </w:r>
      <w:bookmarkEnd w:id="61"/>
      <w:bookmarkEnd w:id="62"/>
      <w:bookmarkEnd w:id="63"/>
      <w:bookmarkEnd w:id="64"/>
      <w:bookmarkEnd w:id="65"/>
      <w:bookmarkEnd w:id="66"/>
      <w:bookmarkEnd w:id="67"/>
      <w:bookmarkEnd w:id="68"/>
      <w:bookmarkEnd w:id="69"/>
    </w:p>
    <w:p w:rsidR="00E8462D" w:rsidRPr="00910C19" w:rsidRDefault="00A86807">
      <w:pPr>
        <w:tabs>
          <w:tab w:val="left" w:pos="3840"/>
          <w:tab w:val="left" w:pos="5300"/>
        </w:tabs>
        <w:autoSpaceDE w:val="0"/>
        <w:autoSpaceDN w:val="0"/>
        <w:adjustRightInd w:val="0"/>
        <w:snapToGrid w:val="0"/>
        <w:spacing w:line="360" w:lineRule="auto"/>
        <w:ind w:firstLineChars="200" w:firstLine="420"/>
        <w:jc w:val="left"/>
        <w:rPr>
          <w:rFonts w:ascii="宋体" w:hAnsi="宋体"/>
          <w:snapToGrid w:val="0"/>
          <w:kern w:val="0"/>
          <w:szCs w:val="21"/>
        </w:rPr>
      </w:pPr>
      <w:r w:rsidRPr="00910C19">
        <w:rPr>
          <w:rFonts w:ascii="宋体" w:hAnsi="宋体" w:hint="eastAsia"/>
          <w:snapToGrid w:val="0"/>
          <w:kern w:val="0"/>
          <w:szCs w:val="21"/>
        </w:rPr>
        <w:t>本次比选公告在“重庆两江新区水土高新技术产业网（</w:t>
      </w:r>
      <w:r w:rsidRPr="00910C19">
        <w:rPr>
          <w:rFonts w:ascii="宋体" w:hAnsi="宋体"/>
          <w:snapToGrid w:val="0"/>
          <w:kern w:val="0"/>
          <w:szCs w:val="21"/>
        </w:rPr>
        <w:t>http://www.cqstgxy.com/）”上发布。</w:t>
      </w:r>
    </w:p>
    <w:p w:rsidR="00E8462D" w:rsidRPr="00910C19" w:rsidRDefault="00A86807">
      <w:pPr>
        <w:pStyle w:val="20"/>
        <w:adjustRightInd w:val="0"/>
        <w:snapToGrid w:val="0"/>
        <w:spacing w:before="0" w:after="0" w:line="360" w:lineRule="auto"/>
        <w:rPr>
          <w:rFonts w:ascii="宋体" w:hAnsi="宋体"/>
          <w:snapToGrid w:val="0"/>
          <w:sz w:val="28"/>
          <w:szCs w:val="28"/>
        </w:rPr>
      </w:pPr>
      <w:bookmarkStart w:id="70" w:name="_Toc224103305"/>
      <w:bookmarkStart w:id="71" w:name="_Toc509218698"/>
      <w:bookmarkStart w:id="72" w:name="_Toc430530422"/>
      <w:bookmarkStart w:id="73" w:name="_Toc287607734"/>
      <w:bookmarkStart w:id="74" w:name="_Toc3255"/>
      <w:bookmarkStart w:id="75" w:name="_Toc277082542"/>
      <w:bookmarkStart w:id="76" w:name="_Toc287620673"/>
      <w:r w:rsidRPr="00910C19">
        <w:rPr>
          <w:rFonts w:ascii="宋体" w:hAnsi="宋体"/>
          <w:snapToGrid w:val="0"/>
          <w:sz w:val="28"/>
          <w:szCs w:val="28"/>
        </w:rPr>
        <w:t xml:space="preserve">7. </w:t>
      </w:r>
      <w:r w:rsidRPr="00910C19">
        <w:rPr>
          <w:rFonts w:ascii="宋体" w:hAnsi="宋体" w:hint="eastAsia"/>
          <w:snapToGrid w:val="0"/>
          <w:sz w:val="28"/>
          <w:szCs w:val="28"/>
        </w:rPr>
        <w:t xml:space="preserve"> </w:t>
      </w:r>
      <w:r w:rsidRPr="00910C19">
        <w:rPr>
          <w:rFonts w:ascii="宋体" w:hAnsi="宋体"/>
          <w:snapToGrid w:val="0"/>
          <w:sz w:val="28"/>
          <w:szCs w:val="28"/>
        </w:rPr>
        <w:t>联系方式</w:t>
      </w:r>
      <w:bookmarkEnd w:id="70"/>
      <w:bookmarkEnd w:id="71"/>
      <w:bookmarkEnd w:id="72"/>
      <w:bookmarkEnd w:id="73"/>
      <w:bookmarkEnd w:id="74"/>
      <w:bookmarkEnd w:id="75"/>
      <w:bookmarkEnd w:id="76"/>
    </w:p>
    <w:p w:rsidR="00E8462D" w:rsidRPr="00910C19" w:rsidRDefault="00E8462D">
      <w:pPr>
        <w:adjustRightInd w:val="0"/>
        <w:snapToGrid w:val="0"/>
        <w:spacing w:line="360" w:lineRule="auto"/>
      </w:pPr>
    </w:p>
    <w:tbl>
      <w:tblPr>
        <w:tblW w:w="8104" w:type="dxa"/>
        <w:tblInd w:w="118" w:type="dxa"/>
        <w:tblLayout w:type="fixed"/>
        <w:tblLook w:val="04A0" w:firstRow="1" w:lastRow="0" w:firstColumn="1" w:lastColumn="0" w:noHBand="0" w:noVBand="1"/>
      </w:tblPr>
      <w:tblGrid>
        <w:gridCol w:w="1158"/>
        <w:gridCol w:w="2977"/>
        <w:gridCol w:w="1134"/>
        <w:gridCol w:w="2835"/>
      </w:tblGrid>
      <w:tr w:rsidR="00E8462D" w:rsidRPr="00910C19">
        <w:trPr>
          <w:trHeight w:val="546"/>
        </w:trPr>
        <w:tc>
          <w:tcPr>
            <w:tcW w:w="1158"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比选人：</w:t>
            </w:r>
          </w:p>
        </w:tc>
        <w:tc>
          <w:tcPr>
            <w:tcW w:w="2977"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重庆两江新区水土高新技术产业园建设投资有限公司</w:t>
            </w:r>
          </w:p>
        </w:tc>
        <w:tc>
          <w:tcPr>
            <w:tcW w:w="1134"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hint="eastAsia"/>
              </w:rPr>
              <w:t>比选代理机构：</w:t>
            </w:r>
          </w:p>
        </w:tc>
        <w:tc>
          <w:tcPr>
            <w:tcW w:w="2835"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cs="宋体" w:hint="eastAsia"/>
                <w:snapToGrid w:val="0"/>
                <w:szCs w:val="21"/>
              </w:rPr>
              <w:t>重庆天廷工程咨询有限公司</w:t>
            </w:r>
          </w:p>
        </w:tc>
      </w:tr>
      <w:tr w:rsidR="00E8462D" w:rsidRPr="00910C19">
        <w:trPr>
          <w:trHeight w:val="546"/>
        </w:trPr>
        <w:tc>
          <w:tcPr>
            <w:tcW w:w="1158"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地  址：</w:t>
            </w:r>
          </w:p>
        </w:tc>
        <w:tc>
          <w:tcPr>
            <w:tcW w:w="2977"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重庆两江新区水土高新技术产业园</w:t>
            </w:r>
          </w:p>
        </w:tc>
        <w:tc>
          <w:tcPr>
            <w:tcW w:w="1134" w:type="dxa"/>
            <w:vAlign w:val="center"/>
          </w:tcPr>
          <w:p w:rsidR="00E8462D" w:rsidRPr="00910C19" w:rsidRDefault="00A86807" w:rsidP="00F1365D">
            <w:pPr>
              <w:tabs>
                <w:tab w:val="left" w:pos="5140"/>
                <w:tab w:val="left" w:pos="8520"/>
              </w:tabs>
              <w:autoSpaceDE w:val="0"/>
              <w:autoSpaceDN w:val="0"/>
              <w:adjustRightInd w:val="0"/>
              <w:snapToGrid w:val="0"/>
              <w:spacing w:line="360" w:lineRule="auto"/>
              <w:ind w:left="29" w:hangingChars="14" w:hanging="29"/>
              <w:rPr>
                <w:rFonts w:ascii="宋体" w:hAnsi="宋体"/>
              </w:rPr>
            </w:pPr>
            <w:r w:rsidRPr="00910C19">
              <w:rPr>
                <w:rFonts w:ascii="宋体" w:hAnsi="宋体" w:hint="eastAsia"/>
              </w:rPr>
              <w:t>地  址：</w:t>
            </w:r>
          </w:p>
        </w:tc>
        <w:tc>
          <w:tcPr>
            <w:tcW w:w="2835"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cs="MingLiU" w:hint="eastAsia"/>
                <w:snapToGrid w:val="0"/>
              </w:rPr>
              <w:t>重庆市渝中区长江一路61号地产大厦一号楼25层</w:t>
            </w:r>
          </w:p>
        </w:tc>
      </w:tr>
      <w:tr w:rsidR="00E8462D" w:rsidRPr="00910C19">
        <w:trPr>
          <w:trHeight w:val="546"/>
        </w:trPr>
        <w:tc>
          <w:tcPr>
            <w:tcW w:w="1158"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联系人：</w:t>
            </w:r>
          </w:p>
        </w:tc>
        <w:tc>
          <w:tcPr>
            <w:tcW w:w="2977"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阙女士</w:t>
            </w:r>
          </w:p>
        </w:tc>
        <w:tc>
          <w:tcPr>
            <w:tcW w:w="1134"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hint="eastAsia"/>
              </w:rPr>
              <w:t>联系人：</w:t>
            </w:r>
          </w:p>
        </w:tc>
        <w:tc>
          <w:tcPr>
            <w:tcW w:w="2835"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cs="MingLiU" w:hint="eastAsia"/>
                <w:snapToGrid w:val="0"/>
              </w:rPr>
              <w:t>彭女士、刘女士</w:t>
            </w:r>
          </w:p>
        </w:tc>
      </w:tr>
      <w:tr w:rsidR="00E8462D" w:rsidRPr="00910C19">
        <w:trPr>
          <w:trHeight w:val="546"/>
        </w:trPr>
        <w:tc>
          <w:tcPr>
            <w:tcW w:w="1158"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电  话：</w:t>
            </w:r>
          </w:p>
        </w:tc>
        <w:tc>
          <w:tcPr>
            <w:tcW w:w="2977"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023-60313543</w:t>
            </w:r>
          </w:p>
        </w:tc>
        <w:tc>
          <w:tcPr>
            <w:tcW w:w="1134"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hint="eastAsia"/>
              </w:rPr>
              <w:t>电  话：</w:t>
            </w:r>
          </w:p>
        </w:tc>
        <w:tc>
          <w:tcPr>
            <w:tcW w:w="2835"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rPr>
              <w:t>023-63852038</w:t>
            </w:r>
          </w:p>
        </w:tc>
      </w:tr>
      <w:tr w:rsidR="00E8462D" w:rsidRPr="00910C19">
        <w:trPr>
          <w:trHeight w:val="546"/>
        </w:trPr>
        <w:tc>
          <w:tcPr>
            <w:tcW w:w="1158"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传  真：</w:t>
            </w:r>
          </w:p>
        </w:tc>
        <w:tc>
          <w:tcPr>
            <w:tcW w:w="2977"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cs="MingLiU"/>
                <w:snapToGrid w:val="0"/>
              </w:rPr>
            </w:pPr>
            <w:r w:rsidRPr="00910C19">
              <w:rPr>
                <w:rFonts w:ascii="宋体" w:hAnsi="宋体" w:cs="MingLiU" w:hint="eastAsia"/>
                <w:snapToGrid w:val="0"/>
              </w:rPr>
              <w:t>023-68235777</w:t>
            </w:r>
          </w:p>
        </w:tc>
        <w:tc>
          <w:tcPr>
            <w:tcW w:w="1134"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hint="eastAsia"/>
              </w:rPr>
              <w:t>传  真：</w:t>
            </w:r>
          </w:p>
        </w:tc>
        <w:tc>
          <w:tcPr>
            <w:tcW w:w="2835" w:type="dxa"/>
            <w:vAlign w:val="center"/>
          </w:tcPr>
          <w:p w:rsidR="00E8462D" w:rsidRPr="00910C19" w:rsidRDefault="00A86807">
            <w:pPr>
              <w:tabs>
                <w:tab w:val="left" w:pos="5140"/>
                <w:tab w:val="left" w:pos="8520"/>
              </w:tabs>
              <w:autoSpaceDE w:val="0"/>
              <w:autoSpaceDN w:val="0"/>
              <w:adjustRightInd w:val="0"/>
              <w:snapToGrid w:val="0"/>
              <w:spacing w:line="360" w:lineRule="auto"/>
              <w:rPr>
                <w:rFonts w:ascii="宋体" w:hAnsi="宋体"/>
              </w:rPr>
            </w:pPr>
            <w:r w:rsidRPr="00910C19">
              <w:rPr>
                <w:rFonts w:ascii="宋体" w:hAnsi="宋体" w:hint="eastAsia"/>
              </w:rPr>
              <w:t>023-6</w:t>
            </w:r>
            <w:r w:rsidRPr="00910C19">
              <w:rPr>
                <w:rFonts w:ascii="宋体" w:hAnsi="宋体"/>
              </w:rPr>
              <w:t>3600137</w:t>
            </w:r>
          </w:p>
        </w:tc>
      </w:tr>
    </w:tbl>
    <w:p w:rsidR="00E8462D" w:rsidRPr="00910C19" w:rsidRDefault="00E8462D">
      <w:pPr>
        <w:autoSpaceDE w:val="0"/>
        <w:autoSpaceDN w:val="0"/>
        <w:adjustRightInd w:val="0"/>
        <w:snapToGrid w:val="0"/>
        <w:spacing w:line="360" w:lineRule="auto"/>
        <w:ind w:firstLineChars="1860" w:firstLine="3906"/>
        <w:jc w:val="right"/>
        <w:rPr>
          <w:rFonts w:ascii="宋体" w:hAnsi="宋体"/>
          <w:snapToGrid w:val="0"/>
          <w:kern w:val="0"/>
          <w:szCs w:val="21"/>
          <w:u w:val="single"/>
        </w:rPr>
      </w:pPr>
    </w:p>
    <w:p w:rsidR="00E8462D" w:rsidRPr="00910C19" w:rsidRDefault="00A86807">
      <w:pPr>
        <w:autoSpaceDE w:val="0"/>
        <w:autoSpaceDN w:val="0"/>
        <w:adjustRightInd w:val="0"/>
        <w:snapToGrid w:val="0"/>
        <w:spacing w:line="360" w:lineRule="auto"/>
        <w:ind w:firstLineChars="1860" w:firstLine="3906"/>
        <w:jc w:val="right"/>
        <w:rPr>
          <w:rFonts w:ascii="宋体" w:hAnsi="宋体"/>
          <w:snapToGrid w:val="0"/>
          <w:kern w:val="0"/>
        </w:rPr>
      </w:pPr>
      <w:r w:rsidRPr="00910C19">
        <w:rPr>
          <w:rFonts w:ascii="宋体" w:hAnsi="宋体"/>
          <w:snapToGrid w:val="0"/>
          <w:kern w:val="0"/>
          <w:szCs w:val="21"/>
          <w:u w:val="single"/>
        </w:rPr>
        <w:t xml:space="preserve">2020 </w:t>
      </w:r>
      <w:r w:rsidRPr="00910C19">
        <w:rPr>
          <w:rFonts w:ascii="宋体" w:hAnsi="宋体"/>
          <w:snapToGrid w:val="0"/>
          <w:kern w:val="0"/>
          <w:szCs w:val="21"/>
        </w:rPr>
        <w:t>年</w:t>
      </w:r>
      <w:r w:rsidR="00F1365D" w:rsidRPr="00910C19">
        <w:rPr>
          <w:rFonts w:ascii="宋体" w:hAnsi="宋体" w:hint="eastAsia"/>
          <w:snapToGrid w:val="0"/>
          <w:kern w:val="0"/>
          <w:szCs w:val="21"/>
          <w:u w:val="single"/>
        </w:rPr>
        <w:t>11</w:t>
      </w:r>
      <w:r w:rsidRPr="00910C19">
        <w:rPr>
          <w:rFonts w:ascii="宋体" w:hAnsi="宋体"/>
          <w:snapToGrid w:val="0"/>
          <w:kern w:val="0"/>
          <w:szCs w:val="21"/>
        </w:rPr>
        <w:t>月</w:t>
      </w:r>
      <w:r w:rsidR="00F1365D" w:rsidRPr="00910C19">
        <w:rPr>
          <w:rFonts w:ascii="宋体" w:hAnsi="宋体" w:hint="eastAsia"/>
          <w:snapToGrid w:val="0"/>
          <w:kern w:val="0"/>
          <w:szCs w:val="21"/>
          <w:u w:val="single"/>
        </w:rPr>
        <w:t>26</w:t>
      </w:r>
      <w:r w:rsidRPr="00910C19">
        <w:rPr>
          <w:rFonts w:ascii="宋体" w:hAnsi="宋体"/>
          <w:snapToGrid w:val="0"/>
          <w:kern w:val="0"/>
          <w:szCs w:val="21"/>
        </w:rPr>
        <w:t>日</w:t>
      </w:r>
      <w:r w:rsidRPr="00910C19">
        <w:rPr>
          <w:rFonts w:ascii="宋体" w:hAnsi="宋体" w:hint="eastAsia"/>
          <w:snapToGrid w:val="0"/>
          <w:kern w:val="0"/>
          <w:szCs w:val="21"/>
        </w:rPr>
        <w:t xml:space="preserve"> </w:t>
      </w:r>
      <w:r w:rsidRPr="00910C19">
        <w:rPr>
          <w:rFonts w:ascii="宋体" w:hAnsi="宋体"/>
          <w:snapToGrid w:val="0"/>
          <w:kern w:val="0"/>
          <w:szCs w:val="21"/>
        </w:rPr>
        <w:t xml:space="preserve"> </w:t>
      </w:r>
      <w:r w:rsidRPr="00910C19">
        <w:rPr>
          <w:rFonts w:ascii="宋体" w:hAnsi="宋体" w:hint="eastAsia"/>
          <w:snapToGrid w:val="0"/>
          <w:kern w:val="0"/>
          <w:szCs w:val="21"/>
        </w:rPr>
        <w:t xml:space="preserve"> </w:t>
      </w:r>
      <w:bookmarkStart w:id="77" w:name="_Toc430530432"/>
      <w:bookmarkStart w:id="78" w:name="_Toc287620683"/>
      <w:bookmarkStart w:id="79" w:name="_Toc224103315"/>
      <w:bookmarkStart w:id="80" w:name="_Toc287607744"/>
    </w:p>
    <w:p w:rsidR="00E8462D" w:rsidRPr="00910C19" w:rsidRDefault="00A86807">
      <w:pPr>
        <w:pStyle w:val="1"/>
        <w:spacing w:line="360" w:lineRule="auto"/>
        <w:jc w:val="center"/>
        <w:rPr>
          <w:rFonts w:ascii="宋体" w:hAnsi="宋体"/>
          <w:bCs w:val="0"/>
          <w:snapToGrid w:val="0"/>
          <w:kern w:val="0"/>
        </w:rPr>
      </w:pPr>
      <w:r w:rsidRPr="00910C19">
        <w:rPr>
          <w:rFonts w:ascii="宋体" w:hAnsi="宋体"/>
          <w:bCs w:val="0"/>
          <w:snapToGrid w:val="0"/>
          <w:kern w:val="0"/>
        </w:rPr>
        <w:br w:type="page"/>
      </w:r>
      <w:bookmarkStart w:id="81" w:name="_Toc25288"/>
      <w:r w:rsidRPr="00910C19">
        <w:rPr>
          <w:rFonts w:ascii="宋体" w:hAnsi="宋体"/>
          <w:snapToGrid w:val="0"/>
          <w:kern w:val="0"/>
        </w:rPr>
        <w:lastRenderedPageBreak/>
        <w:t xml:space="preserve">第二章  </w:t>
      </w:r>
      <w:r w:rsidRPr="00910C19">
        <w:rPr>
          <w:rFonts w:ascii="宋体" w:hAnsi="宋体" w:hint="eastAsia"/>
          <w:snapToGrid w:val="0"/>
          <w:kern w:val="0"/>
        </w:rPr>
        <w:t>竞选</w:t>
      </w:r>
      <w:r w:rsidRPr="00910C19">
        <w:rPr>
          <w:rFonts w:ascii="宋体" w:hAnsi="宋体"/>
          <w:snapToGrid w:val="0"/>
          <w:kern w:val="0"/>
        </w:rPr>
        <w:t>人须知</w:t>
      </w:r>
      <w:bookmarkStart w:id="82" w:name="_Toc224103316"/>
      <w:bookmarkStart w:id="83" w:name="_Toc277082551"/>
      <w:bookmarkStart w:id="84" w:name="_Toc430530433"/>
      <w:bookmarkStart w:id="85" w:name="_Toc287620684"/>
      <w:bookmarkStart w:id="86" w:name="_Toc287607745"/>
      <w:bookmarkEnd w:id="77"/>
      <w:bookmarkEnd w:id="78"/>
      <w:bookmarkEnd w:id="79"/>
      <w:bookmarkEnd w:id="80"/>
      <w:bookmarkEnd w:id="81"/>
    </w:p>
    <w:p w:rsidR="00E8462D" w:rsidRPr="00910C19" w:rsidRDefault="00A86807">
      <w:pPr>
        <w:pStyle w:val="20"/>
        <w:spacing w:before="100" w:after="100" w:line="360" w:lineRule="auto"/>
        <w:rPr>
          <w:rFonts w:ascii="宋体" w:hAnsi="宋体"/>
        </w:rPr>
      </w:pPr>
      <w:bookmarkStart w:id="87" w:name="_Toc24363"/>
      <w:bookmarkEnd w:id="82"/>
      <w:bookmarkEnd w:id="83"/>
      <w:bookmarkEnd w:id="84"/>
      <w:bookmarkEnd w:id="85"/>
      <w:bookmarkEnd w:id="86"/>
      <w:r w:rsidRPr="00910C19">
        <w:rPr>
          <w:rFonts w:ascii="宋体" w:hAnsi="宋体" w:hint="eastAsia"/>
        </w:rPr>
        <w:t>竞选人须知前附表</w:t>
      </w:r>
      <w:bookmarkEnd w:id="87"/>
    </w:p>
    <w:p w:rsidR="00E8462D" w:rsidRPr="00910C19" w:rsidRDefault="00A86807">
      <w:pPr>
        <w:spacing w:line="360" w:lineRule="auto"/>
        <w:rPr>
          <w:rFonts w:ascii="宋体" w:hAnsi="宋体"/>
          <w:szCs w:val="21"/>
        </w:rPr>
      </w:pPr>
      <w:r w:rsidRPr="00910C19">
        <w:rPr>
          <w:rFonts w:ascii="宋体" w:hAnsi="宋体"/>
          <w:szCs w:val="21"/>
        </w:rPr>
        <w:t>正文内容不允许修改。若竞选人须知前附表与正文不一致的地方，以竞选人须知前附表为准。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E8462D" w:rsidRPr="00910C19">
        <w:trPr>
          <w:tblHeader/>
          <w:jc w:val="center"/>
        </w:trPr>
        <w:tc>
          <w:tcPr>
            <w:tcW w:w="1335" w:type="dxa"/>
            <w:vAlign w:val="center"/>
          </w:tcPr>
          <w:p w:rsidR="00E8462D" w:rsidRPr="00910C19" w:rsidRDefault="00A86807">
            <w:pPr>
              <w:adjustRightInd w:val="0"/>
              <w:snapToGrid w:val="0"/>
              <w:spacing w:line="360" w:lineRule="auto"/>
              <w:jc w:val="center"/>
              <w:rPr>
                <w:b/>
                <w:kern w:val="0"/>
                <w:szCs w:val="21"/>
              </w:rPr>
            </w:pPr>
            <w:r w:rsidRPr="00910C19">
              <w:rPr>
                <w:b/>
                <w:kern w:val="0"/>
                <w:szCs w:val="21"/>
              </w:rPr>
              <w:t>条</w:t>
            </w:r>
            <w:r w:rsidRPr="00910C19">
              <w:rPr>
                <w:b/>
                <w:kern w:val="0"/>
                <w:szCs w:val="21"/>
              </w:rPr>
              <w:t xml:space="preserve"> </w:t>
            </w:r>
            <w:r w:rsidRPr="00910C19">
              <w:rPr>
                <w:b/>
                <w:kern w:val="0"/>
                <w:szCs w:val="21"/>
              </w:rPr>
              <w:t>款</w:t>
            </w:r>
            <w:r w:rsidRPr="00910C19">
              <w:rPr>
                <w:b/>
                <w:kern w:val="0"/>
                <w:szCs w:val="21"/>
              </w:rPr>
              <w:t xml:space="preserve"> </w:t>
            </w:r>
            <w:r w:rsidRPr="00910C19">
              <w:rPr>
                <w:b/>
                <w:kern w:val="0"/>
                <w:szCs w:val="21"/>
              </w:rPr>
              <w:t>号</w:t>
            </w:r>
          </w:p>
        </w:tc>
        <w:tc>
          <w:tcPr>
            <w:tcW w:w="1644" w:type="dxa"/>
            <w:vAlign w:val="center"/>
          </w:tcPr>
          <w:p w:rsidR="00E8462D" w:rsidRPr="00910C19" w:rsidRDefault="00A86807">
            <w:pPr>
              <w:adjustRightInd w:val="0"/>
              <w:snapToGrid w:val="0"/>
              <w:spacing w:line="360" w:lineRule="auto"/>
              <w:jc w:val="center"/>
              <w:rPr>
                <w:b/>
                <w:kern w:val="0"/>
                <w:szCs w:val="21"/>
              </w:rPr>
            </w:pPr>
            <w:r w:rsidRPr="00910C19">
              <w:rPr>
                <w:b/>
                <w:kern w:val="0"/>
                <w:szCs w:val="21"/>
              </w:rPr>
              <w:t>条款名称</w:t>
            </w:r>
          </w:p>
        </w:tc>
        <w:tc>
          <w:tcPr>
            <w:tcW w:w="6490" w:type="dxa"/>
            <w:vAlign w:val="center"/>
          </w:tcPr>
          <w:p w:rsidR="00E8462D" w:rsidRPr="00910C19" w:rsidRDefault="00A86807">
            <w:pPr>
              <w:adjustRightInd w:val="0"/>
              <w:snapToGrid w:val="0"/>
              <w:spacing w:line="360" w:lineRule="auto"/>
              <w:jc w:val="center"/>
              <w:rPr>
                <w:b/>
                <w:kern w:val="0"/>
                <w:szCs w:val="21"/>
              </w:rPr>
            </w:pPr>
            <w:r w:rsidRPr="00910C19">
              <w:rPr>
                <w:b/>
                <w:kern w:val="0"/>
                <w:szCs w:val="21"/>
              </w:rPr>
              <w:t>编</w:t>
            </w:r>
            <w:r w:rsidRPr="00910C19">
              <w:rPr>
                <w:b/>
                <w:kern w:val="0"/>
                <w:szCs w:val="21"/>
              </w:rPr>
              <w:t xml:space="preserve">  </w:t>
            </w:r>
            <w:r w:rsidRPr="00910C19">
              <w:rPr>
                <w:b/>
                <w:kern w:val="0"/>
                <w:szCs w:val="21"/>
              </w:rPr>
              <w:t>列</w:t>
            </w:r>
            <w:r w:rsidRPr="00910C19">
              <w:rPr>
                <w:b/>
                <w:kern w:val="0"/>
                <w:szCs w:val="21"/>
              </w:rPr>
              <w:t xml:space="preserve">  </w:t>
            </w:r>
            <w:r w:rsidRPr="00910C19">
              <w:rPr>
                <w:b/>
                <w:kern w:val="0"/>
                <w:szCs w:val="21"/>
              </w:rPr>
              <w:t>内</w:t>
            </w:r>
            <w:r w:rsidRPr="00910C19">
              <w:rPr>
                <w:b/>
                <w:kern w:val="0"/>
                <w:szCs w:val="21"/>
              </w:rPr>
              <w:t xml:space="preserve">  </w:t>
            </w:r>
            <w:r w:rsidRPr="00910C19">
              <w:rPr>
                <w:b/>
                <w:kern w:val="0"/>
                <w:szCs w:val="21"/>
              </w:rPr>
              <w:t>容</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比选</w:t>
            </w:r>
            <w:r w:rsidRPr="00910C19">
              <w:rPr>
                <w:kern w:val="0"/>
                <w:szCs w:val="21"/>
              </w:rPr>
              <w:t>人</w:t>
            </w:r>
          </w:p>
        </w:tc>
        <w:tc>
          <w:tcPr>
            <w:tcW w:w="6490" w:type="dxa"/>
            <w:vAlign w:val="center"/>
          </w:tcPr>
          <w:p w:rsidR="00E8462D" w:rsidRPr="00910C19" w:rsidRDefault="00A86807">
            <w:pPr>
              <w:adjustRightInd w:val="0"/>
              <w:snapToGrid w:val="0"/>
              <w:spacing w:line="360" w:lineRule="auto"/>
              <w:rPr>
                <w:kern w:val="0"/>
                <w:szCs w:val="21"/>
              </w:rPr>
            </w:pPr>
            <w:r w:rsidRPr="00910C19">
              <w:rPr>
                <w:rFonts w:hint="eastAsia"/>
                <w:kern w:val="0"/>
                <w:szCs w:val="21"/>
              </w:rPr>
              <w:t>比选人：重庆两江新区水土高新技术产业园建设投资有限公司</w:t>
            </w:r>
          </w:p>
          <w:p w:rsidR="00E8462D" w:rsidRPr="00910C19" w:rsidRDefault="00A86807">
            <w:pPr>
              <w:adjustRightInd w:val="0"/>
              <w:snapToGrid w:val="0"/>
              <w:spacing w:line="360" w:lineRule="auto"/>
              <w:rPr>
                <w:kern w:val="0"/>
                <w:szCs w:val="21"/>
              </w:rPr>
            </w:pPr>
            <w:r w:rsidRPr="00910C19">
              <w:rPr>
                <w:rFonts w:hint="eastAsia"/>
                <w:kern w:val="0"/>
                <w:szCs w:val="21"/>
              </w:rPr>
              <w:t>地</w:t>
            </w:r>
            <w:r w:rsidRPr="00910C19">
              <w:rPr>
                <w:rFonts w:hint="eastAsia"/>
                <w:kern w:val="0"/>
                <w:szCs w:val="21"/>
              </w:rPr>
              <w:t xml:space="preserve">  </w:t>
            </w:r>
            <w:r w:rsidRPr="00910C19">
              <w:rPr>
                <w:rFonts w:hint="eastAsia"/>
                <w:kern w:val="0"/>
                <w:szCs w:val="21"/>
              </w:rPr>
              <w:t>址：重庆两江新区水土高新园</w:t>
            </w:r>
          </w:p>
          <w:p w:rsidR="00E8462D" w:rsidRPr="00910C19" w:rsidRDefault="00A86807">
            <w:pPr>
              <w:adjustRightInd w:val="0"/>
              <w:snapToGrid w:val="0"/>
              <w:spacing w:line="360" w:lineRule="auto"/>
              <w:rPr>
                <w:kern w:val="0"/>
                <w:szCs w:val="21"/>
              </w:rPr>
            </w:pPr>
            <w:r w:rsidRPr="00910C19">
              <w:rPr>
                <w:rFonts w:hint="eastAsia"/>
                <w:kern w:val="0"/>
                <w:szCs w:val="21"/>
              </w:rPr>
              <w:t>联系人：阙女士</w:t>
            </w:r>
          </w:p>
          <w:p w:rsidR="00E8462D" w:rsidRPr="00910C19" w:rsidRDefault="00A86807">
            <w:pPr>
              <w:adjustRightInd w:val="0"/>
              <w:snapToGrid w:val="0"/>
              <w:spacing w:line="360" w:lineRule="auto"/>
              <w:rPr>
                <w:kern w:val="0"/>
                <w:szCs w:val="21"/>
              </w:rPr>
            </w:pPr>
            <w:r w:rsidRPr="00910C19">
              <w:rPr>
                <w:rFonts w:hint="eastAsia"/>
                <w:kern w:val="0"/>
                <w:szCs w:val="21"/>
              </w:rPr>
              <w:t>电</w:t>
            </w:r>
            <w:r w:rsidRPr="00910C19">
              <w:rPr>
                <w:rFonts w:hint="eastAsia"/>
                <w:kern w:val="0"/>
                <w:szCs w:val="21"/>
              </w:rPr>
              <w:t xml:space="preserve">  </w:t>
            </w:r>
            <w:r w:rsidRPr="00910C19">
              <w:rPr>
                <w:rFonts w:hint="eastAsia"/>
                <w:kern w:val="0"/>
                <w:szCs w:val="21"/>
              </w:rPr>
              <w:t>话：</w:t>
            </w:r>
            <w:r w:rsidRPr="00910C19">
              <w:rPr>
                <w:rFonts w:hint="eastAsia"/>
                <w:kern w:val="0"/>
                <w:szCs w:val="21"/>
              </w:rPr>
              <w:t>023-60313543</w:t>
            </w:r>
          </w:p>
          <w:p w:rsidR="00E8462D" w:rsidRPr="00910C19" w:rsidRDefault="00A86807">
            <w:pPr>
              <w:adjustRightInd w:val="0"/>
              <w:snapToGrid w:val="0"/>
              <w:spacing w:line="360" w:lineRule="auto"/>
              <w:rPr>
                <w:kern w:val="0"/>
                <w:szCs w:val="21"/>
              </w:rPr>
            </w:pPr>
            <w:r w:rsidRPr="00910C19">
              <w:rPr>
                <w:rFonts w:hint="eastAsia"/>
                <w:kern w:val="0"/>
                <w:szCs w:val="21"/>
              </w:rPr>
              <w:t>传</w:t>
            </w:r>
            <w:r w:rsidRPr="00910C19">
              <w:rPr>
                <w:rFonts w:hint="eastAsia"/>
                <w:kern w:val="0"/>
                <w:szCs w:val="21"/>
              </w:rPr>
              <w:t xml:space="preserve">  </w:t>
            </w:r>
            <w:r w:rsidRPr="00910C19">
              <w:rPr>
                <w:rFonts w:hint="eastAsia"/>
                <w:kern w:val="0"/>
                <w:szCs w:val="21"/>
              </w:rPr>
              <w:t>真：</w:t>
            </w:r>
            <w:r w:rsidRPr="00910C19">
              <w:rPr>
                <w:rFonts w:hint="eastAsia"/>
                <w:kern w:val="0"/>
                <w:szCs w:val="21"/>
              </w:rPr>
              <w:t>023-68235777</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比选</w:t>
            </w:r>
            <w:r w:rsidRPr="00910C19">
              <w:rPr>
                <w:kern w:val="0"/>
                <w:szCs w:val="21"/>
              </w:rPr>
              <w:t>代理机构</w:t>
            </w:r>
          </w:p>
        </w:tc>
        <w:tc>
          <w:tcPr>
            <w:tcW w:w="6490" w:type="dxa"/>
            <w:vAlign w:val="center"/>
          </w:tcPr>
          <w:p w:rsidR="00E8462D" w:rsidRPr="00910C19" w:rsidRDefault="00A86807">
            <w:pPr>
              <w:adjustRightInd w:val="0"/>
              <w:snapToGrid w:val="0"/>
              <w:spacing w:line="360" w:lineRule="auto"/>
              <w:rPr>
                <w:kern w:val="0"/>
                <w:szCs w:val="21"/>
              </w:rPr>
            </w:pPr>
            <w:r w:rsidRPr="00910C19">
              <w:rPr>
                <w:rFonts w:hint="eastAsia"/>
                <w:kern w:val="0"/>
                <w:szCs w:val="21"/>
              </w:rPr>
              <w:t>招标代理机构：重庆天廷工程咨询有限公司</w:t>
            </w:r>
            <w:r w:rsidRPr="00910C19">
              <w:rPr>
                <w:rFonts w:hint="eastAsia"/>
                <w:kern w:val="0"/>
                <w:szCs w:val="21"/>
              </w:rPr>
              <w:t xml:space="preserve"> </w:t>
            </w:r>
          </w:p>
          <w:p w:rsidR="00E8462D" w:rsidRPr="00910C19" w:rsidRDefault="00A86807">
            <w:pPr>
              <w:adjustRightInd w:val="0"/>
              <w:snapToGrid w:val="0"/>
              <w:spacing w:line="360" w:lineRule="auto"/>
              <w:rPr>
                <w:kern w:val="0"/>
                <w:szCs w:val="21"/>
              </w:rPr>
            </w:pPr>
            <w:r w:rsidRPr="00910C19">
              <w:rPr>
                <w:rFonts w:hint="eastAsia"/>
                <w:kern w:val="0"/>
                <w:szCs w:val="21"/>
              </w:rPr>
              <w:t>地</w:t>
            </w:r>
            <w:r w:rsidRPr="00910C19">
              <w:rPr>
                <w:rFonts w:hint="eastAsia"/>
                <w:kern w:val="0"/>
                <w:szCs w:val="21"/>
              </w:rPr>
              <w:t xml:space="preserve">  </w:t>
            </w:r>
            <w:r w:rsidRPr="00910C19">
              <w:rPr>
                <w:rFonts w:hint="eastAsia"/>
                <w:kern w:val="0"/>
                <w:szCs w:val="21"/>
              </w:rPr>
              <w:t>址：重庆市渝中区长江一路</w:t>
            </w:r>
            <w:r w:rsidRPr="00910C19">
              <w:rPr>
                <w:rFonts w:hint="eastAsia"/>
                <w:kern w:val="0"/>
                <w:szCs w:val="21"/>
              </w:rPr>
              <w:t>61</w:t>
            </w:r>
            <w:r w:rsidRPr="00910C19">
              <w:rPr>
                <w:rFonts w:hint="eastAsia"/>
                <w:kern w:val="0"/>
                <w:szCs w:val="21"/>
              </w:rPr>
              <w:t>号地产大厦一号楼</w:t>
            </w:r>
            <w:r w:rsidRPr="00910C19">
              <w:rPr>
                <w:rFonts w:hint="eastAsia"/>
                <w:kern w:val="0"/>
                <w:szCs w:val="21"/>
              </w:rPr>
              <w:t>25</w:t>
            </w:r>
            <w:r w:rsidRPr="00910C19">
              <w:rPr>
                <w:rFonts w:hint="eastAsia"/>
                <w:kern w:val="0"/>
                <w:szCs w:val="21"/>
              </w:rPr>
              <w:t>层</w:t>
            </w:r>
          </w:p>
          <w:p w:rsidR="00E8462D" w:rsidRPr="00910C19" w:rsidRDefault="00A86807">
            <w:pPr>
              <w:adjustRightInd w:val="0"/>
              <w:snapToGrid w:val="0"/>
              <w:spacing w:line="360" w:lineRule="auto"/>
              <w:rPr>
                <w:kern w:val="0"/>
                <w:szCs w:val="21"/>
              </w:rPr>
            </w:pPr>
            <w:r w:rsidRPr="00910C19">
              <w:rPr>
                <w:rFonts w:hint="eastAsia"/>
                <w:kern w:val="0"/>
                <w:szCs w:val="21"/>
              </w:rPr>
              <w:t>联系人：彭女士</w:t>
            </w:r>
            <w:r w:rsidRPr="00910C19">
              <w:rPr>
                <w:rFonts w:hint="eastAsia"/>
                <w:kern w:val="0"/>
                <w:szCs w:val="21"/>
              </w:rPr>
              <w:t xml:space="preserve"> </w:t>
            </w:r>
            <w:r w:rsidRPr="00910C19">
              <w:rPr>
                <w:rFonts w:hint="eastAsia"/>
                <w:kern w:val="0"/>
                <w:szCs w:val="21"/>
              </w:rPr>
              <w:t>刘女士</w:t>
            </w:r>
          </w:p>
          <w:p w:rsidR="00E8462D" w:rsidRPr="00910C19" w:rsidRDefault="00A86807">
            <w:pPr>
              <w:adjustRightInd w:val="0"/>
              <w:snapToGrid w:val="0"/>
              <w:spacing w:line="360" w:lineRule="auto"/>
              <w:rPr>
                <w:kern w:val="0"/>
                <w:szCs w:val="21"/>
              </w:rPr>
            </w:pPr>
            <w:r w:rsidRPr="00910C19">
              <w:rPr>
                <w:rFonts w:hint="eastAsia"/>
                <w:kern w:val="0"/>
                <w:szCs w:val="21"/>
              </w:rPr>
              <w:t>电</w:t>
            </w:r>
            <w:r w:rsidRPr="00910C19">
              <w:rPr>
                <w:rFonts w:hint="eastAsia"/>
                <w:kern w:val="0"/>
                <w:szCs w:val="21"/>
              </w:rPr>
              <w:t xml:space="preserve">  </w:t>
            </w:r>
            <w:r w:rsidRPr="00910C19">
              <w:rPr>
                <w:rFonts w:hint="eastAsia"/>
                <w:kern w:val="0"/>
                <w:szCs w:val="21"/>
              </w:rPr>
              <w:t>话：</w:t>
            </w:r>
            <w:r w:rsidRPr="00910C19">
              <w:rPr>
                <w:rFonts w:hint="eastAsia"/>
                <w:kern w:val="0"/>
                <w:szCs w:val="21"/>
              </w:rPr>
              <w:t>023-63852038</w:t>
            </w:r>
          </w:p>
          <w:p w:rsidR="00E8462D" w:rsidRPr="00910C19" w:rsidRDefault="00A86807">
            <w:pPr>
              <w:adjustRightInd w:val="0"/>
              <w:snapToGrid w:val="0"/>
              <w:spacing w:line="360" w:lineRule="auto"/>
              <w:rPr>
                <w:kern w:val="0"/>
                <w:szCs w:val="21"/>
              </w:rPr>
            </w:pPr>
            <w:r w:rsidRPr="00910C19">
              <w:rPr>
                <w:rFonts w:hint="eastAsia"/>
                <w:kern w:val="0"/>
                <w:szCs w:val="21"/>
              </w:rPr>
              <w:t>传</w:t>
            </w:r>
            <w:r w:rsidRPr="00910C19">
              <w:rPr>
                <w:rFonts w:hint="eastAsia"/>
                <w:kern w:val="0"/>
                <w:szCs w:val="21"/>
              </w:rPr>
              <w:t xml:space="preserve">  </w:t>
            </w:r>
            <w:r w:rsidRPr="00910C19">
              <w:rPr>
                <w:rFonts w:hint="eastAsia"/>
                <w:kern w:val="0"/>
                <w:szCs w:val="21"/>
              </w:rPr>
              <w:t>真：</w:t>
            </w:r>
            <w:r w:rsidRPr="00910C19">
              <w:rPr>
                <w:rFonts w:hint="eastAsia"/>
                <w:kern w:val="0"/>
                <w:szCs w:val="21"/>
              </w:rPr>
              <w:t>023-63600137</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1.1.4</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项目名称</w:t>
            </w:r>
          </w:p>
        </w:tc>
        <w:tc>
          <w:tcPr>
            <w:tcW w:w="6490" w:type="dxa"/>
            <w:vAlign w:val="center"/>
          </w:tcPr>
          <w:p w:rsidR="00E8462D" w:rsidRPr="00910C19" w:rsidRDefault="00A86807">
            <w:pPr>
              <w:adjustRightInd w:val="0"/>
              <w:snapToGrid w:val="0"/>
              <w:spacing w:line="360" w:lineRule="auto"/>
              <w:jc w:val="left"/>
              <w:rPr>
                <w:szCs w:val="21"/>
              </w:rPr>
            </w:pPr>
            <w:r w:rsidRPr="00910C19">
              <w:rPr>
                <w:rFonts w:hint="eastAsia"/>
                <w:szCs w:val="21"/>
              </w:rPr>
              <w:t>沿聂家沟污水管网工程</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1.1.5</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建设地点</w:t>
            </w:r>
          </w:p>
        </w:tc>
        <w:tc>
          <w:tcPr>
            <w:tcW w:w="6490" w:type="dxa"/>
            <w:vAlign w:val="center"/>
          </w:tcPr>
          <w:p w:rsidR="00E8462D" w:rsidRPr="00910C19" w:rsidRDefault="00A86807">
            <w:pPr>
              <w:adjustRightInd w:val="0"/>
              <w:snapToGrid w:val="0"/>
              <w:spacing w:line="360" w:lineRule="auto"/>
              <w:jc w:val="left"/>
              <w:rPr>
                <w:szCs w:val="21"/>
              </w:rPr>
            </w:pPr>
            <w:r w:rsidRPr="00910C19">
              <w:rPr>
                <w:rFonts w:hint="eastAsia"/>
                <w:szCs w:val="21"/>
              </w:rPr>
              <w:t>重庆两江新区水土高新技术产业园</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1.1.6</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建设规模</w:t>
            </w:r>
          </w:p>
        </w:tc>
        <w:tc>
          <w:tcPr>
            <w:tcW w:w="6490" w:type="dxa"/>
            <w:vAlign w:val="center"/>
          </w:tcPr>
          <w:p w:rsidR="00E8462D" w:rsidRPr="00910C19" w:rsidRDefault="00A86807">
            <w:pPr>
              <w:tabs>
                <w:tab w:val="left" w:pos="3840"/>
                <w:tab w:val="left" w:pos="5300"/>
              </w:tabs>
              <w:autoSpaceDE w:val="0"/>
              <w:autoSpaceDN w:val="0"/>
              <w:adjustRightInd w:val="0"/>
              <w:snapToGrid w:val="0"/>
              <w:spacing w:line="360" w:lineRule="auto"/>
              <w:ind w:firstLineChars="200" w:firstLine="420"/>
              <w:rPr>
                <w:i/>
                <w:snapToGrid w:val="0"/>
                <w:kern w:val="0"/>
                <w:szCs w:val="21"/>
              </w:rPr>
            </w:pPr>
            <w:r w:rsidRPr="00910C19">
              <w:rPr>
                <w:rFonts w:cs="宋体" w:hint="eastAsia"/>
                <w:snapToGrid w:val="0"/>
                <w:kern w:val="0"/>
                <w:szCs w:val="21"/>
              </w:rPr>
              <w:t>本次污水管网工程总长</w:t>
            </w:r>
            <w:r w:rsidRPr="00910C19">
              <w:rPr>
                <w:rFonts w:cs="宋体"/>
                <w:snapToGrid w:val="0"/>
                <w:kern w:val="0"/>
                <w:szCs w:val="21"/>
              </w:rPr>
              <w:t>4332</w:t>
            </w:r>
            <w:r w:rsidRPr="00910C19">
              <w:rPr>
                <w:rFonts w:cs="宋体" w:hint="eastAsia"/>
                <w:snapToGrid w:val="0"/>
                <w:kern w:val="0"/>
                <w:szCs w:val="21"/>
              </w:rPr>
              <w:t>m</w:t>
            </w:r>
            <w:r w:rsidRPr="00910C19">
              <w:rPr>
                <w:rFonts w:cs="宋体" w:hint="eastAsia"/>
                <w:snapToGrid w:val="0"/>
                <w:kern w:val="0"/>
                <w:szCs w:val="21"/>
              </w:rPr>
              <w:t>。其中</w:t>
            </w:r>
            <w:r w:rsidRPr="00910C19">
              <w:rPr>
                <w:rFonts w:cs="宋体" w:hint="eastAsia"/>
                <w:snapToGrid w:val="0"/>
                <w:kern w:val="0"/>
                <w:szCs w:val="21"/>
              </w:rPr>
              <w:t>D</w:t>
            </w:r>
            <w:r w:rsidRPr="00910C19">
              <w:rPr>
                <w:rFonts w:cs="宋体"/>
                <w:snapToGrid w:val="0"/>
                <w:kern w:val="0"/>
                <w:szCs w:val="21"/>
              </w:rPr>
              <w:t>N300</w:t>
            </w:r>
            <w:r w:rsidRPr="00910C19">
              <w:rPr>
                <w:rFonts w:cs="宋体"/>
                <w:snapToGrid w:val="0"/>
                <w:kern w:val="0"/>
                <w:szCs w:val="21"/>
              </w:rPr>
              <w:t>管</w:t>
            </w:r>
            <w:r w:rsidRPr="00910C19">
              <w:rPr>
                <w:rFonts w:cs="宋体" w:hint="eastAsia"/>
                <w:snapToGrid w:val="0"/>
                <w:kern w:val="0"/>
                <w:szCs w:val="21"/>
              </w:rPr>
              <w:t>2</w:t>
            </w:r>
            <w:r w:rsidRPr="00910C19">
              <w:rPr>
                <w:rFonts w:cs="宋体"/>
                <w:snapToGrid w:val="0"/>
                <w:kern w:val="0"/>
                <w:szCs w:val="21"/>
              </w:rPr>
              <w:t>15.70m</w:t>
            </w:r>
            <w:r w:rsidRPr="00910C19">
              <w:rPr>
                <w:rFonts w:cs="宋体" w:hint="eastAsia"/>
                <w:snapToGrid w:val="0"/>
                <w:kern w:val="0"/>
                <w:szCs w:val="21"/>
              </w:rPr>
              <w:t>、</w:t>
            </w:r>
            <w:r w:rsidRPr="00910C19">
              <w:rPr>
                <w:rFonts w:cs="宋体" w:hint="eastAsia"/>
                <w:snapToGrid w:val="0"/>
                <w:kern w:val="0"/>
                <w:szCs w:val="21"/>
              </w:rPr>
              <w:t>D</w:t>
            </w:r>
            <w:r w:rsidRPr="00910C19">
              <w:rPr>
                <w:rFonts w:cs="宋体"/>
                <w:snapToGrid w:val="0"/>
                <w:kern w:val="0"/>
                <w:szCs w:val="21"/>
              </w:rPr>
              <w:t>N400</w:t>
            </w:r>
            <w:r w:rsidRPr="00910C19">
              <w:rPr>
                <w:rFonts w:cs="宋体"/>
                <w:snapToGrid w:val="0"/>
                <w:kern w:val="0"/>
                <w:szCs w:val="21"/>
              </w:rPr>
              <w:t>管</w:t>
            </w:r>
            <w:r w:rsidRPr="00910C19">
              <w:rPr>
                <w:rFonts w:cs="宋体" w:hint="eastAsia"/>
                <w:snapToGrid w:val="0"/>
                <w:kern w:val="0"/>
                <w:szCs w:val="21"/>
              </w:rPr>
              <w:t>2</w:t>
            </w:r>
            <w:r w:rsidRPr="00910C19">
              <w:rPr>
                <w:rFonts w:cs="宋体"/>
                <w:snapToGrid w:val="0"/>
                <w:kern w:val="0"/>
                <w:szCs w:val="21"/>
              </w:rPr>
              <w:t>224.70m</w:t>
            </w:r>
            <w:r w:rsidRPr="00910C19">
              <w:rPr>
                <w:rFonts w:cs="宋体" w:hint="eastAsia"/>
                <w:snapToGrid w:val="0"/>
                <w:kern w:val="0"/>
                <w:szCs w:val="21"/>
              </w:rPr>
              <w:t>，</w:t>
            </w:r>
            <w:r w:rsidRPr="00910C19">
              <w:rPr>
                <w:rFonts w:cs="宋体" w:hint="eastAsia"/>
                <w:snapToGrid w:val="0"/>
                <w:kern w:val="0"/>
                <w:szCs w:val="21"/>
              </w:rPr>
              <w:t>D</w:t>
            </w:r>
            <w:r w:rsidRPr="00910C19">
              <w:rPr>
                <w:rFonts w:cs="宋体"/>
                <w:snapToGrid w:val="0"/>
                <w:kern w:val="0"/>
                <w:szCs w:val="21"/>
              </w:rPr>
              <w:t>N500</w:t>
            </w:r>
            <w:r w:rsidRPr="00910C19">
              <w:rPr>
                <w:rFonts w:cs="宋体"/>
                <w:snapToGrid w:val="0"/>
                <w:kern w:val="0"/>
                <w:szCs w:val="21"/>
              </w:rPr>
              <w:t>管</w:t>
            </w:r>
            <w:r w:rsidRPr="00910C19">
              <w:rPr>
                <w:rFonts w:cs="宋体" w:hint="eastAsia"/>
                <w:snapToGrid w:val="0"/>
                <w:kern w:val="0"/>
                <w:szCs w:val="21"/>
              </w:rPr>
              <w:t>6</w:t>
            </w:r>
            <w:r w:rsidRPr="00910C19">
              <w:rPr>
                <w:rFonts w:cs="宋体"/>
                <w:snapToGrid w:val="0"/>
                <w:kern w:val="0"/>
                <w:szCs w:val="21"/>
              </w:rPr>
              <w:t>23.40m</w:t>
            </w:r>
            <w:r w:rsidRPr="00910C19">
              <w:rPr>
                <w:rFonts w:cs="宋体" w:hint="eastAsia"/>
                <w:snapToGrid w:val="0"/>
                <w:kern w:val="0"/>
                <w:szCs w:val="21"/>
              </w:rPr>
              <w:t>、</w:t>
            </w:r>
            <w:r w:rsidRPr="00910C19">
              <w:rPr>
                <w:rFonts w:cs="宋体" w:hint="eastAsia"/>
                <w:snapToGrid w:val="0"/>
                <w:kern w:val="0"/>
                <w:szCs w:val="21"/>
              </w:rPr>
              <w:t>D</w:t>
            </w:r>
            <w:r w:rsidRPr="00910C19">
              <w:rPr>
                <w:rFonts w:cs="宋体"/>
                <w:snapToGrid w:val="0"/>
                <w:kern w:val="0"/>
                <w:szCs w:val="21"/>
              </w:rPr>
              <w:t>N600</w:t>
            </w:r>
            <w:r w:rsidRPr="00910C19">
              <w:rPr>
                <w:rFonts w:cs="宋体"/>
                <w:snapToGrid w:val="0"/>
                <w:kern w:val="0"/>
                <w:szCs w:val="21"/>
              </w:rPr>
              <w:t>管</w:t>
            </w:r>
            <w:r w:rsidRPr="00910C19">
              <w:rPr>
                <w:rFonts w:cs="宋体" w:hint="eastAsia"/>
                <w:snapToGrid w:val="0"/>
                <w:kern w:val="0"/>
                <w:szCs w:val="21"/>
              </w:rPr>
              <w:t>1</w:t>
            </w:r>
            <w:r w:rsidRPr="00910C19">
              <w:rPr>
                <w:rFonts w:cs="宋体"/>
                <w:snapToGrid w:val="0"/>
                <w:kern w:val="0"/>
                <w:szCs w:val="21"/>
              </w:rPr>
              <w:t>267.90m</w:t>
            </w:r>
            <w:r w:rsidRPr="00910C19">
              <w:rPr>
                <w:rFonts w:cs="宋体" w:hint="eastAsia"/>
                <w:snapToGrid w:val="0"/>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1.2.1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资金来源</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本招标项目经</w:t>
            </w:r>
            <w:r w:rsidRPr="00910C19">
              <w:rPr>
                <w:rFonts w:hint="eastAsia"/>
                <w:snapToGrid w:val="0"/>
                <w:kern w:val="0"/>
                <w:szCs w:val="21"/>
                <w:u w:val="single"/>
              </w:rPr>
              <w:t>渝两江经审</w:t>
            </w:r>
            <w:r w:rsidRPr="00910C19">
              <w:rPr>
                <w:snapToGrid w:val="0"/>
                <w:kern w:val="0"/>
                <w:szCs w:val="21"/>
              </w:rPr>
              <w:t>以</w:t>
            </w:r>
            <w:r w:rsidRPr="00910C19">
              <w:rPr>
                <w:rFonts w:hint="eastAsia"/>
                <w:snapToGrid w:val="0"/>
                <w:kern w:val="0"/>
                <w:szCs w:val="21"/>
                <w:u w:val="single"/>
              </w:rPr>
              <w:t>【</w:t>
            </w:r>
            <w:r w:rsidRPr="00910C19">
              <w:rPr>
                <w:rFonts w:hint="eastAsia"/>
                <w:snapToGrid w:val="0"/>
                <w:kern w:val="0"/>
                <w:szCs w:val="21"/>
                <w:u w:val="single"/>
              </w:rPr>
              <w:t>2</w:t>
            </w:r>
            <w:r w:rsidRPr="00910C19">
              <w:rPr>
                <w:snapToGrid w:val="0"/>
                <w:kern w:val="0"/>
                <w:szCs w:val="21"/>
                <w:u w:val="single"/>
              </w:rPr>
              <w:t>019</w:t>
            </w:r>
            <w:r w:rsidRPr="00910C19">
              <w:rPr>
                <w:rFonts w:hint="eastAsia"/>
                <w:snapToGrid w:val="0"/>
                <w:kern w:val="0"/>
                <w:szCs w:val="21"/>
                <w:u w:val="single"/>
              </w:rPr>
              <w:t>】</w:t>
            </w:r>
            <w:r w:rsidRPr="00910C19">
              <w:rPr>
                <w:rFonts w:hint="eastAsia"/>
                <w:snapToGrid w:val="0"/>
                <w:kern w:val="0"/>
                <w:szCs w:val="21"/>
                <w:u w:val="single"/>
              </w:rPr>
              <w:t>1</w:t>
            </w:r>
            <w:r w:rsidRPr="00910C19">
              <w:rPr>
                <w:snapToGrid w:val="0"/>
                <w:kern w:val="0"/>
                <w:szCs w:val="21"/>
                <w:u w:val="single"/>
              </w:rPr>
              <w:t>82</w:t>
            </w:r>
            <w:r w:rsidRPr="00910C19">
              <w:rPr>
                <w:snapToGrid w:val="0"/>
                <w:kern w:val="0"/>
                <w:szCs w:val="21"/>
                <w:u w:val="single"/>
              </w:rPr>
              <w:t>号</w:t>
            </w:r>
            <w:r w:rsidRPr="00910C19">
              <w:rPr>
                <w:szCs w:val="21"/>
              </w:rPr>
              <w:t>批准立项或备案。资金来源为：</w:t>
            </w:r>
            <w:r w:rsidRPr="00910C19">
              <w:rPr>
                <w:rFonts w:hint="eastAsia"/>
                <w:szCs w:val="21"/>
                <w:u w:val="single"/>
              </w:rPr>
              <w:t>财政</w:t>
            </w:r>
            <w:r w:rsidRPr="00910C19">
              <w:rPr>
                <w:szCs w:val="21"/>
              </w:rPr>
              <w:t>投资或筹集（或由</w:t>
            </w:r>
            <w:r w:rsidRPr="00910C19">
              <w:rPr>
                <w:rFonts w:hint="eastAsia"/>
                <w:szCs w:val="21"/>
                <w:u w:val="single"/>
              </w:rPr>
              <w:t xml:space="preserve"> </w:t>
            </w:r>
            <w:r w:rsidRPr="00910C19">
              <w:rPr>
                <w:szCs w:val="21"/>
                <w:u w:val="single"/>
              </w:rPr>
              <w:t>/</w:t>
            </w:r>
            <w:r w:rsidRPr="00910C19">
              <w:rPr>
                <w:rFonts w:hint="eastAsia"/>
                <w:szCs w:val="21"/>
                <w:u w:val="single"/>
              </w:rPr>
              <w:t xml:space="preserve"> </w:t>
            </w:r>
            <w:r w:rsidRPr="00910C19">
              <w:rPr>
                <w:szCs w:val="21"/>
              </w:rPr>
              <w:t>贷款）。资金性质为：</w:t>
            </w:r>
            <w:r w:rsidRPr="00910C19">
              <w:rPr>
                <w:rFonts w:hint="eastAsia"/>
                <w:szCs w:val="21"/>
                <w:u w:val="single"/>
              </w:rPr>
              <w:t>全部国有</w:t>
            </w:r>
            <w:r w:rsidRPr="00910C19">
              <w:rPr>
                <w:szCs w:val="21"/>
              </w:rPr>
              <w:t>（全部国有</w:t>
            </w:r>
            <w:r w:rsidRPr="00910C19">
              <w:rPr>
                <w:szCs w:val="21"/>
              </w:rPr>
              <w:t>/</w:t>
            </w:r>
            <w:r w:rsidRPr="00910C19">
              <w:rPr>
                <w:szCs w:val="21"/>
              </w:rPr>
              <w:t>国有控股</w:t>
            </w:r>
            <w:r w:rsidRPr="00910C19">
              <w:rPr>
                <w:szCs w:val="21"/>
              </w:rPr>
              <w:t>/</w:t>
            </w:r>
            <w:r w:rsidRPr="00910C19">
              <w:rPr>
                <w:szCs w:val="21"/>
              </w:rPr>
              <w:t>国有占主导地位</w:t>
            </w:r>
            <w:r w:rsidRPr="00910C19">
              <w:rPr>
                <w:szCs w:val="21"/>
              </w:rPr>
              <w:t>/</w:t>
            </w:r>
            <w:r w:rsidRPr="00910C19">
              <w:rPr>
                <w:szCs w:val="21"/>
              </w:rPr>
              <w:t>非国有）。</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1.2.2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出资比例</w:t>
            </w:r>
          </w:p>
        </w:tc>
        <w:tc>
          <w:tcPr>
            <w:tcW w:w="6490" w:type="dxa"/>
            <w:vAlign w:val="center"/>
          </w:tcPr>
          <w:p w:rsidR="00E8462D" w:rsidRPr="00910C19" w:rsidRDefault="00A86807">
            <w:pPr>
              <w:adjustRightInd w:val="0"/>
              <w:snapToGrid w:val="0"/>
              <w:spacing w:line="360" w:lineRule="auto"/>
              <w:ind w:firstLineChars="200" w:firstLine="420"/>
              <w:jc w:val="left"/>
              <w:rPr>
                <w:szCs w:val="21"/>
              </w:rPr>
            </w:pPr>
            <w:r w:rsidRPr="00910C19">
              <w:rPr>
                <w:rFonts w:hint="eastAsia"/>
                <w:szCs w:val="21"/>
              </w:rPr>
              <w:t>100%</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1.2.3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资金落实情况</w:t>
            </w:r>
          </w:p>
        </w:tc>
        <w:tc>
          <w:tcPr>
            <w:tcW w:w="6490" w:type="dxa"/>
            <w:vAlign w:val="center"/>
          </w:tcPr>
          <w:p w:rsidR="00E8462D" w:rsidRPr="00910C19" w:rsidRDefault="00A86807">
            <w:pPr>
              <w:adjustRightInd w:val="0"/>
              <w:snapToGrid w:val="0"/>
              <w:spacing w:line="360" w:lineRule="auto"/>
              <w:ind w:firstLineChars="200" w:firstLine="420"/>
              <w:jc w:val="left"/>
              <w:rPr>
                <w:szCs w:val="21"/>
              </w:rPr>
            </w:pPr>
            <w:r w:rsidRPr="00910C19">
              <w:rPr>
                <w:rFonts w:hint="eastAsia"/>
                <w:szCs w:val="21"/>
              </w:rPr>
              <w:t>已落实</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1.3.1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比选</w:t>
            </w:r>
            <w:r w:rsidRPr="00910C19">
              <w:rPr>
                <w:kern w:val="0"/>
                <w:szCs w:val="21"/>
              </w:rPr>
              <w:t>范围</w:t>
            </w:r>
          </w:p>
        </w:tc>
        <w:tc>
          <w:tcPr>
            <w:tcW w:w="6490" w:type="dxa"/>
            <w:vAlign w:val="center"/>
          </w:tcPr>
          <w:p w:rsidR="00E8462D" w:rsidRPr="00E366B9" w:rsidRDefault="00A86807" w:rsidP="00E366B9">
            <w:pPr>
              <w:tabs>
                <w:tab w:val="left" w:pos="3840"/>
                <w:tab w:val="left" w:pos="5300"/>
              </w:tabs>
              <w:autoSpaceDE w:val="0"/>
              <w:autoSpaceDN w:val="0"/>
              <w:adjustRightInd w:val="0"/>
              <w:snapToGrid w:val="0"/>
              <w:spacing w:line="460" w:lineRule="exact"/>
              <w:ind w:firstLineChars="200" w:firstLine="420"/>
              <w:jc w:val="left"/>
              <w:rPr>
                <w:rFonts w:ascii="宋体" w:hAnsi="宋体" w:hint="eastAsia"/>
                <w:snapToGrid w:val="0"/>
                <w:kern w:val="0"/>
                <w:szCs w:val="21"/>
              </w:rPr>
            </w:pPr>
            <w:r w:rsidRPr="00910C19">
              <w:rPr>
                <w:rFonts w:hint="eastAsia"/>
                <w:snapToGrid w:val="0"/>
                <w:kern w:val="0"/>
                <w:szCs w:val="21"/>
              </w:rPr>
              <w:t>施工图示范围内的全部工作内容，</w:t>
            </w:r>
            <w:r w:rsidR="00E366B9" w:rsidRPr="004C14C6">
              <w:rPr>
                <w:rFonts w:ascii="宋体" w:hAnsi="宋体" w:hint="eastAsia"/>
                <w:snapToGrid w:val="0"/>
                <w:kern w:val="0"/>
                <w:szCs w:val="21"/>
              </w:rPr>
              <w:t>具体以比选人提供的图纸、工程量清单以及比选人指定的红线周边与环境相配套的零星工作内容为准。</w:t>
            </w:r>
          </w:p>
        </w:tc>
      </w:tr>
      <w:tr w:rsidR="00E8462D" w:rsidRPr="00910C19">
        <w:trPr>
          <w:trHeight w:val="415"/>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1.3.2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计划工期</w:t>
            </w:r>
          </w:p>
        </w:tc>
        <w:tc>
          <w:tcPr>
            <w:tcW w:w="6490" w:type="dxa"/>
            <w:vAlign w:val="center"/>
          </w:tcPr>
          <w:p w:rsidR="00E8462D" w:rsidRPr="00910C19" w:rsidRDefault="00A86807" w:rsidP="00043484">
            <w:pPr>
              <w:adjustRightInd w:val="0"/>
              <w:snapToGrid w:val="0"/>
              <w:spacing w:line="360" w:lineRule="auto"/>
              <w:ind w:firstLineChars="200" w:firstLine="420"/>
              <w:rPr>
                <w:kern w:val="0"/>
                <w:szCs w:val="21"/>
              </w:rPr>
            </w:pPr>
            <w:r w:rsidRPr="00910C19">
              <w:rPr>
                <w:kern w:val="0"/>
                <w:szCs w:val="21"/>
              </w:rPr>
              <w:t>计划工期</w:t>
            </w:r>
            <w:r w:rsidRPr="00910C19">
              <w:rPr>
                <w:rFonts w:hint="eastAsia"/>
                <w:kern w:val="0"/>
                <w:szCs w:val="21"/>
              </w:rPr>
              <w:t>：</w:t>
            </w:r>
            <w:r w:rsidR="00043484" w:rsidRPr="00910C19">
              <w:rPr>
                <w:rFonts w:hint="eastAsia"/>
                <w:kern w:val="0"/>
                <w:szCs w:val="21"/>
              </w:rPr>
              <w:t>18</w:t>
            </w:r>
            <w:r w:rsidRPr="00910C19">
              <w:rPr>
                <w:rFonts w:hint="eastAsia"/>
                <w:kern w:val="0"/>
                <w:szCs w:val="21"/>
              </w:rPr>
              <w:t>0</w:t>
            </w:r>
            <w:r w:rsidRPr="00910C19">
              <w:rPr>
                <w:rFonts w:hint="eastAsia"/>
                <w:kern w:val="0"/>
                <w:szCs w:val="21"/>
              </w:rPr>
              <w:t>日历天</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1.3.3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质量要求</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达到国家现行有关施工质量验收规范要求，并达到合格标准。</w:t>
            </w:r>
            <w:r w:rsidRPr="00910C19">
              <w:rPr>
                <w:rFonts w:hint="eastAsia"/>
                <w:szCs w:val="21"/>
              </w:rPr>
              <w:t>本项目要求一次性验收合格。</w:t>
            </w:r>
          </w:p>
        </w:tc>
      </w:tr>
      <w:tr w:rsidR="00E8462D" w:rsidRPr="00910C19">
        <w:trPr>
          <w:jc w:val="center"/>
        </w:trPr>
        <w:tc>
          <w:tcPr>
            <w:tcW w:w="1335" w:type="dxa"/>
            <w:vAlign w:val="center"/>
          </w:tcPr>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1.4.1</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1.4.1</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1.4.1</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1.4.1</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tc>
        <w:tc>
          <w:tcPr>
            <w:tcW w:w="1644" w:type="dxa"/>
            <w:vAlign w:val="center"/>
          </w:tcPr>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竞选人资质条件、能力和信誉</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竞选人资质条件、能力和信誉</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竞选人资质条件、能力和信誉</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A86807">
            <w:pPr>
              <w:adjustRightInd w:val="0"/>
              <w:snapToGrid w:val="0"/>
              <w:spacing w:line="360" w:lineRule="auto"/>
              <w:jc w:val="center"/>
              <w:rPr>
                <w:kern w:val="0"/>
                <w:szCs w:val="21"/>
              </w:rPr>
            </w:pPr>
            <w:r w:rsidRPr="00910C19">
              <w:rPr>
                <w:kern w:val="0"/>
                <w:szCs w:val="21"/>
              </w:rPr>
              <w:t>竞选人资质条件、能力和信誉</w:t>
            </w: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p w:rsidR="00E8462D" w:rsidRPr="00910C19" w:rsidRDefault="00E8462D">
            <w:pPr>
              <w:adjustRightInd w:val="0"/>
              <w:snapToGrid w:val="0"/>
              <w:spacing w:line="360" w:lineRule="auto"/>
              <w:jc w:val="center"/>
              <w:rPr>
                <w:kern w:val="0"/>
                <w:szCs w:val="21"/>
              </w:rPr>
            </w:pP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szCs w:val="21"/>
              </w:rPr>
            </w:pPr>
            <w:bookmarkStart w:id="88" w:name="OLE_LINK1"/>
            <w:r w:rsidRPr="00910C19">
              <w:rPr>
                <w:szCs w:val="21"/>
              </w:rPr>
              <w:lastRenderedPageBreak/>
              <w:t>本工程施工</w:t>
            </w:r>
            <w:r w:rsidRPr="00910C19">
              <w:rPr>
                <w:rFonts w:hint="eastAsia"/>
                <w:szCs w:val="21"/>
              </w:rPr>
              <w:t>比选</w:t>
            </w:r>
            <w:r w:rsidRPr="00910C19">
              <w:rPr>
                <w:szCs w:val="21"/>
              </w:rPr>
              <w:t>实行资格后审，竞选人应</w:t>
            </w:r>
            <w:bookmarkStart w:id="89" w:name="一是"/>
            <w:bookmarkEnd w:id="89"/>
            <w:r w:rsidRPr="00910C19">
              <w:rPr>
                <w:szCs w:val="21"/>
              </w:rPr>
              <w:t>具备以下资格条件：</w:t>
            </w:r>
          </w:p>
          <w:p w:rsidR="00E8462D" w:rsidRPr="00910C19" w:rsidRDefault="00A86807">
            <w:pPr>
              <w:autoSpaceDE w:val="0"/>
              <w:autoSpaceDN w:val="0"/>
              <w:adjustRightInd w:val="0"/>
              <w:snapToGrid w:val="0"/>
              <w:spacing w:line="360" w:lineRule="auto"/>
              <w:ind w:firstLineChars="200" w:firstLine="420"/>
              <w:rPr>
                <w:szCs w:val="21"/>
              </w:rPr>
            </w:pPr>
            <w:r w:rsidRPr="00910C19">
              <w:rPr>
                <w:szCs w:val="21"/>
              </w:rPr>
              <w:lastRenderedPageBreak/>
              <w:t>本工程资质设置严格按照《建筑业企业资质管理规定》（住房城乡建设部第</w:t>
            </w:r>
            <w:r w:rsidRPr="00910C19">
              <w:rPr>
                <w:szCs w:val="21"/>
              </w:rPr>
              <w:t>22</w:t>
            </w:r>
            <w:r w:rsidRPr="00910C19">
              <w:rPr>
                <w:szCs w:val="21"/>
              </w:rPr>
              <w:t>号令）、《住房城乡建设部关于印发《建筑业企业资质标准》的通知》（建市﹝</w:t>
            </w:r>
            <w:r w:rsidRPr="00910C19">
              <w:rPr>
                <w:szCs w:val="21"/>
              </w:rPr>
              <w:t>2014</w:t>
            </w:r>
            <w:r w:rsidRPr="00910C19">
              <w:rPr>
                <w:szCs w:val="21"/>
              </w:rPr>
              <w:t>﹞</w:t>
            </w:r>
            <w:r w:rsidRPr="00910C19">
              <w:rPr>
                <w:szCs w:val="21"/>
              </w:rPr>
              <w:t>159</w:t>
            </w:r>
            <w:r w:rsidRPr="00910C19">
              <w:rPr>
                <w:szCs w:val="21"/>
              </w:rPr>
              <w:t>号文）、住房城乡建设部关于印发《建筑业企业资质管理规定和资质标准实施意见》的通知（建市﹝</w:t>
            </w:r>
            <w:r w:rsidRPr="00910C19">
              <w:rPr>
                <w:szCs w:val="21"/>
              </w:rPr>
              <w:t>2015</w:t>
            </w:r>
            <w:r w:rsidRPr="00910C19">
              <w:rPr>
                <w:szCs w:val="21"/>
              </w:rPr>
              <w:t>﹞</w:t>
            </w:r>
            <w:r w:rsidRPr="00910C19">
              <w:rPr>
                <w:szCs w:val="21"/>
              </w:rPr>
              <w:t>20</w:t>
            </w:r>
            <w:r w:rsidRPr="00910C19">
              <w:rPr>
                <w:szCs w:val="21"/>
              </w:rPr>
              <w:t>号）、《住房城</w:t>
            </w:r>
            <w:r w:rsidRPr="00910C19">
              <w:rPr>
                <w:spacing w:val="2"/>
                <w:szCs w:val="21"/>
              </w:rPr>
              <w:t>乡建设部关于建筑业企业资质管理有关问题的</w:t>
            </w:r>
            <w:r w:rsidRPr="00910C19">
              <w:rPr>
                <w:szCs w:val="21"/>
              </w:rPr>
              <w:t>通知》（建市﹝</w:t>
            </w:r>
            <w:r w:rsidRPr="00910C19">
              <w:rPr>
                <w:szCs w:val="21"/>
              </w:rPr>
              <w:t>2015</w:t>
            </w:r>
            <w:r w:rsidRPr="00910C19">
              <w:rPr>
                <w:szCs w:val="21"/>
              </w:rPr>
              <w:t>﹞</w:t>
            </w:r>
            <w:r w:rsidRPr="00910C19">
              <w:rPr>
                <w:szCs w:val="21"/>
              </w:rPr>
              <w:t>154</w:t>
            </w:r>
            <w:r w:rsidRPr="00910C19">
              <w:rPr>
                <w:szCs w:val="21"/>
              </w:rPr>
              <w:t>号）</w:t>
            </w:r>
            <w:r w:rsidRPr="00910C19">
              <w:rPr>
                <w:rFonts w:hint="eastAsia"/>
                <w:szCs w:val="21"/>
              </w:rPr>
              <w:t>、《住房城乡建设部关于取消建筑智能化等</w:t>
            </w:r>
            <w:r w:rsidRPr="00910C19">
              <w:rPr>
                <w:rFonts w:hint="eastAsia"/>
                <w:szCs w:val="21"/>
              </w:rPr>
              <w:t>4</w:t>
            </w:r>
            <w:r w:rsidRPr="00910C19">
              <w:rPr>
                <w:rFonts w:hint="eastAsia"/>
                <w:szCs w:val="21"/>
              </w:rPr>
              <w:t>个工程设计与施工资质有关事项的通知》（建市﹝</w:t>
            </w:r>
            <w:r w:rsidRPr="00910C19">
              <w:rPr>
                <w:rFonts w:hint="eastAsia"/>
                <w:szCs w:val="21"/>
              </w:rPr>
              <w:t>2015</w:t>
            </w:r>
            <w:r w:rsidRPr="00910C19">
              <w:rPr>
                <w:rFonts w:hint="eastAsia"/>
                <w:szCs w:val="21"/>
              </w:rPr>
              <w:t>﹞</w:t>
            </w:r>
            <w:r w:rsidRPr="00910C19">
              <w:rPr>
                <w:rFonts w:hint="eastAsia"/>
                <w:szCs w:val="21"/>
              </w:rPr>
              <w:t>102</w:t>
            </w:r>
            <w:r w:rsidRPr="00910C19">
              <w:rPr>
                <w:rFonts w:hint="eastAsia"/>
                <w:szCs w:val="21"/>
              </w:rPr>
              <w:t>号）、《住房城乡建设部关于简化建筑业企业资质标准部分指标的通知》（建市﹝</w:t>
            </w:r>
            <w:r w:rsidRPr="00910C19">
              <w:rPr>
                <w:rFonts w:hint="eastAsia"/>
                <w:szCs w:val="21"/>
              </w:rPr>
              <w:t>2016</w:t>
            </w:r>
            <w:r w:rsidRPr="00910C19">
              <w:rPr>
                <w:rFonts w:hint="eastAsia"/>
                <w:szCs w:val="21"/>
              </w:rPr>
              <w:t>﹞</w:t>
            </w:r>
            <w:r w:rsidRPr="00910C19">
              <w:rPr>
                <w:rFonts w:hint="eastAsia"/>
                <w:szCs w:val="21"/>
              </w:rPr>
              <w:t>226</w:t>
            </w:r>
            <w:r w:rsidRPr="00910C19">
              <w:rPr>
                <w:rFonts w:hint="eastAsia"/>
                <w:szCs w:val="21"/>
              </w:rPr>
              <w:t>号）</w:t>
            </w:r>
            <w:r w:rsidRPr="00910C19">
              <w:rPr>
                <w:szCs w:val="21"/>
              </w:rPr>
              <w:t>等相关规定执行。</w:t>
            </w:r>
          </w:p>
          <w:bookmarkEnd w:id="88"/>
          <w:p w:rsidR="00E8462D" w:rsidRPr="00910C19" w:rsidRDefault="00A86807">
            <w:pPr>
              <w:autoSpaceDE w:val="0"/>
              <w:autoSpaceDN w:val="0"/>
              <w:adjustRightInd w:val="0"/>
              <w:snapToGrid w:val="0"/>
              <w:spacing w:line="360" w:lineRule="auto"/>
              <w:ind w:firstLineChars="200" w:firstLine="422"/>
              <w:rPr>
                <w:b/>
                <w:szCs w:val="21"/>
              </w:rPr>
            </w:pPr>
            <w:r w:rsidRPr="00910C19">
              <w:rPr>
                <w:b/>
                <w:szCs w:val="21"/>
              </w:rPr>
              <w:t>1.</w:t>
            </w:r>
            <w:r w:rsidRPr="00910C19">
              <w:rPr>
                <w:b/>
                <w:szCs w:val="21"/>
              </w:rPr>
              <w:t>资质条件、营业执照及安全生产条件</w:t>
            </w:r>
            <w:r w:rsidRPr="00910C19">
              <w:rPr>
                <w:rFonts w:hint="eastAsia"/>
                <w:b/>
                <w:szCs w:val="21"/>
              </w:rPr>
              <w:t xml:space="preserve"> </w:t>
            </w:r>
          </w:p>
          <w:p w:rsidR="00E8462D" w:rsidRPr="00910C19" w:rsidRDefault="00A86807">
            <w:pPr>
              <w:autoSpaceDE w:val="0"/>
              <w:autoSpaceDN w:val="0"/>
              <w:adjustRightInd w:val="0"/>
              <w:snapToGrid w:val="0"/>
              <w:spacing w:line="360" w:lineRule="auto"/>
              <w:ind w:firstLineChars="200" w:firstLine="420"/>
              <w:rPr>
                <w:szCs w:val="21"/>
              </w:rPr>
            </w:pPr>
            <w:r w:rsidRPr="00910C19">
              <w:rPr>
                <w:szCs w:val="21"/>
              </w:rPr>
              <w:t>（</w:t>
            </w:r>
            <w:r w:rsidRPr="00910C19">
              <w:rPr>
                <w:szCs w:val="21"/>
              </w:rPr>
              <w:t>1</w:t>
            </w:r>
            <w:r w:rsidRPr="00910C19">
              <w:rPr>
                <w:szCs w:val="21"/>
              </w:rPr>
              <w:t>）具备建设行政主管部门颁发的有效的</w:t>
            </w:r>
            <w:r w:rsidRPr="00910C19">
              <w:rPr>
                <w:rFonts w:hint="eastAsia"/>
                <w:szCs w:val="21"/>
                <w:u w:val="single"/>
              </w:rPr>
              <w:t>市政公用工程施工总承包叁级</w:t>
            </w:r>
            <w:r w:rsidRPr="00910C19">
              <w:rPr>
                <w:szCs w:val="21"/>
              </w:rPr>
              <w:t>及以上</w:t>
            </w:r>
            <w:r w:rsidRPr="00910C19">
              <w:rPr>
                <w:rFonts w:hint="eastAsia"/>
                <w:szCs w:val="21"/>
              </w:rPr>
              <w:t>带二维码标识的资质证书</w:t>
            </w:r>
            <w:r w:rsidRPr="00910C19">
              <w:rPr>
                <w:szCs w:val="21"/>
              </w:rPr>
              <w:t>。</w:t>
            </w:r>
          </w:p>
          <w:p w:rsidR="00E8462D" w:rsidRPr="00910C19" w:rsidRDefault="00A86807">
            <w:pPr>
              <w:autoSpaceDE w:val="0"/>
              <w:autoSpaceDN w:val="0"/>
              <w:adjustRightInd w:val="0"/>
              <w:snapToGrid w:val="0"/>
              <w:spacing w:line="360" w:lineRule="auto"/>
              <w:ind w:firstLineChars="200" w:firstLine="420"/>
              <w:rPr>
                <w:szCs w:val="21"/>
              </w:rPr>
            </w:pPr>
            <w:r w:rsidRPr="00910C19">
              <w:rPr>
                <w:rFonts w:hint="eastAsia"/>
                <w:szCs w:val="21"/>
              </w:rPr>
              <w:t>竞选人</w:t>
            </w:r>
            <w:r w:rsidRPr="00910C19">
              <w:rPr>
                <w:szCs w:val="21"/>
              </w:rPr>
              <w:t>须</w:t>
            </w:r>
            <w:r w:rsidRPr="00910C19">
              <w:rPr>
                <w:rFonts w:hint="eastAsia"/>
                <w:szCs w:val="21"/>
              </w:rPr>
              <w:t>在竞选文件资格审查部分</w:t>
            </w:r>
            <w:r w:rsidRPr="00910C19">
              <w:rPr>
                <w:szCs w:val="21"/>
              </w:rPr>
              <w:t>提供</w:t>
            </w:r>
            <w:r w:rsidRPr="00910C19">
              <w:rPr>
                <w:rFonts w:hint="eastAsia"/>
                <w:szCs w:val="21"/>
              </w:rPr>
              <w:t>有效的带二维码标识的资质证书</w:t>
            </w:r>
            <w:r w:rsidRPr="00910C19">
              <w:rPr>
                <w:szCs w:val="21"/>
              </w:rPr>
              <w:t>复印件。</w:t>
            </w:r>
          </w:p>
          <w:p w:rsidR="00E8462D" w:rsidRPr="00910C19" w:rsidRDefault="00A86807">
            <w:pPr>
              <w:autoSpaceDE w:val="0"/>
              <w:autoSpaceDN w:val="0"/>
              <w:adjustRightInd w:val="0"/>
              <w:snapToGrid w:val="0"/>
              <w:spacing w:line="360" w:lineRule="auto"/>
              <w:ind w:firstLineChars="200" w:firstLine="420"/>
              <w:rPr>
                <w:szCs w:val="21"/>
              </w:rPr>
            </w:pPr>
            <w:r w:rsidRPr="00910C19">
              <w:rPr>
                <w:szCs w:val="21"/>
              </w:rPr>
              <w:t>（</w:t>
            </w:r>
            <w:r w:rsidRPr="00910C19">
              <w:rPr>
                <w:szCs w:val="21"/>
              </w:rPr>
              <w:t>2</w:t>
            </w:r>
            <w:r w:rsidRPr="00910C19">
              <w:rPr>
                <w:szCs w:val="21"/>
              </w:rPr>
              <w:t>）具备有效的营业执照。</w:t>
            </w:r>
          </w:p>
          <w:p w:rsidR="00E8462D" w:rsidRPr="00910C19" w:rsidRDefault="00A86807">
            <w:pPr>
              <w:autoSpaceDE w:val="0"/>
              <w:autoSpaceDN w:val="0"/>
              <w:adjustRightInd w:val="0"/>
              <w:snapToGrid w:val="0"/>
              <w:spacing w:line="360" w:lineRule="auto"/>
              <w:ind w:firstLineChars="200" w:firstLine="420"/>
              <w:rPr>
                <w:szCs w:val="21"/>
              </w:rPr>
            </w:pPr>
            <w:r w:rsidRPr="00910C19">
              <w:rPr>
                <w:rFonts w:hint="eastAsia"/>
                <w:szCs w:val="21"/>
              </w:rPr>
              <w:t>竞选人</w:t>
            </w:r>
            <w:r w:rsidRPr="00910C19">
              <w:rPr>
                <w:szCs w:val="21"/>
              </w:rPr>
              <w:t>须</w:t>
            </w:r>
            <w:r w:rsidRPr="00910C19">
              <w:rPr>
                <w:rFonts w:hint="eastAsia"/>
                <w:szCs w:val="21"/>
              </w:rPr>
              <w:t>在竞选文件资格审查部分</w:t>
            </w:r>
            <w:r w:rsidRPr="00910C19">
              <w:rPr>
                <w:szCs w:val="21"/>
              </w:rPr>
              <w:t>提供有效的带二维码</w:t>
            </w:r>
            <w:r w:rsidRPr="00910C19">
              <w:rPr>
                <w:rFonts w:hint="eastAsia"/>
                <w:szCs w:val="21"/>
              </w:rPr>
              <w:t>标识</w:t>
            </w:r>
            <w:r w:rsidRPr="00910C19">
              <w:rPr>
                <w:szCs w:val="21"/>
              </w:rPr>
              <w:t>的营业执照复印件。</w:t>
            </w:r>
          </w:p>
          <w:p w:rsidR="00E8462D" w:rsidRPr="00910C19" w:rsidRDefault="00A86807">
            <w:pPr>
              <w:autoSpaceDE w:val="0"/>
              <w:autoSpaceDN w:val="0"/>
              <w:adjustRightInd w:val="0"/>
              <w:snapToGrid w:val="0"/>
              <w:spacing w:line="360" w:lineRule="auto"/>
              <w:ind w:firstLineChars="200" w:firstLine="420"/>
              <w:rPr>
                <w:i/>
                <w:szCs w:val="21"/>
              </w:rPr>
            </w:pPr>
            <w:r w:rsidRPr="00910C19">
              <w:rPr>
                <w:szCs w:val="21"/>
              </w:rPr>
              <w:t>（</w:t>
            </w:r>
            <w:r w:rsidRPr="00910C19">
              <w:rPr>
                <w:szCs w:val="21"/>
              </w:rPr>
              <w:t>3</w:t>
            </w:r>
            <w:r w:rsidRPr="00910C19">
              <w:rPr>
                <w:szCs w:val="21"/>
              </w:rPr>
              <w:t>）具备建设行政主管部门颁发的有效的安全生产许可证，企业</w:t>
            </w:r>
            <w:r w:rsidRPr="00910C19">
              <w:rPr>
                <w:rFonts w:hint="eastAsia"/>
                <w:szCs w:val="21"/>
              </w:rPr>
              <w:t>主要</w:t>
            </w:r>
            <w:r w:rsidRPr="00910C19">
              <w:rPr>
                <w:szCs w:val="21"/>
              </w:rPr>
              <w:t>负责人、拟担任该项目项目经理具备相应的由建设行政主管部门颁发的有效的安全生产考核合格证书</w:t>
            </w:r>
            <w:r w:rsidRPr="00910C19">
              <w:rPr>
                <w:rFonts w:hint="eastAsia"/>
                <w:szCs w:val="21"/>
              </w:rPr>
              <w:t>。</w:t>
            </w:r>
          </w:p>
          <w:p w:rsidR="00E8462D" w:rsidRPr="00910C19" w:rsidRDefault="00A86807">
            <w:pPr>
              <w:autoSpaceDE w:val="0"/>
              <w:autoSpaceDN w:val="0"/>
              <w:adjustRightInd w:val="0"/>
              <w:snapToGrid w:val="0"/>
              <w:spacing w:line="360" w:lineRule="auto"/>
              <w:ind w:firstLineChars="200" w:firstLine="420"/>
              <w:rPr>
                <w:szCs w:val="21"/>
              </w:rPr>
            </w:pPr>
            <w:r w:rsidRPr="00910C19">
              <w:rPr>
                <w:rFonts w:hint="eastAsia"/>
                <w:szCs w:val="21"/>
              </w:rPr>
              <w:t>竞选人须在竞选文件资格审查部分提供有效的安全生产许可证</w:t>
            </w:r>
            <w:r w:rsidRPr="00910C19">
              <w:rPr>
                <w:szCs w:val="21"/>
              </w:rPr>
              <w:t>及安全生产考核合格证书复印件。</w:t>
            </w:r>
          </w:p>
          <w:p w:rsidR="00E8462D" w:rsidRPr="00910C19" w:rsidRDefault="00A86807">
            <w:pPr>
              <w:autoSpaceDE w:val="0"/>
              <w:autoSpaceDN w:val="0"/>
              <w:adjustRightInd w:val="0"/>
              <w:snapToGrid w:val="0"/>
              <w:spacing w:line="360" w:lineRule="auto"/>
              <w:ind w:firstLineChars="200" w:firstLine="422"/>
              <w:rPr>
                <w:b/>
                <w:szCs w:val="21"/>
              </w:rPr>
            </w:pPr>
            <w:r w:rsidRPr="00910C19">
              <w:rPr>
                <w:rFonts w:cs="Arial Unicode MS" w:hint="eastAsia"/>
                <w:b/>
                <w:szCs w:val="21"/>
              </w:rPr>
              <w:t>⍁</w:t>
            </w:r>
            <w:r w:rsidRPr="00910C19">
              <w:rPr>
                <w:rFonts w:cs="Arial Unicode MS" w:hint="eastAsia"/>
                <w:b/>
                <w:szCs w:val="21"/>
              </w:rPr>
              <w:t>2</w:t>
            </w:r>
            <w:r w:rsidRPr="00910C19">
              <w:rPr>
                <w:b/>
                <w:szCs w:val="21"/>
              </w:rPr>
              <w:t>.</w:t>
            </w:r>
            <w:r w:rsidRPr="00910C19">
              <w:rPr>
                <w:b/>
                <w:szCs w:val="21"/>
              </w:rPr>
              <w:t>财务要求</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u w:val="single"/>
              </w:rPr>
              <w:t xml:space="preserve"> </w:t>
            </w:r>
            <w:r w:rsidRPr="00910C19">
              <w:rPr>
                <w:kern w:val="0"/>
                <w:szCs w:val="21"/>
                <w:u w:val="single"/>
              </w:rPr>
              <w:t>/</w:t>
            </w:r>
            <w:r w:rsidRPr="00910C19">
              <w:rPr>
                <w:rFonts w:hint="eastAsia"/>
                <w:kern w:val="0"/>
                <w:szCs w:val="21"/>
              </w:rPr>
              <w:t>年、</w:t>
            </w:r>
            <w:r w:rsidRPr="00910C19">
              <w:rPr>
                <w:rFonts w:hint="eastAsia"/>
                <w:kern w:val="0"/>
                <w:szCs w:val="21"/>
                <w:u w:val="single"/>
              </w:rPr>
              <w:t xml:space="preserve"> </w:t>
            </w:r>
            <w:r w:rsidRPr="00910C19">
              <w:rPr>
                <w:kern w:val="0"/>
                <w:szCs w:val="21"/>
                <w:u w:val="single"/>
              </w:rPr>
              <w:t>/</w:t>
            </w:r>
            <w:r w:rsidRPr="00910C19">
              <w:rPr>
                <w:rFonts w:hint="eastAsia"/>
                <w:kern w:val="0"/>
                <w:szCs w:val="21"/>
              </w:rPr>
              <w:t>年、</w:t>
            </w:r>
            <w:r w:rsidRPr="00910C19">
              <w:rPr>
                <w:rFonts w:hint="eastAsia"/>
                <w:kern w:val="0"/>
                <w:szCs w:val="21"/>
                <w:u w:val="single"/>
              </w:rPr>
              <w:t xml:space="preserve"> </w:t>
            </w:r>
            <w:r w:rsidRPr="00910C19">
              <w:rPr>
                <w:kern w:val="0"/>
                <w:szCs w:val="21"/>
                <w:u w:val="single"/>
              </w:rPr>
              <w:t>/</w:t>
            </w:r>
            <w:r w:rsidRPr="00910C19">
              <w:rPr>
                <w:rFonts w:hint="eastAsia"/>
                <w:kern w:val="0"/>
                <w:szCs w:val="21"/>
              </w:rPr>
              <w:t>年的年度财务状况良好，不亏损。</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竞选人须在竞选文件资格审查部分提供经会计师事务所或审计机构审计的财务审计报告及财务报表复印件，财务报表须至少包括现金流量表、资产负债表、利润表。且以上审计报告、财务报表签字盖章应齐全。</w:t>
            </w:r>
          </w:p>
          <w:p w:rsidR="00E8462D" w:rsidRPr="00910C19" w:rsidRDefault="00A86807">
            <w:pPr>
              <w:autoSpaceDE w:val="0"/>
              <w:autoSpaceDN w:val="0"/>
              <w:adjustRightInd w:val="0"/>
              <w:snapToGrid w:val="0"/>
              <w:spacing w:line="360" w:lineRule="auto"/>
              <w:ind w:firstLineChars="200" w:firstLine="422"/>
              <w:rPr>
                <w:b/>
                <w:szCs w:val="21"/>
              </w:rPr>
            </w:pPr>
            <w:r w:rsidRPr="00910C19">
              <w:rPr>
                <w:rFonts w:hint="eastAsia"/>
                <w:b/>
                <w:szCs w:val="21"/>
              </w:rPr>
              <w:sym w:font="Wingdings" w:char="F0FE"/>
            </w:r>
            <w:r w:rsidRPr="00910C19">
              <w:rPr>
                <w:b/>
                <w:szCs w:val="21"/>
              </w:rPr>
              <w:t>3.</w:t>
            </w:r>
            <w:r w:rsidRPr="00910C19">
              <w:rPr>
                <w:b/>
                <w:szCs w:val="21"/>
              </w:rPr>
              <w:t>业绩要求</w:t>
            </w:r>
          </w:p>
          <w:p w:rsidR="00E8462D" w:rsidRPr="00910C19" w:rsidRDefault="00A86807">
            <w:pPr>
              <w:autoSpaceDE w:val="0"/>
              <w:autoSpaceDN w:val="0"/>
              <w:adjustRightInd w:val="0"/>
              <w:snapToGrid w:val="0"/>
              <w:spacing w:line="360" w:lineRule="auto"/>
              <w:ind w:firstLineChars="200" w:firstLine="420"/>
              <w:rPr>
                <w:szCs w:val="21"/>
                <w:u w:val="single"/>
              </w:rPr>
            </w:pPr>
            <w:r w:rsidRPr="00910C19">
              <w:rPr>
                <w:rFonts w:hint="eastAsia"/>
                <w:kern w:val="0"/>
                <w:szCs w:val="21"/>
              </w:rPr>
              <w:t>竞选</w:t>
            </w:r>
            <w:r w:rsidRPr="00910C19">
              <w:rPr>
                <w:kern w:val="0"/>
                <w:szCs w:val="21"/>
              </w:rPr>
              <w:t>截止日前</w:t>
            </w:r>
            <w:r w:rsidRPr="00910C19">
              <w:rPr>
                <w:rFonts w:hint="eastAsia"/>
                <w:kern w:val="0"/>
                <w:szCs w:val="21"/>
              </w:rPr>
              <w:t>□</w:t>
            </w:r>
            <w:r w:rsidRPr="00910C19">
              <w:rPr>
                <w:rFonts w:hint="eastAsia"/>
                <w:kern w:val="0"/>
                <w:szCs w:val="21"/>
              </w:rPr>
              <w:t>3</w:t>
            </w:r>
            <w:r w:rsidRPr="00910C19">
              <w:rPr>
                <w:rFonts w:hint="eastAsia"/>
                <w:kern w:val="0"/>
                <w:szCs w:val="21"/>
              </w:rPr>
              <w:sym w:font="Wingdings" w:char="F0FE"/>
            </w:r>
            <w:r w:rsidRPr="00910C19">
              <w:rPr>
                <w:rFonts w:hint="eastAsia"/>
                <w:kern w:val="0"/>
                <w:szCs w:val="21"/>
              </w:rPr>
              <w:t>5</w:t>
            </w:r>
            <w:r w:rsidRPr="00910C19">
              <w:rPr>
                <w:rFonts w:hint="eastAsia"/>
                <w:kern w:val="0"/>
                <w:szCs w:val="21"/>
              </w:rPr>
              <w:t>□</w:t>
            </w:r>
            <w:r w:rsidRPr="00910C19">
              <w:rPr>
                <w:rFonts w:hint="eastAsia"/>
                <w:kern w:val="0"/>
                <w:szCs w:val="21"/>
              </w:rPr>
              <w:t>8</w:t>
            </w:r>
            <w:r w:rsidRPr="00910C19">
              <w:rPr>
                <w:szCs w:val="21"/>
              </w:rPr>
              <w:t>年内</w:t>
            </w:r>
            <w:r w:rsidRPr="00910C19">
              <w:rPr>
                <w:rFonts w:hint="eastAsia"/>
                <w:szCs w:val="21"/>
              </w:rPr>
              <w:t>，指</w:t>
            </w:r>
            <w:r w:rsidRPr="00910C19">
              <w:rPr>
                <w:szCs w:val="21"/>
                <w:u w:val="single"/>
              </w:rPr>
              <w:t>2015</w:t>
            </w:r>
            <w:r w:rsidRPr="00910C19">
              <w:rPr>
                <w:rFonts w:hint="eastAsia"/>
                <w:szCs w:val="21"/>
              </w:rPr>
              <w:t>年</w:t>
            </w:r>
            <w:r w:rsidRPr="00910C19">
              <w:rPr>
                <w:szCs w:val="21"/>
              </w:rPr>
              <w:t>7</w:t>
            </w:r>
            <w:r w:rsidRPr="00910C19">
              <w:rPr>
                <w:rFonts w:hint="eastAsia"/>
                <w:szCs w:val="21"/>
              </w:rPr>
              <w:t>月</w:t>
            </w:r>
            <w:r w:rsidRPr="00910C19">
              <w:rPr>
                <w:rFonts w:hint="eastAsia"/>
                <w:szCs w:val="21"/>
              </w:rPr>
              <w:t>1</w:t>
            </w:r>
            <w:r w:rsidRPr="00910C19">
              <w:rPr>
                <w:rFonts w:hint="eastAsia"/>
                <w:szCs w:val="21"/>
              </w:rPr>
              <w:t>日起至</w:t>
            </w:r>
            <w:r w:rsidRPr="00910C19">
              <w:rPr>
                <w:rFonts w:hint="eastAsia"/>
                <w:szCs w:val="21"/>
                <w:u w:val="single"/>
              </w:rPr>
              <w:t>竞选截止日止</w:t>
            </w:r>
            <w:r w:rsidRPr="00910C19">
              <w:rPr>
                <w:rFonts w:hint="eastAsia"/>
                <w:szCs w:val="21"/>
              </w:rPr>
              <w:t>（以竣工时间为准）有与本比选项目在合同金额、工程类别、工程规模的具体技术参数相同或相似的</w:t>
            </w:r>
            <w:r w:rsidRPr="00910C19">
              <w:rPr>
                <w:rFonts w:hint="eastAsia"/>
                <w:szCs w:val="21"/>
              </w:rPr>
              <w:t>1</w:t>
            </w:r>
            <w:r w:rsidRPr="00910C19">
              <w:rPr>
                <w:rFonts w:hint="eastAsia"/>
                <w:szCs w:val="21"/>
              </w:rPr>
              <w:t>个项目业绩（以上全部信息以工程竣工验收证明为准）。</w:t>
            </w:r>
          </w:p>
          <w:p w:rsidR="00E8462D" w:rsidRPr="00910C19" w:rsidRDefault="00A86807">
            <w:pPr>
              <w:autoSpaceDE w:val="0"/>
              <w:autoSpaceDN w:val="0"/>
              <w:adjustRightInd w:val="0"/>
              <w:snapToGrid w:val="0"/>
              <w:spacing w:line="360" w:lineRule="auto"/>
              <w:ind w:firstLineChars="200" w:firstLine="420"/>
              <w:rPr>
                <w:i/>
                <w:szCs w:val="21"/>
              </w:rPr>
            </w:pPr>
            <w:r w:rsidRPr="00910C19">
              <w:rPr>
                <w:rFonts w:hint="eastAsia"/>
                <w:szCs w:val="21"/>
              </w:rPr>
              <w:lastRenderedPageBreak/>
              <w:t>类似工程业绩应满足以下要求：</w:t>
            </w:r>
          </w:p>
          <w:p w:rsidR="00E8462D" w:rsidRPr="00910C19" w:rsidRDefault="00A86807">
            <w:pPr>
              <w:autoSpaceDE w:val="0"/>
              <w:autoSpaceDN w:val="0"/>
              <w:adjustRightInd w:val="0"/>
              <w:snapToGrid w:val="0"/>
              <w:spacing w:line="360" w:lineRule="auto"/>
              <w:ind w:firstLineChars="200" w:firstLine="422"/>
              <w:rPr>
                <w:szCs w:val="21"/>
                <w:u w:val="single"/>
              </w:rPr>
            </w:pPr>
            <w:r w:rsidRPr="00910C19">
              <w:rPr>
                <w:rFonts w:hint="eastAsia"/>
                <w:b/>
                <w:szCs w:val="21"/>
              </w:rPr>
              <w:sym w:font="Wingdings" w:char="F0FE"/>
            </w:r>
            <w:r w:rsidRPr="00910C19">
              <w:rPr>
                <w:rFonts w:hint="eastAsia"/>
                <w:szCs w:val="21"/>
              </w:rPr>
              <w:t>合同金额：</w:t>
            </w:r>
            <w:r w:rsidRPr="00910C19">
              <w:rPr>
                <w:rFonts w:hint="eastAsia"/>
                <w:szCs w:val="21"/>
                <w:u w:val="single"/>
              </w:rPr>
              <w:t>单项合同金额</w:t>
            </w:r>
            <w:r w:rsidRPr="00910C19">
              <w:rPr>
                <w:rFonts w:hint="eastAsia"/>
                <w:szCs w:val="21"/>
                <w:u w:val="single"/>
              </w:rPr>
              <w:t>22</w:t>
            </w:r>
            <w:r w:rsidRPr="00910C19">
              <w:rPr>
                <w:szCs w:val="21"/>
                <w:u w:val="single"/>
              </w:rPr>
              <w:t>0</w:t>
            </w:r>
            <w:r w:rsidRPr="00910C19">
              <w:rPr>
                <w:rFonts w:hint="eastAsia"/>
                <w:szCs w:val="21"/>
                <w:u w:val="single"/>
              </w:rPr>
              <w:t>万元及</w:t>
            </w:r>
            <w:r w:rsidRPr="00910C19">
              <w:rPr>
                <w:rFonts w:cs="宋体" w:hint="eastAsia"/>
                <w:snapToGrid w:val="0"/>
                <w:kern w:val="0"/>
                <w:szCs w:val="21"/>
                <w:u w:val="single"/>
              </w:rPr>
              <w:t>以上</w:t>
            </w:r>
          </w:p>
          <w:p w:rsidR="00E8462D" w:rsidRPr="00910C19" w:rsidRDefault="00A86807">
            <w:pPr>
              <w:autoSpaceDE w:val="0"/>
              <w:autoSpaceDN w:val="0"/>
              <w:adjustRightInd w:val="0"/>
              <w:snapToGrid w:val="0"/>
              <w:spacing w:line="360" w:lineRule="auto"/>
              <w:ind w:firstLineChars="200" w:firstLine="422"/>
              <w:rPr>
                <w:szCs w:val="21"/>
                <w:u w:val="single"/>
              </w:rPr>
            </w:pPr>
            <w:r w:rsidRPr="00910C19">
              <w:rPr>
                <w:rFonts w:hint="eastAsia"/>
                <w:b/>
                <w:szCs w:val="21"/>
              </w:rPr>
              <w:sym w:font="Wingdings" w:char="F0FE"/>
            </w:r>
            <w:r w:rsidRPr="00910C19">
              <w:rPr>
                <w:rFonts w:hint="eastAsia"/>
                <w:szCs w:val="21"/>
              </w:rPr>
              <w:t>工程类别：</w:t>
            </w:r>
            <w:r w:rsidRPr="00910C19">
              <w:rPr>
                <w:rFonts w:hint="eastAsia"/>
                <w:snapToGrid w:val="0"/>
                <w:kern w:val="0"/>
                <w:szCs w:val="21"/>
                <w:u w:val="single"/>
              </w:rPr>
              <w:t>管网工程或市政工程中包含</w:t>
            </w:r>
            <w:r w:rsidRPr="00910C19">
              <w:rPr>
                <w:rFonts w:hint="eastAsia"/>
                <w:snapToGrid w:val="0"/>
                <w:kern w:val="0"/>
                <w:szCs w:val="21"/>
                <w:u w:val="single"/>
              </w:rPr>
              <w:t>220</w:t>
            </w:r>
            <w:r w:rsidRPr="00910C19">
              <w:rPr>
                <w:rFonts w:hint="eastAsia"/>
                <w:snapToGrid w:val="0"/>
                <w:kern w:val="0"/>
                <w:szCs w:val="21"/>
                <w:u w:val="single"/>
              </w:rPr>
              <w:t>万元及以上的管网工程</w:t>
            </w:r>
          </w:p>
          <w:p w:rsidR="00E8462D" w:rsidRPr="00910C19" w:rsidRDefault="00A86807">
            <w:pPr>
              <w:autoSpaceDE w:val="0"/>
              <w:autoSpaceDN w:val="0"/>
              <w:adjustRightInd w:val="0"/>
              <w:snapToGrid w:val="0"/>
              <w:spacing w:line="360" w:lineRule="auto"/>
              <w:ind w:firstLineChars="200" w:firstLine="420"/>
              <w:rPr>
                <w:snapToGrid w:val="0"/>
                <w:kern w:val="0"/>
                <w:szCs w:val="21"/>
              </w:rPr>
            </w:pPr>
            <w:r w:rsidRPr="00910C19">
              <w:rPr>
                <w:rFonts w:hint="eastAsia"/>
                <w:kern w:val="0"/>
                <w:szCs w:val="21"/>
              </w:rPr>
              <w:t>□</w:t>
            </w:r>
            <w:r w:rsidRPr="00910C19">
              <w:rPr>
                <w:rFonts w:hint="eastAsia"/>
                <w:szCs w:val="21"/>
              </w:rPr>
              <w:t>工程规模：</w:t>
            </w:r>
            <w:r w:rsidRPr="00910C19">
              <w:rPr>
                <w:snapToGrid w:val="0"/>
                <w:kern w:val="0"/>
                <w:szCs w:val="21"/>
                <w:u w:val="single"/>
              </w:rPr>
              <w:t xml:space="preserve">/ </w:t>
            </w:r>
            <w:r w:rsidRPr="00910C19">
              <w:rPr>
                <w:rFonts w:hint="eastAsia"/>
                <w:snapToGrid w:val="0"/>
                <w:kern w:val="0"/>
                <w:szCs w:val="21"/>
              </w:rPr>
              <w:t>；</w:t>
            </w:r>
          </w:p>
          <w:p w:rsidR="00E8462D" w:rsidRPr="00910C19" w:rsidRDefault="00A86807" w:rsidP="00F1365D">
            <w:pPr>
              <w:autoSpaceDE w:val="0"/>
              <w:autoSpaceDN w:val="0"/>
              <w:adjustRightInd w:val="0"/>
              <w:snapToGrid w:val="0"/>
              <w:spacing w:line="360" w:lineRule="auto"/>
              <w:ind w:firstLineChars="198" w:firstLine="416"/>
              <w:rPr>
                <w:b/>
                <w:szCs w:val="21"/>
              </w:rPr>
            </w:pPr>
            <w:r w:rsidRPr="00910C19">
              <w:rPr>
                <w:rFonts w:hint="eastAsia"/>
                <w:szCs w:val="21"/>
              </w:rPr>
              <w:t>竞选人须在竞选文件资格审查部分提供该业绩的中选通知书、合同协议书和工程竣工验收证明材料复印件或</w:t>
            </w:r>
            <w:r w:rsidRPr="00910C19">
              <w:rPr>
                <w:szCs w:val="21"/>
              </w:rPr>
              <w:t>扫描件</w:t>
            </w:r>
            <w:r w:rsidRPr="00910C19">
              <w:rPr>
                <w:rFonts w:hint="eastAsia"/>
                <w:szCs w:val="21"/>
              </w:rPr>
              <w:t>。</w:t>
            </w:r>
          </w:p>
          <w:p w:rsidR="00E8462D" w:rsidRPr="00910C19" w:rsidRDefault="00A86807">
            <w:pPr>
              <w:adjustRightInd w:val="0"/>
              <w:snapToGrid w:val="0"/>
              <w:spacing w:line="360" w:lineRule="auto"/>
              <w:ind w:firstLineChars="200" w:firstLine="422"/>
              <w:rPr>
                <w:b/>
                <w:szCs w:val="21"/>
              </w:rPr>
            </w:pPr>
            <w:r w:rsidRPr="00910C19">
              <w:rPr>
                <w:b/>
                <w:szCs w:val="21"/>
              </w:rPr>
              <w:t>4.</w:t>
            </w:r>
            <w:r w:rsidRPr="00910C19">
              <w:rPr>
                <w:b/>
                <w:szCs w:val="21"/>
              </w:rPr>
              <w:t>竞选截止日竞选资格情况</w:t>
            </w:r>
          </w:p>
          <w:p w:rsidR="00E8462D" w:rsidRPr="00910C19" w:rsidRDefault="00A86807">
            <w:pPr>
              <w:adjustRightInd w:val="0"/>
              <w:snapToGrid w:val="0"/>
              <w:spacing w:line="360" w:lineRule="auto"/>
              <w:ind w:firstLineChars="200" w:firstLine="420"/>
              <w:rPr>
                <w:szCs w:val="21"/>
              </w:rPr>
            </w:pPr>
            <w:r w:rsidRPr="00910C19">
              <w:rPr>
                <w:rFonts w:hint="eastAsia"/>
                <w:szCs w:val="21"/>
              </w:rPr>
              <w:t>竞选人自行承诺（格式自拟）不得存在下列情形之一：</w:t>
            </w:r>
          </w:p>
          <w:p w:rsidR="00E8462D" w:rsidRPr="00910C19" w:rsidRDefault="00A86807">
            <w:pPr>
              <w:adjustRightInd w:val="0"/>
              <w:snapToGrid w:val="0"/>
              <w:spacing w:line="360" w:lineRule="auto"/>
              <w:ind w:firstLineChars="200" w:firstLine="420"/>
              <w:jc w:val="left"/>
              <w:rPr>
                <w:szCs w:val="21"/>
              </w:rPr>
            </w:pPr>
            <w:r w:rsidRPr="00910C19">
              <w:rPr>
                <w:rFonts w:hint="eastAsia"/>
                <w:szCs w:val="21"/>
              </w:rPr>
              <w:t>（</w:t>
            </w:r>
            <w:r w:rsidRPr="00910C19">
              <w:rPr>
                <w:rFonts w:hint="eastAsia"/>
                <w:szCs w:val="21"/>
              </w:rPr>
              <w:t>1</w:t>
            </w:r>
            <w:r w:rsidRPr="00910C19">
              <w:rPr>
                <w:rFonts w:hint="eastAsia"/>
                <w:szCs w:val="21"/>
              </w:rPr>
              <w:t>）被最高人民法院在“信用中国”网站（</w:t>
            </w:r>
            <w:r w:rsidRPr="00910C19">
              <w:rPr>
                <w:rFonts w:hint="eastAsia"/>
                <w:szCs w:val="21"/>
              </w:rPr>
              <w:t>www.creditchina.gov.cn</w:t>
            </w:r>
            <w:r w:rsidRPr="00910C19">
              <w:rPr>
                <w:rFonts w:hint="eastAsia"/>
                <w:szCs w:val="21"/>
              </w:rPr>
              <w:t>）列入失信被执行人名单；</w:t>
            </w:r>
          </w:p>
          <w:p w:rsidR="00E8462D" w:rsidRPr="00910C19" w:rsidRDefault="00A86807">
            <w:pPr>
              <w:adjustRightInd w:val="0"/>
              <w:snapToGrid w:val="0"/>
              <w:spacing w:line="360" w:lineRule="auto"/>
              <w:ind w:firstLineChars="200" w:firstLine="420"/>
              <w:rPr>
                <w:szCs w:val="21"/>
              </w:rPr>
            </w:pPr>
            <w:r w:rsidRPr="00910C19">
              <w:rPr>
                <w:rFonts w:hint="eastAsia"/>
                <w:szCs w:val="21"/>
              </w:rPr>
              <w:t>（</w:t>
            </w:r>
            <w:r w:rsidRPr="00910C19">
              <w:rPr>
                <w:rFonts w:hint="eastAsia"/>
                <w:szCs w:val="21"/>
              </w:rPr>
              <w:t>2</w:t>
            </w:r>
            <w:r w:rsidRPr="00910C19">
              <w:rPr>
                <w:rFonts w:hint="eastAsia"/>
                <w:szCs w:val="21"/>
              </w:rPr>
              <w:t>）被列入《重庆市工程建设领域招标投标信用管理暂行办法》规定的重点关注名单且记分达到</w:t>
            </w:r>
            <w:r w:rsidRPr="00910C19">
              <w:rPr>
                <w:rFonts w:hint="eastAsia"/>
                <w:szCs w:val="21"/>
              </w:rPr>
              <w:t>12</w:t>
            </w:r>
            <w:r w:rsidRPr="00910C19">
              <w:rPr>
                <w:rFonts w:hint="eastAsia"/>
                <w:szCs w:val="21"/>
              </w:rPr>
              <w:t>分；</w:t>
            </w:r>
          </w:p>
          <w:p w:rsidR="00E8462D" w:rsidRPr="00910C19" w:rsidRDefault="00A86807">
            <w:pPr>
              <w:adjustRightInd w:val="0"/>
              <w:snapToGrid w:val="0"/>
              <w:spacing w:line="360" w:lineRule="auto"/>
              <w:ind w:firstLineChars="200" w:firstLine="420"/>
              <w:rPr>
                <w:szCs w:val="21"/>
              </w:rPr>
            </w:pPr>
            <w:r w:rsidRPr="00910C19">
              <w:rPr>
                <w:rFonts w:hint="eastAsia"/>
                <w:szCs w:val="21"/>
              </w:rPr>
              <w:t>（</w:t>
            </w:r>
            <w:r w:rsidRPr="00910C19">
              <w:rPr>
                <w:rFonts w:hint="eastAsia"/>
                <w:szCs w:val="21"/>
              </w:rPr>
              <w:t>3</w:t>
            </w:r>
            <w:r w:rsidRPr="00910C19">
              <w:rPr>
                <w:rFonts w:hint="eastAsia"/>
                <w:szCs w:val="21"/>
              </w:rPr>
              <w:t>）被列入《重庆市工程建设领域招标投标信用管理暂行办法》规定的黑名单；</w:t>
            </w:r>
          </w:p>
          <w:p w:rsidR="00E8462D" w:rsidRPr="00910C19" w:rsidRDefault="00A86807">
            <w:pPr>
              <w:adjustRightInd w:val="0"/>
              <w:snapToGrid w:val="0"/>
              <w:spacing w:line="360" w:lineRule="auto"/>
              <w:ind w:firstLineChars="200" w:firstLine="420"/>
              <w:rPr>
                <w:szCs w:val="21"/>
              </w:rPr>
            </w:pPr>
            <w:r w:rsidRPr="00910C19">
              <w:rPr>
                <w:rFonts w:hint="eastAsia"/>
                <w:szCs w:val="21"/>
              </w:rPr>
              <w:t>（</w:t>
            </w:r>
            <w:r w:rsidRPr="00910C19">
              <w:rPr>
                <w:rFonts w:hint="eastAsia"/>
                <w:szCs w:val="21"/>
              </w:rPr>
              <w:t>4</w:t>
            </w:r>
            <w:r w:rsidRPr="00910C19">
              <w:rPr>
                <w:rFonts w:hint="eastAsia"/>
                <w:szCs w:val="21"/>
              </w:rPr>
              <w:t>）被国家、重庆市（含市或任意区县）有关行政部门处以暂停投标资格行政处罚，且在处罚期限内；</w:t>
            </w:r>
          </w:p>
          <w:p w:rsidR="00E8462D" w:rsidRPr="00910C19" w:rsidRDefault="00A86807">
            <w:pPr>
              <w:adjustRightInd w:val="0"/>
              <w:snapToGrid w:val="0"/>
              <w:spacing w:line="360" w:lineRule="auto"/>
              <w:ind w:firstLineChars="200" w:firstLine="420"/>
              <w:rPr>
                <w:szCs w:val="21"/>
              </w:rPr>
            </w:pPr>
            <w:r w:rsidRPr="00910C19">
              <w:rPr>
                <w:rFonts w:hint="eastAsia"/>
                <w:szCs w:val="21"/>
              </w:rPr>
              <w:t>（</w:t>
            </w:r>
            <w:r w:rsidRPr="00910C19">
              <w:rPr>
                <w:rFonts w:hint="eastAsia"/>
                <w:szCs w:val="21"/>
              </w:rPr>
              <w:t>5</w:t>
            </w:r>
            <w:r w:rsidRPr="00910C19">
              <w:rPr>
                <w:rFonts w:hint="eastAsia"/>
                <w:szCs w:val="21"/>
              </w:rPr>
              <w:t>）被重庆市住房和城乡建设主管部门暂停在渝承揽新业务。</w:t>
            </w:r>
          </w:p>
          <w:p w:rsidR="00E8462D" w:rsidRPr="00910C19" w:rsidRDefault="00A86807">
            <w:pPr>
              <w:adjustRightInd w:val="0"/>
              <w:snapToGrid w:val="0"/>
              <w:spacing w:line="360" w:lineRule="auto"/>
              <w:ind w:firstLineChars="200" w:firstLine="422"/>
              <w:rPr>
                <w:b/>
                <w:szCs w:val="21"/>
              </w:rPr>
            </w:pPr>
            <w:r w:rsidRPr="00910C19">
              <w:rPr>
                <w:b/>
                <w:szCs w:val="21"/>
              </w:rPr>
              <w:t>5.</w:t>
            </w:r>
            <w:r w:rsidRPr="00910C19">
              <w:rPr>
                <w:b/>
                <w:szCs w:val="21"/>
              </w:rPr>
              <w:t>项目经理资格要求</w:t>
            </w:r>
          </w:p>
          <w:p w:rsidR="00E8462D" w:rsidRPr="00910C19" w:rsidRDefault="00A86807">
            <w:pPr>
              <w:adjustRightInd w:val="0"/>
              <w:snapToGrid w:val="0"/>
              <w:spacing w:line="360" w:lineRule="auto"/>
              <w:ind w:firstLineChars="200" w:firstLine="420"/>
              <w:rPr>
                <w:szCs w:val="21"/>
              </w:rPr>
            </w:pPr>
            <w:r w:rsidRPr="00910C19">
              <w:rPr>
                <w:szCs w:val="21"/>
              </w:rPr>
              <w:t>（</w:t>
            </w:r>
            <w:r w:rsidRPr="00910C19">
              <w:rPr>
                <w:rFonts w:hint="eastAsia"/>
                <w:szCs w:val="21"/>
              </w:rPr>
              <w:t>1</w:t>
            </w:r>
            <w:r w:rsidRPr="00910C19">
              <w:rPr>
                <w:szCs w:val="21"/>
              </w:rPr>
              <w:t>）</w:t>
            </w:r>
            <w:r w:rsidRPr="00910C19">
              <w:rPr>
                <w:rFonts w:hint="eastAsia"/>
                <w:szCs w:val="21"/>
              </w:rPr>
              <w:t>竞选人拟派的</w:t>
            </w:r>
            <w:r w:rsidRPr="00910C19">
              <w:rPr>
                <w:szCs w:val="21"/>
              </w:rPr>
              <w:t>项目经理必须已在</w:t>
            </w:r>
            <w:r w:rsidRPr="00910C19">
              <w:rPr>
                <w:rFonts w:hint="eastAsia"/>
                <w:szCs w:val="21"/>
              </w:rPr>
              <w:t>竞选人本</w:t>
            </w:r>
            <w:r w:rsidRPr="00910C19">
              <w:rPr>
                <w:szCs w:val="21"/>
              </w:rPr>
              <w:t>单位注册并应具有</w:t>
            </w:r>
            <w:r w:rsidRPr="00910C19">
              <w:rPr>
                <w:rFonts w:hint="eastAsia"/>
                <w:kern w:val="0"/>
                <w:szCs w:val="21"/>
                <w:u w:val="single"/>
              </w:rPr>
              <w:t>市政公用</w:t>
            </w:r>
            <w:r w:rsidRPr="00910C19">
              <w:rPr>
                <w:rFonts w:hint="eastAsia"/>
                <w:szCs w:val="21"/>
              </w:rPr>
              <w:t>专业</w:t>
            </w:r>
            <w:r w:rsidRPr="00910C19">
              <w:rPr>
                <w:rFonts w:hint="eastAsia"/>
                <w:szCs w:val="21"/>
                <w:u w:val="single"/>
              </w:rPr>
              <w:t>贰</w:t>
            </w:r>
            <w:r w:rsidRPr="00910C19">
              <w:rPr>
                <w:szCs w:val="21"/>
              </w:rPr>
              <w:t>级及以上注册建造师执业资格</w:t>
            </w:r>
            <w:r w:rsidRPr="00910C19">
              <w:rPr>
                <w:rFonts w:hint="eastAsia"/>
                <w:szCs w:val="21"/>
              </w:rPr>
              <w:t>，</w:t>
            </w:r>
            <w:r w:rsidRPr="00910C19">
              <w:rPr>
                <w:rFonts w:cs="宋体" w:hint="eastAsia"/>
                <w:kern w:val="0"/>
                <w:szCs w:val="21"/>
              </w:rPr>
              <w:t>且具有工程类</w:t>
            </w:r>
            <w:r w:rsidRPr="00910C19">
              <w:rPr>
                <w:rFonts w:cs="宋体" w:hint="eastAsia"/>
                <w:kern w:val="0"/>
                <w:szCs w:val="21"/>
                <w:u w:val="single"/>
              </w:rPr>
              <w:t>中</w:t>
            </w:r>
            <w:r w:rsidRPr="00910C19">
              <w:rPr>
                <w:rFonts w:cs="宋体" w:hint="eastAsia"/>
                <w:kern w:val="0"/>
                <w:szCs w:val="21"/>
              </w:rPr>
              <w:t>级及以上技术职称；</w:t>
            </w:r>
            <w:r w:rsidRPr="00910C19">
              <w:rPr>
                <w:rFonts w:hint="eastAsia"/>
                <w:szCs w:val="21"/>
              </w:rPr>
              <w:t>应为竞选人本单位人员，并做出项目经理到岗履职的承诺（自行承诺拟派项目经理中选后只能在本项目任职，签订合同时拟派的项目经理必须与竞选文件中的项目经理一致，并满足办理施工许可手续的相关要求。不能按承诺到岗履约的，按合同相关条款处罚并上报行政主管部门，给比选人造成损失的，竞选人依法承担违约赔偿责任）和未被禁选的承诺（自行承诺拟派项目经理未被我市住房和城乡建设主管部门暂停在渝承揽新业务，若被暂停且参加竞选的竞选将被否决，给比选人造成损失的，竞选人依法承担违约赔偿责任），否则由评选委员会作否决竞选处理。</w:t>
            </w:r>
          </w:p>
          <w:p w:rsidR="00E8462D" w:rsidRPr="00910C19" w:rsidRDefault="00A86807">
            <w:pPr>
              <w:adjustRightInd w:val="0"/>
              <w:snapToGrid w:val="0"/>
              <w:spacing w:line="360" w:lineRule="auto"/>
              <w:ind w:firstLineChars="200" w:firstLine="420"/>
              <w:rPr>
                <w:szCs w:val="21"/>
              </w:rPr>
            </w:pPr>
            <w:r w:rsidRPr="00910C19">
              <w:rPr>
                <w:rFonts w:hint="eastAsia"/>
                <w:szCs w:val="21"/>
              </w:rPr>
              <w:t>拟派项目经理中选后不得随意更换。</w:t>
            </w:r>
          </w:p>
          <w:p w:rsidR="00E8462D" w:rsidRPr="00910C19" w:rsidRDefault="00A86807">
            <w:pPr>
              <w:autoSpaceDE w:val="0"/>
              <w:autoSpaceDN w:val="0"/>
              <w:adjustRightInd w:val="0"/>
              <w:snapToGrid w:val="0"/>
              <w:spacing w:line="360" w:lineRule="auto"/>
              <w:ind w:firstLineChars="200" w:firstLine="420"/>
              <w:rPr>
                <w:szCs w:val="21"/>
                <w:u w:val="single"/>
              </w:rPr>
            </w:pPr>
            <w:r w:rsidRPr="00910C19">
              <w:rPr>
                <w:rFonts w:hint="eastAsia"/>
                <w:szCs w:val="21"/>
              </w:rPr>
              <w:sym w:font="Wingdings" w:char="F0FE"/>
            </w:r>
            <w:r w:rsidRPr="00910C19">
              <w:rPr>
                <w:szCs w:val="21"/>
              </w:rPr>
              <w:t>（</w:t>
            </w:r>
            <w:r w:rsidRPr="00910C19">
              <w:rPr>
                <w:szCs w:val="21"/>
              </w:rPr>
              <w:t>2</w:t>
            </w:r>
            <w:r w:rsidRPr="00910C19">
              <w:rPr>
                <w:szCs w:val="21"/>
              </w:rPr>
              <w:t>）</w:t>
            </w:r>
            <w:r w:rsidRPr="00910C19">
              <w:rPr>
                <w:rFonts w:hint="eastAsia"/>
                <w:szCs w:val="21"/>
              </w:rPr>
              <w:t>竞选</w:t>
            </w:r>
            <w:r w:rsidRPr="00910C19">
              <w:rPr>
                <w:szCs w:val="21"/>
              </w:rPr>
              <w:t>截止日前</w:t>
            </w:r>
            <w:r w:rsidRPr="00910C19">
              <w:rPr>
                <w:rFonts w:hint="eastAsia"/>
                <w:szCs w:val="21"/>
              </w:rPr>
              <w:t>□</w:t>
            </w:r>
            <w:r w:rsidRPr="00910C19">
              <w:rPr>
                <w:rFonts w:hint="eastAsia"/>
                <w:szCs w:val="21"/>
              </w:rPr>
              <w:t>3</w:t>
            </w:r>
            <w:r w:rsidRPr="00910C19">
              <w:rPr>
                <w:rFonts w:hint="eastAsia"/>
                <w:szCs w:val="21"/>
              </w:rPr>
              <w:sym w:font="Wingdings" w:char="F0FE"/>
            </w:r>
            <w:r w:rsidRPr="00910C19">
              <w:rPr>
                <w:rFonts w:hint="eastAsia"/>
                <w:szCs w:val="21"/>
              </w:rPr>
              <w:t>5</w:t>
            </w:r>
            <w:r w:rsidRPr="00910C19">
              <w:rPr>
                <w:rFonts w:hint="eastAsia"/>
                <w:szCs w:val="21"/>
              </w:rPr>
              <w:t>□</w:t>
            </w:r>
            <w:r w:rsidRPr="00910C19">
              <w:rPr>
                <w:rFonts w:hint="eastAsia"/>
                <w:szCs w:val="21"/>
              </w:rPr>
              <w:t>8</w:t>
            </w:r>
            <w:r w:rsidRPr="00910C19">
              <w:rPr>
                <w:szCs w:val="21"/>
              </w:rPr>
              <w:t>年内</w:t>
            </w:r>
            <w:r w:rsidRPr="00910C19">
              <w:rPr>
                <w:rFonts w:hint="eastAsia"/>
                <w:szCs w:val="21"/>
              </w:rPr>
              <w:t>，</w:t>
            </w:r>
            <w:r w:rsidRPr="00910C19">
              <w:rPr>
                <w:rFonts w:cs="宋体" w:hint="eastAsia"/>
                <w:kern w:val="0"/>
                <w:szCs w:val="21"/>
              </w:rPr>
              <w:t>指</w:t>
            </w:r>
            <w:r w:rsidRPr="00910C19">
              <w:rPr>
                <w:rFonts w:cs="宋体"/>
                <w:kern w:val="0"/>
                <w:szCs w:val="21"/>
                <w:u w:val="single"/>
              </w:rPr>
              <w:t>2015</w:t>
            </w:r>
            <w:r w:rsidRPr="00910C19">
              <w:rPr>
                <w:rFonts w:cs="宋体" w:hint="eastAsia"/>
                <w:kern w:val="0"/>
                <w:szCs w:val="21"/>
              </w:rPr>
              <w:t>年</w:t>
            </w:r>
            <w:r w:rsidRPr="00910C19">
              <w:rPr>
                <w:rFonts w:cs="宋体"/>
                <w:kern w:val="0"/>
                <w:szCs w:val="21"/>
              </w:rPr>
              <w:t>7</w:t>
            </w:r>
            <w:r w:rsidRPr="00910C19">
              <w:rPr>
                <w:rFonts w:cs="宋体" w:hint="eastAsia"/>
                <w:kern w:val="0"/>
                <w:szCs w:val="21"/>
              </w:rPr>
              <w:t>月</w:t>
            </w:r>
            <w:r w:rsidRPr="00910C19">
              <w:rPr>
                <w:rFonts w:cs="宋体" w:hint="eastAsia"/>
                <w:kern w:val="0"/>
                <w:szCs w:val="21"/>
              </w:rPr>
              <w:t>1</w:t>
            </w:r>
            <w:r w:rsidRPr="00910C19">
              <w:rPr>
                <w:rFonts w:cs="宋体" w:hint="eastAsia"/>
                <w:kern w:val="0"/>
                <w:szCs w:val="21"/>
              </w:rPr>
              <w:t>日起至</w:t>
            </w:r>
            <w:r w:rsidRPr="00910C19">
              <w:rPr>
                <w:rFonts w:hint="eastAsia"/>
                <w:kern w:val="0"/>
                <w:szCs w:val="21"/>
              </w:rPr>
              <w:t>竞选截止日止（以竣工时间为准）</w:t>
            </w:r>
            <w:r w:rsidRPr="00910C19">
              <w:rPr>
                <w:rFonts w:hint="eastAsia"/>
                <w:szCs w:val="21"/>
              </w:rPr>
              <w:t>有</w:t>
            </w:r>
            <w:r w:rsidRPr="00910C19">
              <w:rPr>
                <w:szCs w:val="21"/>
              </w:rPr>
              <w:t>与</w:t>
            </w:r>
            <w:r w:rsidRPr="00910C19">
              <w:rPr>
                <w:rFonts w:hint="eastAsia"/>
                <w:szCs w:val="21"/>
              </w:rPr>
              <w:t>比选</w:t>
            </w:r>
            <w:r w:rsidRPr="00910C19">
              <w:rPr>
                <w:szCs w:val="21"/>
              </w:rPr>
              <w:t>项目</w:t>
            </w:r>
            <w:r w:rsidRPr="00910C19">
              <w:rPr>
                <w:rFonts w:hint="eastAsia"/>
                <w:szCs w:val="21"/>
              </w:rPr>
              <w:t>在合同金额、工程类别、</w:t>
            </w:r>
            <w:r w:rsidRPr="00910C19">
              <w:rPr>
                <w:rFonts w:hint="eastAsia"/>
                <w:szCs w:val="21"/>
              </w:rPr>
              <w:lastRenderedPageBreak/>
              <w:t>工程规模的具体技术参数相同或相似的项目</w:t>
            </w:r>
            <w:r w:rsidRPr="00910C19">
              <w:rPr>
                <w:szCs w:val="21"/>
              </w:rPr>
              <w:t>担任项目经理的</w:t>
            </w:r>
            <w:r w:rsidRPr="00910C19">
              <w:rPr>
                <w:rFonts w:hint="eastAsia"/>
                <w:szCs w:val="21"/>
              </w:rPr>
              <w:t>1</w:t>
            </w:r>
            <w:r w:rsidRPr="00910C19">
              <w:rPr>
                <w:rFonts w:hint="eastAsia"/>
                <w:szCs w:val="21"/>
              </w:rPr>
              <w:t>个</w:t>
            </w:r>
            <w:r w:rsidRPr="00910C19">
              <w:rPr>
                <w:szCs w:val="21"/>
              </w:rPr>
              <w:t>业绩</w:t>
            </w:r>
            <w:r w:rsidRPr="00910C19">
              <w:rPr>
                <w:rFonts w:hint="eastAsia"/>
                <w:szCs w:val="21"/>
              </w:rPr>
              <w:t>（以上全部信息以工程竣工验收证明为准）。</w:t>
            </w:r>
          </w:p>
          <w:p w:rsidR="00E8462D" w:rsidRPr="00910C19" w:rsidRDefault="00A86807">
            <w:pPr>
              <w:autoSpaceDE w:val="0"/>
              <w:autoSpaceDN w:val="0"/>
              <w:adjustRightInd w:val="0"/>
              <w:snapToGrid w:val="0"/>
              <w:spacing w:line="360" w:lineRule="auto"/>
              <w:ind w:firstLineChars="200" w:firstLine="420"/>
              <w:rPr>
                <w:szCs w:val="21"/>
              </w:rPr>
            </w:pPr>
            <w:r w:rsidRPr="00910C19">
              <w:rPr>
                <w:rFonts w:hint="eastAsia"/>
                <w:szCs w:val="21"/>
              </w:rPr>
              <w:t>类似工程业绩应满足以下要求：</w:t>
            </w:r>
            <w:r w:rsidRPr="00910C19">
              <w:rPr>
                <w:szCs w:val="21"/>
                <w:u w:val="single"/>
              </w:rPr>
              <w:t xml:space="preserve"> </w:t>
            </w:r>
          </w:p>
          <w:p w:rsidR="00E8462D" w:rsidRPr="00910C19" w:rsidRDefault="00A86807">
            <w:pPr>
              <w:autoSpaceDE w:val="0"/>
              <w:autoSpaceDN w:val="0"/>
              <w:adjustRightInd w:val="0"/>
              <w:snapToGrid w:val="0"/>
              <w:spacing w:line="360" w:lineRule="auto"/>
              <w:ind w:firstLineChars="200" w:firstLine="422"/>
              <w:rPr>
                <w:szCs w:val="21"/>
                <w:u w:val="single"/>
              </w:rPr>
            </w:pPr>
            <w:r w:rsidRPr="00910C19">
              <w:rPr>
                <w:rFonts w:hint="eastAsia"/>
                <w:b/>
                <w:szCs w:val="21"/>
              </w:rPr>
              <w:sym w:font="Wingdings" w:char="F0FE"/>
            </w:r>
            <w:r w:rsidRPr="00910C19">
              <w:rPr>
                <w:rFonts w:hint="eastAsia"/>
                <w:szCs w:val="21"/>
              </w:rPr>
              <w:t>合同金额：</w:t>
            </w:r>
            <w:r w:rsidRPr="00910C19">
              <w:rPr>
                <w:rFonts w:hint="eastAsia"/>
                <w:szCs w:val="21"/>
                <w:u w:val="single"/>
              </w:rPr>
              <w:t>单项合同金额</w:t>
            </w:r>
            <w:r w:rsidRPr="00910C19">
              <w:rPr>
                <w:rFonts w:hint="eastAsia"/>
                <w:szCs w:val="21"/>
                <w:u w:val="single"/>
              </w:rPr>
              <w:t>22</w:t>
            </w:r>
            <w:r w:rsidRPr="00910C19">
              <w:rPr>
                <w:szCs w:val="21"/>
                <w:u w:val="single"/>
              </w:rPr>
              <w:t>0</w:t>
            </w:r>
            <w:r w:rsidRPr="00910C19">
              <w:rPr>
                <w:rFonts w:hint="eastAsia"/>
                <w:szCs w:val="21"/>
                <w:u w:val="single"/>
              </w:rPr>
              <w:t>万元及</w:t>
            </w:r>
            <w:r w:rsidRPr="00910C19">
              <w:rPr>
                <w:rFonts w:cs="宋体" w:hint="eastAsia"/>
                <w:snapToGrid w:val="0"/>
                <w:kern w:val="0"/>
                <w:szCs w:val="21"/>
                <w:u w:val="single"/>
              </w:rPr>
              <w:t>以上</w:t>
            </w:r>
          </w:p>
          <w:p w:rsidR="00E8462D" w:rsidRPr="00910C19" w:rsidRDefault="00A86807">
            <w:pPr>
              <w:autoSpaceDE w:val="0"/>
              <w:autoSpaceDN w:val="0"/>
              <w:adjustRightInd w:val="0"/>
              <w:snapToGrid w:val="0"/>
              <w:spacing w:line="360" w:lineRule="auto"/>
              <w:ind w:firstLineChars="200" w:firstLine="422"/>
              <w:rPr>
                <w:szCs w:val="21"/>
                <w:u w:val="single"/>
              </w:rPr>
            </w:pPr>
            <w:r w:rsidRPr="00910C19">
              <w:rPr>
                <w:rFonts w:hint="eastAsia"/>
                <w:b/>
                <w:szCs w:val="21"/>
              </w:rPr>
              <w:sym w:font="Wingdings" w:char="F0FE"/>
            </w:r>
            <w:r w:rsidRPr="00910C19">
              <w:rPr>
                <w:rFonts w:hint="eastAsia"/>
                <w:szCs w:val="21"/>
              </w:rPr>
              <w:t>工程类别：</w:t>
            </w:r>
            <w:r w:rsidRPr="00910C19">
              <w:rPr>
                <w:rFonts w:hint="eastAsia"/>
                <w:snapToGrid w:val="0"/>
                <w:kern w:val="0"/>
                <w:szCs w:val="21"/>
                <w:u w:val="single"/>
              </w:rPr>
              <w:t>管网工程或市政工程中包含</w:t>
            </w:r>
            <w:r w:rsidRPr="00910C19">
              <w:rPr>
                <w:rFonts w:hint="eastAsia"/>
                <w:snapToGrid w:val="0"/>
                <w:kern w:val="0"/>
                <w:szCs w:val="21"/>
                <w:u w:val="single"/>
              </w:rPr>
              <w:t>220</w:t>
            </w:r>
            <w:r w:rsidRPr="00910C19">
              <w:rPr>
                <w:rFonts w:hint="eastAsia"/>
                <w:snapToGrid w:val="0"/>
                <w:kern w:val="0"/>
                <w:szCs w:val="21"/>
                <w:u w:val="single"/>
              </w:rPr>
              <w:t>万元及以上的管网工程</w:t>
            </w:r>
          </w:p>
          <w:p w:rsidR="00E8462D" w:rsidRPr="00910C19" w:rsidRDefault="00A86807" w:rsidP="00F1365D">
            <w:pPr>
              <w:autoSpaceDE w:val="0"/>
              <w:autoSpaceDN w:val="0"/>
              <w:adjustRightInd w:val="0"/>
              <w:snapToGrid w:val="0"/>
              <w:spacing w:line="360" w:lineRule="auto"/>
              <w:ind w:firstLineChars="198" w:firstLine="416"/>
              <w:rPr>
                <w:snapToGrid w:val="0"/>
                <w:kern w:val="0"/>
                <w:szCs w:val="21"/>
                <w:u w:val="single"/>
              </w:rPr>
            </w:pPr>
            <w:r w:rsidRPr="00910C19">
              <w:rPr>
                <w:rFonts w:hint="eastAsia"/>
                <w:kern w:val="0"/>
                <w:szCs w:val="21"/>
              </w:rPr>
              <w:t>□</w:t>
            </w:r>
            <w:r w:rsidRPr="00910C19">
              <w:rPr>
                <w:rFonts w:hint="eastAsia"/>
                <w:szCs w:val="21"/>
              </w:rPr>
              <w:t>工程规模：</w:t>
            </w:r>
            <w:r w:rsidRPr="00910C19">
              <w:rPr>
                <w:snapToGrid w:val="0"/>
                <w:kern w:val="0"/>
                <w:szCs w:val="21"/>
                <w:u w:val="single"/>
              </w:rPr>
              <w:t xml:space="preserve">/ </w:t>
            </w:r>
          </w:p>
          <w:p w:rsidR="00E8462D" w:rsidRPr="00910C19" w:rsidRDefault="00A86807" w:rsidP="00F1365D">
            <w:pPr>
              <w:autoSpaceDE w:val="0"/>
              <w:autoSpaceDN w:val="0"/>
              <w:adjustRightInd w:val="0"/>
              <w:snapToGrid w:val="0"/>
              <w:spacing w:line="360" w:lineRule="auto"/>
              <w:ind w:firstLineChars="198" w:firstLine="416"/>
              <w:rPr>
                <w:szCs w:val="21"/>
              </w:rPr>
            </w:pPr>
            <w:r w:rsidRPr="00910C19">
              <w:rPr>
                <w:rFonts w:hint="eastAsia"/>
                <w:szCs w:val="21"/>
              </w:rPr>
              <w:t>竞选人应在竞选文件资格审查部分提供该项目经理业绩的中选通知书、合同协议书和工程竣工验收证明材料复印件。</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同时，竞选人须在竞选文件资格审查部分提供拟派项目经理建造师注册证、身份证、竞选人本单位为其缴纳的养老保险证明材料复印件，拟派项目经理到岗履职和未被禁标的承诺原件。</w:t>
            </w:r>
          </w:p>
          <w:p w:rsidR="00E8462D" w:rsidRPr="00910C19" w:rsidRDefault="00A86807">
            <w:pPr>
              <w:autoSpaceDE w:val="0"/>
              <w:autoSpaceDN w:val="0"/>
              <w:adjustRightInd w:val="0"/>
              <w:snapToGrid w:val="0"/>
              <w:spacing w:line="360" w:lineRule="auto"/>
              <w:ind w:firstLineChars="200" w:firstLine="422"/>
              <w:rPr>
                <w:b/>
                <w:szCs w:val="21"/>
              </w:rPr>
            </w:pPr>
            <w:r w:rsidRPr="00910C19">
              <w:rPr>
                <w:b/>
                <w:szCs w:val="21"/>
              </w:rPr>
              <w:t>6.</w:t>
            </w:r>
            <w:r w:rsidRPr="00910C19">
              <w:rPr>
                <w:b/>
                <w:szCs w:val="21"/>
              </w:rPr>
              <w:t>其他要求</w:t>
            </w:r>
          </w:p>
          <w:p w:rsidR="00E8462D" w:rsidRPr="00910C19" w:rsidRDefault="00A86807">
            <w:pPr>
              <w:adjustRightInd w:val="0"/>
              <w:snapToGrid w:val="0"/>
              <w:spacing w:line="360" w:lineRule="auto"/>
              <w:ind w:firstLineChars="200" w:firstLine="420"/>
              <w:rPr>
                <w:szCs w:val="21"/>
              </w:rPr>
            </w:pPr>
            <w:r w:rsidRPr="00910C19">
              <w:rPr>
                <w:kern w:val="0"/>
                <w:szCs w:val="21"/>
              </w:rPr>
              <w:t>（</w:t>
            </w:r>
            <w:r w:rsidRPr="00910C19">
              <w:rPr>
                <w:kern w:val="0"/>
                <w:szCs w:val="21"/>
              </w:rPr>
              <w:t>1</w:t>
            </w:r>
            <w:r w:rsidRPr="00910C19">
              <w:rPr>
                <w:kern w:val="0"/>
                <w:szCs w:val="21"/>
              </w:rPr>
              <w:t>）</w:t>
            </w:r>
            <w:r w:rsidRPr="00910C19">
              <w:rPr>
                <w:szCs w:val="21"/>
              </w:rPr>
              <w:t>项目技术负责人：</w:t>
            </w:r>
          </w:p>
          <w:p w:rsidR="00E8462D" w:rsidRPr="00910C19" w:rsidRDefault="00A86807">
            <w:pPr>
              <w:adjustRightInd w:val="0"/>
              <w:snapToGrid w:val="0"/>
              <w:spacing w:line="360" w:lineRule="auto"/>
              <w:ind w:firstLineChars="200" w:firstLine="420"/>
              <w:rPr>
                <w:szCs w:val="21"/>
              </w:rPr>
            </w:pPr>
            <w:r w:rsidRPr="00910C19">
              <w:rPr>
                <w:szCs w:val="21"/>
              </w:rPr>
              <w:t>应具有</w:t>
            </w:r>
            <w:r w:rsidRPr="00910C19">
              <w:rPr>
                <w:rFonts w:hint="eastAsia"/>
                <w:szCs w:val="21"/>
              </w:rPr>
              <w:t>工程类</w:t>
            </w:r>
            <w:r w:rsidRPr="00910C19">
              <w:rPr>
                <w:rFonts w:hint="eastAsia"/>
                <w:szCs w:val="21"/>
                <w:u w:val="single"/>
              </w:rPr>
              <w:t>中</w:t>
            </w:r>
            <w:r w:rsidRPr="00910C19">
              <w:rPr>
                <w:szCs w:val="21"/>
              </w:rPr>
              <w:t>级及以上职称；</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竞选人须在竞选文件资格审查部分附拟派技术负责人身份证、职称证及竞选人本单位为其缴纳的养老保险证明材料复印件。</w:t>
            </w:r>
          </w:p>
          <w:p w:rsidR="00E8462D" w:rsidRPr="00910C19" w:rsidRDefault="00A86807">
            <w:pPr>
              <w:autoSpaceDE w:val="0"/>
              <w:autoSpaceDN w:val="0"/>
              <w:adjustRightInd w:val="0"/>
              <w:snapToGrid w:val="0"/>
              <w:spacing w:line="360" w:lineRule="auto"/>
              <w:ind w:firstLineChars="200" w:firstLine="420"/>
              <w:rPr>
                <w:szCs w:val="21"/>
              </w:rPr>
            </w:pPr>
            <w:r w:rsidRPr="00910C19">
              <w:rPr>
                <w:kern w:val="0"/>
                <w:szCs w:val="21"/>
              </w:rPr>
              <w:t>（</w:t>
            </w:r>
            <w:r w:rsidRPr="00910C19">
              <w:rPr>
                <w:kern w:val="0"/>
                <w:szCs w:val="21"/>
              </w:rPr>
              <w:t>2</w:t>
            </w:r>
            <w:r w:rsidRPr="00910C19">
              <w:rPr>
                <w:kern w:val="0"/>
                <w:szCs w:val="21"/>
              </w:rPr>
              <w:t>）</w:t>
            </w:r>
            <w:r w:rsidRPr="00910C19">
              <w:rPr>
                <w:szCs w:val="21"/>
              </w:rPr>
              <w:t>主要管理人员：</w:t>
            </w:r>
          </w:p>
          <w:p w:rsidR="00E8462D" w:rsidRPr="00910C19" w:rsidRDefault="00A86807">
            <w:pPr>
              <w:autoSpaceDE w:val="0"/>
              <w:autoSpaceDN w:val="0"/>
              <w:adjustRightInd w:val="0"/>
              <w:snapToGrid w:val="0"/>
              <w:spacing w:line="360" w:lineRule="auto"/>
              <w:ind w:firstLineChars="200" w:firstLine="420"/>
              <w:rPr>
                <w:szCs w:val="21"/>
              </w:rPr>
            </w:pPr>
            <w:r w:rsidRPr="00910C19">
              <w:rPr>
                <w:rFonts w:hint="eastAsia"/>
                <w:szCs w:val="21"/>
              </w:rPr>
              <w:t>竞选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选后不能满足该要求的，取消其中选资格，给比选人造成损失的，竞选人依法承担违约赔偿责任。竞选人须在竞选文件资格审查部分附承诺函（格式自拟）。</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kern w:val="0"/>
                <w:szCs w:val="21"/>
              </w:rPr>
              <w:t>（</w:t>
            </w:r>
            <w:r w:rsidRPr="00910C19">
              <w:rPr>
                <w:rFonts w:hint="eastAsia"/>
                <w:kern w:val="0"/>
                <w:szCs w:val="21"/>
              </w:rPr>
              <w:t>3</w:t>
            </w:r>
            <w:r w:rsidRPr="00910C19">
              <w:rPr>
                <w:kern w:val="0"/>
                <w:szCs w:val="21"/>
              </w:rPr>
              <w:t>）委托代理人</w:t>
            </w:r>
            <w:r w:rsidRPr="00910C19">
              <w:rPr>
                <w:rFonts w:hint="eastAsia"/>
                <w:kern w:val="0"/>
                <w:szCs w:val="21"/>
              </w:rPr>
              <w:t>：</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kern w:val="0"/>
                <w:szCs w:val="21"/>
              </w:rPr>
              <w:t>本</w:t>
            </w:r>
            <w:r w:rsidRPr="00910C19">
              <w:rPr>
                <w:rFonts w:hint="eastAsia"/>
                <w:kern w:val="0"/>
                <w:szCs w:val="21"/>
              </w:rPr>
              <w:t>项目</w:t>
            </w:r>
            <w:r w:rsidRPr="00910C19">
              <w:rPr>
                <w:kern w:val="0"/>
                <w:szCs w:val="21"/>
              </w:rPr>
              <w:t>委托代理人必须为竞选人本单位职工。</w:t>
            </w:r>
            <w:r w:rsidRPr="00910C19">
              <w:rPr>
                <w:rFonts w:hint="eastAsia"/>
                <w:kern w:val="0"/>
                <w:szCs w:val="21"/>
              </w:rPr>
              <w:t>竞选人</w:t>
            </w:r>
            <w:r w:rsidRPr="00910C19">
              <w:rPr>
                <w:kern w:val="0"/>
                <w:szCs w:val="21"/>
              </w:rPr>
              <w:t>须</w:t>
            </w:r>
            <w:r w:rsidRPr="00910C19">
              <w:rPr>
                <w:rFonts w:hint="eastAsia"/>
                <w:kern w:val="0"/>
                <w:szCs w:val="21"/>
              </w:rPr>
              <w:t>在竞选文件资格审查部分</w:t>
            </w:r>
            <w:r w:rsidRPr="00910C19">
              <w:rPr>
                <w:kern w:val="0"/>
                <w:szCs w:val="21"/>
              </w:rPr>
              <w:t>提供</w:t>
            </w:r>
            <w:r w:rsidRPr="00910C19">
              <w:rPr>
                <w:rFonts w:hint="eastAsia"/>
                <w:kern w:val="0"/>
                <w:szCs w:val="21"/>
              </w:rPr>
              <w:t>竞选人本单位为该</w:t>
            </w:r>
            <w:r w:rsidRPr="00910C19">
              <w:rPr>
                <w:kern w:val="0"/>
                <w:szCs w:val="21"/>
              </w:rPr>
              <w:t>委托代理人</w:t>
            </w:r>
            <w:r w:rsidRPr="00910C19">
              <w:rPr>
                <w:rFonts w:hint="eastAsia"/>
                <w:kern w:val="0"/>
                <w:szCs w:val="21"/>
              </w:rPr>
              <w:t>缴纳的养老保险证明复印件。否则，将由评选委员会作否决竞选处理。</w:t>
            </w:r>
          </w:p>
          <w:p w:rsidR="00E8462D" w:rsidRPr="00910C19" w:rsidRDefault="00A86807">
            <w:pPr>
              <w:autoSpaceDE w:val="0"/>
              <w:autoSpaceDN w:val="0"/>
              <w:adjustRightInd w:val="0"/>
              <w:snapToGrid w:val="0"/>
              <w:spacing w:line="360" w:lineRule="auto"/>
              <w:ind w:firstLineChars="198" w:firstLine="417"/>
              <w:rPr>
                <w:rFonts w:cs="宋体"/>
                <w:b/>
                <w:szCs w:val="21"/>
              </w:rPr>
            </w:pPr>
            <w:r w:rsidRPr="00910C19">
              <w:rPr>
                <w:rFonts w:cs="宋体" w:hint="eastAsia"/>
                <w:b/>
                <w:szCs w:val="21"/>
              </w:rPr>
              <w:t>特别说明：</w:t>
            </w:r>
          </w:p>
          <w:p w:rsidR="00E8462D" w:rsidRPr="00910C19" w:rsidRDefault="00A86807" w:rsidP="00F1365D">
            <w:pPr>
              <w:autoSpaceDE w:val="0"/>
              <w:autoSpaceDN w:val="0"/>
              <w:adjustRightInd w:val="0"/>
              <w:snapToGrid w:val="0"/>
              <w:spacing w:line="360" w:lineRule="auto"/>
              <w:ind w:firstLineChars="198" w:firstLine="416"/>
              <w:rPr>
                <w:rFonts w:cs="宋体"/>
                <w:kern w:val="0"/>
                <w:szCs w:val="21"/>
              </w:rPr>
            </w:pPr>
            <w:r w:rsidRPr="00910C19">
              <w:rPr>
                <w:rFonts w:cs="宋体" w:hint="eastAsia"/>
                <w:szCs w:val="21"/>
              </w:rPr>
              <w:t>（</w:t>
            </w:r>
            <w:r w:rsidRPr="00910C19">
              <w:rPr>
                <w:rFonts w:cs="宋体"/>
                <w:szCs w:val="21"/>
              </w:rPr>
              <w:t>1</w:t>
            </w:r>
            <w:r w:rsidRPr="00910C19">
              <w:rPr>
                <w:rFonts w:cs="宋体"/>
                <w:szCs w:val="21"/>
              </w:rPr>
              <w:t>）上述</w:t>
            </w:r>
            <w:r w:rsidRPr="00910C19">
              <w:rPr>
                <w:rFonts w:cs="宋体"/>
                <w:szCs w:val="21"/>
              </w:rPr>
              <w:t>1</w:t>
            </w:r>
            <w:r w:rsidRPr="00910C19">
              <w:rPr>
                <w:rFonts w:cs="宋体"/>
                <w:szCs w:val="21"/>
              </w:rPr>
              <w:t>～</w:t>
            </w:r>
            <w:r w:rsidRPr="00910C19">
              <w:rPr>
                <w:rFonts w:cs="宋体" w:hint="eastAsia"/>
                <w:szCs w:val="21"/>
              </w:rPr>
              <w:t>6</w:t>
            </w:r>
            <w:r w:rsidRPr="00910C19">
              <w:rPr>
                <w:rFonts w:cs="宋体" w:hint="eastAsia"/>
                <w:szCs w:val="21"/>
              </w:rPr>
              <w:t>条所须提交的相关证明材料复印件均应加盖竞选单位法人章并装入竞选文件资格审查部分中。上述</w:t>
            </w:r>
            <w:r w:rsidRPr="00910C19">
              <w:rPr>
                <w:rFonts w:cs="宋体" w:hint="eastAsia"/>
                <w:kern w:val="0"/>
                <w:szCs w:val="21"/>
              </w:rPr>
              <w:t>1</w:t>
            </w:r>
            <w:r w:rsidRPr="00910C19">
              <w:rPr>
                <w:rFonts w:cs="宋体" w:hint="eastAsia"/>
                <w:szCs w:val="21"/>
              </w:rPr>
              <w:t>～</w:t>
            </w:r>
            <w:r w:rsidRPr="00910C19">
              <w:rPr>
                <w:rFonts w:cs="宋体" w:hint="eastAsia"/>
                <w:kern w:val="0"/>
                <w:szCs w:val="21"/>
              </w:rPr>
              <w:t>6</w:t>
            </w:r>
            <w:r w:rsidRPr="00910C19">
              <w:rPr>
                <w:rFonts w:cs="宋体" w:hint="eastAsia"/>
                <w:kern w:val="0"/>
                <w:szCs w:val="21"/>
              </w:rPr>
              <w:t>条，有一条不</w:t>
            </w:r>
            <w:r w:rsidRPr="00910C19">
              <w:rPr>
                <w:rFonts w:cs="宋体" w:hint="eastAsia"/>
                <w:kern w:val="0"/>
                <w:szCs w:val="21"/>
              </w:rPr>
              <w:lastRenderedPageBreak/>
              <w:t>满足，则竞选文件由评选委员会</w:t>
            </w:r>
            <w:r w:rsidRPr="00910C19">
              <w:rPr>
                <w:rFonts w:cs="宋体" w:hint="eastAsia"/>
                <w:szCs w:val="21"/>
              </w:rPr>
              <w:t>作否决竞选处理</w:t>
            </w:r>
            <w:r w:rsidRPr="00910C19">
              <w:rPr>
                <w:rFonts w:cs="宋体" w:hint="eastAsia"/>
                <w:kern w:val="0"/>
                <w:szCs w:val="21"/>
              </w:rPr>
              <w:t>。</w:t>
            </w:r>
          </w:p>
          <w:p w:rsidR="00E8462D" w:rsidRPr="00910C19" w:rsidRDefault="00A86807" w:rsidP="00F1365D">
            <w:pPr>
              <w:autoSpaceDE w:val="0"/>
              <w:autoSpaceDN w:val="0"/>
              <w:adjustRightInd w:val="0"/>
              <w:snapToGrid w:val="0"/>
              <w:spacing w:line="360" w:lineRule="auto"/>
              <w:ind w:firstLineChars="198" w:firstLine="416"/>
              <w:rPr>
                <w:rFonts w:cs="宋体"/>
                <w:szCs w:val="21"/>
              </w:rPr>
            </w:pPr>
            <w:r w:rsidRPr="00910C19">
              <w:rPr>
                <w:rFonts w:cs="宋体" w:hint="eastAsia"/>
                <w:szCs w:val="21"/>
              </w:rPr>
              <w:t>（</w:t>
            </w:r>
            <w:r w:rsidRPr="00910C19">
              <w:rPr>
                <w:rFonts w:cs="宋体" w:hint="eastAsia"/>
                <w:szCs w:val="21"/>
              </w:rPr>
              <w:t>2</w:t>
            </w:r>
            <w:r w:rsidRPr="00910C19">
              <w:rPr>
                <w:rFonts w:cs="宋体" w:hint="eastAsia"/>
                <w:szCs w:val="21"/>
              </w:rPr>
              <w:t>）</w:t>
            </w:r>
            <w:r w:rsidRPr="00910C19">
              <w:rPr>
                <w:rFonts w:cs="宋体"/>
                <w:szCs w:val="21"/>
              </w:rPr>
              <w:t>比选人在</w:t>
            </w:r>
            <w:r w:rsidRPr="00910C19">
              <w:rPr>
                <w:rFonts w:cs="宋体" w:hint="eastAsia"/>
                <w:szCs w:val="21"/>
              </w:rPr>
              <w:t>合同签订前</w:t>
            </w:r>
            <w:r w:rsidRPr="00910C19">
              <w:rPr>
                <w:rFonts w:cs="宋体"/>
                <w:szCs w:val="21"/>
              </w:rPr>
              <w:t>均有权对竞选人提供的</w:t>
            </w:r>
            <w:r w:rsidRPr="00910C19">
              <w:rPr>
                <w:rFonts w:cs="宋体" w:hint="eastAsia"/>
                <w:szCs w:val="21"/>
              </w:rPr>
              <w:t>上述相关证明材料</w:t>
            </w:r>
            <w:r w:rsidRPr="00910C19">
              <w:rPr>
                <w:rFonts w:cs="宋体"/>
                <w:szCs w:val="21"/>
              </w:rPr>
              <w:t>进行核实，</w:t>
            </w:r>
            <w:r w:rsidRPr="00910C19">
              <w:rPr>
                <w:rFonts w:cs="宋体" w:hint="eastAsia"/>
                <w:szCs w:val="21"/>
              </w:rPr>
              <w:t>若发现资料存在弄虚作假，按照相关法律法规处理，其竞选保证金不予退还，竞选人承担因此造成的相关责任并赔偿相应损失。</w:t>
            </w:r>
          </w:p>
          <w:p w:rsidR="00E8462D" w:rsidRPr="00910C19" w:rsidRDefault="00A86807">
            <w:pPr>
              <w:adjustRightInd w:val="0"/>
              <w:snapToGrid w:val="0"/>
              <w:spacing w:line="360" w:lineRule="auto"/>
              <w:ind w:firstLineChars="200" w:firstLine="420"/>
              <w:rPr>
                <w:bCs/>
                <w:kern w:val="0"/>
                <w:szCs w:val="21"/>
              </w:rPr>
            </w:pPr>
            <w:r w:rsidRPr="00910C19">
              <w:rPr>
                <w:rFonts w:hint="eastAsia"/>
                <w:bCs/>
                <w:kern w:val="0"/>
                <w:szCs w:val="21"/>
              </w:rPr>
              <w:t>（</w:t>
            </w:r>
            <w:r w:rsidRPr="00910C19">
              <w:rPr>
                <w:rFonts w:hint="eastAsia"/>
                <w:bCs/>
                <w:kern w:val="0"/>
                <w:szCs w:val="21"/>
              </w:rPr>
              <w:t>3</w:t>
            </w:r>
            <w:r w:rsidRPr="00910C19">
              <w:rPr>
                <w:rFonts w:hint="eastAsia"/>
                <w:bCs/>
                <w:kern w:val="0"/>
                <w:szCs w:val="21"/>
              </w:rPr>
              <w:t>）</w:t>
            </w:r>
            <w:r w:rsidRPr="00910C19">
              <w:rPr>
                <w:bCs/>
                <w:kern w:val="0"/>
                <w:szCs w:val="21"/>
              </w:rPr>
              <w:t>本竞争性比选文件中所要求的人员</w:t>
            </w:r>
            <w:r w:rsidRPr="00910C19">
              <w:rPr>
                <w:rFonts w:hint="eastAsia"/>
                <w:bCs/>
                <w:kern w:val="0"/>
                <w:szCs w:val="21"/>
              </w:rPr>
              <w:t>养老保险</w:t>
            </w:r>
            <w:r w:rsidRPr="00910C19">
              <w:rPr>
                <w:bCs/>
                <w:kern w:val="0"/>
                <w:szCs w:val="21"/>
              </w:rPr>
              <w:t>证明要求如下：</w:t>
            </w:r>
          </w:p>
          <w:p w:rsidR="00E8462D" w:rsidRPr="00910C19" w:rsidRDefault="00A86807">
            <w:pPr>
              <w:adjustRightInd w:val="0"/>
              <w:snapToGrid w:val="0"/>
              <w:spacing w:line="360" w:lineRule="auto"/>
              <w:ind w:firstLineChars="200" w:firstLine="420"/>
              <w:rPr>
                <w:bCs/>
                <w:kern w:val="0"/>
                <w:szCs w:val="21"/>
              </w:rPr>
            </w:pPr>
            <w:r w:rsidRPr="00910C19">
              <w:rPr>
                <w:bCs/>
                <w:kern w:val="0"/>
                <w:szCs w:val="21"/>
              </w:rPr>
              <w:t>①</w:t>
            </w:r>
            <w:r w:rsidRPr="00910C19">
              <w:rPr>
                <w:bCs/>
                <w:kern w:val="0"/>
                <w:szCs w:val="21"/>
              </w:rPr>
              <w:t>社会单位提供</w:t>
            </w:r>
            <w:r w:rsidRPr="00910C19">
              <w:rPr>
                <w:rFonts w:hint="eastAsia"/>
                <w:bCs/>
                <w:kern w:val="0"/>
                <w:szCs w:val="21"/>
              </w:rPr>
              <w:t>养老保险</w:t>
            </w:r>
            <w:r w:rsidRPr="00910C19">
              <w:rPr>
                <w:bCs/>
                <w:kern w:val="0"/>
                <w:szCs w:val="21"/>
              </w:rPr>
              <w:t>证明，事业单位提供</w:t>
            </w:r>
            <w:r w:rsidRPr="00910C19">
              <w:rPr>
                <w:rFonts w:hint="eastAsia"/>
                <w:bCs/>
                <w:kern w:val="0"/>
                <w:szCs w:val="21"/>
              </w:rPr>
              <w:t>养老保险</w:t>
            </w:r>
            <w:r w:rsidRPr="00910C19">
              <w:rPr>
                <w:bCs/>
                <w:kern w:val="0"/>
                <w:szCs w:val="21"/>
              </w:rPr>
              <w:t>证明或行政主管部门在编证明。</w:t>
            </w:r>
          </w:p>
          <w:p w:rsidR="00E8462D" w:rsidRPr="00910C19" w:rsidRDefault="00A86807">
            <w:pPr>
              <w:adjustRightInd w:val="0"/>
              <w:snapToGrid w:val="0"/>
              <w:spacing w:line="360" w:lineRule="auto"/>
              <w:ind w:firstLineChars="200" w:firstLine="420"/>
              <w:rPr>
                <w:bCs/>
                <w:szCs w:val="21"/>
              </w:rPr>
            </w:pPr>
            <w:r w:rsidRPr="00910C19">
              <w:rPr>
                <w:bCs/>
                <w:kern w:val="0"/>
                <w:szCs w:val="21"/>
              </w:rPr>
              <w:t>②</w:t>
            </w:r>
            <w:r w:rsidRPr="00910C19">
              <w:rPr>
                <w:bCs/>
                <w:snapToGrid w:val="0"/>
                <w:kern w:val="0"/>
                <w:szCs w:val="21"/>
              </w:rPr>
              <w:t>竞选文件中对</w:t>
            </w:r>
            <w:r w:rsidRPr="00910C19">
              <w:rPr>
                <w:rFonts w:hint="eastAsia"/>
                <w:bCs/>
                <w:snapToGrid w:val="0"/>
                <w:kern w:val="0"/>
                <w:szCs w:val="21"/>
              </w:rPr>
              <w:t>养老保险</w:t>
            </w:r>
            <w:r w:rsidRPr="00910C19">
              <w:rPr>
                <w:bCs/>
                <w:snapToGrid w:val="0"/>
                <w:kern w:val="0"/>
                <w:szCs w:val="21"/>
              </w:rPr>
              <w:t>的要求为</w:t>
            </w:r>
            <w:r w:rsidRPr="00910C19">
              <w:rPr>
                <w:rFonts w:hint="eastAsia"/>
                <w:bCs/>
                <w:snapToGrid w:val="0"/>
                <w:kern w:val="0"/>
                <w:szCs w:val="21"/>
              </w:rPr>
              <w:t>：项目经理、</w:t>
            </w:r>
            <w:r w:rsidRPr="00910C19">
              <w:rPr>
                <w:bCs/>
                <w:snapToGrid w:val="0"/>
                <w:kern w:val="0"/>
                <w:szCs w:val="21"/>
              </w:rPr>
              <w:t>项目技术负责人和委托代理人的</w:t>
            </w:r>
            <w:r w:rsidRPr="00910C19">
              <w:rPr>
                <w:rFonts w:hint="eastAsia"/>
                <w:bCs/>
                <w:snapToGrid w:val="0"/>
                <w:kern w:val="0"/>
                <w:szCs w:val="21"/>
              </w:rPr>
              <w:t>养老保险</w:t>
            </w:r>
            <w:r w:rsidRPr="00910C19">
              <w:rPr>
                <w:bCs/>
                <w:snapToGrid w:val="0"/>
                <w:kern w:val="0"/>
                <w:szCs w:val="21"/>
              </w:rPr>
              <w:t>证明期限为</w:t>
            </w:r>
            <w:r w:rsidRPr="00910C19">
              <w:rPr>
                <w:bCs/>
                <w:snapToGrid w:val="0"/>
                <w:kern w:val="0"/>
                <w:szCs w:val="21"/>
                <w:u w:val="single"/>
              </w:rPr>
              <w:t>2020</w:t>
            </w:r>
            <w:r w:rsidRPr="00910C19">
              <w:rPr>
                <w:bCs/>
                <w:snapToGrid w:val="0"/>
                <w:kern w:val="0"/>
                <w:szCs w:val="21"/>
              </w:rPr>
              <w:t>年</w:t>
            </w:r>
            <w:r w:rsidRPr="00910C19">
              <w:rPr>
                <w:rFonts w:hint="eastAsia"/>
                <w:bCs/>
                <w:snapToGrid w:val="0"/>
                <w:kern w:val="0"/>
                <w:szCs w:val="21"/>
                <w:u w:val="single"/>
              </w:rPr>
              <w:t>5</w:t>
            </w:r>
            <w:r w:rsidRPr="00910C19">
              <w:rPr>
                <w:bCs/>
                <w:snapToGrid w:val="0"/>
                <w:kern w:val="0"/>
                <w:szCs w:val="21"/>
              </w:rPr>
              <w:t>月至</w:t>
            </w:r>
            <w:r w:rsidRPr="00910C19">
              <w:rPr>
                <w:bCs/>
                <w:snapToGrid w:val="0"/>
                <w:kern w:val="0"/>
                <w:szCs w:val="21"/>
                <w:u w:val="single"/>
              </w:rPr>
              <w:t>2020</w:t>
            </w:r>
            <w:r w:rsidRPr="00910C19">
              <w:rPr>
                <w:bCs/>
                <w:snapToGrid w:val="0"/>
                <w:kern w:val="0"/>
                <w:szCs w:val="21"/>
              </w:rPr>
              <w:t>年</w:t>
            </w:r>
            <w:r w:rsidRPr="00910C19">
              <w:rPr>
                <w:rFonts w:hint="eastAsia"/>
                <w:bCs/>
                <w:snapToGrid w:val="0"/>
                <w:kern w:val="0"/>
                <w:szCs w:val="21"/>
                <w:u w:val="single"/>
              </w:rPr>
              <w:t>10</w:t>
            </w:r>
            <w:r w:rsidRPr="00910C19">
              <w:rPr>
                <w:bCs/>
                <w:snapToGrid w:val="0"/>
                <w:kern w:val="0"/>
                <w:szCs w:val="21"/>
              </w:rPr>
              <w:t>月的</w:t>
            </w:r>
            <w:r w:rsidRPr="00910C19">
              <w:rPr>
                <w:bCs/>
                <w:szCs w:val="21"/>
              </w:rPr>
              <w:t>连续</w:t>
            </w:r>
            <w:r w:rsidRPr="00910C19">
              <w:rPr>
                <w:rFonts w:hint="eastAsia"/>
                <w:bCs/>
                <w:szCs w:val="21"/>
              </w:rPr>
              <w:t>养老保险。提供的养老保险参保证明（个人），必须包含身份证号（或社保号）和参保基本情况、参保缴费明细（养老保险），并带有社保部门公章（或有效的电子印章）。</w:t>
            </w:r>
          </w:p>
          <w:p w:rsidR="00E8462D" w:rsidRPr="00910C19" w:rsidRDefault="00A86807">
            <w:pPr>
              <w:adjustRightInd w:val="0"/>
              <w:snapToGrid w:val="0"/>
              <w:spacing w:line="360" w:lineRule="auto"/>
              <w:ind w:firstLineChars="200" w:firstLine="420"/>
              <w:rPr>
                <w:kern w:val="0"/>
                <w:szCs w:val="21"/>
              </w:rPr>
            </w:pPr>
            <w:r w:rsidRPr="00910C19">
              <w:rPr>
                <w:rFonts w:hint="eastAsia"/>
                <w:bCs/>
                <w:szCs w:val="21"/>
              </w:rPr>
              <w:t>（</w:t>
            </w:r>
            <w:r w:rsidRPr="00910C19">
              <w:rPr>
                <w:rFonts w:hint="eastAsia"/>
                <w:bCs/>
                <w:szCs w:val="21"/>
              </w:rPr>
              <w:t>4</w:t>
            </w:r>
            <w:r w:rsidRPr="00910C19">
              <w:rPr>
                <w:rFonts w:hint="eastAsia"/>
                <w:bCs/>
                <w:szCs w:val="21"/>
              </w:rPr>
              <w:t>）</w:t>
            </w:r>
            <w:r w:rsidRPr="00910C19">
              <w:rPr>
                <w:rFonts w:hint="eastAsia"/>
                <w:kern w:val="0"/>
                <w:szCs w:val="21"/>
              </w:rPr>
              <w:t>中选人（承包人）必须严格</w:t>
            </w:r>
            <w:r w:rsidRPr="00910C19">
              <w:rPr>
                <w:rFonts w:cs="MingLiU" w:hint="eastAsia"/>
                <w:bCs/>
                <w:kern w:val="0"/>
                <w:szCs w:val="22"/>
              </w:rPr>
              <w:t>按照《重庆市房屋建筑与市政基础设施工程现场施工从业人员配备标准》</w:t>
            </w:r>
            <w:r w:rsidRPr="00910C19">
              <w:rPr>
                <w:rFonts w:hint="eastAsia"/>
                <w:kern w:val="0"/>
                <w:szCs w:val="21"/>
              </w:rPr>
              <w:t>要求</w:t>
            </w:r>
            <w:r w:rsidRPr="00910C19">
              <w:rPr>
                <w:rFonts w:cs="MingLiU" w:hint="eastAsia"/>
                <w:bCs/>
                <w:kern w:val="0"/>
                <w:szCs w:val="22"/>
              </w:rPr>
              <w:t>配备</w:t>
            </w:r>
            <w:r w:rsidRPr="00910C19">
              <w:rPr>
                <w:rFonts w:hint="eastAsia"/>
                <w:kern w:val="0"/>
                <w:szCs w:val="21"/>
              </w:rPr>
              <w:t>主要管理人员（项目经理</w:t>
            </w:r>
            <w:r w:rsidRPr="00910C19">
              <w:rPr>
                <w:kern w:val="0"/>
                <w:szCs w:val="21"/>
              </w:rPr>
              <w:t>、技术负责人以竞选文件为准</w:t>
            </w:r>
            <w:r w:rsidRPr="00910C19">
              <w:rPr>
                <w:rFonts w:hint="eastAsia"/>
                <w:kern w:val="0"/>
                <w:szCs w:val="21"/>
              </w:rPr>
              <w:t>）名单写入合同，与比选人签订合同，并组织人员进场。</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比选人（发包人）原则上不同意竞选人（承包人）在中选后</w:t>
            </w:r>
            <w:r w:rsidRPr="00910C19">
              <w:rPr>
                <w:rFonts w:cs="MingLiU" w:hint="eastAsia"/>
                <w:bCs/>
                <w:kern w:val="0"/>
                <w:szCs w:val="22"/>
              </w:rPr>
              <w:t>按照《重庆市房屋建筑与市政基础设施工程现场施工从业人员配备标准》配备</w:t>
            </w:r>
            <w:r w:rsidRPr="00910C19">
              <w:rPr>
                <w:rFonts w:hint="eastAsia"/>
                <w:kern w:val="0"/>
                <w:szCs w:val="21"/>
              </w:rPr>
              <w:t>的主要管理人员进行撤换，如有特殊情况，竞选人（承包人）需满足以下撤换条件：</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签订</w:t>
            </w:r>
            <w:r w:rsidRPr="00910C19">
              <w:rPr>
                <w:kern w:val="0"/>
                <w:szCs w:val="21"/>
              </w:rPr>
              <w:t>合同后，</w:t>
            </w:r>
            <w:r w:rsidRPr="00910C19">
              <w:rPr>
                <w:rFonts w:hint="eastAsia"/>
                <w:kern w:val="0"/>
                <w:szCs w:val="21"/>
              </w:rPr>
              <w:t>中选人（承包人）申请撤换项目经理、技术负责人、安全管理负责人和质量管理负责人等主要人员应有充分合理的理由，比选人</w:t>
            </w:r>
            <w:r w:rsidRPr="00910C19">
              <w:rPr>
                <w:rFonts w:hint="eastAsia"/>
                <w:kern w:val="0"/>
                <w:szCs w:val="21"/>
              </w:rPr>
              <w:t>(</w:t>
            </w:r>
            <w:r w:rsidRPr="00910C19">
              <w:rPr>
                <w:rFonts w:hint="eastAsia"/>
                <w:kern w:val="0"/>
                <w:szCs w:val="21"/>
              </w:rPr>
              <w:t>发包人</w:t>
            </w:r>
            <w:r w:rsidRPr="00910C19">
              <w:rPr>
                <w:rFonts w:hint="eastAsia"/>
                <w:kern w:val="0"/>
                <w:szCs w:val="21"/>
              </w:rPr>
              <w:t>)</w:t>
            </w:r>
            <w:r w:rsidRPr="00910C19">
              <w:rPr>
                <w:rFonts w:hint="eastAsia"/>
                <w:kern w:val="0"/>
                <w:szCs w:val="21"/>
              </w:rPr>
              <w:t>遵从以下原则：</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a.</w:t>
            </w:r>
            <w:r w:rsidRPr="00910C19">
              <w:rPr>
                <w:rFonts w:hint="eastAsia"/>
                <w:kern w:val="0"/>
                <w:szCs w:val="21"/>
              </w:rPr>
              <w:t>撤换后的人员必须为本单位职员；</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b.</w:t>
            </w:r>
            <w:r w:rsidRPr="00910C19">
              <w:rPr>
                <w:rFonts w:hint="eastAsia"/>
                <w:kern w:val="0"/>
                <w:szCs w:val="21"/>
              </w:rPr>
              <w:t>具备与被撤换人员同等资格；</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c.</w:t>
            </w:r>
            <w:r w:rsidRPr="00910C19">
              <w:rPr>
                <w:rFonts w:hint="eastAsia"/>
                <w:kern w:val="0"/>
                <w:szCs w:val="21"/>
              </w:rPr>
              <w:t>须提供可查询的撤换后人员在本单位近</w:t>
            </w:r>
            <w:r w:rsidRPr="00910C19">
              <w:rPr>
                <w:rFonts w:hint="eastAsia"/>
                <w:kern w:val="0"/>
                <w:szCs w:val="21"/>
              </w:rPr>
              <w:t>6</w:t>
            </w:r>
            <w:r w:rsidRPr="00910C19">
              <w:rPr>
                <w:rFonts w:hint="eastAsia"/>
                <w:kern w:val="0"/>
                <w:szCs w:val="21"/>
              </w:rPr>
              <w:t>个月以上发放工资的银行流水和社保缴纳记录。（提供单位近</w:t>
            </w:r>
            <w:r w:rsidRPr="00910C19">
              <w:rPr>
                <w:rFonts w:hint="eastAsia"/>
                <w:kern w:val="0"/>
                <w:szCs w:val="21"/>
              </w:rPr>
              <w:t>6</w:t>
            </w:r>
            <w:r w:rsidRPr="00910C19">
              <w:rPr>
                <w:rFonts w:hint="eastAsia"/>
                <w:kern w:val="0"/>
                <w:szCs w:val="21"/>
              </w:rPr>
              <w:t>个月以上发放工资的银行流水记录时，原则上打印的银行流水记录应体现发放工资的单位名称和拟投入人员的姓名，若由于银行系统差异，无法体现的，除提供银行流水记录外，还须提供由银行开具拟投入人员工资由竞选人单位发放的证明或由竞选人自行盖章承诺发放工资的银行流水为本单位发放。竞选人必须对上述提供资料的真实性负责，一旦发现提供虚假资</w:t>
            </w:r>
            <w:r w:rsidRPr="00910C19">
              <w:rPr>
                <w:rFonts w:hint="eastAsia"/>
                <w:kern w:val="0"/>
                <w:szCs w:val="21"/>
              </w:rPr>
              <w:lastRenderedPageBreak/>
              <w:t>料，视为弄虚作假行为，按相关法律、法规处理。）</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上述原则不满足任何一项，比选人（发包人）将不通过人员更换审核。</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③未通过发包人审核但承包人仍继续履行合同的，撤换项目负责人、技术负责人的，项目总价下浮</w:t>
            </w:r>
            <w:r w:rsidRPr="00910C19">
              <w:rPr>
                <w:rFonts w:hint="eastAsia"/>
                <w:kern w:val="0"/>
                <w:szCs w:val="21"/>
              </w:rPr>
              <w:t>4%</w:t>
            </w:r>
            <w:r w:rsidRPr="00910C19">
              <w:rPr>
                <w:rFonts w:hint="eastAsia"/>
                <w:kern w:val="0"/>
                <w:szCs w:val="21"/>
              </w:rPr>
              <w:t>；撤换安全管理负责人和质量管理负责人等专业工程师的，项目总价下浮</w:t>
            </w:r>
            <w:r w:rsidRPr="00910C19">
              <w:rPr>
                <w:rFonts w:hint="eastAsia"/>
                <w:kern w:val="0"/>
                <w:szCs w:val="21"/>
              </w:rPr>
              <w:t>2%</w:t>
            </w:r>
            <w:r w:rsidRPr="00910C19">
              <w:rPr>
                <w:rFonts w:hint="eastAsia"/>
                <w:kern w:val="0"/>
                <w:szCs w:val="21"/>
              </w:rPr>
              <w:t>，并在开工后的计量款内予以落实。</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④合同签订后，未主动提出撤换主要人员申请，被发包人或其上级单位、政府主管部门检查后发现承包人擅自撤换上述主要人员的，承包人仍继续履行合同的，项目总价下浮</w:t>
            </w:r>
            <w:r w:rsidRPr="00910C19">
              <w:rPr>
                <w:rFonts w:hint="eastAsia"/>
                <w:kern w:val="0"/>
                <w:szCs w:val="21"/>
              </w:rPr>
              <w:t>10%</w:t>
            </w:r>
            <w:r w:rsidRPr="00910C19">
              <w:rPr>
                <w:rFonts w:hint="eastAsia"/>
                <w:kern w:val="0"/>
                <w:szCs w:val="21"/>
              </w:rPr>
              <w:t>，并在开工后的计量款内予以落实。</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⑤合同签订后，撤换上述主要人员申请未经发包人审核通过，或未提出申请被发现擅自撤换上述主要人员的承包人，发包人有权强制承包人退出，解除合同，没收履约保证金。</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⑥撤换上述主要人员申请未经发包人审核通过，或未提出申请被发现擅自撤换上述主要人员的承包人，将被列入两江投资集团黑名单，</w:t>
            </w:r>
            <w:r w:rsidRPr="00910C19">
              <w:rPr>
                <w:rFonts w:hint="eastAsia"/>
                <w:kern w:val="0"/>
                <w:szCs w:val="21"/>
              </w:rPr>
              <w:t>1</w:t>
            </w:r>
            <w:r w:rsidRPr="00910C19">
              <w:rPr>
                <w:rFonts w:hint="eastAsia"/>
                <w:kern w:val="0"/>
                <w:szCs w:val="21"/>
              </w:rPr>
              <w:t>年内不能参与两江投资集团及下属子公司工程投标，同时将承包人此项行为上报行政主管部门。</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⑦合同签订后施工单位不按期派项目人员进场实施，建设单位有权解除合同，没收履约保证金。</w:t>
            </w:r>
          </w:p>
          <w:p w:rsidR="00E8462D" w:rsidRPr="00910C19" w:rsidRDefault="00A86807">
            <w:pPr>
              <w:adjustRightInd w:val="0"/>
              <w:snapToGrid w:val="0"/>
              <w:spacing w:line="360" w:lineRule="auto"/>
              <w:ind w:firstLineChars="200" w:firstLine="420"/>
              <w:rPr>
                <w:kern w:val="0"/>
                <w:szCs w:val="21"/>
              </w:rPr>
            </w:pPr>
            <w:r w:rsidRPr="00910C19">
              <w:rPr>
                <w:rFonts w:hint="eastAsia"/>
                <w:szCs w:val="21"/>
              </w:rPr>
              <w:t>承包人进场前，发包人应召开“转段会”，承包人项目管理机构所有人员社保信息和身份信息不符，或者参会人员与提交的项目主要管理人员名册不一致的，承包人应在三天内改正，否则，视为承包人非法转包、挂靠，发包人有权不签订合同且所缴纳的履约担保金不予退还。</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1.4.2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是否接受联合体</w:t>
            </w:r>
            <w:r w:rsidRPr="00910C19">
              <w:rPr>
                <w:rFonts w:hint="eastAsia"/>
                <w:kern w:val="0"/>
                <w:szCs w:val="21"/>
              </w:rPr>
              <w:t>竞选</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kern w:val="0"/>
                <w:szCs w:val="21"/>
              </w:rPr>
              <w:t>不接受</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接受，应满足下列要求：</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1.9.1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踏勘现场</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kern w:val="0"/>
                <w:szCs w:val="21"/>
              </w:rPr>
              <w:t>不组织</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组织，</w:t>
            </w:r>
            <w:r w:rsidRPr="00910C19">
              <w:rPr>
                <w:rFonts w:hint="eastAsia"/>
                <w:kern w:val="0"/>
                <w:szCs w:val="21"/>
              </w:rPr>
              <w:t>集中</w:t>
            </w:r>
            <w:r w:rsidRPr="00910C19">
              <w:rPr>
                <w:kern w:val="0"/>
                <w:szCs w:val="21"/>
              </w:rPr>
              <w:t>踏勘时间：</w:t>
            </w:r>
          </w:p>
          <w:p w:rsidR="00E8462D" w:rsidRPr="00910C19" w:rsidRDefault="00A86807">
            <w:pPr>
              <w:adjustRightInd w:val="0"/>
              <w:snapToGrid w:val="0"/>
              <w:spacing w:line="360" w:lineRule="auto"/>
              <w:ind w:firstLineChars="600" w:firstLine="1260"/>
              <w:rPr>
                <w:kern w:val="0"/>
                <w:szCs w:val="21"/>
              </w:rPr>
            </w:pPr>
            <w:r w:rsidRPr="00910C19">
              <w:rPr>
                <w:kern w:val="0"/>
                <w:szCs w:val="21"/>
              </w:rPr>
              <w:t>集中踏勘地点：</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1.10.1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竞选</w:t>
            </w:r>
            <w:r w:rsidRPr="00910C19">
              <w:rPr>
                <w:kern w:val="0"/>
                <w:szCs w:val="21"/>
              </w:rPr>
              <w:t>预备会</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kern w:val="0"/>
                <w:szCs w:val="21"/>
              </w:rPr>
              <w:t>不召开</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召开，召开时间：</w:t>
            </w:r>
          </w:p>
          <w:p w:rsidR="00E8462D" w:rsidRPr="00910C19" w:rsidRDefault="00A86807">
            <w:pPr>
              <w:adjustRightInd w:val="0"/>
              <w:snapToGrid w:val="0"/>
              <w:spacing w:line="360" w:lineRule="auto"/>
              <w:ind w:firstLineChars="600" w:firstLine="1260"/>
              <w:rPr>
                <w:kern w:val="0"/>
                <w:szCs w:val="21"/>
              </w:rPr>
            </w:pPr>
            <w:r w:rsidRPr="00910C19">
              <w:rPr>
                <w:kern w:val="0"/>
                <w:szCs w:val="21"/>
              </w:rPr>
              <w:lastRenderedPageBreak/>
              <w:t>召开地点：</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1.11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分包</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kern w:val="0"/>
                <w:szCs w:val="21"/>
              </w:rPr>
              <w:t>不允许</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允许，分包内容要求：</w:t>
            </w:r>
          </w:p>
          <w:p w:rsidR="00E8462D" w:rsidRPr="00910C19" w:rsidRDefault="00A86807">
            <w:pPr>
              <w:adjustRightInd w:val="0"/>
              <w:snapToGrid w:val="0"/>
              <w:spacing w:line="360" w:lineRule="auto"/>
              <w:ind w:firstLineChars="600" w:firstLine="1260"/>
              <w:rPr>
                <w:kern w:val="0"/>
                <w:szCs w:val="21"/>
              </w:rPr>
            </w:pPr>
            <w:r w:rsidRPr="00910C19">
              <w:rPr>
                <w:kern w:val="0"/>
                <w:szCs w:val="21"/>
              </w:rPr>
              <w:t>分包金额要求：</w:t>
            </w:r>
          </w:p>
          <w:p w:rsidR="00E8462D" w:rsidRPr="00910C19" w:rsidRDefault="00A86807">
            <w:pPr>
              <w:adjustRightInd w:val="0"/>
              <w:snapToGrid w:val="0"/>
              <w:spacing w:line="360" w:lineRule="auto"/>
              <w:rPr>
                <w:kern w:val="0"/>
                <w:szCs w:val="21"/>
              </w:rPr>
            </w:pPr>
            <w:r w:rsidRPr="00910C19">
              <w:rPr>
                <w:kern w:val="0"/>
                <w:szCs w:val="21"/>
              </w:rPr>
              <w:t>接受分包的第三人资质要求：</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2.1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构成竞争性比选文件的其他材料</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比选人发出的答疑及补遗书</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2</w:t>
            </w:r>
            <w:r w:rsidRPr="00910C19">
              <w:rPr>
                <w:kern w:val="0"/>
                <w:szCs w:val="21"/>
              </w:rPr>
              <w:t>.</w:t>
            </w:r>
            <w:r w:rsidRPr="00910C19">
              <w:rPr>
                <w:rFonts w:hint="eastAsia"/>
                <w:kern w:val="0"/>
                <w:szCs w:val="21"/>
              </w:rPr>
              <w:t>2</w:t>
            </w:r>
            <w:r w:rsidRPr="00910C19">
              <w:rPr>
                <w:kern w:val="0"/>
                <w:szCs w:val="21"/>
              </w:rPr>
              <w:t>.</w:t>
            </w:r>
            <w:r w:rsidRPr="00910C19">
              <w:rPr>
                <w:rFonts w:hint="eastAsia"/>
                <w:kern w:val="0"/>
                <w:szCs w:val="21"/>
              </w:rPr>
              <w:t>1</w:t>
            </w:r>
          </w:p>
        </w:tc>
        <w:tc>
          <w:tcPr>
            <w:tcW w:w="1644" w:type="dxa"/>
            <w:tcBorders>
              <w:bottom w:val="single" w:sz="4" w:space="0" w:color="auto"/>
            </w:tcBorders>
            <w:vAlign w:val="center"/>
          </w:tcPr>
          <w:p w:rsidR="00E8462D" w:rsidRPr="00910C19" w:rsidRDefault="00A86807">
            <w:pPr>
              <w:adjustRightInd w:val="0"/>
              <w:snapToGrid w:val="0"/>
              <w:spacing w:line="360" w:lineRule="auto"/>
              <w:jc w:val="center"/>
              <w:rPr>
                <w:kern w:val="0"/>
                <w:szCs w:val="21"/>
              </w:rPr>
            </w:pPr>
            <w:r w:rsidRPr="00910C19">
              <w:rPr>
                <w:kern w:val="0"/>
                <w:szCs w:val="21"/>
              </w:rPr>
              <w:t>竞选人对竞争性比选文件提出</w:t>
            </w:r>
            <w:r w:rsidRPr="00910C19">
              <w:rPr>
                <w:rFonts w:hint="eastAsia"/>
                <w:kern w:val="0"/>
                <w:szCs w:val="21"/>
              </w:rPr>
              <w:t>疑问</w:t>
            </w:r>
            <w:r w:rsidRPr="00910C19">
              <w:rPr>
                <w:kern w:val="0"/>
                <w:szCs w:val="21"/>
              </w:rPr>
              <w:t>的截止时间</w:t>
            </w:r>
          </w:p>
        </w:tc>
        <w:tc>
          <w:tcPr>
            <w:tcW w:w="6490" w:type="dxa"/>
            <w:vAlign w:val="center"/>
          </w:tcPr>
          <w:p w:rsidR="00E8462D" w:rsidRPr="00910C19" w:rsidRDefault="00A86807" w:rsidP="00043484">
            <w:pPr>
              <w:adjustRightInd w:val="0"/>
              <w:snapToGrid w:val="0"/>
              <w:spacing w:line="360" w:lineRule="auto"/>
              <w:ind w:firstLineChars="200" w:firstLine="420"/>
              <w:rPr>
                <w:kern w:val="0"/>
                <w:szCs w:val="21"/>
              </w:rPr>
            </w:pPr>
            <w:r w:rsidRPr="00910C19">
              <w:rPr>
                <w:kern w:val="0"/>
                <w:szCs w:val="21"/>
              </w:rPr>
              <w:t>竞选人在收到竞争性比选文件后，应仔细检查竞争性比选文件的所有内容，如有残缺或文字表述不清，图纸尺寸标注不明以及存在错、碰、漏、缺、概念模糊和有可能出现歧义或理解上的偏差的内容等应在</w:t>
            </w:r>
            <w:r w:rsidRPr="00910C19">
              <w:rPr>
                <w:kern w:val="0"/>
                <w:szCs w:val="21"/>
                <w:u w:val="single"/>
              </w:rPr>
              <w:t>2020</w:t>
            </w:r>
            <w:r w:rsidRPr="00910C19">
              <w:rPr>
                <w:kern w:val="0"/>
                <w:szCs w:val="21"/>
              </w:rPr>
              <w:t>年</w:t>
            </w:r>
            <w:r w:rsidR="00043484" w:rsidRPr="00910C19">
              <w:rPr>
                <w:rFonts w:hint="eastAsia"/>
                <w:kern w:val="0"/>
                <w:szCs w:val="21"/>
                <w:u w:val="single"/>
              </w:rPr>
              <w:t>11</w:t>
            </w:r>
            <w:r w:rsidRPr="00910C19">
              <w:rPr>
                <w:kern w:val="0"/>
                <w:szCs w:val="21"/>
              </w:rPr>
              <w:t>月</w:t>
            </w:r>
            <w:r w:rsidR="00043484" w:rsidRPr="00910C19">
              <w:rPr>
                <w:rFonts w:hint="eastAsia"/>
                <w:kern w:val="0"/>
                <w:szCs w:val="21"/>
                <w:u w:val="single"/>
              </w:rPr>
              <w:t>27</w:t>
            </w:r>
            <w:r w:rsidRPr="00910C19">
              <w:rPr>
                <w:kern w:val="0"/>
                <w:szCs w:val="21"/>
              </w:rPr>
              <w:t>日</w:t>
            </w:r>
            <w:r w:rsidRPr="00910C19">
              <w:rPr>
                <w:szCs w:val="21"/>
                <w:u w:val="single"/>
              </w:rPr>
              <w:t>9</w:t>
            </w:r>
            <w:r w:rsidRPr="00910C19">
              <w:rPr>
                <w:rFonts w:hint="eastAsia"/>
                <w:szCs w:val="21"/>
              </w:rPr>
              <w:t>时</w:t>
            </w:r>
            <w:r w:rsidRPr="00910C19">
              <w:rPr>
                <w:szCs w:val="21"/>
                <w:u w:val="single"/>
              </w:rPr>
              <w:t>00</w:t>
            </w:r>
            <w:r w:rsidRPr="00910C19">
              <w:rPr>
                <w:rFonts w:hint="eastAsia"/>
                <w:szCs w:val="21"/>
              </w:rPr>
              <w:t>分</w:t>
            </w:r>
            <w:r w:rsidRPr="00910C19">
              <w:rPr>
                <w:kern w:val="0"/>
                <w:szCs w:val="21"/>
              </w:rPr>
              <w:t>前提交。</w:t>
            </w:r>
          </w:p>
        </w:tc>
      </w:tr>
      <w:tr w:rsidR="00E8462D" w:rsidRPr="00910C19">
        <w:trPr>
          <w:trHeight w:val="1175"/>
          <w:jc w:val="center"/>
        </w:trPr>
        <w:tc>
          <w:tcPr>
            <w:tcW w:w="1335" w:type="dxa"/>
            <w:vMerge w:val="restart"/>
            <w:vAlign w:val="center"/>
          </w:tcPr>
          <w:p w:rsidR="00E8462D" w:rsidRPr="00910C19" w:rsidRDefault="00A86807">
            <w:pPr>
              <w:adjustRightInd w:val="0"/>
              <w:snapToGrid w:val="0"/>
              <w:spacing w:line="360" w:lineRule="auto"/>
              <w:jc w:val="center"/>
              <w:rPr>
                <w:kern w:val="0"/>
                <w:szCs w:val="21"/>
              </w:rPr>
            </w:pPr>
            <w:r w:rsidRPr="00910C19">
              <w:rPr>
                <w:kern w:val="0"/>
                <w:szCs w:val="21"/>
              </w:rPr>
              <w:t>2.2.2</w:t>
            </w:r>
          </w:p>
        </w:tc>
        <w:tc>
          <w:tcPr>
            <w:tcW w:w="1644" w:type="dxa"/>
            <w:tcBorders>
              <w:top w:val="single" w:sz="4" w:space="0" w:color="auto"/>
            </w:tcBorders>
            <w:vAlign w:val="center"/>
          </w:tcPr>
          <w:p w:rsidR="00E8462D" w:rsidRPr="00910C19" w:rsidRDefault="00A86807">
            <w:pPr>
              <w:adjustRightInd w:val="0"/>
              <w:snapToGrid w:val="0"/>
              <w:spacing w:line="360" w:lineRule="auto"/>
              <w:jc w:val="center"/>
              <w:rPr>
                <w:kern w:val="0"/>
                <w:szCs w:val="21"/>
              </w:rPr>
            </w:pPr>
            <w:r w:rsidRPr="00910C19">
              <w:rPr>
                <w:kern w:val="0"/>
                <w:szCs w:val="21"/>
              </w:rPr>
              <w:t>比选人对竞争性比选文件答疑的截止时间</w:t>
            </w:r>
          </w:p>
        </w:tc>
        <w:tc>
          <w:tcPr>
            <w:tcW w:w="6490" w:type="dxa"/>
            <w:vAlign w:val="center"/>
          </w:tcPr>
          <w:p w:rsidR="00E8462D" w:rsidRPr="00910C19" w:rsidRDefault="00A86807" w:rsidP="00043484">
            <w:pPr>
              <w:adjustRightInd w:val="0"/>
              <w:snapToGrid w:val="0"/>
              <w:spacing w:line="360" w:lineRule="auto"/>
              <w:ind w:firstLineChars="200" w:firstLine="420"/>
              <w:rPr>
                <w:snapToGrid w:val="0"/>
                <w:kern w:val="0"/>
                <w:szCs w:val="21"/>
              </w:rPr>
            </w:pPr>
            <w:r w:rsidRPr="00910C19">
              <w:rPr>
                <w:szCs w:val="21"/>
                <w:u w:val="single"/>
              </w:rPr>
              <w:t>2020</w:t>
            </w:r>
            <w:r w:rsidRPr="00910C19">
              <w:rPr>
                <w:szCs w:val="21"/>
              </w:rPr>
              <w:t>年</w:t>
            </w:r>
            <w:r w:rsidR="00043484" w:rsidRPr="00910C19">
              <w:rPr>
                <w:rFonts w:hint="eastAsia"/>
                <w:szCs w:val="21"/>
                <w:u w:val="single"/>
              </w:rPr>
              <w:t>11</w:t>
            </w:r>
            <w:r w:rsidRPr="00910C19">
              <w:rPr>
                <w:szCs w:val="21"/>
              </w:rPr>
              <w:t>月</w:t>
            </w:r>
            <w:r w:rsidR="00043484" w:rsidRPr="00910C19">
              <w:rPr>
                <w:rFonts w:hint="eastAsia"/>
                <w:szCs w:val="21"/>
                <w:u w:val="single"/>
              </w:rPr>
              <w:t>27</w:t>
            </w:r>
            <w:r w:rsidRPr="00910C19">
              <w:rPr>
                <w:szCs w:val="21"/>
              </w:rPr>
              <w:t>日（北京时间）</w:t>
            </w:r>
            <w:r w:rsidRPr="00910C19">
              <w:rPr>
                <w:szCs w:val="21"/>
                <w:u w:val="single"/>
              </w:rPr>
              <w:t>17</w:t>
            </w:r>
            <w:r w:rsidRPr="00910C19">
              <w:rPr>
                <w:rFonts w:hint="eastAsia"/>
                <w:szCs w:val="21"/>
              </w:rPr>
              <w:t>时</w:t>
            </w:r>
            <w:r w:rsidRPr="00910C19">
              <w:rPr>
                <w:szCs w:val="21"/>
                <w:u w:val="single"/>
              </w:rPr>
              <w:t>00</w:t>
            </w:r>
            <w:r w:rsidRPr="00910C19">
              <w:rPr>
                <w:rFonts w:hint="eastAsia"/>
                <w:szCs w:val="21"/>
              </w:rPr>
              <w:t>分前</w:t>
            </w:r>
            <w:r w:rsidRPr="00910C19">
              <w:rPr>
                <w:kern w:val="0"/>
                <w:szCs w:val="21"/>
              </w:rPr>
              <w:t>。</w:t>
            </w:r>
          </w:p>
        </w:tc>
      </w:tr>
      <w:tr w:rsidR="00E8462D" w:rsidRPr="00910C19">
        <w:trPr>
          <w:trHeight w:val="426"/>
          <w:jc w:val="center"/>
        </w:trPr>
        <w:tc>
          <w:tcPr>
            <w:tcW w:w="1335" w:type="dxa"/>
            <w:vMerge/>
            <w:vAlign w:val="center"/>
          </w:tcPr>
          <w:p w:rsidR="00E8462D" w:rsidRPr="00910C19" w:rsidRDefault="00E8462D">
            <w:pPr>
              <w:adjustRightInd w:val="0"/>
              <w:snapToGrid w:val="0"/>
              <w:spacing w:line="360" w:lineRule="auto"/>
              <w:jc w:val="center"/>
              <w:rPr>
                <w:kern w:val="0"/>
                <w:szCs w:val="21"/>
              </w:rPr>
            </w:pP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竞选截止时间</w:t>
            </w:r>
          </w:p>
        </w:tc>
        <w:tc>
          <w:tcPr>
            <w:tcW w:w="6490" w:type="dxa"/>
            <w:vAlign w:val="center"/>
          </w:tcPr>
          <w:p w:rsidR="00E8462D" w:rsidRPr="00910C19" w:rsidRDefault="00A86807" w:rsidP="00043484">
            <w:pPr>
              <w:adjustRightInd w:val="0"/>
              <w:snapToGrid w:val="0"/>
              <w:spacing w:line="360" w:lineRule="auto"/>
              <w:ind w:firstLineChars="200" w:firstLine="420"/>
              <w:rPr>
                <w:szCs w:val="21"/>
                <w:u w:val="single"/>
              </w:rPr>
            </w:pPr>
            <w:r w:rsidRPr="00910C19">
              <w:rPr>
                <w:rFonts w:hint="eastAsia"/>
                <w:snapToGrid w:val="0"/>
                <w:kern w:val="0"/>
                <w:szCs w:val="21"/>
              </w:rPr>
              <w:t>竞选截止时间：</w:t>
            </w:r>
            <w:r w:rsidRPr="00910C19">
              <w:rPr>
                <w:szCs w:val="21"/>
                <w:u w:val="single"/>
              </w:rPr>
              <w:t xml:space="preserve"> 2020</w:t>
            </w:r>
            <w:r w:rsidRPr="00910C19">
              <w:rPr>
                <w:rFonts w:hint="eastAsia"/>
                <w:szCs w:val="21"/>
                <w:u w:val="single"/>
              </w:rPr>
              <w:t xml:space="preserve"> </w:t>
            </w:r>
            <w:r w:rsidRPr="00910C19">
              <w:rPr>
                <w:szCs w:val="21"/>
              </w:rPr>
              <w:t>年</w:t>
            </w:r>
            <w:r w:rsidR="00043484" w:rsidRPr="00910C19">
              <w:rPr>
                <w:rFonts w:hint="eastAsia"/>
                <w:szCs w:val="21"/>
                <w:u w:val="single"/>
              </w:rPr>
              <w:t>11</w:t>
            </w:r>
            <w:r w:rsidRPr="00910C19">
              <w:rPr>
                <w:szCs w:val="21"/>
              </w:rPr>
              <w:t>月</w:t>
            </w:r>
            <w:r w:rsidR="00043484" w:rsidRPr="00910C19">
              <w:rPr>
                <w:rFonts w:hint="eastAsia"/>
                <w:szCs w:val="21"/>
                <w:u w:val="single"/>
              </w:rPr>
              <w:t>30</w:t>
            </w:r>
            <w:r w:rsidRPr="00910C19">
              <w:rPr>
                <w:szCs w:val="21"/>
              </w:rPr>
              <w:t>日</w:t>
            </w:r>
            <w:r w:rsidRPr="00910C19">
              <w:rPr>
                <w:szCs w:val="21"/>
                <w:u w:val="single"/>
              </w:rPr>
              <w:t>15</w:t>
            </w:r>
            <w:r w:rsidRPr="00910C19">
              <w:rPr>
                <w:rFonts w:hint="eastAsia"/>
                <w:szCs w:val="21"/>
                <w:u w:val="single"/>
              </w:rPr>
              <w:t xml:space="preserve"> </w:t>
            </w:r>
            <w:r w:rsidRPr="00910C19">
              <w:rPr>
                <w:rFonts w:hint="eastAsia"/>
                <w:szCs w:val="21"/>
              </w:rPr>
              <w:t>时</w:t>
            </w:r>
            <w:r w:rsidRPr="00910C19">
              <w:rPr>
                <w:rFonts w:hint="eastAsia"/>
                <w:szCs w:val="21"/>
                <w:u w:val="single"/>
              </w:rPr>
              <w:t xml:space="preserve"> </w:t>
            </w:r>
            <w:r w:rsidR="00043484" w:rsidRPr="00910C19">
              <w:rPr>
                <w:rFonts w:hint="eastAsia"/>
                <w:szCs w:val="21"/>
                <w:u w:val="single"/>
              </w:rPr>
              <w:t>0</w:t>
            </w:r>
            <w:r w:rsidRPr="00910C19">
              <w:rPr>
                <w:szCs w:val="21"/>
                <w:u w:val="single"/>
              </w:rPr>
              <w:t>0</w:t>
            </w:r>
            <w:r w:rsidRPr="00910C19">
              <w:rPr>
                <w:rFonts w:hint="eastAsia"/>
                <w:szCs w:val="21"/>
              </w:rPr>
              <w:t>分</w:t>
            </w:r>
            <w:r w:rsidRPr="00910C19">
              <w:rPr>
                <w:szCs w:val="21"/>
              </w:rPr>
              <w:t>（北京时间）</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2.2.3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比选人对竞争性比选文件进行补遗的时间</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napToGrid w:val="0"/>
                <w:kern w:val="0"/>
                <w:szCs w:val="21"/>
              </w:rPr>
              <w:t>补遗内容可能影响竞选文件编制的，须在</w:t>
            </w:r>
            <w:r w:rsidRPr="00910C19">
              <w:rPr>
                <w:rFonts w:hint="eastAsia"/>
                <w:snapToGrid w:val="0"/>
                <w:kern w:val="0"/>
                <w:szCs w:val="21"/>
              </w:rPr>
              <w:t>竞选</w:t>
            </w:r>
            <w:r w:rsidRPr="00910C19">
              <w:rPr>
                <w:snapToGrid w:val="0"/>
                <w:kern w:val="0"/>
                <w:szCs w:val="21"/>
              </w:rPr>
              <w:t>截止时间</w:t>
            </w:r>
            <w:r w:rsidRPr="00910C19">
              <w:rPr>
                <w:snapToGrid w:val="0"/>
                <w:kern w:val="0"/>
                <w:szCs w:val="21"/>
              </w:rPr>
              <w:t>3</w:t>
            </w:r>
            <w:r w:rsidRPr="00910C19">
              <w:rPr>
                <w:snapToGrid w:val="0"/>
                <w:kern w:val="0"/>
                <w:szCs w:val="21"/>
              </w:rPr>
              <w:t>日前发布，发布时间至</w:t>
            </w:r>
            <w:r w:rsidRPr="00910C19">
              <w:rPr>
                <w:rFonts w:hint="eastAsia"/>
                <w:snapToGrid w:val="0"/>
                <w:kern w:val="0"/>
                <w:szCs w:val="21"/>
              </w:rPr>
              <w:t>竞选</w:t>
            </w:r>
            <w:r w:rsidRPr="00910C19">
              <w:rPr>
                <w:snapToGrid w:val="0"/>
                <w:kern w:val="0"/>
                <w:szCs w:val="21"/>
              </w:rPr>
              <w:t>截止时间不足</w:t>
            </w:r>
            <w:r w:rsidRPr="00910C19">
              <w:rPr>
                <w:snapToGrid w:val="0"/>
                <w:kern w:val="0"/>
                <w:szCs w:val="21"/>
              </w:rPr>
              <w:t>3</w:t>
            </w:r>
            <w:r w:rsidRPr="00910C19">
              <w:rPr>
                <w:snapToGrid w:val="0"/>
                <w:kern w:val="0"/>
                <w:szCs w:val="21"/>
              </w:rPr>
              <w:t>日的，须相应延后</w:t>
            </w:r>
            <w:r w:rsidRPr="00910C19">
              <w:rPr>
                <w:rFonts w:hint="eastAsia"/>
                <w:snapToGrid w:val="0"/>
                <w:kern w:val="0"/>
                <w:szCs w:val="21"/>
              </w:rPr>
              <w:t>竞选</w:t>
            </w:r>
            <w:r w:rsidRPr="00910C19">
              <w:rPr>
                <w:snapToGrid w:val="0"/>
                <w:kern w:val="0"/>
                <w:szCs w:val="21"/>
              </w:rPr>
              <w:t>截止时间。</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3.1.1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构成竞选文件的其他材料</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竞选人的书面澄清、说明和补正（但不得改变竞选文件的实质性内容）</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3.2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竞选报价</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kern w:val="0"/>
                <w:szCs w:val="21"/>
              </w:rPr>
              <w:t>1.</w:t>
            </w:r>
            <w:r w:rsidRPr="00910C19">
              <w:rPr>
                <w:rFonts w:hint="eastAsia"/>
                <w:kern w:val="0"/>
                <w:szCs w:val="21"/>
              </w:rPr>
              <w:t>竞选人应按本须知和第五章“工程量清单”的要求填写相应清单表格。竞选人的竞选报价应是本章竞选人须知前附表</w:t>
            </w:r>
            <w:r w:rsidRPr="00910C19">
              <w:rPr>
                <w:kern w:val="0"/>
                <w:szCs w:val="21"/>
              </w:rPr>
              <w:t>1.3.1</w:t>
            </w:r>
            <w:r w:rsidRPr="00910C19">
              <w:rPr>
                <w:kern w:val="0"/>
                <w:szCs w:val="21"/>
              </w:rPr>
              <w:t>项中所述的本工程合同段</w:t>
            </w:r>
            <w:r w:rsidRPr="00910C19">
              <w:rPr>
                <w:rFonts w:hint="eastAsia"/>
                <w:kern w:val="0"/>
                <w:szCs w:val="21"/>
              </w:rPr>
              <w:t>比选</w:t>
            </w:r>
            <w:r w:rsidRPr="00910C19">
              <w:rPr>
                <w:kern w:val="0"/>
                <w:szCs w:val="21"/>
              </w:rPr>
              <w:t>范围内的全部工程的</w:t>
            </w:r>
            <w:r w:rsidRPr="00910C19">
              <w:rPr>
                <w:rFonts w:hint="eastAsia"/>
                <w:kern w:val="0"/>
                <w:szCs w:val="21"/>
              </w:rPr>
              <w:t>竞选报价，并以竞选人在工程量清单中提出的单价或总价为依据。竞选函中总报价与已标价工程量清单总报价必须一致，</w:t>
            </w:r>
            <w:r w:rsidRPr="00910C19">
              <w:rPr>
                <w:rFonts w:hint="eastAsia"/>
                <w:b/>
                <w:bCs/>
                <w:kern w:val="0"/>
                <w:szCs w:val="21"/>
              </w:rPr>
              <w:t>否则其竞选文件按否决竞选处理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2.</w:t>
            </w:r>
            <w:r w:rsidRPr="00910C19">
              <w:rPr>
                <w:rFonts w:hint="eastAsia"/>
                <w:kern w:val="0"/>
                <w:szCs w:val="21"/>
              </w:rPr>
              <w:t>竞选人应认真填写工程量清单中所列的本项目各工程子目的单价或总价。竞选人没有填入单价或总价的工程子目，比选人将认为该子目的价款已包括在工程量清单其他子目的单价和总价中。竞选人在工程量清单中多报的子目和单价或总价比选人将不予接受，并将被视为重大偏差，</w:t>
            </w:r>
            <w:r w:rsidRPr="00910C19">
              <w:rPr>
                <w:rFonts w:hint="eastAsia"/>
                <w:b/>
                <w:bCs/>
                <w:kern w:val="0"/>
                <w:szCs w:val="21"/>
              </w:rPr>
              <w:t>按否决竞选处理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3.</w:t>
            </w:r>
            <w:r w:rsidRPr="00910C19">
              <w:rPr>
                <w:kern w:val="0"/>
                <w:szCs w:val="21"/>
              </w:rPr>
              <w:t>如发现工程量清单中的数量与图纸中数量不一致，应于本须知</w:t>
            </w:r>
            <w:r w:rsidRPr="00910C19">
              <w:rPr>
                <w:kern w:val="0"/>
                <w:szCs w:val="21"/>
              </w:rPr>
              <w:lastRenderedPageBreak/>
              <w:t>2.2.1</w:t>
            </w:r>
            <w:r w:rsidRPr="00910C19">
              <w:rPr>
                <w:kern w:val="0"/>
                <w:szCs w:val="21"/>
              </w:rPr>
              <w:t>项中规定的时间前书面通知</w:t>
            </w:r>
            <w:r w:rsidRPr="00910C19">
              <w:rPr>
                <w:rFonts w:hint="eastAsia"/>
                <w:kern w:val="0"/>
                <w:szCs w:val="21"/>
              </w:rPr>
              <w:t>比选人核查，除非比选人以补遗书的形式予以更正，否则，应以工程量清单中列出的数量为准。</w:t>
            </w:r>
          </w:p>
          <w:p w:rsidR="00E8462D" w:rsidRPr="00910C19" w:rsidRDefault="00A86807">
            <w:pPr>
              <w:adjustRightInd w:val="0"/>
              <w:snapToGrid w:val="0"/>
              <w:spacing w:line="360" w:lineRule="auto"/>
              <w:ind w:firstLineChars="200" w:firstLine="420"/>
              <w:rPr>
                <w:kern w:val="0"/>
                <w:szCs w:val="21"/>
              </w:rPr>
            </w:pPr>
            <w:r w:rsidRPr="00910C19">
              <w:rPr>
                <w:kern w:val="0"/>
                <w:szCs w:val="21"/>
              </w:rPr>
              <w:t>4.</w:t>
            </w:r>
            <w:r w:rsidRPr="00910C19">
              <w:rPr>
                <w:rFonts w:hint="eastAsia"/>
                <w:kern w:val="0"/>
                <w:szCs w:val="21"/>
              </w:rPr>
              <w:t>比选人在工程量清单中所列出的价格（包括暂列金额、暂估价等），竞选人不得修改。否则，</w:t>
            </w:r>
            <w:r w:rsidRPr="00910C19">
              <w:rPr>
                <w:rFonts w:hint="eastAsia"/>
                <w:b/>
                <w:bCs/>
                <w:kern w:val="0"/>
                <w:szCs w:val="21"/>
              </w:rPr>
              <w:t>将被认定为否决竞选</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 xml:space="preserve">5. </w:t>
            </w:r>
            <w:r w:rsidRPr="00910C19">
              <w:rPr>
                <w:rFonts w:hint="eastAsia"/>
                <w:kern w:val="0"/>
                <w:szCs w:val="21"/>
              </w:rPr>
              <w:t>本工程比选</w:t>
            </w:r>
            <w:r w:rsidRPr="00910C19">
              <w:rPr>
                <w:rFonts w:hint="eastAsia"/>
                <w:b/>
                <w:bCs/>
                <w:kern w:val="0"/>
                <w:szCs w:val="21"/>
              </w:rPr>
              <w:t>总价最高限价</w:t>
            </w:r>
            <w:r w:rsidR="00910C19" w:rsidRPr="00910C19">
              <w:rPr>
                <w:b/>
                <w:bCs/>
                <w:kern w:val="0"/>
                <w:szCs w:val="21"/>
                <w:u w:val="single"/>
              </w:rPr>
              <w:t>2953820.54</w:t>
            </w:r>
            <w:r w:rsidRPr="00910C19">
              <w:rPr>
                <w:rFonts w:hint="eastAsia"/>
                <w:b/>
                <w:bCs/>
                <w:kern w:val="0"/>
                <w:szCs w:val="21"/>
                <w:u w:val="single"/>
              </w:rPr>
              <w:t>元</w:t>
            </w:r>
            <w:r w:rsidRPr="00910C19">
              <w:rPr>
                <w:b/>
                <w:bCs/>
                <w:kern w:val="0"/>
                <w:szCs w:val="21"/>
                <w:u w:val="single"/>
              </w:rPr>
              <w:t xml:space="preserve"> </w:t>
            </w:r>
            <w:r w:rsidRPr="00910C19">
              <w:rPr>
                <w:rFonts w:hint="eastAsia"/>
                <w:b/>
                <w:bCs/>
                <w:kern w:val="0"/>
                <w:szCs w:val="21"/>
              </w:rPr>
              <w:t>（含安全文明施工费用暂定金额</w:t>
            </w:r>
            <w:r w:rsidR="00910C19" w:rsidRPr="00910C19">
              <w:rPr>
                <w:b/>
                <w:bCs/>
                <w:kern w:val="0"/>
                <w:szCs w:val="21"/>
                <w:u w:val="single"/>
              </w:rPr>
              <w:t>77602.47</w:t>
            </w:r>
            <w:r w:rsidRPr="00910C19">
              <w:rPr>
                <w:rFonts w:hint="eastAsia"/>
                <w:b/>
                <w:bCs/>
                <w:kern w:val="0"/>
                <w:szCs w:val="21"/>
                <w:u w:val="single"/>
              </w:rPr>
              <w:t>元</w:t>
            </w:r>
            <w:r w:rsidRPr="00910C19">
              <w:rPr>
                <w:rFonts w:hint="eastAsia"/>
                <w:b/>
                <w:bCs/>
                <w:kern w:val="0"/>
                <w:szCs w:val="21"/>
              </w:rPr>
              <w:t>）、其中措施费总价最高限价为</w:t>
            </w:r>
            <w:r w:rsidR="00910C19">
              <w:rPr>
                <w:rFonts w:hint="eastAsia"/>
                <w:b/>
                <w:bCs/>
                <w:kern w:val="0"/>
                <w:szCs w:val="21"/>
                <w:u w:val="single"/>
              </w:rPr>
              <w:t>310725.46</w:t>
            </w:r>
            <w:r w:rsidRPr="00910C19">
              <w:rPr>
                <w:rFonts w:hint="eastAsia"/>
                <w:b/>
                <w:bCs/>
                <w:kern w:val="0"/>
                <w:szCs w:val="21"/>
              </w:rPr>
              <w:t>元</w:t>
            </w:r>
            <w:r w:rsidRPr="00910C19">
              <w:rPr>
                <w:rFonts w:hint="eastAsia"/>
                <w:kern w:val="0"/>
                <w:szCs w:val="21"/>
              </w:rPr>
              <w:t>。竞选人的竞选报价不得超过最高限价，否则，</w:t>
            </w:r>
            <w:r w:rsidRPr="00910C19">
              <w:rPr>
                <w:rFonts w:hint="eastAsia"/>
                <w:b/>
                <w:bCs/>
                <w:kern w:val="0"/>
                <w:szCs w:val="21"/>
              </w:rPr>
              <w:t>其竞选文件按否决竞选处理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6</w:t>
            </w:r>
            <w:r w:rsidRPr="00910C19">
              <w:rPr>
                <w:kern w:val="0"/>
                <w:szCs w:val="21"/>
              </w:rPr>
              <w:t>、其他说明</w:t>
            </w:r>
          </w:p>
          <w:p w:rsidR="00E8462D" w:rsidRPr="00910C19" w:rsidRDefault="00A86807">
            <w:pPr>
              <w:adjustRightInd w:val="0"/>
              <w:snapToGrid w:val="0"/>
              <w:spacing w:line="360" w:lineRule="auto"/>
              <w:ind w:firstLineChars="200" w:firstLine="420"/>
              <w:rPr>
                <w:kern w:val="0"/>
                <w:szCs w:val="21"/>
              </w:rPr>
            </w:pPr>
            <w:r w:rsidRPr="00910C19">
              <w:rPr>
                <w:kern w:val="0"/>
                <w:szCs w:val="21"/>
              </w:rPr>
              <w:t xml:space="preserve">6.1 </w:t>
            </w:r>
            <w:r w:rsidRPr="00910C19">
              <w:rPr>
                <w:rFonts w:hint="eastAsia"/>
                <w:kern w:val="0"/>
                <w:szCs w:val="21"/>
              </w:rPr>
              <w:t>工程计价方式：本工程采用工程量清单计价。</w:t>
            </w:r>
          </w:p>
          <w:p w:rsidR="00E8462D" w:rsidRPr="00910C19" w:rsidRDefault="00A86807">
            <w:pPr>
              <w:adjustRightInd w:val="0"/>
              <w:snapToGrid w:val="0"/>
              <w:spacing w:line="360" w:lineRule="auto"/>
              <w:ind w:firstLineChars="200" w:firstLine="420"/>
              <w:rPr>
                <w:kern w:val="0"/>
                <w:szCs w:val="21"/>
              </w:rPr>
            </w:pPr>
            <w:r w:rsidRPr="00910C19">
              <w:rPr>
                <w:kern w:val="0"/>
                <w:szCs w:val="21"/>
              </w:rPr>
              <w:t xml:space="preserve">6.2 </w:t>
            </w:r>
            <w:r w:rsidRPr="00910C19">
              <w:rPr>
                <w:rFonts w:hint="eastAsia"/>
                <w:kern w:val="0"/>
                <w:szCs w:val="21"/>
              </w:rPr>
              <w:t>竞选报价范围：各竞选人按照比选范围的规定，对比选人提供的工程量清单，结合项目实际情况，竞争性比选文件中施工图、技术标准和要求及其他内容进行自主报价。</w:t>
            </w:r>
          </w:p>
          <w:p w:rsidR="00E8462D" w:rsidRPr="00910C19" w:rsidRDefault="00A86807">
            <w:pPr>
              <w:adjustRightInd w:val="0"/>
              <w:snapToGrid w:val="0"/>
              <w:spacing w:line="360" w:lineRule="auto"/>
              <w:ind w:firstLineChars="200" w:firstLine="420"/>
              <w:rPr>
                <w:kern w:val="0"/>
                <w:szCs w:val="21"/>
              </w:rPr>
            </w:pPr>
            <w:r w:rsidRPr="00910C19">
              <w:rPr>
                <w:kern w:val="0"/>
                <w:szCs w:val="21"/>
              </w:rPr>
              <w:t xml:space="preserve">6.3 </w:t>
            </w:r>
            <w:r w:rsidRPr="00910C19">
              <w:rPr>
                <w:rFonts w:hint="eastAsia"/>
                <w:kern w:val="0"/>
                <w:szCs w:val="21"/>
              </w:rPr>
              <w:t>报价原则</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w:t>
            </w:r>
            <w:r w:rsidRPr="00910C19">
              <w:rPr>
                <w:kern w:val="0"/>
                <w:szCs w:val="21"/>
              </w:rPr>
              <w:t>总体要求</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6.3.1.1</w:t>
            </w:r>
            <w:r w:rsidRPr="00910C19">
              <w:rPr>
                <w:rFonts w:hint="eastAsia"/>
                <w:kern w:val="0"/>
                <w:szCs w:val="21"/>
              </w:rPr>
              <w:t>竞选人应根据竞争性比选文件及其补充通知、答疑纪要，地勘资料、施工现场情况、工程特点，与竞争性比选文件实质性要求相匹配的施工技术方案，企业定额，国家及地方有关现行的政策、标准及规范等，结合自身实力、市场行情自主合理报价。竞选报价应包括按照竞争性比选文件要求完成比选范围内工程内容的人工费、材料费、施工机具使用费、企业管理费、利润、风险费用、措施费、规费、税金、政策性文件规定的所有费用。</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6.3.1.2</w:t>
            </w:r>
            <w:r w:rsidRPr="00910C19">
              <w:rPr>
                <w:rFonts w:hint="eastAsia"/>
                <w:kern w:val="0"/>
                <w:szCs w:val="21"/>
              </w:rPr>
              <w:t>竞选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6.3.1.3</w:t>
            </w:r>
            <w:r w:rsidRPr="00910C19">
              <w:rPr>
                <w:rFonts w:hint="eastAsia"/>
                <w:kern w:val="0"/>
                <w:szCs w:val="21"/>
              </w:rPr>
              <w:t>竞争性比选文件第四章合同条款及格式（专用合同条款）中约定由竞选人承担的费用，竞选时竞选人必须考虑此费用，综合考虑在竞选总价中，中选后比选人不再另行支付。</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6.3.1.4</w:t>
            </w:r>
            <w:r w:rsidRPr="00910C19">
              <w:rPr>
                <w:kern w:val="0"/>
                <w:szCs w:val="21"/>
              </w:rPr>
              <w:t>按政策和合同约定的由中</w:t>
            </w:r>
            <w:r w:rsidRPr="00910C19">
              <w:rPr>
                <w:rFonts w:hint="eastAsia"/>
                <w:kern w:val="0"/>
                <w:szCs w:val="21"/>
              </w:rPr>
              <w:t>选</w:t>
            </w:r>
            <w:r w:rsidRPr="00910C19">
              <w:rPr>
                <w:kern w:val="0"/>
                <w:szCs w:val="21"/>
              </w:rPr>
              <w:t>人交纳的各种保险费由中</w:t>
            </w:r>
            <w:r w:rsidRPr="00910C19">
              <w:rPr>
                <w:rFonts w:hint="eastAsia"/>
                <w:kern w:val="0"/>
                <w:szCs w:val="21"/>
              </w:rPr>
              <w:t>选</w:t>
            </w:r>
            <w:r w:rsidRPr="00910C19">
              <w:rPr>
                <w:kern w:val="0"/>
                <w:szCs w:val="21"/>
              </w:rPr>
              <w:t>人自行投保，保险费由中</w:t>
            </w:r>
            <w:r w:rsidRPr="00910C19">
              <w:rPr>
                <w:rFonts w:hint="eastAsia"/>
                <w:kern w:val="0"/>
                <w:szCs w:val="21"/>
              </w:rPr>
              <w:t>选</w:t>
            </w:r>
            <w:r w:rsidRPr="00910C19">
              <w:rPr>
                <w:kern w:val="0"/>
                <w:szCs w:val="21"/>
              </w:rPr>
              <w:t>人承担并支付，并根据企业自身和本工程情况，综合考虑在</w:t>
            </w:r>
            <w:r w:rsidRPr="00910C19">
              <w:rPr>
                <w:rFonts w:hint="eastAsia"/>
                <w:kern w:val="0"/>
                <w:szCs w:val="21"/>
              </w:rPr>
              <w:t>竞选</w:t>
            </w:r>
            <w:r w:rsidRPr="00910C19">
              <w:rPr>
                <w:kern w:val="0"/>
                <w:szCs w:val="21"/>
              </w:rPr>
              <w:t>总价中。</w:t>
            </w:r>
          </w:p>
          <w:p w:rsidR="00E8462D" w:rsidRPr="00910C19" w:rsidRDefault="00A86807">
            <w:pPr>
              <w:adjustRightInd w:val="0"/>
              <w:snapToGrid w:val="0"/>
              <w:spacing w:line="360" w:lineRule="auto"/>
              <w:ind w:firstLineChars="200" w:firstLine="420"/>
              <w:rPr>
                <w:kern w:val="0"/>
                <w:szCs w:val="21"/>
              </w:rPr>
            </w:pPr>
            <w:r w:rsidRPr="00910C19">
              <w:rPr>
                <w:kern w:val="0"/>
                <w:szCs w:val="21"/>
              </w:rPr>
              <w:lastRenderedPageBreak/>
              <w:t>6.3.1.5</w:t>
            </w:r>
            <w:r w:rsidRPr="00910C19">
              <w:rPr>
                <w:kern w:val="0"/>
                <w:szCs w:val="21"/>
              </w:rPr>
              <w:t>为了不受市网停电影响延误工期，</w:t>
            </w:r>
            <w:r w:rsidRPr="00910C19">
              <w:rPr>
                <w:rFonts w:hint="eastAsia"/>
                <w:kern w:val="0"/>
                <w:szCs w:val="21"/>
              </w:rPr>
              <w:t>竞选人应自行预备柴油发电机组，自备发电机的功率应与工程需用电力负荷相适应，确保施工期间能正常使用。比选人指定水、电接口，接口范围在施工红线范围外</w:t>
            </w:r>
            <w:r w:rsidRPr="00910C19">
              <w:rPr>
                <w:kern w:val="0"/>
                <w:szCs w:val="21"/>
              </w:rPr>
              <w:t>1</w:t>
            </w:r>
            <w:r w:rsidRPr="00910C19">
              <w:rPr>
                <w:kern w:val="0"/>
                <w:szCs w:val="21"/>
              </w:rPr>
              <w:t>公里内，</w:t>
            </w:r>
            <w:r w:rsidRPr="00910C19">
              <w:rPr>
                <w:rFonts w:hint="eastAsia"/>
                <w:kern w:val="0"/>
                <w:szCs w:val="21"/>
              </w:rPr>
              <w:t>竞选人自行从指定接口接入水电管，接入费用及相关用水用电等费用由竞选人承担，综合考虑在竞选总价中。中选后，该费用不另行支付（请竞选人务必到工地现场查勘并了解接口位置，自行测算距离及相关费用）。</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6.3.1.6</w:t>
            </w:r>
            <w:r w:rsidRPr="00910C19">
              <w:rPr>
                <w:kern w:val="0"/>
                <w:szCs w:val="21"/>
              </w:rPr>
              <w:t>每一项目只允许有一个报价。任何有选择的报价将不予接受。</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6.3.1.7</w:t>
            </w:r>
            <w:r w:rsidRPr="00910C19">
              <w:rPr>
                <w:rFonts w:hint="eastAsia"/>
                <w:kern w:val="0"/>
                <w:szCs w:val="21"/>
              </w:rPr>
              <w:t>竞选报价各单位工程中项目名称、项目特征及工程内容相同的分部分项工程量清单项，为同一专业工程的其综合单价必须相同，否则结算时按就低原则处理。</w:t>
            </w:r>
          </w:p>
          <w:p w:rsidR="00E8462D" w:rsidRPr="00910C19" w:rsidRDefault="00A86807">
            <w:pPr>
              <w:adjustRightInd w:val="0"/>
              <w:snapToGrid w:val="0"/>
              <w:spacing w:line="360" w:lineRule="auto"/>
              <w:ind w:firstLineChars="200" w:firstLine="420"/>
              <w:rPr>
                <w:b/>
                <w:bCs/>
                <w:kern w:val="0"/>
                <w:szCs w:val="21"/>
              </w:rPr>
            </w:pPr>
            <w:r w:rsidRPr="00910C19">
              <w:rPr>
                <w:kern w:val="0"/>
                <w:szCs w:val="21"/>
              </w:rPr>
              <w:t>6.3.1.8</w:t>
            </w:r>
            <w:r w:rsidRPr="00910C19">
              <w:rPr>
                <w:rFonts w:hint="eastAsia"/>
                <w:kern w:val="0"/>
                <w:szCs w:val="21"/>
              </w:rPr>
              <w:t>竞选人应根据竞争性比选文件中的工程量清单，并按重庆市建设工程费用定额（</w:t>
            </w:r>
            <w:r w:rsidRPr="00910C19">
              <w:rPr>
                <w:kern w:val="0"/>
                <w:szCs w:val="21"/>
              </w:rPr>
              <w:t>CQFYDE-2018</w:t>
            </w:r>
            <w:r w:rsidRPr="00910C19">
              <w:rPr>
                <w:kern w:val="0"/>
                <w:szCs w:val="21"/>
              </w:rPr>
              <w:t>）的要求填报</w:t>
            </w:r>
            <w:r w:rsidRPr="00910C19">
              <w:rPr>
                <w:rFonts w:hint="eastAsia"/>
                <w:kern w:val="0"/>
                <w:szCs w:val="21"/>
              </w:rPr>
              <w:t>竞选</w:t>
            </w:r>
            <w:r w:rsidRPr="00910C19">
              <w:rPr>
                <w:kern w:val="0"/>
                <w:szCs w:val="21"/>
              </w:rPr>
              <w:t>总价（封面）、建设项目</w:t>
            </w:r>
            <w:r w:rsidRPr="00910C19">
              <w:rPr>
                <w:rFonts w:hint="eastAsia"/>
                <w:kern w:val="0"/>
                <w:szCs w:val="21"/>
              </w:rPr>
              <w:t>竞选报价汇总表、单项工程竞选报价汇总表、单位工程竞选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综合单价分析表可以不提供纸质版，必须提供电子版）、规费、税金项目计价表等，其他表格竞选人自行选用。竞选函的竞选总报价必须与所附工程量清单报价表所报金额一致，竞选人不得采用总价百分比优惠（下浮）的方式进行竞选报价，其优惠应直接体现在各项竞选报价的单价中，</w:t>
            </w:r>
            <w:r w:rsidRPr="00910C19">
              <w:rPr>
                <w:rFonts w:hint="eastAsia"/>
                <w:b/>
                <w:bCs/>
                <w:kern w:val="0"/>
                <w:szCs w:val="21"/>
              </w:rPr>
              <w:t>否则视为对竞争性比选文件不响应，其竞选文件按否决竞选处理。</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（开标结束后中选单位必须在</w:t>
            </w:r>
            <w:r w:rsidRPr="00910C19">
              <w:rPr>
                <w:kern w:val="0"/>
                <w:szCs w:val="21"/>
              </w:rPr>
              <w:t>7</w:t>
            </w:r>
            <w:r w:rsidRPr="00910C19">
              <w:rPr>
                <w:kern w:val="0"/>
                <w:szCs w:val="21"/>
              </w:rPr>
              <w:t>个工作日内向</w:t>
            </w:r>
            <w:r w:rsidRPr="00910C19">
              <w:rPr>
                <w:rFonts w:hint="eastAsia"/>
                <w:kern w:val="0"/>
                <w:szCs w:val="21"/>
              </w:rPr>
              <w:t>比选人提供与竞选时电子光盘内容一致的预算文件软件组价版。）</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6.3.1.9</w:t>
            </w:r>
            <w:r w:rsidRPr="00910C19">
              <w:rPr>
                <w:kern w:val="0"/>
                <w:szCs w:val="21"/>
              </w:rPr>
              <w:t>企业管理费应由</w:t>
            </w:r>
            <w:r w:rsidRPr="00910C19">
              <w:rPr>
                <w:rFonts w:hint="eastAsia"/>
                <w:kern w:val="0"/>
                <w:szCs w:val="21"/>
              </w:rPr>
              <w:t>竞选人在保证不低于其成本的基础上做竞争性考虑，利润由竞选人根据自身情况和综合实力做竞争性考虑。企业管理费、利润费率报价表中的费率应与分部分项清单综合单价分析表中费率保持一致。</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6.3.1.10</w:t>
            </w:r>
            <w:r w:rsidRPr="00910C19">
              <w:rPr>
                <w:kern w:val="0"/>
                <w:szCs w:val="21"/>
              </w:rPr>
              <w:t>在收到施工图纸后，</w:t>
            </w:r>
            <w:r w:rsidRPr="00910C19">
              <w:rPr>
                <w:rFonts w:hint="eastAsia"/>
                <w:kern w:val="0"/>
                <w:szCs w:val="21"/>
              </w:rPr>
              <w:t>竞选人有义务根据《建设工程工程量清单计价规范》（</w:t>
            </w:r>
            <w:r w:rsidRPr="00910C19">
              <w:rPr>
                <w:kern w:val="0"/>
                <w:szCs w:val="21"/>
              </w:rPr>
              <w:t>GB50500-2013</w:t>
            </w:r>
            <w:r w:rsidRPr="00910C19">
              <w:rPr>
                <w:kern w:val="0"/>
                <w:szCs w:val="21"/>
              </w:rPr>
              <w:t>）、《重庆市建设工程工程量清单</w:t>
            </w:r>
            <w:r w:rsidRPr="00910C19">
              <w:rPr>
                <w:kern w:val="0"/>
                <w:szCs w:val="21"/>
              </w:rPr>
              <w:lastRenderedPageBreak/>
              <w:t>计价规则》</w:t>
            </w:r>
            <w:r w:rsidRPr="00910C19">
              <w:rPr>
                <w:rFonts w:hint="eastAsia"/>
                <w:szCs w:val="21"/>
              </w:rPr>
              <w:t>（</w:t>
            </w:r>
            <w:r w:rsidRPr="00910C19">
              <w:rPr>
                <w:szCs w:val="21"/>
              </w:rPr>
              <w:t>CQJJGZ-2013</w:t>
            </w:r>
            <w:r w:rsidRPr="00910C19">
              <w:rPr>
                <w:szCs w:val="21"/>
              </w:rPr>
              <w:t>）</w:t>
            </w:r>
            <w:r w:rsidRPr="00910C19">
              <w:rPr>
                <w:rFonts w:hint="eastAsia"/>
                <w:kern w:val="0"/>
                <w:szCs w:val="21"/>
              </w:rPr>
              <w:t>、《重庆市房屋建筑与装饰工程计价定额》</w:t>
            </w:r>
            <w:r w:rsidRPr="00910C19">
              <w:rPr>
                <w:kern w:val="0"/>
                <w:szCs w:val="21"/>
              </w:rPr>
              <w:t>CQJZZSDE-2018</w:t>
            </w:r>
            <w:r w:rsidRPr="00910C19">
              <w:rPr>
                <w:kern w:val="0"/>
                <w:szCs w:val="21"/>
              </w:rPr>
              <w:t>、《重庆市仿古建筑工程计价定额》</w:t>
            </w:r>
            <w:r w:rsidRPr="00910C19">
              <w:rPr>
                <w:kern w:val="0"/>
                <w:szCs w:val="21"/>
              </w:rPr>
              <w:t>CQFGDE-2018</w:t>
            </w:r>
            <w:r w:rsidRPr="00910C19">
              <w:rPr>
                <w:kern w:val="0"/>
                <w:szCs w:val="21"/>
              </w:rPr>
              <w:t>、《重庆市通用安装工程计价定额》</w:t>
            </w:r>
            <w:r w:rsidRPr="00910C19">
              <w:rPr>
                <w:kern w:val="0"/>
                <w:szCs w:val="21"/>
              </w:rPr>
              <w:t>CQAZDE-2018</w:t>
            </w:r>
            <w:r w:rsidRPr="00910C19">
              <w:rPr>
                <w:kern w:val="0"/>
                <w:szCs w:val="21"/>
              </w:rPr>
              <w:t>、《重庆市市政工程计价定额》</w:t>
            </w:r>
            <w:r w:rsidRPr="00910C19">
              <w:rPr>
                <w:kern w:val="0"/>
                <w:szCs w:val="21"/>
              </w:rPr>
              <w:t xml:space="preserve"> CQSZDE-2018</w:t>
            </w:r>
            <w:r w:rsidRPr="00910C19">
              <w:rPr>
                <w:kern w:val="0"/>
                <w:szCs w:val="21"/>
              </w:rPr>
              <w:t>、《重庆市园林绿化工程计价定额》</w:t>
            </w:r>
            <w:r w:rsidRPr="00910C19">
              <w:rPr>
                <w:kern w:val="0"/>
                <w:szCs w:val="21"/>
              </w:rPr>
              <w:t>CQYLLHDE-2018</w:t>
            </w:r>
            <w:r w:rsidRPr="00910C19">
              <w:rPr>
                <w:kern w:val="0"/>
                <w:szCs w:val="21"/>
              </w:rPr>
              <w:t>、《重庆市构筑物工程计价定额》</w:t>
            </w:r>
            <w:r w:rsidRPr="00910C19">
              <w:rPr>
                <w:kern w:val="0"/>
                <w:szCs w:val="21"/>
              </w:rPr>
              <w:t xml:space="preserve"> CQGZWDE-2018</w:t>
            </w:r>
            <w:r w:rsidRPr="00910C19">
              <w:rPr>
                <w:kern w:val="0"/>
                <w:szCs w:val="21"/>
              </w:rPr>
              <w:t>、《重庆市城市轨道交通工程计价定额》</w:t>
            </w:r>
            <w:r w:rsidRPr="00910C19">
              <w:rPr>
                <w:kern w:val="0"/>
                <w:szCs w:val="21"/>
              </w:rPr>
              <w:t>CQGDDE-2018</w:t>
            </w:r>
            <w:r w:rsidRPr="00910C19">
              <w:rPr>
                <w:kern w:val="0"/>
                <w:szCs w:val="21"/>
              </w:rPr>
              <w:t>、《重庆市爆破工程计价定额》</w:t>
            </w:r>
            <w:r w:rsidRPr="00910C19">
              <w:rPr>
                <w:kern w:val="0"/>
                <w:szCs w:val="21"/>
              </w:rPr>
              <w:t xml:space="preserve"> CQBPDE-2018</w:t>
            </w:r>
            <w:r w:rsidRPr="00910C19">
              <w:rPr>
                <w:kern w:val="0"/>
                <w:szCs w:val="21"/>
              </w:rPr>
              <w:t>、《重庆市房屋修缮工程计价定额》</w:t>
            </w:r>
            <w:r w:rsidRPr="00910C19">
              <w:rPr>
                <w:kern w:val="0"/>
                <w:szCs w:val="21"/>
              </w:rPr>
              <w:t>CQXSDE-2018</w:t>
            </w:r>
            <w:r w:rsidRPr="00910C19">
              <w:rPr>
                <w:kern w:val="0"/>
                <w:szCs w:val="21"/>
              </w:rPr>
              <w:t>、《重庆市绿色建筑工程计价定额》</w:t>
            </w:r>
            <w:r w:rsidRPr="00910C19">
              <w:rPr>
                <w:kern w:val="0"/>
                <w:szCs w:val="21"/>
              </w:rPr>
              <w:t xml:space="preserve"> CQLSJZDE-2018</w:t>
            </w:r>
            <w:r w:rsidRPr="00910C19">
              <w:rPr>
                <w:kern w:val="0"/>
                <w:szCs w:val="21"/>
              </w:rPr>
              <w:t>、《重庆市建设工程费用定额》</w:t>
            </w:r>
            <w:r w:rsidRPr="00910C19">
              <w:rPr>
                <w:kern w:val="0"/>
                <w:szCs w:val="21"/>
              </w:rPr>
              <w:t xml:space="preserve"> CQFYDE-2018</w:t>
            </w:r>
            <w:r w:rsidRPr="00910C19">
              <w:rPr>
                <w:kern w:val="0"/>
                <w:szCs w:val="21"/>
              </w:rPr>
              <w:t>、《重庆市建设工程施工机械台班定额》</w:t>
            </w:r>
            <w:r w:rsidRPr="00910C19">
              <w:rPr>
                <w:kern w:val="0"/>
                <w:szCs w:val="21"/>
              </w:rPr>
              <w:t>CQJXDE-2018</w:t>
            </w:r>
            <w:r w:rsidRPr="00910C19">
              <w:rPr>
                <w:kern w:val="0"/>
                <w:szCs w:val="21"/>
              </w:rPr>
              <w:t>、《重庆市建设工程施工仪器仪表台班定额》</w:t>
            </w:r>
            <w:r w:rsidRPr="00910C19">
              <w:rPr>
                <w:kern w:val="0"/>
                <w:szCs w:val="21"/>
              </w:rPr>
              <w:t>CQYQYBDE-2018</w:t>
            </w:r>
            <w:r w:rsidRPr="00910C19">
              <w:rPr>
                <w:kern w:val="0"/>
                <w:szCs w:val="21"/>
              </w:rPr>
              <w:t>、《重庆市建设工程混凝土及砂浆配合比表》</w:t>
            </w:r>
            <w:r w:rsidRPr="00910C19">
              <w:rPr>
                <w:kern w:val="0"/>
                <w:szCs w:val="21"/>
              </w:rPr>
              <w:t>CQPHBB-2018</w:t>
            </w:r>
            <w:r w:rsidRPr="00910C19">
              <w:rPr>
                <w:kern w:val="0"/>
                <w:szCs w:val="21"/>
              </w:rPr>
              <w:t>、《住房城乡建设部办公厅关于重新调整建设工程计价依据增值税税率的通知》（建办标函【</w:t>
            </w:r>
            <w:r w:rsidRPr="00910C19">
              <w:rPr>
                <w:kern w:val="0"/>
                <w:szCs w:val="21"/>
              </w:rPr>
              <w:t>2019</w:t>
            </w:r>
            <w:r w:rsidRPr="00910C19">
              <w:rPr>
                <w:kern w:val="0"/>
                <w:szCs w:val="21"/>
              </w:rPr>
              <w:t>】</w:t>
            </w:r>
            <w:r w:rsidRPr="00910C19">
              <w:rPr>
                <w:kern w:val="0"/>
                <w:szCs w:val="21"/>
              </w:rPr>
              <w:t>193</w:t>
            </w:r>
            <w:r w:rsidRPr="00910C19">
              <w:rPr>
                <w:kern w:val="0"/>
                <w:szCs w:val="21"/>
              </w:rPr>
              <w:t>号）、《重庆市住房和城乡建设委员会关于开展建设施工现场形象品质提升行动计取安全文明施工费的通知》（渝建【</w:t>
            </w:r>
            <w:r w:rsidRPr="00910C19">
              <w:rPr>
                <w:kern w:val="0"/>
                <w:szCs w:val="21"/>
              </w:rPr>
              <w:t>2018</w:t>
            </w:r>
            <w:r w:rsidRPr="00910C19">
              <w:rPr>
                <w:kern w:val="0"/>
                <w:szCs w:val="21"/>
              </w:rPr>
              <w:t>】</w:t>
            </w:r>
            <w:r w:rsidRPr="00910C19">
              <w:rPr>
                <w:kern w:val="0"/>
                <w:szCs w:val="21"/>
              </w:rPr>
              <w:t>69</w:t>
            </w:r>
            <w:r w:rsidRPr="00910C19">
              <w:rPr>
                <w:kern w:val="0"/>
                <w:szCs w:val="21"/>
              </w:rPr>
              <w:t>号）等定额及相关配套文件计算工程量，核查</w:t>
            </w:r>
            <w:r w:rsidRPr="00910C19">
              <w:rPr>
                <w:rFonts w:hint="eastAsia"/>
                <w:kern w:val="0"/>
                <w:szCs w:val="21"/>
              </w:rPr>
              <w:t>比选提供的工程量是否与施工图一致、漏项及缺项，并在规定的时间内书面通知比选人进行核查，除比选人对清单工程量主动补遗或对竞选人质疑作修改外，竞选人在编制竞选报价时不得擅自改变比选人提供的分部分项工程量清单中的序号、排列顺序、项目编码、项目名称、项目特征、工程内容、工程量及计量单位，</w:t>
            </w:r>
            <w:r w:rsidRPr="00910C19">
              <w:rPr>
                <w:rFonts w:hint="eastAsia"/>
                <w:b/>
                <w:bCs/>
                <w:kern w:val="0"/>
                <w:szCs w:val="21"/>
              </w:rPr>
              <w:t>否则视为对竞争性比选文件不作实质性响应，其竞选文件按否决竞选处理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6.3.1.11</w:t>
            </w:r>
            <w:r w:rsidRPr="00910C19">
              <w:rPr>
                <w:rFonts w:hint="eastAsia"/>
                <w:kern w:val="0"/>
                <w:szCs w:val="21"/>
              </w:rPr>
              <w:t>竞选人只有严格按比选人提供的《工程量清单》和本竞争性比选文件中提供的《工程量清单报价表》格式内所有项目进行报价，并且必须列出每项分部分项工程量清单项目综合单价分析表才能视为总体报价完整（竞选文件纸质版可不提供每项分部分项工程量清单项目综合单价分析表，但电子版必须包含该部分内容），不得出现删除项目或增项（措施费项目除外），</w:t>
            </w:r>
            <w:r w:rsidRPr="00910C19">
              <w:rPr>
                <w:rFonts w:hint="eastAsia"/>
                <w:b/>
                <w:bCs/>
                <w:kern w:val="0"/>
                <w:szCs w:val="21"/>
              </w:rPr>
              <w:t>否则视为对竞争性比选文件不作实质性响应，其竞选文件按否决竞选处理</w:t>
            </w:r>
            <w:r w:rsidRPr="00910C19">
              <w:rPr>
                <w:rFonts w:hint="eastAsia"/>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竞选报价时计价原则计算出该</w:t>
            </w:r>
            <w:r w:rsidRPr="00910C19">
              <w:rPr>
                <w:rFonts w:hint="eastAsia"/>
                <w:kern w:val="0"/>
                <w:szCs w:val="21"/>
              </w:rPr>
              <w:lastRenderedPageBreak/>
              <w:t>项的综合单价以及相应的规费、措施费和税金，并据此从结算价中扣除。</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6.3.2</w:t>
            </w:r>
            <w:r w:rsidRPr="00910C19">
              <w:rPr>
                <w:kern w:val="0"/>
                <w:szCs w:val="21"/>
              </w:rPr>
              <w:t>分部分项工程量清单报价要求</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6.3.2.1</w:t>
            </w:r>
            <w:r w:rsidRPr="00910C19">
              <w:rPr>
                <w:kern w:val="0"/>
                <w:szCs w:val="21"/>
              </w:rPr>
              <w:t>本工程采用工程量清单计价。各</w:t>
            </w:r>
            <w:r w:rsidRPr="00910C19">
              <w:rPr>
                <w:rFonts w:hint="eastAsia"/>
                <w:kern w:val="0"/>
                <w:szCs w:val="21"/>
              </w:rPr>
              <w:t>竞选人对比选范围内的所有工程内容进行报价。本比选工程由竞选人以竞争性比选文件、合同条件、工程量清单、本次比选范围的施工设计图纸、地勘报告、国家技术和经济规范及标准、《建设工程工程量清单计价规范》（</w:t>
            </w:r>
            <w:r w:rsidRPr="00910C19">
              <w:rPr>
                <w:kern w:val="0"/>
                <w:szCs w:val="21"/>
              </w:rPr>
              <w:t>GB50500-2013</w:t>
            </w:r>
            <w:r w:rsidRPr="00910C19">
              <w:rPr>
                <w:kern w:val="0"/>
                <w:szCs w:val="21"/>
              </w:rPr>
              <w:t>）、《重庆市市政工程计价定额》</w:t>
            </w:r>
            <w:r w:rsidRPr="00910C19">
              <w:rPr>
                <w:kern w:val="0"/>
                <w:szCs w:val="21"/>
              </w:rPr>
              <w:t xml:space="preserve"> CQSZDE-2018</w:t>
            </w:r>
            <w:r w:rsidRPr="00910C19">
              <w:rPr>
                <w:kern w:val="0"/>
                <w:szCs w:val="21"/>
              </w:rPr>
              <w:t>、《重庆市建设工程工程量清单计价规则》</w:t>
            </w:r>
            <w:r w:rsidRPr="00910C19">
              <w:rPr>
                <w:rFonts w:hint="eastAsia"/>
                <w:szCs w:val="21"/>
              </w:rPr>
              <w:t>（</w:t>
            </w:r>
            <w:r w:rsidRPr="00910C19">
              <w:rPr>
                <w:szCs w:val="21"/>
              </w:rPr>
              <w:t>CQJJGZ-2013</w:t>
            </w:r>
            <w:r w:rsidRPr="00910C19">
              <w:rPr>
                <w:szCs w:val="21"/>
              </w:rPr>
              <w:t>）</w:t>
            </w:r>
            <w:r w:rsidRPr="00910C19">
              <w:rPr>
                <w:rFonts w:hint="eastAsia"/>
                <w:kern w:val="0"/>
                <w:szCs w:val="21"/>
              </w:rPr>
              <w:t>、《重庆市房屋建筑与装饰工程计价定额》</w:t>
            </w:r>
            <w:r w:rsidRPr="00910C19">
              <w:rPr>
                <w:kern w:val="0"/>
                <w:szCs w:val="21"/>
              </w:rPr>
              <w:t>CQJZZSDE-2018</w:t>
            </w:r>
            <w:r w:rsidRPr="00910C19">
              <w:rPr>
                <w:kern w:val="0"/>
                <w:szCs w:val="21"/>
              </w:rPr>
              <w:t>、《重庆市仿古建筑工程计价定额》</w:t>
            </w:r>
            <w:r w:rsidRPr="00910C19">
              <w:rPr>
                <w:kern w:val="0"/>
                <w:szCs w:val="21"/>
              </w:rPr>
              <w:t>CQFGDE-2018</w:t>
            </w:r>
            <w:r w:rsidRPr="00910C19">
              <w:rPr>
                <w:kern w:val="0"/>
                <w:szCs w:val="21"/>
              </w:rPr>
              <w:t>、《重庆市通用安装工程计价定额》</w:t>
            </w:r>
            <w:r w:rsidRPr="00910C19">
              <w:rPr>
                <w:kern w:val="0"/>
                <w:szCs w:val="21"/>
              </w:rPr>
              <w:t>CQAZDE-2018</w:t>
            </w:r>
            <w:r w:rsidRPr="00910C19">
              <w:rPr>
                <w:kern w:val="0"/>
                <w:szCs w:val="21"/>
              </w:rPr>
              <w:t>、《重庆市园林绿化工程计价定额》</w:t>
            </w:r>
            <w:r w:rsidRPr="00910C19">
              <w:rPr>
                <w:kern w:val="0"/>
                <w:szCs w:val="21"/>
              </w:rPr>
              <w:t>CQYLLHDE-2018</w:t>
            </w:r>
            <w:r w:rsidRPr="00910C19">
              <w:rPr>
                <w:kern w:val="0"/>
                <w:szCs w:val="21"/>
              </w:rPr>
              <w:t>、《重庆市构筑物工程计价定额》</w:t>
            </w:r>
            <w:r w:rsidRPr="00910C19">
              <w:rPr>
                <w:kern w:val="0"/>
                <w:szCs w:val="21"/>
              </w:rPr>
              <w:t xml:space="preserve"> CQGZWDE-2018</w:t>
            </w:r>
            <w:r w:rsidRPr="00910C19">
              <w:rPr>
                <w:kern w:val="0"/>
                <w:szCs w:val="21"/>
              </w:rPr>
              <w:t>、《重庆市城市轨道交通工程计价定额》</w:t>
            </w:r>
            <w:r w:rsidRPr="00910C19">
              <w:rPr>
                <w:kern w:val="0"/>
                <w:szCs w:val="21"/>
              </w:rPr>
              <w:t>CQGDDE-2018</w:t>
            </w:r>
            <w:r w:rsidRPr="00910C19">
              <w:rPr>
                <w:kern w:val="0"/>
                <w:szCs w:val="21"/>
              </w:rPr>
              <w:t>、《重庆市爆破工程计价定额》</w:t>
            </w:r>
            <w:r w:rsidRPr="00910C19">
              <w:rPr>
                <w:kern w:val="0"/>
                <w:szCs w:val="21"/>
              </w:rPr>
              <w:t>CQBPDE-2018</w:t>
            </w:r>
            <w:r w:rsidRPr="00910C19">
              <w:rPr>
                <w:kern w:val="0"/>
                <w:szCs w:val="21"/>
              </w:rPr>
              <w:t>、《重庆市房屋修缮工程计价定额》</w:t>
            </w:r>
            <w:r w:rsidRPr="00910C19">
              <w:rPr>
                <w:kern w:val="0"/>
                <w:szCs w:val="21"/>
              </w:rPr>
              <w:t>CQXSDE-2018</w:t>
            </w:r>
            <w:r w:rsidRPr="00910C19">
              <w:rPr>
                <w:kern w:val="0"/>
                <w:szCs w:val="21"/>
              </w:rPr>
              <w:t>、《重庆市绿色建筑工程计价定额》</w:t>
            </w:r>
            <w:r w:rsidRPr="00910C19">
              <w:rPr>
                <w:kern w:val="0"/>
                <w:szCs w:val="21"/>
              </w:rPr>
              <w:t xml:space="preserve"> CQLSJZDE-2018</w:t>
            </w:r>
            <w:r w:rsidRPr="00910C19">
              <w:rPr>
                <w:kern w:val="0"/>
                <w:szCs w:val="21"/>
              </w:rPr>
              <w:t>、《重庆市建设工程费用定额》</w:t>
            </w:r>
            <w:r w:rsidRPr="00910C19">
              <w:rPr>
                <w:kern w:val="0"/>
                <w:szCs w:val="21"/>
              </w:rPr>
              <w:t xml:space="preserve"> CQFYDE-2018</w:t>
            </w:r>
            <w:r w:rsidRPr="00910C19">
              <w:rPr>
                <w:kern w:val="0"/>
                <w:szCs w:val="21"/>
              </w:rPr>
              <w:t>、《重庆市建设工程施工机械台班定额》</w:t>
            </w:r>
            <w:r w:rsidRPr="00910C19">
              <w:rPr>
                <w:kern w:val="0"/>
                <w:szCs w:val="21"/>
              </w:rPr>
              <w:t>CQJXDE-2018</w:t>
            </w:r>
            <w:r w:rsidRPr="00910C19">
              <w:rPr>
                <w:kern w:val="0"/>
                <w:szCs w:val="21"/>
              </w:rPr>
              <w:t>、《重庆市建设工程施工仪器仪表台班定额》</w:t>
            </w:r>
            <w:r w:rsidRPr="00910C19">
              <w:rPr>
                <w:kern w:val="0"/>
                <w:szCs w:val="21"/>
              </w:rPr>
              <w:t>CQYQYBDE-2018</w:t>
            </w:r>
            <w:r w:rsidRPr="00910C19">
              <w:rPr>
                <w:kern w:val="0"/>
                <w:szCs w:val="21"/>
              </w:rPr>
              <w:t>、《重庆市建设工程混凝土及砂浆配合比表》</w:t>
            </w:r>
            <w:r w:rsidRPr="00910C19">
              <w:rPr>
                <w:kern w:val="0"/>
                <w:szCs w:val="21"/>
              </w:rPr>
              <w:t>CQPHBB-2018</w:t>
            </w:r>
            <w:r w:rsidRPr="00910C19">
              <w:rPr>
                <w:kern w:val="0"/>
                <w:szCs w:val="21"/>
              </w:rPr>
              <w:t>、《住房城乡建设部办公厅关于重新调</w:t>
            </w:r>
            <w:r w:rsidRPr="00910C19">
              <w:rPr>
                <w:rFonts w:hint="eastAsia"/>
                <w:kern w:val="0"/>
                <w:szCs w:val="21"/>
              </w:rPr>
              <w:t>整建设工程计价依据增值税税率的通知》（建办标函【</w:t>
            </w:r>
            <w:r w:rsidRPr="00910C19">
              <w:rPr>
                <w:kern w:val="0"/>
                <w:szCs w:val="21"/>
              </w:rPr>
              <w:t>2019</w:t>
            </w:r>
            <w:r w:rsidRPr="00910C19">
              <w:rPr>
                <w:kern w:val="0"/>
                <w:szCs w:val="21"/>
              </w:rPr>
              <w:t>】</w:t>
            </w:r>
            <w:r w:rsidRPr="00910C19">
              <w:rPr>
                <w:kern w:val="0"/>
                <w:szCs w:val="21"/>
              </w:rPr>
              <w:t>193</w:t>
            </w:r>
            <w:r w:rsidRPr="00910C19">
              <w:rPr>
                <w:kern w:val="0"/>
                <w:szCs w:val="21"/>
              </w:rPr>
              <w:t>号）、《重庆市住房和城乡建设委员会关于开展建设施工现场形象品质提升行动计取安全文明施工费的通知》（渝建【</w:t>
            </w:r>
            <w:r w:rsidRPr="00910C19">
              <w:rPr>
                <w:kern w:val="0"/>
                <w:szCs w:val="21"/>
              </w:rPr>
              <w:t>2018</w:t>
            </w:r>
            <w:r w:rsidRPr="00910C19">
              <w:rPr>
                <w:kern w:val="0"/>
                <w:szCs w:val="21"/>
              </w:rPr>
              <w:t>】</w:t>
            </w:r>
            <w:r w:rsidRPr="00910C19">
              <w:rPr>
                <w:kern w:val="0"/>
                <w:szCs w:val="21"/>
              </w:rPr>
              <w:t>69</w:t>
            </w:r>
            <w:r w:rsidRPr="00910C19">
              <w:rPr>
                <w:kern w:val="0"/>
                <w:szCs w:val="21"/>
              </w:rPr>
              <w:t>号）及相关配套文件为依据，由</w:t>
            </w:r>
            <w:r w:rsidRPr="00910C19">
              <w:rPr>
                <w:rFonts w:hint="eastAsia"/>
                <w:kern w:val="0"/>
                <w:szCs w:val="21"/>
              </w:rPr>
              <w:t>竞选人结合自身实力、市场行情自主合理报价。其综合单价应包括完成该子项所需的人工费、材料费、施工机具使用费、企业管理费、利润、风险费等除措施费、规费及税金外的所有费用。中选后比选人不再对综合单价进行调整。</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清单中有部分注明采用“全费用综合单价”的子目，全费用综合单价项目应包括完成该子项所需的人工费、材料费、施工机具使用费、企业管理费、利润、风险费、措施项目费（含安全文明施工费）、规费、税金等所有费用。中选后比选人不再对综合单价进行调整。</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竞选报价中，组织措施费、安全文明施工费、建设工程竣工档案编制费、住宅工程质量分户验收费、等均按《重庆市建设工程费用定</w:t>
            </w:r>
            <w:r w:rsidRPr="00910C19">
              <w:rPr>
                <w:rFonts w:hint="eastAsia"/>
                <w:kern w:val="0"/>
                <w:szCs w:val="21"/>
              </w:rPr>
              <w:lastRenderedPageBreak/>
              <w:t>额》</w:t>
            </w:r>
            <w:r w:rsidRPr="00910C19">
              <w:rPr>
                <w:kern w:val="0"/>
                <w:szCs w:val="21"/>
              </w:rPr>
              <w:t xml:space="preserve"> CQFYDE-2018</w:t>
            </w:r>
            <w:r w:rsidRPr="00910C19">
              <w:rPr>
                <w:kern w:val="0"/>
                <w:szCs w:val="21"/>
              </w:rPr>
              <w:t>的规定执行。</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6.3.2.2“</w:t>
            </w:r>
            <w:r w:rsidRPr="00910C19">
              <w:rPr>
                <w:kern w:val="0"/>
                <w:szCs w:val="21"/>
              </w:rPr>
              <w:t>分部分项工程量清单计价表</w:t>
            </w:r>
            <w:r w:rsidRPr="00910C19">
              <w:rPr>
                <w:kern w:val="0"/>
                <w:szCs w:val="21"/>
              </w:rPr>
              <w:t>”</w:t>
            </w:r>
            <w:r w:rsidRPr="00910C19">
              <w:rPr>
                <w:kern w:val="0"/>
                <w:szCs w:val="21"/>
              </w:rPr>
              <w:t>所列各子目的综合单价组成中，各子目的人工费、材料费、施工机具使用费、企业管理费、利润及风险费由</w:t>
            </w:r>
            <w:r w:rsidRPr="00910C19">
              <w:rPr>
                <w:rFonts w:hint="eastAsia"/>
                <w:kern w:val="0"/>
                <w:szCs w:val="21"/>
              </w:rPr>
              <w:t>竞选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w:t>
            </w:r>
            <w:r w:rsidRPr="00910C19">
              <w:rPr>
                <w:rFonts w:cs="Arial"/>
                <w:kern w:val="0"/>
                <w:szCs w:val="21"/>
              </w:rPr>
              <w:t>总承包服务费</w:t>
            </w:r>
            <w:r w:rsidRPr="00910C19">
              <w:rPr>
                <w:rFonts w:cs="Arial"/>
                <w:kern w:val="0"/>
                <w:szCs w:val="21"/>
              </w:rPr>
              <w:t>:</w:t>
            </w:r>
            <w:r w:rsidRPr="00910C19">
              <w:rPr>
                <w:rFonts w:cs="Arial"/>
                <w:kern w:val="0"/>
                <w:szCs w:val="21"/>
              </w:rPr>
              <w:t>以重庆</w:t>
            </w:r>
            <w:r w:rsidRPr="00910C19">
              <w:rPr>
                <w:rFonts w:cs="Arial"/>
                <w:kern w:val="0"/>
                <w:szCs w:val="21"/>
              </w:rPr>
              <w:t>18</w:t>
            </w:r>
            <w:r w:rsidRPr="00910C19">
              <w:rPr>
                <w:rFonts w:cs="Arial"/>
                <w:kern w:val="0"/>
                <w:szCs w:val="21"/>
              </w:rPr>
              <w:t>定额约定建筑面积计算规则按</w:t>
            </w:r>
            <w:r w:rsidRPr="00910C19">
              <w:rPr>
                <w:rFonts w:cs="Arial"/>
                <w:kern w:val="0"/>
                <w:szCs w:val="21"/>
              </w:rPr>
              <w:t>3</w:t>
            </w:r>
            <w:r w:rsidRPr="00910C19">
              <w:rPr>
                <w:rFonts w:cs="Arial"/>
                <w:kern w:val="0"/>
                <w:szCs w:val="21"/>
              </w:rPr>
              <w:t>元</w:t>
            </w:r>
            <w:r w:rsidRPr="00910C19">
              <w:rPr>
                <w:rFonts w:cs="Arial"/>
                <w:kern w:val="0"/>
                <w:szCs w:val="21"/>
              </w:rPr>
              <w:t>/ m2</w:t>
            </w:r>
            <w:r w:rsidRPr="00910C19">
              <w:rPr>
                <w:rFonts w:cs="Arial"/>
                <w:kern w:val="0"/>
                <w:szCs w:val="21"/>
              </w:rPr>
              <w:t>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6.3.3.1</w:t>
            </w:r>
            <w:r w:rsidRPr="00910C19">
              <w:rPr>
                <w:rFonts w:cs="Arial"/>
                <w:kern w:val="0"/>
                <w:szCs w:val="21"/>
              </w:rPr>
              <w:t>对分包单位、发包人直接发包单位的管理、协调、配合的费用（含配合发包人进行材料采购所需的费用及进场后的保管费用），承包人不得以任何理由另外收取分包单位、发包人直接发包单位的配合费。</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6.3.3.2</w:t>
            </w:r>
            <w:r w:rsidRPr="00910C19">
              <w:rPr>
                <w:rFonts w:cs="Arial"/>
                <w:kern w:val="0"/>
                <w:szCs w:val="21"/>
              </w:rPr>
              <w:t>应由承包方免费提供给发包认指定分包单位、独立施工单位使用的设施、设备及服务。</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6.3.3.3</w:t>
            </w:r>
            <w:r w:rsidRPr="00910C19">
              <w:rPr>
                <w:rFonts w:cs="Arial"/>
                <w:kern w:val="0"/>
                <w:szCs w:val="21"/>
              </w:rPr>
              <w:t>建筑门窗、管道孔的预留及填补、塞缝及金属构件与墙体连接填补及套管塞缝、管线暗埋的开槽刨沟及砼面压槽费用。</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6.3.3.4</w:t>
            </w:r>
            <w:r w:rsidRPr="00910C19">
              <w:rPr>
                <w:rFonts w:cs="Arial"/>
                <w:kern w:val="0"/>
                <w:szCs w:val="21"/>
              </w:rPr>
              <w:t>现场所产生的垃圾进行统一的管理</w:t>
            </w:r>
            <w:r w:rsidRPr="00910C19">
              <w:rPr>
                <w:rFonts w:cs="Arial"/>
                <w:kern w:val="0"/>
                <w:szCs w:val="21"/>
              </w:rPr>
              <w:t>,</w:t>
            </w:r>
            <w:r w:rsidRPr="00910C19">
              <w:rPr>
                <w:rFonts w:cs="Arial"/>
                <w:kern w:val="0"/>
                <w:szCs w:val="21"/>
              </w:rPr>
              <w:t>设置合理的集中堆放点用于存放现场产生的所有垃圾</w:t>
            </w:r>
            <w:r w:rsidRPr="00910C19">
              <w:rPr>
                <w:rFonts w:cs="Arial"/>
                <w:kern w:val="0"/>
                <w:szCs w:val="21"/>
              </w:rPr>
              <w:t>,</w:t>
            </w:r>
            <w:r w:rsidRPr="00910C19">
              <w:rPr>
                <w:rFonts w:cs="Arial"/>
                <w:kern w:val="0"/>
                <w:szCs w:val="21"/>
              </w:rPr>
              <w:t>垃圾外运</w:t>
            </w:r>
            <w:r w:rsidRPr="00910C19">
              <w:rPr>
                <w:rFonts w:cs="Arial"/>
                <w:kern w:val="0"/>
                <w:szCs w:val="21"/>
              </w:rPr>
              <w:t>(</w:t>
            </w:r>
            <w:r w:rsidRPr="00910C19">
              <w:rPr>
                <w:rFonts w:cs="Arial"/>
                <w:kern w:val="0"/>
                <w:szCs w:val="21"/>
              </w:rPr>
              <w:t>含倾倒、堆放、处理等</w:t>
            </w:r>
            <w:r w:rsidRPr="00910C19">
              <w:rPr>
                <w:rFonts w:cs="Arial"/>
                <w:kern w:val="0"/>
                <w:szCs w:val="21"/>
              </w:rPr>
              <w:t>,</w:t>
            </w:r>
            <w:r w:rsidRPr="00910C19">
              <w:rPr>
                <w:rFonts w:cs="Arial"/>
                <w:kern w:val="0"/>
                <w:szCs w:val="21"/>
              </w:rPr>
              <w:t>同时也包含分包及发包人直接发包工程所产生的垃圾外运</w:t>
            </w:r>
            <w:r w:rsidRPr="00910C19">
              <w:rPr>
                <w:rFonts w:cs="Arial"/>
                <w:kern w:val="0"/>
                <w:szCs w:val="21"/>
              </w:rPr>
              <w:t>)</w:t>
            </w:r>
            <w:r w:rsidRPr="00910C19">
              <w:rPr>
                <w:rFonts w:cs="Arial"/>
                <w:kern w:val="0"/>
                <w:szCs w:val="21"/>
              </w:rPr>
              <w:t>所产生的</w:t>
            </w:r>
            <w:r w:rsidRPr="00910C19">
              <w:rPr>
                <w:rFonts w:cs="Arial" w:hint="eastAsia"/>
                <w:kern w:val="0"/>
                <w:szCs w:val="21"/>
              </w:rPr>
              <w:t>费用。</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6.3.3.5</w:t>
            </w:r>
            <w:r w:rsidRPr="00910C19">
              <w:rPr>
                <w:rFonts w:cs="Arial"/>
                <w:kern w:val="0"/>
                <w:szCs w:val="21"/>
              </w:rPr>
              <w:t>现场需积极配合自来水、供电、天然气、电信等配套公司的施工要求</w:t>
            </w:r>
            <w:r w:rsidRPr="00910C19">
              <w:rPr>
                <w:rFonts w:cs="Arial"/>
                <w:kern w:val="0"/>
                <w:szCs w:val="21"/>
              </w:rPr>
              <w:t>,</w:t>
            </w:r>
            <w:r w:rsidRPr="00910C19">
              <w:rPr>
                <w:rFonts w:cs="Arial"/>
                <w:kern w:val="0"/>
                <w:szCs w:val="21"/>
              </w:rPr>
              <w:t>可能发生的费用已包含于配合费中。</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6.3.3.6</w:t>
            </w:r>
            <w:r w:rsidRPr="00910C19">
              <w:rPr>
                <w:rFonts w:cs="Arial"/>
                <w:kern w:val="0"/>
                <w:szCs w:val="21"/>
              </w:rPr>
              <w:t>约定的其他配合内容：</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a</w:t>
            </w:r>
            <w:r w:rsidRPr="00910C19">
              <w:rPr>
                <w:rFonts w:cs="Arial"/>
                <w:kern w:val="0"/>
                <w:szCs w:val="21"/>
              </w:rPr>
              <w:t>：协调日常工作，提供各分包及发包人直接发包工程的月进度计划及工期、安全文明施工、成品保护等工作；</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b</w:t>
            </w:r>
            <w:r w:rsidRPr="00910C19">
              <w:rPr>
                <w:rFonts w:cs="Arial"/>
                <w:kern w:val="0"/>
                <w:szCs w:val="21"/>
              </w:rPr>
              <w:t>：与分包及发包人直接发包商核对清楚各分包及发包人直接发包工程图纸与总包图纸间相关联的尺寸、标高等数据是否统一</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c</w:t>
            </w:r>
            <w:r w:rsidRPr="00910C19">
              <w:rPr>
                <w:rFonts w:cs="Arial"/>
                <w:kern w:val="0"/>
                <w:szCs w:val="21"/>
              </w:rPr>
              <w:t>：及时提供分包及发包人直接发包单位材料、设备进场、吊装、</w:t>
            </w:r>
            <w:r w:rsidRPr="00910C19">
              <w:rPr>
                <w:rFonts w:cs="Arial"/>
                <w:kern w:val="0"/>
                <w:szCs w:val="21"/>
              </w:rPr>
              <w:lastRenderedPageBreak/>
              <w:t>堆放、保管条件；</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d</w:t>
            </w:r>
            <w:r w:rsidRPr="00910C19">
              <w:rPr>
                <w:rFonts w:cs="Arial"/>
                <w:kern w:val="0"/>
                <w:szCs w:val="21"/>
              </w:rPr>
              <w:t>：提供工地现已设置的垂直运输、塔吊、现有脚手架供分包及发包人直接发包工程使用，满足工艺要求的合理施工时间，如需拆除应报发包人批准；</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e</w:t>
            </w:r>
            <w:r w:rsidRPr="00910C19">
              <w:rPr>
                <w:rFonts w:cs="Arial"/>
                <w:kern w:val="0"/>
                <w:szCs w:val="21"/>
              </w:rPr>
              <w:t>：提供必要合理的施工用水用电接驳点并承担维护及管理责任，施工用水电费由分包及发包人直接发包方自安水电表或是与承包人协商处理，费用标准按承包人的总承包施工合同的费用标准执行。</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f</w:t>
            </w:r>
            <w:r w:rsidRPr="00910C19">
              <w:rPr>
                <w:rFonts w:cs="Arial"/>
                <w:kern w:val="0"/>
                <w:szCs w:val="21"/>
              </w:rPr>
              <w:t>：材料设备堆放场地等；</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g</w:t>
            </w:r>
            <w:r w:rsidRPr="00910C19">
              <w:rPr>
                <w:rFonts w:cs="Arial"/>
                <w:kern w:val="0"/>
                <w:szCs w:val="21"/>
              </w:rPr>
              <w:t>：提供必要测量定位；</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h</w:t>
            </w:r>
            <w:r w:rsidRPr="00910C19">
              <w:rPr>
                <w:rFonts w:cs="Arial"/>
                <w:kern w:val="0"/>
                <w:szCs w:val="21"/>
              </w:rPr>
              <w:t>：按施工图、图纸会审、设计变更及有关规范等完成全部分包及甲方直接发包工程预留预埋，线管须穿铁丝；</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i</w:t>
            </w:r>
            <w:r w:rsidRPr="00910C19">
              <w:rPr>
                <w:rFonts w:cs="Arial" w:hint="eastAsia"/>
                <w:kern w:val="0"/>
                <w:szCs w:val="21"/>
              </w:rPr>
              <w:t>：修补分包工程施工损坏内外墙瓷片，完成所有分包及发包人直接发包工程安装后的修补及塞填缝、挂钢丝网。</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j</w:t>
            </w:r>
            <w:r w:rsidRPr="00910C19">
              <w:rPr>
                <w:rFonts w:cs="Arial"/>
                <w:kern w:val="0"/>
                <w:szCs w:val="21"/>
              </w:rPr>
              <w:t>：在分包及发包人直接发包工程施工前，按发包人及监理的要求完成有关的土建项目施工，提供具备各分包及发包人直接发包工程施工的条件；</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k</w:t>
            </w:r>
            <w:r w:rsidRPr="00910C19">
              <w:rPr>
                <w:rFonts w:cs="Arial"/>
                <w:kern w:val="0"/>
                <w:szCs w:val="21"/>
              </w:rPr>
              <w:t>：在电梯及强、弱电竖井开始安装前，在每个电梯门及强、弱电竖井的门口处，应考虑临时防水措施，防止水侵入电梯井道及强、弱电竖井，否则，造成的损失由承包人负责；</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l</w:t>
            </w:r>
            <w:r w:rsidRPr="00910C19">
              <w:rPr>
                <w:rFonts w:cs="Arial"/>
                <w:kern w:val="0"/>
                <w:szCs w:val="21"/>
              </w:rPr>
              <w:t>：负责在交叉施工过程中，采取措施保护分包及发包人直接发包工程成品，分包及发包人直接发包工程的成品遭到破坏，如查实损坏单位，由损坏单位承担全部责任。否则由发包人分包单位承担</w:t>
            </w:r>
            <w:r w:rsidRPr="00910C19">
              <w:rPr>
                <w:rFonts w:cs="Arial"/>
                <w:kern w:val="0"/>
                <w:szCs w:val="21"/>
              </w:rPr>
              <w:t>70%</w:t>
            </w:r>
            <w:r w:rsidRPr="00910C19">
              <w:rPr>
                <w:rFonts w:cs="Arial"/>
                <w:kern w:val="0"/>
                <w:szCs w:val="21"/>
              </w:rPr>
              <w:t>，承包人承担</w:t>
            </w:r>
            <w:r w:rsidRPr="00910C19">
              <w:rPr>
                <w:rFonts w:cs="Arial"/>
                <w:kern w:val="0"/>
                <w:szCs w:val="21"/>
              </w:rPr>
              <w:t>30%</w:t>
            </w:r>
            <w:r w:rsidRPr="00910C19">
              <w:rPr>
                <w:rFonts w:cs="Arial"/>
                <w:kern w:val="0"/>
                <w:szCs w:val="21"/>
              </w:rPr>
              <w:t>；</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m</w:t>
            </w:r>
            <w:r w:rsidRPr="00910C19">
              <w:rPr>
                <w:rFonts w:cs="Arial"/>
                <w:kern w:val="0"/>
                <w:szCs w:val="21"/>
              </w:rPr>
              <w:t>：分包及发包人直接发包工程竣工验收合格后，由分包及发包人直接发包单位和承包人办理移交手续，即日起承包人负责该分包及发包人直接发包工程的成品保护工作，由于保护不周造成损坏的概由承包人负责。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n</w:t>
            </w:r>
            <w:r w:rsidRPr="00910C19">
              <w:rPr>
                <w:rFonts w:cs="Arial"/>
                <w:kern w:val="0"/>
                <w:szCs w:val="21"/>
              </w:rPr>
              <w:t>：所有施工成品保护、工地生产区、生活区保安、停水停电措施、</w:t>
            </w:r>
            <w:r w:rsidRPr="00910C19">
              <w:rPr>
                <w:rFonts w:cs="Arial" w:hint="eastAsia"/>
                <w:kern w:val="0"/>
                <w:szCs w:val="21"/>
              </w:rPr>
              <w:t>施工场地清理的费用。</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kern w:val="0"/>
                <w:szCs w:val="21"/>
              </w:rPr>
              <w:t>o</w:t>
            </w:r>
            <w:r w:rsidRPr="00910C19">
              <w:rPr>
                <w:rFonts w:cs="Arial"/>
                <w:kern w:val="0"/>
                <w:szCs w:val="21"/>
              </w:rPr>
              <w:t>：其他方便分包及发包人直接发包工程施工的工作。竣工资料的统一收集整理，并按档案管理要求装订。</w:t>
            </w:r>
          </w:p>
          <w:p w:rsidR="00E8462D" w:rsidRPr="00910C19" w:rsidRDefault="00A86807">
            <w:pPr>
              <w:adjustRightInd w:val="0"/>
              <w:snapToGrid w:val="0"/>
              <w:spacing w:line="360" w:lineRule="auto"/>
              <w:ind w:firstLineChars="200" w:firstLine="420"/>
              <w:rPr>
                <w:rFonts w:cs="Arial"/>
                <w:kern w:val="0"/>
                <w:szCs w:val="21"/>
              </w:rPr>
            </w:pPr>
            <w:r w:rsidRPr="00910C19">
              <w:rPr>
                <w:rFonts w:cs="Arial" w:hint="eastAsia"/>
                <w:kern w:val="0"/>
                <w:szCs w:val="21"/>
              </w:rPr>
              <w:t>承包人在收取本合同约定的可收取的费用外，不得向分包及甲方直接发包单位收取其他任何费用，一经发现，承包人向发包人支付</w:t>
            </w:r>
            <w:r w:rsidRPr="00910C19">
              <w:rPr>
                <w:rFonts w:cs="Arial"/>
                <w:kern w:val="0"/>
                <w:szCs w:val="21"/>
              </w:rPr>
              <w:t xml:space="preserve"> 5 </w:t>
            </w:r>
            <w:r w:rsidRPr="00910C19">
              <w:rPr>
                <w:rFonts w:cs="Arial" w:hint="eastAsia"/>
                <w:kern w:val="0"/>
                <w:szCs w:val="21"/>
              </w:rPr>
              <w:lastRenderedPageBreak/>
              <w:t>万元违约金</w:t>
            </w:r>
            <w:r w:rsidRPr="00910C19">
              <w:rPr>
                <w:rFonts w:cs="Arial"/>
                <w:kern w:val="0"/>
                <w:szCs w:val="21"/>
              </w:rPr>
              <w:t>/</w:t>
            </w:r>
            <w:r w:rsidRPr="00910C19">
              <w:rPr>
                <w:rFonts w:cs="Arial"/>
                <w:kern w:val="0"/>
                <w:szCs w:val="21"/>
              </w:rPr>
              <w:t>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w:t>
            </w:r>
            <w:r w:rsidRPr="00910C19">
              <w:rPr>
                <w:rFonts w:cs="Arial"/>
                <w:kern w:val="0"/>
                <w:szCs w:val="21"/>
              </w:rPr>
              <w:t xml:space="preserve"> 5 </w:t>
            </w:r>
            <w:r w:rsidRPr="00910C19">
              <w:rPr>
                <w:rFonts w:cs="Arial" w:hint="eastAsia"/>
                <w:kern w:val="0"/>
                <w:szCs w:val="21"/>
              </w:rPr>
              <w:t>万元，并承担由此造成的一切损失。</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6.3.4</w:t>
            </w:r>
            <w:r w:rsidRPr="00910C19">
              <w:rPr>
                <w:kern w:val="0"/>
                <w:szCs w:val="21"/>
              </w:rPr>
              <w:t>措施项目清单的报价要求</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措施项目费清单包括施工组织措施项目清单和施工技术措施项目清单两部分。</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6.3.4.1</w:t>
            </w:r>
            <w:r w:rsidRPr="00910C19">
              <w:rPr>
                <w:kern w:val="0"/>
                <w:szCs w:val="21"/>
              </w:rPr>
              <w:t>施工组织措施项目清单：本项目组织措施项目费根据《重庆市建设工程费用定额》</w:t>
            </w:r>
            <w:r w:rsidRPr="00910C19">
              <w:rPr>
                <w:kern w:val="0"/>
                <w:szCs w:val="21"/>
              </w:rPr>
              <w:t xml:space="preserve"> CQFYDE-2018</w:t>
            </w:r>
            <w:r w:rsidRPr="00910C19">
              <w:rPr>
                <w:kern w:val="0"/>
                <w:szCs w:val="21"/>
              </w:rPr>
              <w:t>的规定进行计算，建设工程竣工档案编制费、住宅工程质量分户验收费（建筑工程需增加）按照《重庆市建设工程费用定额》</w:t>
            </w:r>
            <w:r w:rsidRPr="00910C19">
              <w:rPr>
                <w:kern w:val="0"/>
                <w:szCs w:val="21"/>
              </w:rPr>
              <w:t xml:space="preserve"> CQFYDE-2018</w:t>
            </w:r>
            <w:r w:rsidRPr="00910C19">
              <w:rPr>
                <w:kern w:val="0"/>
                <w:szCs w:val="21"/>
              </w:rPr>
              <w:t>的规定进行计算，</w:t>
            </w:r>
            <w:r w:rsidRPr="00910C19">
              <w:rPr>
                <w:rFonts w:hint="eastAsia"/>
                <w:kern w:val="0"/>
                <w:szCs w:val="21"/>
              </w:rPr>
              <w:t>比选人给出的施工组织措施项目清单仅供竞选人参考，竞选人在竞选报价时可参照比选人给出的施工组织措施项目清单并结合本工程的实际情况和国家及重庆市相关管理规定自行增减项目，并进行报价。如果漏项或不报价，视为已包含在其他项目清单综合单价内。</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6.3.4.2</w:t>
            </w:r>
            <w:r w:rsidRPr="00910C19">
              <w:rPr>
                <w:kern w:val="0"/>
                <w:szCs w:val="21"/>
              </w:rPr>
              <w:t>施工技术措施项目清单：技术措施清单中以项计列的项目，由</w:t>
            </w:r>
            <w:r w:rsidRPr="00910C19">
              <w:rPr>
                <w:rFonts w:hint="eastAsia"/>
                <w:kern w:val="0"/>
                <w:szCs w:val="21"/>
              </w:rPr>
              <w:t>竞选人根据现场踏勘情况及本工程的实际情况结合自身施工组织设计，以项为单位自行报价，结算原则详见合同专用条款</w:t>
            </w:r>
            <w:r w:rsidRPr="00910C19">
              <w:rPr>
                <w:kern w:val="0"/>
                <w:szCs w:val="21"/>
              </w:rPr>
              <w:t>14.2</w:t>
            </w:r>
            <w:r w:rsidRPr="00910C19">
              <w:rPr>
                <w:kern w:val="0"/>
                <w:szCs w:val="21"/>
              </w:rPr>
              <w:t>条规定。技术措施清单中以项目编码、项目名称、项目特征、工程内容、工程量及计量单位列项的项目，</w:t>
            </w:r>
            <w:r w:rsidRPr="00910C19">
              <w:rPr>
                <w:rFonts w:hint="eastAsia"/>
                <w:kern w:val="0"/>
                <w:szCs w:val="21"/>
              </w:rPr>
              <w:t>竞选人必须按比选人给出的施工技术措施项目清单进行报价，不得擅自变改比选人提供的施工技术措施项目清单中的序号、项目编码、项目名称、项目特征、工程内容、工程量及计量单位，</w:t>
            </w:r>
            <w:r w:rsidRPr="00910C19">
              <w:rPr>
                <w:rFonts w:hint="eastAsia"/>
                <w:b/>
                <w:bCs/>
                <w:kern w:val="0"/>
                <w:szCs w:val="21"/>
              </w:rPr>
              <w:t>否则视为对竞争性比选文件不作实质性响应，其竞选文件按否决竞选处理</w:t>
            </w:r>
            <w:r w:rsidRPr="00910C19">
              <w:rPr>
                <w:rFonts w:hint="eastAsia"/>
                <w:kern w:val="0"/>
                <w:szCs w:val="21"/>
              </w:rPr>
              <w:t>，中选后相应的综合单价不作调整，工程量按《建设工程工程量清单计价规范》（</w:t>
            </w:r>
            <w:r w:rsidRPr="00910C19">
              <w:rPr>
                <w:kern w:val="0"/>
                <w:szCs w:val="21"/>
              </w:rPr>
              <w:t>GB50500-2013</w:t>
            </w:r>
            <w:r w:rsidRPr="00910C19">
              <w:rPr>
                <w:kern w:val="0"/>
                <w:szCs w:val="21"/>
              </w:rPr>
              <w:t>）规定的计量规则及工程量清单说明按实计量。（</w:t>
            </w:r>
            <w:r w:rsidRPr="00910C19">
              <w:rPr>
                <w:rFonts w:hint="eastAsia"/>
                <w:kern w:val="0"/>
                <w:szCs w:val="21"/>
              </w:rPr>
              <w:t>竞选人须提供技术措施综合单价分析表电子版）。</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6.3.5</w:t>
            </w:r>
            <w:r w:rsidRPr="00910C19">
              <w:rPr>
                <w:kern w:val="0"/>
                <w:szCs w:val="21"/>
              </w:rPr>
              <w:t>其他项目清单的报价要求</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6.3.5.1</w:t>
            </w:r>
            <w:r w:rsidRPr="00910C19">
              <w:rPr>
                <w:rFonts w:hint="eastAsia"/>
                <w:kern w:val="0"/>
                <w:szCs w:val="21"/>
              </w:rPr>
              <w:t>竞争性比选文件及相关补遗文件规定了暂列金额，材料设备暂估价、专业工程暂估价的，竞选人必须按比选人给定的价格进行报价，否则视为对竞争性比选文件不作实质性响应，</w:t>
            </w:r>
            <w:r w:rsidRPr="00910C19">
              <w:rPr>
                <w:rFonts w:hint="eastAsia"/>
                <w:b/>
                <w:bCs/>
                <w:kern w:val="0"/>
                <w:szCs w:val="21"/>
              </w:rPr>
              <w:t>其竞选文件按否</w:t>
            </w:r>
            <w:r w:rsidRPr="00910C19">
              <w:rPr>
                <w:rFonts w:hint="eastAsia"/>
                <w:b/>
                <w:bCs/>
                <w:kern w:val="0"/>
                <w:szCs w:val="21"/>
              </w:rPr>
              <w:lastRenderedPageBreak/>
              <w:t>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6.3.6</w:t>
            </w:r>
            <w:r w:rsidRPr="00910C19">
              <w:rPr>
                <w:kern w:val="0"/>
                <w:szCs w:val="21"/>
              </w:rPr>
              <w:t>专业工程暂估价达到重庆市规定规模标准或属于依法必须进行</w:t>
            </w:r>
            <w:r w:rsidRPr="00910C19">
              <w:rPr>
                <w:rFonts w:hint="eastAsia"/>
                <w:kern w:val="0"/>
                <w:szCs w:val="21"/>
              </w:rPr>
              <w:t>比选</w:t>
            </w:r>
            <w:r w:rsidRPr="00910C19">
              <w:rPr>
                <w:kern w:val="0"/>
                <w:szCs w:val="21"/>
              </w:rPr>
              <w:t>的，应当依法进行</w:t>
            </w:r>
            <w:r w:rsidRPr="00910C19">
              <w:rPr>
                <w:rFonts w:hint="eastAsia"/>
                <w:kern w:val="0"/>
                <w:szCs w:val="21"/>
              </w:rPr>
              <w:t>比选</w:t>
            </w:r>
            <w:r w:rsidRPr="00910C19">
              <w:rPr>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6.3.7</w:t>
            </w:r>
            <w:r w:rsidRPr="00910C19">
              <w:rPr>
                <w:kern w:val="0"/>
                <w:szCs w:val="21"/>
              </w:rPr>
              <w:t>安全文明施工费</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本工程安全文明施工费由比选人根据《重庆市建设工程费用定额》</w:t>
            </w:r>
            <w:r w:rsidRPr="00910C19">
              <w:rPr>
                <w:kern w:val="0"/>
                <w:szCs w:val="21"/>
              </w:rPr>
              <w:t xml:space="preserve"> CQFYDE-2018</w:t>
            </w:r>
            <w:r w:rsidRPr="00910C19">
              <w:rPr>
                <w:kern w:val="0"/>
                <w:szCs w:val="21"/>
              </w:rPr>
              <w:t>规定进行计算，各</w:t>
            </w:r>
            <w:r w:rsidRPr="00910C19">
              <w:rPr>
                <w:rFonts w:hint="eastAsia"/>
                <w:kern w:val="0"/>
                <w:szCs w:val="21"/>
              </w:rPr>
              <w:t>竞选人按暂定金额</w:t>
            </w:r>
            <w:r w:rsidR="00910C19" w:rsidRPr="00910C19">
              <w:rPr>
                <w:b/>
                <w:bCs/>
                <w:kern w:val="0"/>
                <w:szCs w:val="21"/>
                <w:u w:val="single"/>
              </w:rPr>
              <w:t>77602.47</w:t>
            </w:r>
            <w:r w:rsidRPr="00910C19">
              <w:rPr>
                <w:rFonts w:hint="eastAsia"/>
                <w:kern w:val="0"/>
                <w:szCs w:val="21"/>
              </w:rPr>
              <w:t>元计入竞选报价，竞选人必须按暂定金额填报，不得浮动，</w:t>
            </w:r>
            <w:r w:rsidRPr="00910C19">
              <w:rPr>
                <w:rFonts w:hint="eastAsia"/>
                <w:b/>
                <w:bCs/>
                <w:kern w:val="0"/>
                <w:szCs w:val="21"/>
              </w:rPr>
              <w:t>否则视为对竞争性比选文件不作实质性响应，其竞选文件按否决竞选处理</w:t>
            </w:r>
            <w:r w:rsidRPr="00910C19">
              <w:rPr>
                <w:rFonts w:hint="eastAsia"/>
                <w:kern w:val="0"/>
                <w:szCs w:val="21"/>
              </w:rPr>
              <w:t>。竞选人应将安全文明施工费用列入“施工组织措施项目清单计价表”中。安全文明施工综合评定结果为不合格，则不计取。</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6.3.8</w:t>
            </w:r>
            <w:r w:rsidRPr="00910C19">
              <w:rPr>
                <w:kern w:val="0"/>
                <w:szCs w:val="21"/>
              </w:rPr>
              <w:t>材料采购及报价</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6.3.8.1</w:t>
            </w:r>
            <w:r w:rsidRPr="00910C19">
              <w:rPr>
                <w:kern w:val="0"/>
                <w:szCs w:val="21"/>
              </w:rPr>
              <w:t>本工程所需材料、设备价由各</w:t>
            </w:r>
            <w:r w:rsidRPr="00910C19">
              <w:rPr>
                <w:rFonts w:hint="eastAsia"/>
                <w:kern w:val="0"/>
                <w:szCs w:val="21"/>
              </w:rPr>
              <w:t>竞选人结合市场行情以及竞选人的自身实力自主报价，承担材料、设备价格涨跌风险，并且竞选人所报综合单价分析表中的材料、设备价格应与“承包人提供主要材料和工程设备一览表”中的相应材料、设备价格一致，</w:t>
            </w:r>
            <w:r w:rsidRPr="00910C19">
              <w:rPr>
                <w:rFonts w:hint="eastAsia"/>
                <w:b/>
                <w:bCs/>
                <w:kern w:val="0"/>
                <w:szCs w:val="21"/>
              </w:rPr>
              <w:t>否则视为竞选人不实质性响应竞争性比选文件，其竞选文件按否决竞选处理</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6.3.8.2</w:t>
            </w:r>
            <w:r w:rsidRPr="00910C19">
              <w:rPr>
                <w:kern w:val="0"/>
                <w:szCs w:val="21"/>
              </w:rPr>
              <w:t>本工程所需的所有材料、设备均由中</w:t>
            </w:r>
            <w:r w:rsidRPr="00910C19">
              <w:rPr>
                <w:rFonts w:hint="eastAsia"/>
                <w:kern w:val="0"/>
                <w:szCs w:val="21"/>
              </w:rPr>
              <w:t>选</w:t>
            </w:r>
            <w:r w:rsidRPr="00910C19">
              <w:rPr>
                <w:kern w:val="0"/>
                <w:szCs w:val="21"/>
              </w:rPr>
              <w:t>人自行采购（如建设单位在</w:t>
            </w:r>
            <w:r w:rsidRPr="00910C19">
              <w:rPr>
                <w:rFonts w:hint="eastAsia"/>
                <w:kern w:val="0"/>
                <w:szCs w:val="21"/>
              </w:rPr>
              <w:t>比选</w:t>
            </w:r>
            <w:r w:rsidRPr="00910C19">
              <w:rPr>
                <w:kern w:val="0"/>
                <w:szCs w:val="21"/>
              </w:rPr>
              <w:t>时拟提供甲供材的另行要求），所采购的材料、设备必须符合国家规范标准及设计文件、</w:t>
            </w:r>
            <w:r w:rsidRPr="00910C19">
              <w:rPr>
                <w:rFonts w:hint="eastAsia"/>
                <w:kern w:val="0"/>
                <w:szCs w:val="21"/>
              </w:rPr>
              <w:t>竞争性比选文件要求，同时符合同类材料产品中高档次要求，并提供相应合格证明资料、质保书等。材料、设备运输距离由竞选单位根据自身情况及踏勘现场情况自行确定</w:t>
            </w:r>
            <w:r w:rsidRPr="00910C19">
              <w:rPr>
                <w:kern w:val="0"/>
                <w:szCs w:val="21"/>
              </w:rPr>
              <w:t>,</w:t>
            </w:r>
            <w:r w:rsidRPr="00910C19">
              <w:rPr>
                <w:kern w:val="0"/>
                <w:szCs w:val="21"/>
              </w:rPr>
              <w:t>中</w:t>
            </w:r>
            <w:r w:rsidRPr="00910C19">
              <w:rPr>
                <w:rFonts w:hint="eastAsia"/>
                <w:kern w:val="0"/>
                <w:szCs w:val="21"/>
              </w:rPr>
              <w:t>选</w:t>
            </w:r>
            <w:r w:rsidRPr="00910C19">
              <w:rPr>
                <w:kern w:val="0"/>
                <w:szCs w:val="21"/>
              </w:rPr>
              <w:t>后不调整。</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6.3.8.3</w:t>
            </w:r>
            <w:r w:rsidRPr="00910C19">
              <w:rPr>
                <w:kern w:val="0"/>
                <w:szCs w:val="21"/>
              </w:rPr>
              <w:t>暂定价材料部分</w:t>
            </w:r>
            <w:r w:rsidRPr="00910C19">
              <w:rPr>
                <w:kern w:val="0"/>
                <w:szCs w:val="21"/>
              </w:rPr>
              <w:t>(</w:t>
            </w:r>
            <w:r w:rsidRPr="00910C19">
              <w:rPr>
                <w:kern w:val="0"/>
                <w:szCs w:val="21"/>
              </w:rPr>
              <w:t>详见附件材料（工程设备）暂估单价及调整表</w:t>
            </w:r>
            <w:r w:rsidRPr="00910C19">
              <w:rPr>
                <w:kern w:val="0"/>
                <w:szCs w:val="21"/>
              </w:rPr>
              <w:t>)</w:t>
            </w:r>
            <w:r w:rsidRPr="00910C19">
              <w:rPr>
                <w:kern w:val="0"/>
                <w:szCs w:val="21"/>
              </w:rPr>
              <w:t>在实施过程中按经</w:t>
            </w:r>
            <w:r w:rsidRPr="00910C19">
              <w:rPr>
                <w:rFonts w:hint="eastAsia"/>
                <w:kern w:val="0"/>
                <w:szCs w:val="21"/>
              </w:rPr>
              <w:t>比选人、监理核定的价格进行结算，仅调整材料价差，除税金外不再计算任何费用，其消耗量按竞选单价分析表中的消耗量计算，但高于定额消耗量的按定额消耗量计算，没有定额消耗量的参照材料（工程设备）暂估单价及调整表中给定的消耗量。</w:t>
            </w:r>
          </w:p>
          <w:p w:rsidR="00E8462D" w:rsidRPr="00910C19" w:rsidRDefault="00A86807">
            <w:pPr>
              <w:autoSpaceDE w:val="0"/>
              <w:autoSpaceDN w:val="0"/>
              <w:adjustRightInd w:val="0"/>
              <w:snapToGrid w:val="0"/>
              <w:spacing w:line="360" w:lineRule="auto"/>
              <w:ind w:firstLineChars="200" w:firstLine="420"/>
              <w:jc w:val="left"/>
              <w:rPr>
                <w:szCs w:val="21"/>
              </w:rPr>
            </w:pPr>
            <w:r w:rsidRPr="00910C19">
              <w:rPr>
                <w:szCs w:val="21"/>
              </w:rPr>
              <w:t>6.3.8.4</w:t>
            </w:r>
            <w:r w:rsidRPr="00910C19">
              <w:rPr>
                <w:szCs w:val="21"/>
              </w:rPr>
              <w:t>借土场和弃渣场由发包人现场指定，运距按</w:t>
            </w:r>
            <w:r w:rsidRPr="00910C19">
              <w:rPr>
                <w:rFonts w:hint="eastAsia"/>
                <w:szCs w:val="21"/>
                <w:u w:val="single"/>
              </w:rPr>
              <w:t> </w:t>
            </w:r>
            <w:r w:rsidRPr="00910C19">
              <w:rPr>
                <w:szCs w:val="21"/>
                <w:u w:val="single"/>
              </w:rPr>
              <w:t>2 </w:t>
            </w:r>
            <w:r w:rsidRPr="00910C19">
              <w:rPr>
                <w:rFonts w:hint="eastAsia"/>
                <w:szCs w:val="21"/>
              </w:rPr>
              <w:t>公里考虑，超出运距部分根据清单按实结算。</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szCs w:val="21"/>
              </w:rPr>
              <w:t>6.3.8.5</w:t>
            </w:r>
            <w:r w:rsidRPr="00910C19">
              <w:rPr>
                <w:szCs w:val="21"/>
              </w:rPr>
              <w:t>发包人指定的弃土场，弃土范围和碾压要求等，需执行设计要求。</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6.3.9</w:t>
            </w:r>
            <w:r w:rsidRPr="00910C19">
              <w:rPr>
                <w:kern w:val="0"/>
                <w:szCs w:val="21"/>
              </w:rPr>
              <w:t>人工费</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本工程人工单价由各竞选人结合市场行情自主测算计入各分部</w:t>
            </w:r>
            <w:r w:rsidRPr="00910C19">
              <w:rPr>
                <w:rFonts w:hint="eastAsia"/>
                <w:kern w:val="0"/>
                <w:szCs w:val="21"/>
              </w:rPr>
              <w:lastRenderedPageBreak/>
              <w:t>分项综合单价中，中选后不再调整。</w:t>
            </w:r>
          </w:p>
          <w:p w:rsidR="00E8462D" w:rsidRPr="00910C19" w:rsidRDefault="00A86807">
            <w:pPr>
              <w:adjustRightInd w:val="0"/>
              <w:snapToGrid w:val="0"/>
              <w:spacing w:line="360" w:lineRule="auto"/>
              <w:ind w:firstLineChars="200" w:firstLine="420"/>
              <w:rPr>
                <w:kern w:val="0"/>
                <w:szCs w:val="21"/>
              </w:rPr>
            </w:pPr>
            <w:r w:rsidRPr="00910C19">
              <w:rPr>
                <w:kern w:val="0"/>
                <w:szCs w:val="21"/>
              </w:rPr>
              <w:t>6.3.10</w:t>
            </w:r>
            <w:r w:rsidRPr="00910C19">
              <w:rPr>
                <w:kern w:val="0"/>
                <w:szCs w:val="21"/>
              </w:rPr>
              <w:t>本工程税金按《重庆市建设工程费用定额》</w:t>
            </w:r>
            <w:r w:rsidRPr="00910C19">
              <w:rPr>
                <w:kern w:val="0"/>
                <w:szCs w:val="21"/>
              </w:rPr>
              <w:t xml:space="preserve"> CQFYDE-2018</w:t>
            </w:r>
            <w:r w:rsidRPr="00910C19">
              <w:rPr>
                <w:rFonts w:hint="eastAsia"/>
                <w:kern w:val="0"/>
                <w:szCs w:val="21"/>
              </w:rPr>
              <w:t>的要求执行。</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6.3.11</w:t>
            </w:r>
            <w:r w:rsidRPr="00910C19">
              <w:rPr>
                <w:rFonts w:hint="eastAsia"/>
                <w:kern w:val="0"/>
                <w:szCs w:val="21"/>
              </w:rPr>
              <w:t>竞选报价的特别说明：竞选人应将完成该工程发生的包括但不限于以下措施和风险费用纳入本次竞选报价，中选后不再另外计算相关费用。</w:t>
            </w:r>
            <w:r w:rsidRPr="00910C19">
              <w:rPr>
                <w:kern w:val="0"/>
                <w:szCs w:val="21"/>
              </w:rPr>
              <w:br/>
              <w:t xml:space="preserve">    1</w:t>
            </w:r>
            <w:r w:rsidRPr="00910C19">
              <w:rPr>
                <w:kern w:val="0"/>
                <w:szCs w:val="21"/>
              </w:rPr>
              <w:t>）</w:t>
            </w:r>
            <w:r w:rsidRPr="00910C19">
              <w:rPr>
                <w:rFonts w:hint="eastAsia"/>
                <w:kern w:val="0"/>
                <w:szCs w:val="21"/>
              </w:rPr>
              <w:t>竞选人应充分调查比选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选人自行测算，计入施工技术措施项目清单，纳入本次竞选报价。</w:t>
            </w:r>
            <w:r w:rsidRPr="00910C19">
              <w:rPr>
                <w:kern w:val="0"/>
                <w:szCs w:val="21"/>
              </w:rPr>
              <w:br/>
              <w:t xml:space="preserve">    2</w:t>
            </w:r>
            <w:r w:rsidRPr="00910C19">
              <w:rPr>
                <w:kern w:val="0"/>
                <w:szCs w:val="21"/>
              </w:rPr>
              <w:t>）根据本项目的实际情况，余方外弃的渣场由需要甲乙双方共同确认，</w:t>
            </w:r>
            <w:r w:rsidRPr="00910C19">
              <w:rPr>
                <w:rFonts w:hint="eastAsia"/>
                <w:kern w:val="0"/>
                <w:szCs w:val="21"/>
              </w:rPr>
              <w:t>竞选人不得乱弃渣；竞选人应充分考虑弃渣的所有费用（包含但不限于如渣场的堆放、平整、安全、稳定、管理、租借等），纳入竞选报价内。</w:t>
            </w:r>
            <w:r w:rsidRPr="00910C19">
              <w:rPr>
                <w:kern w:val="0"/>
                <w:szCs w:val="21"/>
              </w:rPr>
              <w:br/>
              <w:t xml:space="preserve">    3</w:t>
            </w:r>
            <w:r w:rsidRPr="00910C19">
              <w:rPr>
                <w:kern w:val="0"/>
                <w:szCs w:val="21"/>
              </w:rPr>
              <w:t>）</w:t>
            </w:r>
            <w:r w:rsidRPr="00910C19">
              <w:rPr>
                <w:rFonts w:hint="eastAsia"/>
                <w:kern w:val="0"/>
                <w:szCs w:val="21"/>
              </w:rPr>
              <w:t>竞选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选人自行测算此费用，纳入本次报价。</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4</w:t>
            </w:r>
            <w:r w:rsidRPr="00910C19">
              <w:rPr>
                <w:kern w:val="0"/>
                <w:szCs w:val="21"/>
              </w:rPr>
              <w:t>）</w:t>
            </w:r>
            <w:r w:rsidRPr="00910C19">
              <w:rPr>
                <w:rFonts w:hint="eastAsia"/>
                <w:kern w:val="0"/>
                <w:szCs w:val="21"/>
              </w:rPr>
              <w:t>竞选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选人自行测算，纳入本次竞选报价。</w:t>
            </w:r>
            <w:r w:rsidRPr="00910C19">
              <w:rPr>
                <w:kern w:val="0"/>
                <w:szCs w:val="21"/>
              </w:rPr>
              <w:br/>
              <w:t xml:space="preserve">    5</w:t>
            </w:r>
            <w:r w:rsidRPr="00910C19">
              <w:rPr>
                <w:kern w:val="0"/>
                <w:szCs w:val="21"/>
              </w:rPr>
              <w:t>）如因</w:t>
            </w:r>
            <w:r w:rsidRPr="00910C19">
              <w:rPr>
                <w:rFonts w:hint="eastAsia"/>
                <w:kern w:val="0"/>
                <w:szCs w:val="21"/>
              </w:rPr>
              <w:t>竞选人施工原因导致周边已完和在建工程及其他周边建筑设施出现质量问题或损坏等情况，其责任和由此产生的相关费用由</w:t>
            </w:r>
            <w:r w:rsidRPr="00910C19">
              <w:rPr>
                <w:rFonts w:hint="eastAsia"/>
                <w:kern w:val="0"/>
                <w:szCs w:val="21"/>
              </w:rPr>
              <w:lastRenderedPageBreak/>
              <w:t>各竞选人自行承担，此部分风险费用，由竞选人自行估计，并纳入竞选报价中。</w:t>
            </w:r>
            <w:r w:rsidRPr="00910C19">
              <w:rPr>
                <w:kern w:val="0"/>
                <w:szCs w:val="21"/>
              </w:rPr>
              <w:br/>
              <w:t xml:space="preserve">    6</w:t>
            </w:r>
            <w:r w:rsidRPr="00910C19">
              <w:rPr>
                <w:kern w:val="0"/>
                <w:szCs w:val="21"/>
              </w:rPr>
              <w:t>）</w:t>
            </w:r>
            <w:r w:rsidRPr="00910C19">
              <w:rPr>
                <w:rFonts w:hint="eastAsia"/>
                <w:kern w:val="0"/>
                <w:szCs w:val="21"/>
              </w:rPr>
              <w:t>竞选人为完成承包内容，按照国家现行有关建筑工程规范、规程要求，为保证工程质量、安全、工期、环保等各种因素必须采取的特殊措施以及配套完成的工作内容所需的费用。</w:t>
            </w:r>
            <w:r w:rsidRPr="00910C19">
              <w:rPr>
                <w:kern w:val="0"/>
                <w:szCs w:val="21"/>
              </w:rPr>
              <w:br/>
              <w:t xml:space="preserve">    7</w:t>
            </w:r>
            <w:r w:rsidRPr="00910C19">
              <w:rPr>
                <w:kern w:val="0"/>
                <w:szCs w:val="21"/>
              </w:rPr>
              <w:t>）</w:t>
            </w:r>
            <w:r w:rsidRPr="00910C19">
              <w:rPr>
                <w:rFonts w:hint="eastAsia"/>
                <w:kern w:val="0"/>
                <w:szCs w:val="21"/>
              </w:rPr>
              <w:t>竞选人应充分考虑现场实际情况，不能因停电、停水延误工期。竞选人应自行预备发电机组自行发电，自备发电机的功率应与工程需用电力负荷相适应，确保施工期间能正常使用。竞选人可采用租用消防车或洒水车运输工程用水和生活用水，竞选人还应充分考虑临时用电、用水设备、管线的管护，相关费用均由竞选人自行纳入竞选报价。</w:t>
            </w:r>
            <w:r w:rsidRPr="00910C19">
              <w:rPr>
                <w:kern w:val="0"/>
                <w:szCs w:val="21"/>
              </w:rPr>
              <w:br/>
              <w:t xml:space="preserve">    8</w:t>
            </w:r>
            <w:r w:rsidRPr="00910C19">
              <w:rPr>
                <w:kern w:val="0"/>
                <w:szCs w:val="21"/>
              </w:rPr>
              <w:t>）</w:t>
            </w:r>
            <w:r w:rsidRPr="00910C19">
              <w:rPr>
                <w:rFonts w:hint="eastAsia"/>
                <w:kern w:val="0"/>
                <w:szCs w:val="21"/>
              </w:rPr>
              <w:t>竞选人必须仔细勘察施工现场，自行考虑场内修建临时道路进行材料运转及多次运转和各类机械设备无法到达的情况，相关费用均由竞选人自行纳入竞选报价。</w:t>
            </w:r>
            <w:r w:rsidRPr="00910C19">
              <w:rPr>
                <w:kern w:val="0"/>
                <w:szCs w:val="21"/>
              </w:rPr>
              <w:br/>
              <w:t xml:space="preserve">    9</w:t>
            </w:r>
            <w:r w:rsidRPr="00910C19">
              <w:rPr>
                <w:kern w:val="0"/>
                <w:szCs w:val="21"/>
              </w:rPr>
              <w:t>）各</w:t>
            </w:r>
            <w:r w:rsidRPr="00910C19">
              <w:rPr>
                <w:rFonts w:hint="eastAsia"/>
                <w:kern w:val="0"/>
                <w:szCs w:val="21"/>
              </w:rPr>
              <w:t>竞选人应自行考虑本标段修建好的场内临时道路如另一标段需要使用，有义务提供施工道路的通行便利。</w:t>
            </w:r>
            <w:r w:rsidRPr="00910C19">
              <w:rPr>
                <w:kern w:val="0"/>
                <w:szCs w:val="21"/>
              </w:rPr>
              <w:br/>
              <w:t xml:space="preserve">    10</w:t>
            </w:r>
            <w:r w:rsidRPr="00910C19">
              <w:rPr>
                <w:kern w:val="0"/>
                <w:szCs w:val="21"/>
              </w:rPr>
              <w:t>）由于施工范围及周边施工区域的影响，施工过程中雨季防排水、生活用水等的排放措施必须结合周边区域的实际情况，不得把施工范围内的工程用水、生活用水、雨水等随便排入其他单位的施工范围内，由此产生的相应费用，各</w:t>
            </w:r>
            <w:r w:rsidRPr="00910C19">
              <w:rPr>
                <w:rFonts w:hint="eastAsia"/>
                <w:kern w:val="0"/>
                <w:szCs w:val="21"/>
              </w:rPr>
              <w:t>竞选人自行测算纳入竞选报价内。</w:t>
            </w:r>
            <w:r w:rsidRPr="00910C19">
              <w:rPr>
                <w:kern w:val="0"/>
                <w:szCs w:val="21"/>
              </w:rPr>
              <w:br/>
              <w:t xml:space="preserve">    11</w:t>
            </w:r>
            <w:r w:rsidRPr="00910C19">
              <w:rPr>
                <w:kern w:val="0"/>
                <w:szCs w:val="21"/>
              </w:rPr>
              <w:t>）材料、机械堆场必须保证不影响到周边其他项目或标段的实施，得到业主和其他施工单位的同意，各</w:t>
            </w:r>
            <w:r w:rsidRPr="00910C19">
              <w:rPr>
                <w:rFonts w:hint="eastAsia"/>
                <w:kern w:val="0"/>
                <w:szCs w:val="21"/>
              </w:rPr>
              <w:t>竞选人必须充分了解场地及周边区域的情况，由竞选人自行测算此费用，纳入本次竞选报价。</w:t>
            </w:r>
            <w:r w:rsidRPr="00910C19">
              <w:rPr>
                <w:kern w:val="0"/>
                <w:szCs w:val="21"/>
              </w:rPr>
              <w:br/>
              <w:t xml:space="preserve">    12</w:t>
            </w:r>
            <w:r w:rsidRPr="00910C19">
              <w:rPr>
                <w:kern w:val="0"/>
                <w:szCs w:val="21"/>
              </w:rPr>
              <w:t>）</w:t>
            </w:r>
            <w:r w:rsidRPr="00910C19">
              <w:rPr>
                <w:rFonts w:hint="eastAsia"/>
                <w:kern w:val="0"/>
                <w:szCs w:val="21"/>
              </w:rPr>
              <w:t>竞选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竞选方自行设置的现场标识、安全标示、工器具等费用。</w:t>
            </w:r>
            <w:r w:rsidRPr="00910C19">
              <w:rPr>
                <w:kern w:val="0"/>
                <w:szCs w:val="21"/>
              </w:rPr>
              <w:br/>
              <w:t xml:space="preserve">    13</w:t>
            </w:r>
            <w:r w:rsidRPr="00910C19">
              <w:rPr>
                <w:kern w:val="0"/>
                <w:szCs w:val="21"/>
              </w:rPr>
              <w:t>）</w:t>
            </w:r>
            <w:r w:rsidRPr="00910C19">
              <w:rPr>
                <w:rFonts w:hint="eastAsia"/>
                <w:kern w:val="0"/>
                <w:szCs w:val="21"/>
              </w:rPr>
              <w:t>竞选人应承担与周边其它施工单位、相关部门发生的相互协调费用，纳入本次竞选报价。</w:t>
            </w:r>
            <w:r w:rsidRPr="00910C19">
              <w:rPr>
                <w:kern w:val="0"/>
                <w:szCs w:val="21"/>
              </w:rPr>
              <w:br/>
              <w:t xml:space="preserve">    14</w:t>
            </w:r>
            <w:r w:rsidRPr="00910C19">
              <w:rPr>
                <w:kern w:val="0"/>
                <w:szCs w:val="21"/>
              </w:rPr>
              <w:t>）本项目必须响应</w:t>
            </w:r>
            <w:r w:rsidRPr="00910C19">
              <w:rPr>
                <w:rFonts w:hint="eastAsia"/>
                <w:kern w:val="0"/>
                <w:szCs w:val="21"/>
              </w:rPr>
              <w:t>比选人的总工期要求，各种赶工措施费、夜间施工费等一切为满足工期要求的投入，由竞选人自行测算，纳入本次竞选报价。如不能按期完成，造成工期延误，比选人保留终止合同</w:t>
            </w:r>
            <w:r w:rsidRPr="00910C19">
              <w:rPr>
                <w:rFonts w:hint="eastAsia"/>
                <w:kern w:val="0"/>
                <w:szCs w:val="21"/>
              </w:rPr>
              <w:lastRenderedPageBreak/>
              <w:t>的权利。</w:t>
            </w:r>
            <w:r w:rsidRPr="00910C19">
              <w:rPr>
                <w:kern w:val="0"/>
                <w:szCs w:val="21"/>
              </w:rPr>
              <w:br/>
              <w:t xml:space="preserve">    15</w:t>
            </w:r>
            <w:r w:rsidRPr="00910C19">
              <w:rPr>
                <w:kern w:val="0"/>
                <w:szCs w:val="21"/>
              </w:rPr>
              <w:t>）保证交通顺利通行的行车、行人干扰措施费。</w:t>
            </w:r>
            <w:r w:rsidRPr="00910C19">
              <w:rPr>
                <w:kern w:val="0"/>
                <w:szCs w:val="21"/>
              </w:rPr>
              <w:br/>
              <w:t xml:space="preserve">    16</w:t>
            </w:r>
            <w:r w:rsidRPr="00910C19">
              <w:rPr>
                <w:kern w:val="0"/>
                <w:szCs w:val="21"/>
              </w:rPr>
              <w:t>）</w:t>
            </w:r>
            <w:r w:rsidRPr="00910C19">
              <w:rPr>
                <w:rFonts w:hint="eastAsia"/>
                <w:kern w:val="0"/>
                <w:szCs w:val="21"/>
              </w:rPr>
              <w:t>竞选人为完成承包内容，按照国家和地方的现行有关建筑工程规范、规程要求，为保证工程施工、质量、安全、文明、工期、环保、验收等各种因素必须采取的特殊措施以及配套完成的工作内容所需的费用，纳入本次竞选报价。</w:t>
            </w:r>
            <w:r w:rsidRPr="00910C19">
              <w:rPr>
                <w:kern w:val="0"/>
                <w:szCs w:val="21"/>
              </w:rPr>
              <w:br/>
              <w:t xml:space="preserve">    17</w:t>
            </w:r>
            <w:r w:rsidRPr="00910C19">
              <w:rPr>
                <w:kern w:val="0"/>
                <w:szCs w:val="21"/>
              </w:rPr>
              <w:t>）建设规划用地红线内均属于</w:t>
            </w:r>
            <w:r w:rsidRPr="00910C19">
              <w:rPr>
                <w:rFonts w:hint="eastAsia"/>
                <w:kern w:val="0"/>
                <w:szCs w:val="21"/>
              </w:rPr>
              <w:t>竞选人管理范围，工程完工后，必须对整个红线范围进行测量，如竞选人将建筑垃圾等一切废弃物等弃置到建设用地红线以内或周围的情况，将直接从结算款中双倍扣除。</w:t>
            </w:r>
            <w:r w:rsidRPr="00910C19">
              <w:rPr>
                <w:kern w:val="0"/>
                <w:szCs w:val="21"/>
              </w:rPr>
              <w:br/>
              <w:t xml:space="preserve">    18</w:t>
            </w:r>
            <w:r w:rsidRPr="00910C19">
              <w:rPr>
                <w:kern w:val="0"/>
                <w:szCs w:val="21"/>
              </w:rPr>
              <w:t>）各</w:t>
            </w:r>
            <w:r w:rsidRPr="00910C19">
              <w:rPr>
                <w:rFonts w:hint="eastAsia"/>
                <w:kern w:val="0"/>
                <w:szCs w:val="21"/>
              </w:rPr>
              <w:t>竞选人应承担施工区域和其他施工范围发生的交叉作业降效等风险费用，纳入本次竞选报价。</w:t>
            </w:r>
            <w:r w:rsidRPr="00910C19">
              <w:rPr>
                <w:kern w:val="0"/>
                <w:szCs w:val="21"/>
              </w:rPr>
              <w:br/>
              <w:t xml:space="preserve">    19</w:t>
            </w:r>
            <w:r w:rsidRPr="00910C19">
              <w:rPr>
                <w:kern w:val="0"/>
                <w:szCs w:val="21"/>
              </w:rPr>
              <w:t>）各</w:t>
            </w:r>
            <w:r w:rsidRPr="00910C19">
              <w:rPr>
                <w:rFonts w:hint="eastAsia"/>
                <w:kern w:val="0"/>
                <w:szCs w:val="21"/>
              </w:rPr>
              <w:t>竞选人应承担施工合同期间因气候恶劣、洪水等导致工期延长造成工程费用增加的风险，纳入本次竞选报价（不可抗力除外）。</w:t>
            </w:r>
            <w:r w:rsidRPr="00910C19">
              <w:rPr>
                <w:kern w:val="0"/>
                <w:szCs w:val="21"/>
              </w:rPr>
              <w:br/>
              <w:t xml:space="preserve">    20</w:t>
            </w:r>
            <w:r w:rsidRPr="00910C19">
              <w:rPr>
                <w:kern w:val="0"/>
                <w:szCs w:val="21"/>
              </w:rPr>
              <w:t>）各</w:t>
            </w:r>
            <w:r w:rsidRPr="00910C19">
              <w:rPr>
                <w:rFonts w:hint="eastAsia"/>
                <w:kern w:val="0"/>
                <w:szCs w:val="21"/>
              </w:rPr>
              <w:t>竞选人应承担由于进度款支付比例、审计时间较长的因素，充分考虑资金占用、融资、垫资等风险，纳入本次竞选报价。</w:t>
            </w:r>
            <w:r w:rsidRPr="00910C19">
              <w:rPr>
                <w:kern w:val="0"/>
                <w:szCs w:val="21"/>
              </w:rPr>
              <w:br/>
              <w:t xml:space="preserve">    21</w:t>
            </w:r>
            <w:r w:rsidRPr="00910C19">
              <w:rPr>
                <w:kern w:val="0"/>
                <w:szCs w:val="21"/>
              </w:rPr>
              <w:t>）由</w:t>
            </w:r>
            <w:r w:rsidRPr="00910C19">
              <w:rPr>
                <w:rFonts w:hint="eastAsia"/>
                <w:kern w:val="0"/>
                <w:szCs w:val="21"/>
              </w:rPr>
              <w:t>比选人负责指定接口，竞选人从比选人指定的水电接口处接到施工场地内的水、电线路安置和牵引费用由竞选人负责。竞选人的施工用电、用水收费按在重庆市的现行收费标准收取。竞选人竞选时，该费用纳入本次竞选报价。</w:t>
            </w:r>
            <w:r w:rsidRPr="00910C19">
              <w:rPr>
                <w:kern w:val="0"/>
                <w:szCs w:val="21"/>
              </w:rPr>
              <w:br/>
              <w:t xml:space="preserve">    22</w:t>
            </w:r>
            <w:r w:rsidRPr="00910C19">
              <w:rPr>
                <w:kern w:val="0"/>
                <w:szCs w:val="21"/>
              </w:rPr>
              <w:t>）各</w:t>
            </w:r>
            <w:r w:rsidRPr="00910C19">
              <w:rPr>
                <w:rFonts w:hint="eastAsia"/>
                <w:kern w:val="0"/>
                <w:szCs w:val="21"/>
              </w:rPr>
              <w:t>竞选人自行考虑施工期间的临时排污费、噪声费、市容费、环卫、防尘、夜间施工费等一切相关市政收费。本工程土石方外运或借土回填（如果有）必须执行市政府</w:t>
            </w:r>
            <w:r w:rsidRPr="00910C19">
              <w:rPr>
                <w:kern w:val="0"/>
                <w:szCs w:val="21"/>
              </w:rPr>
              <w:t>2004</w:t>
            </w:r>
            <w:r w:rsidRPr="00910C19">
              <w:rPr>
                <w:kern w:val="0"/>
                <w:szCs w:val="21"/>
              </w:rPr>
              <w:t>年第</w:t>
            </w:r>
            <w:r w:rsidRPr="00910C19">
              <w:rPr>
                <w:kern w:val="0"/>
                <w:szCs w:val="21"/>
              </w:rPr>
              <w:t>164</w:t>
            </w:r>
            <w:r w:rsidRPr="00910C19">
              <w:rPr>
                <w:kern w:val="0"/>
                <w:szCs w:val="21"/>
              </w:rPr>
              <w:t>号文《关于对主城区易撒漏物质实行密闭运输的通知》和</w:t>
            </w:r>
            <w:r w:rsidRPr="00910C19">
              <w:rPr>
                <w:kern w:val="0"/>
                <w:szCs w:val="21"/>
              </w:rPr>
              <w:t>2013</w:t>
            </w:r>
            <w:r w:rsidRPr="00910C19">
              <w:rPr>
                <w:kern w:val="0"/>
                <w:szCs w:val="21"/>
              </w:rPr>
              <w:t>年重庆市人民政府令第</w:t>
            </w:r>
            <w:r w:rsidRPr="00910C19">
              <w:rPr>
                <w:kern w:val="0"/>
                <w:szCs w:val="21"/>
              </w:rPr>
              <w:t>272</w:t>
            </w:r>
            <w:r w:rsidRPr="00910C19">
              <w:rPr>
                <w:kern w:val="0"/>
                <w:szCs w:val="21"/>
              </w:rPr>
              <w:t>号《重庆市主城区尘污染防治办法》和重庆市城乡建设委员会关于印发《进一步加强城市施工扬尘污染专项整治工作方案》的通知（渝建发【</w:t>
            </w:r>
            <w:r w:rsidRPr="00910C19">
              <w:rPr>
                <w:kern w:val="0"/>
                <w:szCs w:val="21"/>
              </w:rPr>
              <w:t>2015</w:t>
            </w:r>
            <w:r w:rsidRPr="00910C19">
              <w:rPr>
                <w:kern w:val="0"/>
                <w:szCs w:val="21"/>
              </w:rPr>
              <w:t>】</w:t>
            </w:r>
            <w:r w:rsidRPr="00910C19">
              <w:rPr>
                <w:kern w:val="0"/>
                <w:szCs w:val="21"/>
              </w:rPr>
              <w:t>45</w:t>
            </w:r>
            <w:r w:rsidRPr="00910C19">
              <w:rPr>
                <w:kern w:val="0"/>
                <w:szCs w:val="21"/>
              </w:rPr>
              <w:t>号）的规定执行，清运等费用由</w:t>
            </w:r>
            <w:r w:rsidRPr="00910C19">
              <w:rPr>
                <w:rFonts w:hint="eastAsia"/>
                <w:kern w:val="0"/>
                <w:szCs w:val="21"/>
              </w:rPr>
              <w:t>竞选人自行测算计入措施项目费，纳入本次竞选报价。</w:t>
            </w:r>
          </w:p>
          <w:p w:rsidR="00E8462D" w:rsidRPr="00910C19" w:rsidRDefault="00A86807">
            <w:pPr>
              <w:adjustRightInd w:val="0"/>
              <w:snapToGrid w:val="0"/>
              <w:spacing w:line="360" w:lineRule="auto"/>
              <w:ind w:firstLineChars="200" w:firstLine="422"/>
              <w:jc w:val="left"/>
              <w:rPr>
                <w:kern w:val="0"/>
                <w:szCs w:val="21"/>
              </w:rPr>
            </w:pPr>
            <w:r w:rsidRPr="00910C19">
              <w:rPr>
                <w:rFonts w:hint="eastAsia"/>
                <w:b/>
                <w:kern w:val="0"/>
                <w:szCs w:val="21"/>
              </w:rPr>
              <w:t>注：</w:t>
            </w:r>
            <w:r w:rsidRPr="00910C19">
              <w:rPr>
                <w:rFonts w:hint="eastAsia"/>
                <w:b/>
                <w:bCs/>
                <w:kern w:val="0"/>
                <w:szCs w:val="21"/>
              </w:rPr>
              <w:t>环境保护税由竞选人缴纳，比选人根据缴纳凭证据实支付</w:t>
            </w:r>
            <w:r w:rsidRPr="00910C19">
              <w:rPr>
                <w:rFonts w:hint="eastAsia"/>
                <w:kern w:val="0"/>
                <w:szCs w:val="21"/>
              </w:rPr>
              <w:t>。</w:t>
            </w:r>
            <w:r w:rsidRPr="00910C19">
              <w:rPr>
                <w:kern w:val="0"/>
                <w:szCs w:val="21"/>
              </w:rPr>
              <w:br/>
              <w:t xml:space="preserve">    23</w:t>
            </w:r>
            <w:r w:rsidRPr="00910C19">
              <w:rPr>
                <w:kern w:val="0"/>
                <w:szCs w:val="21"/>
              </w:rPr>
              <w:t>）苗木反季节栽植措施、高温补贴和迎接各类检查发生的费用由</w:t>
            </w:r>
            <w:r w:rsidRPr="00910C19">
              <w:rPr>
                <w:rFonts w:hint="eastAsia"/>
                <w:kern w:val="0"/>
                <w:szCs w:val="21"/>
              </w:rPr>
              <w:t>竞选人自行测算，纳入本次竞选报价。</w:t>
            </w:r>
            <w:r w:rsidRPr="00910C19">
              <w:rPr>
                <w:kern w:val="0"/>
                <w:szCs w:val="21"/>
              </w:rPr>
              <w:br/>
              <w:t xml:space="preserve">    24</w:t>
            </w:r>
            <w:r w:rsidRPr="00910C19">
              <w:rPr>
                <w:kern w:val="0"/>
                <w:szCs w:val="21"/>
              </w:rPr>
              <w:t>）交通组织措施费用应包含开口费、恢复费、市政围挡、每个开口需配置</w:t>
            </w:r>
            <w:r w:rsidRPr="00910C19">
              <w:rPr>
                <w:kern w:val="0"/>
                <w:szCs w:val="21"/>
              </w:rPr>
              <w:t>1-2</w:t>
            </w:r>
            <w:r w:rsidRPr="00910C19">
              <w:rPr>
                <w:kern w:val="0"/>
                <w:szCs w:val="21"/>
              </w:rPr>
              <w:t>名协勤人员等措施。交通组织措施费包含在施工技术</w:t>
            </w:r>
            <w:r w:rsidRPr="00910C19">
              <w:rPr>
                <w:kern w:val="0"/>
                <w:szCs w:val="21"/>
              </w:rPr>
              <w:lastRenderedPageBreak/>
              <w:t>措施项目清单中，纳入本次</w:t>
            </w:r>
            <w:r w:rsidRPr="00910C19">
              <w:rPr>
                <w:rFonts w:hint="eastAsia"/>
                <w:kern w:val="0"/>
                <w:szCs w:val="21"/>
              </w:rPr>
              <w:t>竞选报价。</w:t>
            </w:r>
            <w:r w:rsidRPr="00910C19">
              <w:rPr>
                <w:kern w:val="0"/>
                <w:szCs w:val="21"/>
              </w:rPr>
              <w:br/>
              <w:t xml:space="preserve">    25</w:t>
            </w:r>
            <w:r w:rsidRPr="00910C19">
              <w:rPr>
                <w:kern w:val="0"/>
                <w:szCs w:val="21"/>
              </w:rPr>
              <w:t>）水土园区内土石方调配，根据各工程实际需要，从控制投资和少占用土地原则，由水土公司统一调配，</w:t>
            </w:r>
            <w:r w:rsidRPr="00910C19">
              <w:rPr>
                <w:rFonts w:hint="eastAsia"/>
                <w:kern w:val="0"/>
                <w:szCs w:val="21"/>
              </w:rPr>
              <w:t>竞选人必须无条件服从，并在报价中综合考虑工程量增减因素。</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26</w:t>
            </w:r>
            <w:r w:rsidRPr="00910C19">
              <w:rPr>
                <w:kern w:val="0"/>
                <w:szCs w:val="21"/>
              </w:rPr>
              <w:t>）中选人需保证现有道路畅通，并将该费用综合考虑到</w:t>
            </w:r>
            <w:r w:rsidRPr="00910C19">
              <w:rPr>
                <w:rFonts w:hint="eastAsia"/>
                <w:kern w:val="0"/>
                <w:szCs w:val="21"/>
              </w:rPr>
              <w:t>竞选报价中。</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27</w:t>
            </w:r>
            <w:r w:rsidRPr="00910C19">
              <w:rPr>
                <w:kern w:val="0"/>
                <w:szCs w:val="21"/>
              </w:rPr>
              <w:t>）</w:t>
            </w:r>
            <w:r w:rsidRPr="00910C19">
              <w:rPr>
                <w:rFonts w:hint="eastAsia"/>
                <w:kern w:val="0"/>
                <w:szCs w:val="21"/>
              </w:rPr>
              <w:t>竞选人应充分考虑现场实际情况，因各种因素可能导致施工单位多次进场，相关费用由竞选人自行考虑纳入竞选报价。</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28</w:t>
            </w:r>
            <w:r w:rsidRPr="00910C19">
              <w:rPr>
                <w:kern w:val="0"/>
                <w:szCs w:val="21"/>
              </w:rPr>
              <w:t>）</w:t>
            </w:r>
            <w:r w:rsidRPr="00910C19">
              <w:rPr>
                <w:rFonts w:hint="eastAsia"/>
                <w:kern w:val="0"/>
                <w:szCs w:val="21"/>
              </w:rPr>
              <w:t>竞选人应充分考虑现场实际情况，涉及交叉施工费用，相关费用由竞选人自行考虑纳入竞选报价。</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29)</w:t>
            </w:r>
            <w:r w:rsidRPr="00910C19">
              <w:rPr>
                <w:rFonts w:hint="eastAsia"/>
                <w:kern w:val="0"/>
                <w:szCs w:val="21"/>
              </w:rPr>
              <w:t>竞选人为业主、监理、设计、跟审单位等提供临时办公场所。</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 xml:space="preserve">30) </w:t>
            </w:r>
            <w:r w:rsidRPr="00910C19">
              <w:rPr>
                <w:rFonts w:hint="eastAsia"/>
                <w:kern w:val="0"/>
                <w:szCs w:val="21"/>
              </w:rPr>
              <w:t>本工程的排地表水、抽取雨水、积水、地下水的抽水台班、用工、及措施等费用，边排水边施工降效损失、降水措施</w:t>
            </w:r>
            <w:r w:rsidRPr="00910C19">
              <w:rPr>
                <w:kern w:val="0"/>
                <w:szCs w:val="21"/>
              </w:rPr>
              <w:t>(</w:t>
            </w:r>
            <w:r w:rsidRPr="00910C19">
              <w:rPr>
                <w:kern w:val="0"/>
                <w:szCs w:val="21"/>
              </w:rPr>
              <w:t>挖集水坑、集水井、排水沟</w:t>
            </w:r>
            <w:r w:rsidRPr="00910C19">
              <w:rPr>
                <w:kern w:val="0"/>
                <w:szCs w:val="21"/>
              </w:rPr>
              <w:t>)</w:t>
            </w:r>
            <w:r w:rsidRPr="00910C19">
              <w:rPr>
                <w:kern w:val="0"/>
                <w:szCs w:val="21"/>
              </w:rPr>
              <w:t>、临近建筑物施工污水、雨水流入本工程场地内的抽水费用以及挖湿土导致的降效费用等。恶劣天气（暴雨、雪、冰雹等）的施工降效、停窝工、事后清理等费用。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 xml:space="preserve">31) </w:t>
            </w:r>
            <w:r w:rsidRPr="00910C19">
              <w:rPr>
                <w:rFonts w:hint="eastAsia"/>
                <w:kern w:val="0"/>
                <w:szCs w:val="21"/>
              </w:rPr>
              <w:t>远地施工增加费、施工机构迁移费，工程施工的周转性材料、中小型机械</w:t>
            </w:r>
            <w:r w:rsidRPr="00910C19">
              <w:rPr>
                <w:kern w:val="0"/>
                <w:szCs w:val="21"/>
              </w:rPr>
              <w:t>30</w:t>
            </w:r>
            <w:r w:rsidRPr="00910C19">
              <w:rPr>
                <w:kern w:val="0"/>
                <w:szCs w:val="21"/>
              </w:rPr>
              <w:t>公里以上超定额规定运距的费用；材料、设备场内外运输超定额规定运距增加的费用。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32)</w:t>
            </w:r>
            <w:r w:rsidRPr="00910C19">
              <w:rPr>
                <w:kern w:val="0"/>
                <w:szCs w:val="21"/>
              </w:rPr>
              <w:t>楼板预留洞口支撑系统施工技术上的措施费用。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33)</w:t>
            </w:r>
            <w:r w:rsidRPr="00910C19">
              <w:rPr>
                <w:kern w:val="0"/>
                <w:szCs w:val="21"/>
              </w:rPr>
              <w:t>为保证工程质量，承包人所采取的各种质量保证措施费用。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34)</w:t>
            </w:r>
            <w:r w:rsidRPr="00910C19">
              <w:rPr>
                <w:kern w:val="0"/>
                <w:szCs w:val="21"/>
              </w:rPr>
              <w:t>承包人的竣工清场费用</w:t>
            </w:r>
            <w:r w:rsidRPr="00910C19">
              <w:rPr>
                <w:kern w:val="0"/>
                <w:szCs w:val="21"/>
              </w:rPr>
              <w:t>.</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35)</w:t>
            </w:r>
            <w:r w:rsidRPr="00910C19">
              <w:rPr>
                <w:kern w:val="0"/>
                <w:szCs w:val="21"/>
              </w:rPr>
              <w:t>由于施工措施或防护不当造成的关联工程问题处理。</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36</w:t>
            </w:r>
            <w:r w:rsidRPr="00910C19">
              <w:rPr>
                <w:kern w:val="0"/>
                <w:szCs w:val="21"/>
              </w:rPr>
              <w:t>）施工用水表、变配电房（箱）交承包人统筹费用。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37</w:t>
            </w:r>
            <w:r w:rsidRPr="00910C19">
              <w:rPr>
                <w:kern w:val="0"/>
                <w:szCs w:val="21"/>
              </w:rPr>
              <w:t>）按业主要求发生的开工及进场费用。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38</w:t>
            </w:r>
            <w:r w:rsidRPr="00910C19">
              <w:rPr>
                <w:kern w:val="0"/>
                <w:szCs w:val="21"/>
              </w:rPr>
              <w:t>）所有外墙（含外墙窗户）淋水试验的全部费用。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40</w:t>
            </w:r>
            <w:r w:rsidRPr="00910C19">
              <w:rPr>
                <w:kern w:val="0"/>
                <w:szCs w:val="21"/>
              </w:rPr>
              <w:t>）因发包人设计变更、认质认价不及时造成的停、窝工损失。</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41)</w:t>
            </w:r>
            <w:r w:rsidRPr="00910C19">
              <w:rPr>
                <w:kern w:val="0"/>
                <w:szCs w:val="21"/>
              </w:rPr>
              <w:t>若因发包人原因工程出现间歇施工，连续间歇期在</w:t>
            </w:r>
            <w:r w:rsidRPr="00910C19">
              <w:rPr>
                <w:kern w:val="0"/>
                <w:szCs w:val="21"/>
              </w:rPr>
              <w:t>30</w:t>
            </w:r>
            <w:r w:rsidRPr="00910C19">
              <w:rPr>
                <w:kern w:val="0"/>
                <w:szCs w:val="21"/>
              </w:rPr>
              <w:t>日内</w:t>
            </w:r>
            <w:r w:rsidRPr="00910C19">
              <w:rPr>
                <w:kern w:val="0"/>
                <w:szCs w:val="21"/>
              </w:rPr>
              <w:t>(</w:t>
            </w:r>
            <w:r w:rsidRPr="00910C19">
              <w:rPr>
                <w:kern w:val="0"/>
                <w:szCs w:val="21"/>
              </w:rPr>
              <w:t>含</w:t>
            </w:r>
            <w:r w:rsidRPr="00910C19">
              <w:rPr>
                <w:kern w:val="0"/>
                <w:szCs w:val="21"/>
              </w:rPr>
              <w:t>30</w:t>
            </w:r>
            <w:r w:rsidRPr="00910C19">
              <w:rPr>
                <w:kern w:val="0"/>
                <w:szCs w:val="21"/>
              </w:rPr>
              <w:t>日</w:t>
            </w:r>
            <w:r w:rsidRPr="00910C19">
              <w:rPr>
                <w:kern w:val="0"/>
                <w:szCs w:val="21"/>
              </w:rPr>
              <w:t>)</w:t>
            </w:r>
            <w:r w:rsidRPr="00910C19">
              <w:rPr>
                <w:kern w:val="0"/>
                <w:szCs w:val="21"/>
              </w:rPr>
              <w:t>时，承包人的施工材料、设备、人员在现场的停窝工所发生的费用，发包人不作任何其它签证和补偿；若连续间歇超过</w:t>
            </w:r>
            <w:r w:rsidRPr="00910C19">
              <w:rPr>
                <w:kern w:val="0"/>
                <w:szCs w:val="21"/>
              </w:rPr>
              <w:t>30</w:t>
            </w:r>
            <w:r w:rsidRPr="00910C19">
              <w:rPr>
                <w:kern w:val="0"/>
                <w:szCs w:val="21"/>
              </w:rPr>
              <w:t>日以上</w:t>
            </w:r>
            <w:r w:rsidRPr="00910C19">
              <w:rPr>
                <w:kern w:val="0"/>
                <w:szCs w:val="21"/>
              </w:rPr>
              <w:t>60</w:t>
            </w:r>
            <w:r w:rsidRPr="00910C19">
              <w:rPr>
                <w:kern w:val="0"/>
                <w:szCs w:val="21"/>
              </w:rPr>
              <w:t>日</w:t>
            </w:r>
            <w:r w:rsidRPr="00910C19">
              <w:rPr>
                <w:kern w:val="0"/>
                <w:szCs w:val="21"/>
              </w:rPr>
              <w:t>(</w:t>
            </w:r>
            <w:r w:rsidRPr="00910C19">
              <w:rPr>
                <w:kern w:val="0"/>
                <w:szCs w:val="21"/>
              </w:rPr>
              <w:t>含</w:t>
            </w:r>
            <w:r w:rsidRPr="00910C19">
              <w:rPr>
                <w:kern w:val="0"/>
                <w:szCs w:val="21"/>
              </w:rPr>
              <w:t>60</w:t>
            </w:r>
            <w:r w:rsidRPr="00910C19">
              <w:rPr>
                <w:kern w:val="0"/>
                <w:szCs w:val="21"/>
              </w:rPr>
              <w:t>日</w:t>
            </w:r>
            <w:r w:rsidRPr="00910C19">
              <w:rPr>
                <w:kern w:val="0"/>
                <w:szCs w:val="21"/>
              </w:rPr>
              <w:t>)</w:t>
            </w:r>
            <w:r w:rsidRPr="00910C19">
              <w:rPr>
                <w:kern w:val="0"/>
                <w:szCs w:val="21"/>
              </w:rPr>
              <w:t>以内时，其超出时间在</w:t>
            </w:r>
            <w:r w:rsidRPr="00910C19">
              <w:rPr>
                <w:kern w:val="0"/>
                <w:szCs w:val="21"/>
              </w:rPr>
              <w:t>30</w:t>
            </w:r>
            <w:r w:rsidRPr="00910C19">
              <w:rPr>
                <w:kern w:val="0"/>
                <w:szCs w:val="21"/>
              </w:rPr>
              <w:t>日以上</w:t>
            </w:r>
            <w:r w:rsidRPr="00910C19">
              <w:rPr>
                <w:kern w:val="0"/>
                <w:szCs w:val="21"/>
              </w:rPr>
              <w:t>60</w:t>
            </w:r>
            <w:r w:rsidRPr="00910C19">
              <w:rPr>
                <w:kern w:val="0"/>
                <w:szCs w:val="21"/>
              </w:rPr>
              <w:t>日以内的时间，经发包人书面认可后，发包人按承包人现场施工管理人员每人每天</w:t>
            </w:r>
            <w:r w:rsidRPr="00910C19">
              <w:rPr>
                <w:kern w:val="0"/>
                <w:szCs w:val="21"/>
              </w:rPr>
              <w:t>20</w:t>
            </w:r>
            <w:r w:rsidRPr="00910C19">
              <w:rPr>
                <w:kern w:val="0"/>
                <w:szCs w:val="21"/>
              </w:rPr>
              <w:t>元，在用设备按停置台班</w:t>
            </w:r>
            <w:r w:rsidRPr="00910C19">
              <w:rPr>
                <w:kern w:val="0"/>
                <w:szCs w:val="21"/>
              </w:rPr>
              <w:t>(</w:t>
            </w:r>
            <w:r w:rsidRPr="00910C19">
              <w:rPr>
                <w:kern w:val="0"/>
                <w:szCs w:val="21"/>
              </w:rPr>
              <w:t>停置一天按一个停置台班计</w:t>
            </w:r>
            <w:r w:rsidRPr="00910C19">
              <w:rPr>
                <w:kern w:val="0"/>
                <w:szCs w:val="21"/>
              </w:rPr>
              <w:t>)</w:t>
            </w:r>
            <w:r w:rsidRPr="00910C19">
              <w:rPr>
                <w:kern w:val="0"/>
                <w:szCs w:val="21"/>
              </w:rPr>
              <w:t>、在用周转材</w:t>
            </w:r>
            <w:r w:rsidRPr="00910C19">
              <w:rPr>
                <w:kern w:val="0"/>
                <w:szCs w:val="21"/>
              </w:rPr>
              <w:lastRenderedPageBreak/>
              <w:t>料按直接租赁费用由发包人补偿；若连续间歇超过</w:t>
            </w:r>
            <w:r w:rsidRPr="00910C19">
              <w:rPr>
                <w:kern w:val="0"/>
                <w:szCs w:val="21"/>
              </w:rPr>
              <w:t>60</w:t>
            </w:r>
            <w:r w:rsidRPr="00910C19">
              <w:rPr>
                <w:kern w:val="0"/>
                <w:szCs w:val="21"/>
              </w:rPr>
              <w:t>日，承包人可自行安排材料、设备及人员，发包人不补偿任何费用。此项发生的补偿费用除计取税金外不再计取其他费用。</w:t>
            </w:r>
          </w:p>
          <w:p w:rsidR="00E8462D" w:rsidRPr="00910C19" w:rsidRDefault="00A86807">
            <w:pPr>
              <w:adjustRightInd w:val="0"/>
              <w:snapToGrid w:val="0"/>
              <w:spacing w:line="360" w:lineRule="auto"/>
              <w:ind w:firstLineChars="200" w:firstLine="420"/>
              <w:jc w:val="left"/>
              <w:rPr>
                <w:kern w:val="0"/>
                <w:szCs w:val="21"/>
              </w:rPr>
            </w:pPr>
            <w:r w:rsidRPr="00910C19">
              <w:rPr>
                <w:kern w:val="0"/>
                <w:szCs w:val="21"/>
              </w:rPr>
              <w:t>42</w:t>
            </w:r>
            <w:r w:rsidRPr="00910C19">
              <w:rPr>
                <w:kern w:val="0"/>
                <w:szCs w:val="21"/>
              </w:rPr>
              <w:t>）智慧工地参照重庆两江新区建设管理局《关于印发两江新区</w:t>
            </w:r>
            <w:r w:rsidRPr="00910C19">
              <w:rPr>
                <w:kern w:val="0"/>
                <w:szCs w:val="21"/>
              </w:rPr>
              <w:t>“</w:t>
            </w:r>
            <w:r w:rsidRPr="00910C19">
              <w:rPr>
                <w:kern w:val="0"/>
                <w:szCs w:val="21"/>
              </w:rPr>
              <w:t>智慧工地</w:t>
            </w:r>
            <w:r w:rsidRPr="00910C19">
              <w:rPr>
                <w:kern w:val="0"/>
                <w:szCs w:val="21"/>
              </w:rPr>
              <w:t>”</w:t>
            </w:r>
            <w:r w:rsidRPr="00910C19">
              <w:rPr>
                <w:kern w:val="0"/>
                <w:szCs w:val="21"/>
              </w:rPr>
              <w:t>第二阶段建设工作实施方案的通知》渝两江建发【</w:t>
            </w:r>
            <w:r w:rsidRPr="00910C19">
              <w:rPr>
                <w:kern w:val="0"/>
                <w:szCs w:val="21"/>
              </w:rPr>
              <w:t>2018</w:t>
            </w:r>
            <w:r w:rsidRPr="00910C19">
              <w:rPr>
                <w:kern w:val="0"/>
                <w:szCs w:val="21"/>
              </w:rPr>
              <w:t>】</w:t>
            </w:r>
            <w:r w:rsidRPr="00910C19">
              <w:rPr>
                <w:kern w:val="0"/>
                <w:szCs w:val="21"/>
              </w:rPr>
              <w:t>56</w:t>
            </w:r>
            <w:r w:rsidRPr="00910C19">
              <w:rPr>
                <w:kern w:val="0"/>
                <w:szCs w:val="21"/>
              </w:rPr>
              <w:t>号文执行，该费用综合考虑到</w:t>
            </w:r>
            <w:r w:rsidRPr="00910C19">
              <w:rPr>
                <w:rFonts w:hint="eastAsia"/>
                <w:kern w:val="0"/>
                <w:szCs w:val="21"/>
              </w:rPr>
              <w:t>竞选报价中。</w:t>
            </w:r>
          </w:p>
          <w:p w:rsidR="00E8462D" w:rsidRPr="00910C19" w:rsidRDefault="00A86807">
            <w:pPr>
              <w:adjustRightInd w:val="0"/>
              <w:snapToGrid w:val="0"/>
              <w:spacing w:line="360" w:lineRule="auto"/>
              <w:jc w:val="left"/>
              <w:rPr>
                <w:kern w:val="0"/>
                <w:szCs w:val="21"/>
              </w:rPr>
            </w:pPr>
            <w:r w:rsidRPr="00910C19">
              <w:rPr>
                <w:kern w:val="0"/>
                <w:szCs w:val="21"/>
              </w:rPr>
              <w:t>43</w:t>
            </w:r>
            <w:r w:rsidRPr="00910C19">
              <w:rPr>
                <w:kern w:val="0"/>
                <w:szCs w:val="21"/>
              </w:rPr>
              <w:t>）土石方量依据设计施工图和第三方测量的竣工图纸进行计算，</w:t>
            </w:r>
            <w:r w:rsidRPr="00910C19">
              <w:rPr>
                <w:rFonts w:hint="eastAsia"/>
                <w:kern w:val="0"/>
                <w:szCs w:val="21"/>
              </w:rPr>
              <w:t>超挖部分的工程量不计取，欠挖部分按实计算。设计范围内正负</w:t>
            </w:r>
            <w:r w:rsidRPr="00910C19">
              <w:rPr>
                <w:kern w:val="0"/>
                <w:szCs w:val="21"/>
              </w:rPr>
              <w:t>30</w:t>
            </w:r>
            <w:r w:rsidRPr="00910C19">
              <w:rPr>
                <w:kern w:val="0"/>
                <w:szCs w:val="21"/>
              </w:rPr>
              <w:t>厘米的误差属于验收标准，不属于结算依据，超挖不管是否在</w:t>
            </w:r>
            <w:r w:rsidRPr="00910C19">
              <w:rPr>
                <w:kern w:val="0"/>
                <w:szCs w:val="21"/>
              </w:rPr>
              <w:t>30</w:t>
            </w:r>
            <w:r w:rsidRPr="00910C19">
              <w:rPr>
                <w:kern w:val="0"/>
                <w:szCs w:val="21"/>
              </w:rPr>
              <w:t>厘米以内均不计取。方格网的大小为</w:t>
            </w:r>
            <w:r w:rsidRPr="00910C19">
              <w:rPr>
                <w:kern w:val="0"/>
                <w:szCs w:val="21"/>
              </w:rPr>
              <w:t>10*10</w:t>
            </w:r>
            <w:r w:rsidRPr="00910C19">
              <w:rPr>
                <w:kern w:val="0"/>
                <w:szCs w:val="21"/>
              </w:rPr>
              <w:t>米。</w:t>
            </w:r>
          </w:p>
          <w:p w:rsidR="00E8462D" w:rsidRPr="00910C19" w:rsidRDefault="00A86807">
            <w:pPr>
              <w:adjustRightInd w:val="0"/>
              <w:snapToGrid w:val="0"/>
              <w:spacing w:line="360" w:lineRule="auto"/>
              <w:ind w:firstLineChars="196" w:firstLine="413"/>
              <w:rPr>
                <w:szCs w:val="21"/>
              </w:rPr>
            </w:pPr>
            <w:r w:rsidRPr="00910C19">
              <w:rPr>
                <w:rFonts w:cs="MingLiU" w:hint="eastAsia"/>
                <w:b/>
                <w:bCs/>
                <w:szCs w:val="21"/>
              </w:rPr>
              <w:t>说明</w:t>
            </w:r>
            <w:r w:rsidRPr="00910C19">
              <w:rPr>
                <w:rFonts w:cs="MingLiU"/>
                <w:b/>
                <w:bCs/>
                <w:szCs w:val="21"/>
              </w:rPr>
              <w:t>:</w:t>
            </w:r>
            <w:r w:rsidRPr="00910C19">
              <w:rPr>
                <w:rFonts w:hint="eastAsia"/>
                <w:szCs w:val="21"/>
              </w:rPr>
              <w:t> </w:t>
            </w:r>
          </w:p>
          <w:p w:rsidR="00E8462D" w:rsidRPr="00910C19" w:rsidRDefault="00A86807" w:rsidP="00F1365D">
            <w:pPr>
              <w:adjustRightInd w:val="0"/>
              <w:snapToGrid w:val="0"/>
              <w:spacing w:line="360" w:lineRule="auto"/>
              <w:ind w:firstLineChars="196" w:firstLine="412"/>
              <w:rPr>
                <w:rFonts w:cs="MingLiU"/>
                <w:bCs/>
                <w:szCs w:val="21"/>
              </w:rPr>
            </w:pPr>
            <w:r w:rsidRPr="00910C19">
              <w:rPr>
                <w:rFonts w:cs="MingLiU"/>
                <w:bCs/>
                <w:szCs w:val="21"/>
              </w:rPr>
              <w:t>1</w:t>
            </w:r>
            <w:r w:rsidRPr="00910C19">
              <w:rPr>
                <w:rFonts w:cs="MingLiU"/>
                <w:bCs/>
                <w:szCs w:val="21"/>
              </w:rPr>
              <w:t>、场内土石方总体平衡后借土具体位置由</w:t>
            </w:r>
            <w:r w:rsidRPr="00910C19">
              <w:rPr>
                <w:rFonts w:cs="MingLiU" w:hint="eastAsia"/>
                <w:bCs/>
                <w:szCs w:val="21"/>
              </w:rPr>
              <w:t>比选人在实施时指定，运距暂按施工红线至取土范围边线道路运输距离</w:t>
            </w:r>
            <w:r w:rsidRPr="00910C19">
              <w:rPr>
                <w:rFonts w:cs="MingLiU"/>
                <w:bCs/>
                <w:szCs w:val="21"/>
              </w:rPr>
              <w:t>2</w:t>
            </w:r>
            <w:r w:rsidRPr="00910C19">
              <w:rPr>
                <w:rFonts w:cs="MingLiU"/>
                <w:bCs/>
                <w:szCs w:val="21"/>
              </w:rPr>
              <w:t>公里内考虑，实施时按经建设单位审批的土石方调配方案执行。</w:t>
            </w:r>
          </w:p>
          <w:p w:rsidR="00E8462D" w:rsidRPr="00910C19" w:rsidRDefault="00A86807" w:rsidP="00F1365D">
            <w:pPr>
              <w:adjustRightInd w:val="0"/>
              <w:snapToGrid w:val="0"/>
              <w:spacing w:line="360" w:lineRule="auto"/>
              <w:ind w:firstLineChars="196" w:firstLine="412"/>
              <w:rPr>
                <w:rFonts w:cs="MingLiU"/>
                <w:bCs/>
                <w:szCs w:val="21"/>
              </w:rPr>
            </w:pPr>
            <w:r w:rsidRPr="00910C19">
              <w:rPr>
                <w:rFonts w:cs="MingLiU"/>
                <w:bCs/>
                <w:szCs w:val="21"/>
              </w:rPr>
              <w:t>2</w:t>
            </w:r>
            <w:r w:rsidRPr="00910C19">
              <w:rPr>
                <w:rFonts w:cs="MingLiU"/>
                <w:bCs/>
                <w:szCs w:val="21"/>
              </w:rPr>
              <w:t>、爆破方式严格按照设计要求控制性爆破，同时爆破手续需按照公安主管部门及相关行业主管部门审批后方可实施。</w:t>
            </w:r>
          </w:p>
          <w:p w:rsidR="00E8462D" w:rsidRPr="00910C19" w:rsidRDefault="00A86807" w:rsidP="00F1365D">
            <w:pPr>
              <w:adjustRightInd w:val="0"/>
              <w:snapToGrid w:val="0"/>
              <w:spacing w:line="360" w:lineRule="auto"/>
              <w:ind w:firstLineChars="196" w:firstLine="412"/>
              <w:rPr>
                <w:rFonts w:cs="MingLiU"/>
                <w:bCs/>
                <w:szCs w:val="21"/>
              </w:rPr>
            </w:pPr>
            <w:r w:rsidRPr="00910C19">
              <w:rPr>
                <w:rFonts w:cs="MingLiU"/>
                <w:bCs/>
                <w:szCs w:val="21"/>
              </w:rPr>
              <w:t>3</w:t>
            </w:r>
            <w:r w:rsidRPr="00910C19">
              <w:rPr>
                <w:rFonts w:cs="MingLiU"/>
                <w:bCs/>
                <w:szCs w:val="21"/>
              </w:rPr>
              <w:t>、</w:t>
            </w:r>
            <w:r w:rsidRPr="00910C19">
              <w:rPr>
                <w:rFonts w:cs="MingLiU" w:hint="eastAsia"/>
                <w:bCs/>
                <w:szCs w:val="21"/>
              </w:rPr>
              <w:t>竞选人在进行取土时，应自行考虑交通组织方案及已建成道路成品保护，并做好相应的保护措施，竞选时将该费用考虑到综合报价中；路灯灯杆样式参照园区已建成道路灯杆样式，并须符合设计要求，实施前需报比选人确认之后方可实施。</w:t>
            </w:r>
          </w:p>
          <w:p w:rsidR="00E8462D" w:rsidRPr="00910C19" w:rsidRDefault="00A86807">
            <w:pPr>
              <w:pStyle w:val="a8"/>
              <w:tabs>
                <w:tab w:val="left" w:pos="546"/>
                <w:tab w:val="left" w:pos="711"/>
              </w:tabs>
              <w:adjustRightInd w:val="0"/>
              <w:snapToGrid w:val="0"/>
              <w:spacing w:after="0" w:line="360" w:lineRule="auto"/>
              <w:ind w:firstLineChars="200" w:firstLine="420"/>
              <w:rPr>
                <w:szCs w:val="21"/>
              </w:rPr>
            </w:pPr>
            <w:r w:rsidRPr="00910C19">
              <w:rPr>
                <w:rFonts w:cs="MingLiU"/>
                <w:bCs/>
                <w:szCs w:val="21"/>
              </w:rPr>
              <w:t>4</w:t>
            </w:r>
            <w:r w:rsidRPr="00910C19">
              <w:rPr>
                <w:rFonts w:cs="MingLiU"/>
                <w:bCs/>
                <w:szCs w:val="21"/>
              </w:rPr>
              <w:t>、苗木的养护期为</w:t>
            </w:r>
            <w:r w:rsidRPr="00910C19">
              <w:rPr>
                <w:rFonts w:cs="MingLiU"/>
                <w:bCs/>
                <w:szCs w:val="21"/>
              </w:rPr>
              <w:t>2</w:t>
            </w:r>
            <w:r w:rsidRPr="00910C19">
              <w:rPr>
                <w:rFonts w:cs="MingLiU"/>
                <w:bCs/>
                <w:szCs w:val="21"/>
              </w:rPr>
              <w:t>年。</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3.3.1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竞选</w:t>
            </w:r>
            <w:r w:rsidRPr="00910C19">
              <w:rPr>
                <w:kern w:val="0"/>
                <w:szCs w:val="21"/>
              </w:rPr>
              <w:t>有效期</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u w:val="single"/>
              </w:rPr>
              <w:t>90</w:t>
            </w:r>
            <w:r w:rsidRPr="00910C19">
              <w:rPr>
                <w:szCs w:val="21"/>
              </w:rPr>
              <w:t>日历天（从提交竞选文件截止日起计算）</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3.4</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竞选</w:t>
            </w:r>
            <w:r w:rsidRPr="00910C19">
              <w:rPr>
                <w:kern w:val="0"/>
                <w:szCs w:val="21"/>
              </w:rPr>
              <w:t>保证金</w:t>
            </w:r>
          </w:p>
        </w:tc>
        <w:tc>
          <w:tcPr>
            <w:tcW w:w="6490" w:type="dxa"/>
            <w:vAlign w:val="center"/>
          </w:tcPr>
          <w:p w:rsidR="00E8462D" w:rsidRPr="00910C19" w:rsidRDefault="00A86807">
            <w:pPr>
              <w:adjustRightInd w:val="0"/>
              <w:snapToGrid w:val="0"/>
              <w:spacing w:line="360" w:lineRule="auto"/>
              <w:ind w:firstLineChars="190" w:firstLine="399"/>
              <w:rPr>
                <w:szCs w:val="21"/>
              </w:rPr>
            </w:pPr>
            <w:r w:rsidRPr="00910C19">
              <w:rPr>
                <w:rFonts w:hint="eastAsia"/>
                <w:szCs w:val="21"/>
              </w:rPr>
              <w:t>一、竞选保证金的交纳</w:t>
            </w:r>
          </w:p>
          <w:p w:rsidR="00E8462D" w:rsidRPr="00910C19" w:rsidRDefault="00A86807">
            <w:pPr>
              <w:adjustRightInd w:val="0"/>
              <w:snapToGrid w:val="0"/>
              <w:spacing w:line="360" w:lineRule="auto"/>
              <w:ind w:firstLineChars="190" w:firstLine="399"/>
              <w:rPr>
                <w:szCs w:val="21"/>
              </w:rPr>
            </w:pPr>
            <w:r w:rsidRPr="00910C19">
              <w:rPr>
                <w:rFonts w:hint="eastAsia"/>
                <w:szCs w:val="21"/>
              </w:rPr>
              <w:t xml:space="preserve">1. </w:t>
            </w:r>
            <w:r w:rsidRPr="00910C19">
              <w:rPr>
                <w:rFonts w:hint="eastAsia"/>
                <w:szCs w:val="21"/>
              </w:rPr>
              <w:t>竞选保证金交款形式：现金。</w:t>
            </w:r>
          </w:p>
          <w:p w:rsidR="00E8462D" w:rsidRPr="00910C19" w:rsidRDefault="00A86807">
            <w:pPr>
              <w:adjustRightInd w:val="0"/>
              <w:snapToGrid w:val="0"/>
              <w:spacing w:line="360" w:lineRule="auto"/>
              <w:ind w:firstLineChars="190" w:firstLine="399"/>
              <w:rPr>
                <w:szCs w:val="21"/>
              </w:rPr>
            </w:pPr>
            <w:r w:rsidRPr="00910C19">
              <w:rPr>
                <w:rFonts w:hint="eastAsia"/>
                <w:szCs w:val="21"/>
              </w:rPr>
              <w:t xml:space="preserve">2. </w:t>
            </w:r>
            <w:r w:rsidRPr="00910C19">
              <w:rPr>
                <w:rFonts w:hint="eastAsia"/>
                <w:szCs w:val="21"/>
              </w:rPr>
              <w:t>竞选保证金交款时间要求：开标现场提交。</w:t>
            </w:r>
          </w:p>
          <w:p w:rsidR="00E8462D" w:rsidRPr="00910C19" w:rsidRDefault="00A86807">
            <w:pPr>
              <w:adjustRightInd w:val="0"/>
              <w:snapToGrid w:val="0"/>
              <w:spacing w:line="360" w:lineRule="auto"/>
              <w:ind w:firstLineChars="190" w:firstLine="399"/>
              <w:rPr>
                <w:szCs w:val="21"/>
              </w:rPr>
            </w:pPr>
            <w:r w:rsidRPr="00910C19">
              <w:rPr>
                <w:rFonts w:hint="eastAsia"/>
                <w:szCs w:val="21"/>
              </w:rPr>
              <w:t xml:space="preserve">3. </w:t>
            </w:r>
            <w:r w:rsidRPr="00910C19">
              <w:rPr>
                <w:rFonts w:hint="eastAsia"/>
                <w:szCs w:val="21"/>
              </w:rPr>
              <w:t>竞选保证金的金额：伍万元整（人民币）</w:t>
            </w:r>
          </w:p>
          <w:p w:rsidR="00E8462D" w:rsidRPr="00910C19" w:rsidRDefault="00A86807">
            <w:pPr>
              <w:adjustRightInd w:val="0"/>
              <w:snapToGrid w:val="0"/>
              <w:spacing w:line="360" w:lineRule="auto"/>
              <w:ind w:firstLineChars="190" w:firstLine="399"/>
              <w:rPr>
                <w:szCs w:val="21"/>
              </w:rPr>
            </w:pPr>
            <w:r w:rsidRPr="00910C19">
              <w:rPr>
                <w:rFonts w:hint="eastAsia"/>
                <w:szCs w:val="21"/>
              </w:rPr>
              <w:t xml:space="preserve">4. </w:t>
            </w:r>
            <w:r w:rsidRPr="00910C19">
              <w:rPr>
                <w:rFonts w:hint="eastAsia"/>
                <w:szCs w:val="21"/>
              </w:rPr>
              <w:t>竞选保证金缴纳要求：竞选保证金采用牛皮纸或信封密封，在封面注明项目名称、竞选人名称并加盖竞选人公章。</w:t>
            </w:r>
          </w:p>
          <w:p w:rsidR="00E8462D" w:rsidRPr="00910C19" w:rsidRDefault="00A86807">
            <w:pPr>
              <w:numPr>
                <w:ilvl w:val="0"/>
                <w:numId w:val="2"/>
              </w:numPr>
              <w:adjustRightInd w:val="0"/>
              <w:snapToGrid w:val="0"/>
              <w:spacing w:line="360" w:lineRule="auto"/>
              <w:ind w:firstLineChars="190" w:firstLine="399"/>
              <w:rPr>
                <w:szCs w:val="21"/>
              </w:rPr>
            </w:pPr>
            <w:r w:rsidRPr="00910C19">
              <w:rPr>
                <w:rFonts w:hint="eastAsia"/>
                <w:szCs w:val="21"/>
              </w:rPr>
              <w:t>竞选保证金有效期与竞选有效期一致。</w:t>
            </w:r>
          </w:p>
          <w:p w:rsidR="00E8462D" w:rsidRPr="00910C19" w:rsidRDefault="00A86807">
            <w:pPr>
              <w:adjustRightInd w:val="0"/>
              <w:snapToGrid w:val="0"/>
              <w:spacing w:line="360" w:lineRule="auto"/>
              <w:rPr>
                <w:szCs w:val="21"/>
              </w:rPr>
            </w:pPr>
            <w:r w:rsidRPr="00910C19">
              <w:rPr>
                <w:rFonts w:hint="eastAsia"/>
                <w:szCs w:val="21"/>
              </w:rPr>
              <w:t>二、竞选保证金的退还</w:t>
            </w:r>
          </w:p>
          <w:p w:rsidR="00E8462D" w:rsidRPr="00910C19" w:rsidRDefault="00A86807">
            <w:pPr>
              <w:adjustRightInd w:val="0"/>
              <w:snapToGrid w:val="0"/>
              <w:spacing w:line="360" w:lineRule="auto"/>
              <w:ind w:firstLineChars="190" w:firstLine="399"/>
              <w:rPr>
                <w:szCs w:val="21"/>
              </w:rPr>
            </w:pPr>
            <w:r w:rsidRPr="00910C19">
              <w:rPr>
                <w:rFonts w:hint="eastAsia"/>
                <w:szCs w:val="21"/>
              </w:rPr>
              <w:t>开标结束后退还除第一中选候选人以外的竞选保证金；合同签订后</w:t>
            </w:r>
            <w:r w:rsidRPr="00910C19">
              <w:rPr>
                <w:rFonts w:hint="eastAsia"/>
                <w:szCs w:val="21"/>
              </w:rPr>
              <w:t>5</w:t>
            </w:r>
            <w:r w:rsidRPr="00910C19">
              <w:rPr>
                <w:rFonts w:hint="eastAsia"/>
                <w:szCs w:val="21"/>
              </w:rPr>
              <w:t>个工作日内，比选代理机构向中选人退还竞选保证金。</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3.5.</w:t>
            </w:r>
            <w:r w:rsidRPr="00910C19">
              <w:rPr>
                <w:rFonts w:hint="eastAsia"/>
                <w:kern w:val="0"/>
                <w:szCs w:val="21"/>
              </w:rPr>
              <w:t>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近年财务状况</w:t>
            </w:r>
          </w:p>
          <w:p w:rsidR="00E8462D" w:rsidRPr="00910C19" w:rsidRDefault="00A86807">
            <w:pPr>
              <w:adjustRightInd w:val="0"/>
              <w:snapToGrid w:val="0"/>
              <w:spacing w:line="360" w:lineRule="auto"/>
              <w:jc w:val="center"/>
              <w:rPr>
                <w:kern w:val="0"/>
                <w:szCs w:val="21"/>
              </w:rPr>
            </w:pPr>
            <w:r w:rsidRPr="00910C19">
              <w:rPr>
                <w:kern w:val="0"/>
                <w:szCs w:val="21"/>
              </w:rPr>
              <w:t>的年份要求</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rFonts w:hint="eastAsia"/>
                <w:kern w:val="0"/>
                <w:szCs w:val="21"/>
              </w:rPr>
              <w:t>即</w:t>
            </w:r>
            <w:r w:rsidRPr="00910C19">
              <w:rPr>
                <w:rFonts w:hint="eastAsia"/>
                <w:kern w:val="0"/>
                <w:szCs w:val="21"/>
                <w:u w:val="single"/>
              </w:rPr>
              <w:t xml:space="preserve"> </w:t>
            </w:r>
            <w:r w:rsidRPr="00910C19">
              <w:rPr>
                <w:kern w:val="0"/>
                <w:szCs w:val="21"/>
                <w:u w:val="single"/>
              </w:rPr>
              <w:t>/</w:t>
            </w:r>
            <w:r w:rsidRPr="00910C19">
              <w:rPr>
                <w:rFonts w:hint="eastAsia"/>
                <w:kern w:val="0"/>
                <w:szCs w:val="21"/>
                <w:u w:val="single"/>
              </w:rPr>
              <w:t xml:space="preserve"> </w:t>
            </w:r>
            <w:r w:rsidRPr="00910C19">
              <w:rPr>
                <w:rFonts w:hint="eastAsia"/>
                <w:kern w:val="0"/>
                <w:szCs w:val="21"/>
              </w:rPr>
              <w:t>年度、</w:t>
            </w:r>
            <w:r w:rsidRPr="00910C19">
              <w:rPr>
                <w:rFonts w:hint="eastAsia"/>
                <w:kern w:val="0"/>
                <w:szCs w:val="21"/>
                <w:u w:val="single"/>
              </w:rPr>
              <w:t xml:space="preserve">  </w:t>
            </w:r>
            <w:r w:rsidRPr="00910C19">
              <w:rPr>
                <w:kern w:val="0"/>
                <w:szCs w:val="21"/>
                <w:u w:val="single"/>
              </w:rPr>
              <w:t>/</w:t>
            </w:r>
            <w:r w:rsidRPr="00910C19">
              <w:rPr>
                <w:rFonts w:hint="eastAsia"/>
                <w:kern w:val="0"/>
                <w:szCs w:val="21"/>
              </w:rPr>
              <w:t>年度、</w:t>
            </w:r>
            <w:r w:rsidRPr="00910C19">
              <w:rPr>
                <w:rFonts w:hint="eastAsia"/>
                <w:kern w:val="0"/>
                <w:szCs w:val="21"/>
                <w:u w:val="single"/>
              </w:rPr>
              <w:t xml:space="preserve"> </w:t>
            </w:r>
            <w:r w:rsidRPr="00910C19">
              <w:rPr>
                <w:kern w:val="0"/>
                <w:szCs w:val="21"/>
                <w:u w:val="single"/>
              </w:rPr>
              <w:t>/</w:t>
            </w:r>
            <w:r w:rsidRPr="00910C19">
              <w:rPr>
                <w:rFonts w:hint="eastAsia"/>
                <w:kern w:val="0"/>
                <w:szCs w:val="21"/>
                <w:u w:val="single"/>
              </w:rPr>
              <w:t xml:space="preserve"> </w:t>
            </w:r>
            <w:r w:rsidRPr="00910C19">
              <w:rPr>
                <w:rFonts w:hint="eastAsia"/>
                <w:kern w:val="0"/>
                <w:szCs w:val="21"/>
              </w:rPr>
              <w:t>年度。</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3.5.</w:t>
            </w:r>
            <w:r w:rsidRPr="00910C19">
              <w:rPr>
                <w:rFonts w:hint="eastAsia"/>
                <w:kern w:val="0"/>
                <w:szCs w:val="21"/>
              </w:rPr>
              <w:t>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近年完成的</w:t>
            </w:r>
          </w:p>
          <w:p w:rsidR="00E8462D" w:rsidRPr="00910C19" w:rsidRDefault="00A86807">
            <w:pPr>
              <w:adjustRightInd w:val="0"/>
              <w:snapToGrid w:val="0"/>
              <w:spacing w:line="360" w:lineRule="auto"/>
              <w:jc w:val="center"/>
              <w:rPr>
                <w:kern w:val="0"/>
                <w:szCs w:val="21"/>
              </w:rPr>
            </w:pPr>
            <w:r w:rsidRPr="00910C19">
              <w:rPr>
                <w:kern w:val="0"/>
                <w:szCs w:val="21"/>
              </w:rPr>
              <w:t>类似项目的</w:t>
            </w:r>
          </w:p>
          <w:p w:rsidR="00E8462D" w:rsidRPr="00910C19" w:rsidRDefault="00A86807">
            <w:pPr>
              <w:adjustRightInd w:val="0"/>
              <w:snapToGrid w:val="0"/>
              <w:spacing w:line="360" w:lineRule="auto"/>
              <w:jc w:val="center"/>
              <w:rPr>
                <w:kern w:val="0"/>
                <w:szCs w:val="21"/>
              </w:rPr>
            </w:pPr>
            <w:r w:rsidRPr="00910C19">
              <w:rPr>
                <w:kern w:val="0"/>
                <w:szCs w:val="21"/>
              </w:rPr>
              <w:t>年份要求</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kern w:val="0"/>
                <w:szCs w:val="21"/>
              </w:rPr>
              <w:t>竞选截止日前</w:t>
            </w:r>
            <w:r w:rsidRPr="00910C19">
              <w:rPr>
                <w:rFonts w:hint="eastAsia"/>
                <w:szCs w:val="21"/>
              </w:rPr>
              <w:t>□</w:t>
            </w:r>
            <w:r w:rsidRPr="00910C19">
              <w:rPr>
                <w:rFonts w:hint="eastAsia"/>
                <w:szCs w:val="21"/>
              </w:rPr>
              <w:t>3</w:t>
            </w:r>
            <w:r w:rsidRPr="00910C19">
              <w:rPr>
                <w:rFonts w:hint="eastAsia"/>
                <w:szCs w:val="21"/>
              </w:rPr>
              <w:sym w:font="Wingdings" w:char="F0FE"/>
            </w:r>
            <w:r w:rsidRPr="00910C19">
              <w:rPr>
                <w:rFonts w:hint="eastAsia"/>
                <w:szCs w:val="21"/>
              </w:rPr>
              <w:t>5</w:t>
            </w:r>
            <w:r w:rsidRPr="00910C19">
              <w:rPr>
                <w:rFonts w:hint="eastAsia"/>
                <w:szCs w:val="21"/>
              </w:rPr>
              <w:t>□</w:t>
            </w:r>
            <w:r w:rsidRPr="00910C19">
              <w:rPr>
                <w:rFonts w:hint="eastAsia"/>
                <w:szCs w:val="21"/>
              </w:rPr>
              <w:t>8</w:t>
            </w:r>
            <w:r w:rsidRPr="00910C19">
              <w:rPr>
                <w:szCs w:val="21"/>
              </w:rPr>
              <w:t>年内</w:t>
            </w:r>
            <w:r w:rsidRPr="00910C19">
              <w:rPr>
                <w:kern w:val="0"/>
                <w:szCs w:val="21"/>
              </w:rPr>
              <w:t>，指</w:t>
            </w:r>
            <w:r w:rsidRPr="00910C19">
              <w:rPr>
                <w:kern w:val="0"/>
                <w:szCs w:val="21"/>
                <w:u w:val="single"/>
              </w:rPr>
              <w:t>2015</w:t>
            </w:r>
            <w:r w:rsidRPr="00910C19">
              <w:rPr>
                <w:kern w:val="0"/>
                <w:szCs w:val="21"/>
              </w:rPr>
              <w:t>年</w:t>
            </w:r>
            <w:r w:rsidRPr="00910C19">
              <w:rPr>
                <w:kern w:val="0"/>
                <w:szCs w:val="21"/>
              </w:rPr>
              <w:t>7</w:t>
            </w:r>
            <w:r w:rsidRPr="00910C19">
              <w:rPr>
                <w:rFonts w:hint="eastAsia"/>
                <w:kern w:val="0"/>
                <w:szCs w:val="21"/>
              </w:rPr>
              <w:t>月</w:t>
            </w:r>
            <w:r w:rsidRPr="00910C19">
              <w:rPr>
                <w:rFonts w:hint="eastAsia"/>
                <w:kern w:val="0"/>
                <w:szCs w:val="21"/>
              </w:rPr>
              <w:t>1</w:t>
            </w:r>
            <w:r w:rsidRPr="00910C19">
              <w:rPr>
                <w:rFonts w:hint="eastAsia"/>
                <w:kern w:val="0"/>
                <w:szCs w:val="21"/>
              </w:rPr>
              <w:t>日</w:t>
            </w:r>
            <w:r w:rsidRPr="00910C19">
              <w:rPr>
                <w:kern w:val="0"/>
                <w:szCs w:val="21"/>
              </w:rPr>
              <w:t>起至</w:t>
            </w:r>
            <w:r w:rsidRPr="00910C19">
              <w:rPr>
                <w:rFonts w:hint="eastAsia"/>
                <w:kern w:val="0"/>
                <w:szCs w:val="21"/>
              </w:rPr>
              <w:t>竞选截止日止</w:t>
            </w:r>
            <w:r w:rsidRPr="00910C19">
              <w:rPr>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3.6</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是否允许递交</w:t>
            </w:r>
          </w:p>
          <w:p w:rsidR="00E8462D" w:rsidRPr="00910C19" w:rsidRDefault="00A86807">
            <w:pPr>
              <w:adjustRightInd w:val="0"/>
              <w:snapToGrid w:val="0"/>
              <w:spacing w:line="360" w:lineRule="auto"/>
              <w:jc w:val="center"/>
              <w:rPr>
                <w:kern w:val="0"/>
                <w:szCs w:val="21"/>
              </w:rPr>
            </w:pPr>
            <w:r w:rsidRPr="00910C19">
              <w:rPr>
                <w:kern w:val="0"/>
                <w:szCs w:val="21"/>
              </w:rPr>
              <w:t>备选</w:t>
            </w:r>
            <w:r w:rsidRPr="00910C19">
              <w:rPr>
                <w:rFonts w:hint="eastAsia"/>
                <w:kern w:val="0"/>
                <w:szCs w:val="21"/>
              </w:rPr>
              <w:t>竞选</w:t>
            </w:r>
            <w:r w:rsidRPr="00910C19">
              <w:rPr>
                <w:kern w:val="0"/>
                <w:szCs w:val="21"/>
              </w:rPr>
              <w:t>方案</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szCs w:val="21"/>
              </w:rPr>
              <w:sym w:font="Wingdings" w:char="F0FE"/>
            </w:r>
            <w:r w:rsidRPr="00910C19">
              <w:rPr>
                <w:kern w:val="0"/>
                <w:szCs w:val="21"/>
              </w:rPr>
              <w:t>不允许</w:t>
            </w:r>
          </w:p>
          <w:p w:rsidR="00E8462D" w:rsidRPr="00910C19" w:rsidRDefault="00A86807">
            <w:pPr>
              <w:adjustRightInd w:val="0"/>
              <w:snapToGrid w:val="0"/>
              <w:spacing w:line="360" w:lineRule="auto"/>
              <w:ind w:firstLineChars="200" w:firstLine="420"/>
              <w:rPr>
                <w:kern w:val="0"/>
                <w:szCs w:val="21"/>
              </w:rPr>
            </w:pPr>
            <w:r w:rsidRPr="00910C19">
              <w:rPr>
                <w:kern w:val="0"/>
                <w:szCs w:val="21"/>
              </w:rPr>
              <w:t>口允许</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3.7.3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签字盖章要求</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rFonts w:cs="宋体" w:hint="eastAsia"/>
                <w:szCs w:val="21"/>
              </w:rPr>
              <w:t>竞选文件格式上要求签字盖章的地方，必须签字盖章，否则按否决竞选处理。</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3.7.4</w:t>
            </w:r>
          </w:p>
        </w:tc>
        <w:tc>
          <w:tcPr>
            <w:tcW w:w="1644" w:type="dxa"/>
            <w:vAlign w:val="center"/>
          </w:tcPr>
          <w:p w:rsidR="00E8462D" w:rsidRPr="00910C19" w:rsidRDefault="00A86807">
            <w:pPr>
              <w:adjustRightInd w:val="0"/>
              <w:snapToGrid w:val="0"/>
              <w:spacing w:line="360" w:lineRule="auto"/>
              <w:rPr>
                <w:spacing w:val="-6"/>
                <w:kern w:val="0"/>
                <w:szCs w:val="21"/>
              </w:rPr>
            </w:pPr>
            <w:r w:rsidRPr="00910C19">
              <w:rPr>
                <w:spacing w:val="-6"/>
                <w:kern w:val="0"/>
                <w:szCs w:val="21"/>
              </w:rPr>
              <w:t>竞选文件的份数</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szCs w:val="21"/>
              </w:rPr>
              <w:t xml:space="preserve"> </w:t>
            </w:r>
            <w:r w:rsidRPr="00910C19">
              <w:rPr>
                <w:rFonts w:hint="eastAsia"/>
                <w:szCs w:val="21"/>
              </w:rPr>
              <w:t>竞选文件</w:t>
            </w:r>
            <w:r w:rsidRPr="00910C19">
              <w:rPr>
                <w:kern w:val="0"/>
                <w:szCs w:val="21"/>
              </w:rPr>
              <w:t>正本</w:t>
            </w:r>
            <w:r w:rsidRPr="00910C19">
              <w:rPr>
                <w:rFonts w:hint="eastAsia"/>
                <w:kern w:val="0"/>
                <w:szCs w:val="21"/>
              </w:rPr>
              <w:t>1</w:t>
            </w:r>
            <w:r w:rsidRPr="00910C19">
              <w:rPr>
                <w:rFonts w:hint="eastAsia"/>
                <w:kern w:val="0"/>
                <w:szCs w:val="21"/>
              </w:rPr>
              <w:t>份、副本</w:t>
            </w:r>
            <w:r w:rsidRPr="00910C19">
              <w:rPr>
                <w:rFonts w:hint="eastAsia"/>
                <w:kern w:val="0"/>
                <w:szCs w:val="21"/>
              </w:rPr>
              <w:t>2</w:t>
            </w:r>
            <w:r w:rsidRPr="00910C19">
              <w:rPr>
                <w:rFonts w:hint="eastAsia"/>
                <w:kern w:val="0"/>
                <w:szCs w:val="21"/>
              </w:rPr>
              <w:t>份，电子版形式（光盘）</w:t>
            </w:r>
            <w:r w:rsidRPr="00910C19">
              <w:rPr>
                <w:rFonts w:hint="eastAsia"/>
                <w:kern w:val="0"/>
                <w:szCs w:val="21"/>
              </w:rPr>
              <w:t>1</w:t>
            </w:r>
            <w:r w:rsidRPr="00910C19">
              <w:rPr>
                <w:rFonts w:hint="eastAsia"/>
                <w:kern w:val="0"/>
                <w:szCs w:val="21"/>
              </w:rPr>
              <w:t>份。当副本和正本不一致时，以正本为准。否则由评选委员会作否决竞选处理。</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电子版形式（光盘）中的商务部分：应包含商务部分全部</w:t>
            </w:r>
            <w:r w:rsidRPr="00910C19">
              <w:rPr>
                <w:rFonts w:hint="eastAsia"/>
                <w:kern w:val="0"/>
                <w:szCs w:val="21"/>
              </w:rPr>
              <w:t>excel</w:t>
            </w:r>
            <w:r w:rsidRPr="00910C19">
              <w:rPr>
                <w:rFonts w:hint="eastAsia"/>
                <w:kern w:val="0"/>
                <w:szCs w:val="21"/>
              </w:rPr>
              <w:t>格式预算表格，工程量清单综合单价分析表无须装订入竞选文件纸质版中，但清单项目的综合单价分析表（</w:t>
            </w:r>
            <w:r w:rsidRPr="00910C19">
              <w:rPr>
                <w:rFonts w:hint="eastAsia"/>
                <w:kern w:val="0"/>
                <w:szCs w:val="21"/>
              </w:rPr>
              <w:t>excel</w:t>
            </w:r>
            <w:r w:rsidRPr="00910C19">
              <w:rPr>
                <w:rFonts w:hint="eastAsia"/>
                <w:kern w:val="0"/>
                <w:szCs w:val="21"/>
              </w:rPr>
              <w:t>格式）必须刻入光盘中。</w:t>
            </w:r>
          </w:p>
          <w:p w:rsidR="00E8462D" w:rsidRPr="00910C19" w:rsidRDefault="00A86807">
            <w:pPr>
              <w:autoSpaceDE w:val="0"/>
              <w:autoSpaceDN w:val="0"/>
              <w:adjustRightInd w:val="0"/>
              <w:snapToGrid w:val="0"/>
              <w:spacing w:line="360" w:lineRule="auto"/>
              <w:ind w:firstLineChars="200" w:firstLine="420"/>
              <w:rPr>
                <w:i/>
                <w:kern w:val="0"/>
                <w:szCs w:val="21"/>
              </w:rPr>
            </w:pPr>
            <w:r w:rsidRPr="00910C19">
              <w:rPr>
                <w:rFonts w:hint="eastAsia"/>
                <w:kern w:val="0"/>
                <w:szCs w:val="21"/>
              </w:rPr>
              <w:t>注：在核发中选通知书时，中选人应另外补充一式</w:t>
            </w:r>
            <w:r w:rsidRPr="00910C19">
              <w:rPr>
                <w:rFonts w:hint="eastAsia"/>
                <w:kern w:val="0"/>
                <w:szCs w:val="21"/>
                <w:u w:val="single"/>
              </w:rPr>
              <w:t xml:space="preserve"> 6 </w:t>
            </w:r>
            <w:r w:rsidRPr="00910C19">
              <w:rPr>
                <w:rFonts w:hint="eastAsia"/>
                <w:kern w:val="0"/>
                <w:szCs w:val="21"/>
              </w:rPr>
              <w:t>份竞选文件（除需增加的工程量清单综合单价分析表外，其他内容必须与竞选时提交的竞选文件相一致）。</w:t>
            </w:r>
          </w:p>
        </w:tc>
      </w:tr>
      <w:tr w:rsidR="00E8462D" w:rsidRPr="00910C19">
        <w:trPr>
          <w:trHeight w:val="615"/>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3.7.5</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装订要求</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1</w:t>
            </w:r>
            <w:r w:rsidRPr="00910C19">
              <w:rPr>
                <w:szCs w:val="21"/>
              </w:rPr>
              <w:t>、</w:t>
            </w:r>
            <w:r w:rsidRPr="00910C19">
              <w:rPr>
                <w:rFonts w:hint="eastAsia"/>
                <w:szCs w:val="21"/>
              </w:rPr>
              <w:t>竞选人</w:t>
            </w:r>
            <w:r w:rsidRPr="00910C19">
              <w:rPr>
                <w:szCs w:val="21"/>
              </w:rPr>
              <w:t>应将</w:t>
            </w:r>
            <w:r w:rsidRPr="00910C19">
              <w:rPr>
                <w:rFonts w:hint="eastAsia"/>
                <w:szCs w:val="21"/>
              </w:rPr>
              <w:t>竞选函部分</w:t>
            </w:r>
            <w:r w:rsidRPr="00910C19">
              <w:rPr>
                <w:szCs w:val="21"/>
              </w:rPr>
              <w:t>、商务部分、</w:t>
            </w:r>
            <w:r w:rsidRPr="00910C19">
              <w:rPr>
                <w:rFonts w:hint="eastAsia"/>
                <w:kern w:val="0"/>
                <w:szCs w:val="21"/>
              </w:rPr>
              <w:t>资格审查部分</w:t>
            </w:r>
            <w:r w:rsidRPr="00910C19">
              <w:rPr>
                <w:szCs w:val="21"/>
              </w:rPr>
              <w:t>各自分别装订成册</w:t>
            </w:r>
            <w:r w:rsidRPr="00910C19">
              <w:rPr>
                <w:rFonts w:hint="eastAsia"/>
                <w:szCs w:val="21"/>
              </w:rPr>
              <w:t>，竞选保函部分（如有）无需装订</w:t>
            </w:r>
            <w:r w:rsidRPr="00910C19">
              <w:rPr>
                <w:szCs w:val="21"/>
              </w:rPr>
              <w:t>。</w:t>
            </w:r>
          </w:p>
          <w:p w:rsidR="00E8462D" w:rsidRPr="00910C19" w:rsidRDefault="00A86807">
            <w:pPr>
              <w:adjustRightInd w:val="0"/>
              <w:snapToGrid w:val="0"/>
              <w:spacing w:line="360" w:lineRule="auto"/>
              <w:ind w:firstLineChars="200" w:firstLine="420"/>
              <w:rPr>
                <w:szCs w:val="21"/>
              </w:rPr>
            </w:pPr>
            <w:r w:rsidRPr="00910C19">
              <w:rPr>
                <w:szCs w:val="21"/>
              </w:rPr>
              <w:t>2</w:t>
            </w:r>
            <w:r w:rsidRPr="00910C19">
              <w:rPr>
                <w:szCs w:val="21"/>
              </w:rPr>
              <w:t>、装订</w:t>
            </w:r>
          </w:p>
          <w:p w:rsidR="00E8462D" w:rsidRPr="00910C19" w:rsidRDefault="00A86807">
            <w:pPr>
              <w:adjustRightInd w:val="0"/>
              <w:snapToGrid w:val="0"/>
              <w:spacing w:line="360" w:lineRule="auto"/>
              <w:ind w:firstLineChars="200" w:firstLine="420"/>
              <w:rPr>
                <w:szCs w:val="21"/>
              </w:rPr>
            </w:pPr>
            <w:r w:rsidRPr="00910C19">
              <w:rPr>
                <w:szCs w:val="21"/>
              </w:rPr>
              <w:t>（</w:t>
            </w:r>
            <w:r w:rsidRPr="00910C19">
              <w:rPr>
                <w:szCs w:val="21"/>
              </w:rPr>
              <w:t>1</w:t>
            </w:r>
            <w:r w:rsidRPr="00910C19">
              <w:rPr>
                <w:szCs w:val="21"/>
              </w:rPr>
              <w:t>）</w:t>
            </w:r>
            <w:r w:rsidRPr="00910C19">
              <w:rPr>
                <w:rFonts w:hint="eastAsia"/>
                <w:szCs w:val="21"/>
              </w:rPr>
              <w:t>竞选函部分</w:t>
            </w:r>
            <w:r w:rsidRPr="00910C19">
              <w:rPr>
                <w:szCs w:val="21"/>
              </w:rPr>
              <w:t>的装订要求</w:t>
            </w:r>
          </w:p>
          <w:p w:rsidR="00E8462D" w:rsidRPr="00910C19" w:rsidRDefault="00A86807">
            <w:pPr>
              <w:adjustRightInd w:val="0"/>
              <w:snapToGrid w:val="0"/>
              <w:spacing w:line="360" w:lineRule="auto"/>
              <w:ind w:firstLineChars="200" w:firstLine="420"/>
              <w:rPr>
                <w:szCs w:val="21"/>
              </w:rPr>
            </w:pPr>
            <w:r w:rsidRPr="00910C19">
              <w:rPr>
                <w:szCs w:val="21"/>
              </w:rPr>
              <w:t>应按照第八章规定格式装订成册，并应编制目录，逐页标注页码。</w:t>
            </w:r>
          </w:p>
          <w:p w:rsidR="00E8462D" w:rsidRPr="00910C19" w:rsidRDefault="00A86807">
            <w:pPr>
              <w:adjustRightInd w:val="0"/>
              <w:snapToGrid w:val="0"/>
              <w:spacing w:line="360" w:lineRule="auto"/>
              <w:ind w:firstLineChars="200" w:firstLine="420"/>
              <w:rPr>
                <w:kern w:val="0"/>
                <w:szCs w:val="21"/>
              </w:rPr>
            </w:pPr>
            <w:r w:rsidRPr="00910C19">
              <w:rPr>
                <w:szCs w:val="21"/>
              </w:rPr>
              <w:t>（</w:t>
            </w:r>
            <w:r w:rsidRPr="00910C19">
              <w:rPr>
                <w:szCs w:val="21"/>
              </w:rPr>
              <w:t>2</w:t>
            </w:r>
            <w:r w:rsidRPr="00910C19">
              <w:rPr>
                <w:szCs w:val="21"/>
              </w:rPr>
              <w:t>）</w:t>
            </w:r>
            <w:r w:rsidRPr="00910C19">
              <w:rPr>
                <w:rFonts w:hint="eastAsia"/>
                <w:kern w:val="0"/>
                <w:szCs w:val="21"/>
              </w:rPr>
              <w:t>资格审查部分</w:t>
            </w:r>
            <w:r w:rsidRPr="00910C19">
              <w:rPr>
                <w:kern w:val="0"/>
                <w:szCs w:val="21"/>
              </w:rPr>
              <w:t>的装订要求</w:t>
            </w:r>
          </w:p>
          <w:p w:rsidR="00E8462D" w:rsidRPr="00910C19" w:rsidRDefault="00A86807">
            <w:pPr>
              <w:adjustRightInd w:val="0"/>
              <w:snapToGrid w:val="0"/>
              <w:spacing w:line="360" w:lineRule="auto"/>
              <w:ind w:firstLineChars="200" w:firstLine="420"/>
              <w:rPr>
                <w:szCs w:val="21"/>
              </w:rPr>
            </w:pPr>
            <w:r w:rsidRPr="00910C19">
              <w:rPr>
                <w:szCs w:val="21"/>
              </w:rPr>
              <w:t>应按照第八章规定格式装订成册，并应编制目录，逐页标注页码</w:t>
            </w:r>
            <w:r w:rsidRPr="00910C19">
              <w:rPr>
                <w:rFonts w:hint="eastAsia"/>
                <w:szCs w:val="21"/>
              </w:rPr>
              <w:t>。</w:t>
            </w:r>
          </w:p>
          <w:p w:rsidR="00E8462D" w:rsidRPr="00910C19" w:rsidRDefault="00A86807">
            <w:pPr>
              <w:adjustRightInd w:val="0"/>
              <w:snapToGrid w:val="0"/>
              <w:spacing w:line="360" w:lineRule="auto"/>
              <w:ind w:firstLineChars="200" w:firstLine="420"/>
              <w:rPr>
                <w:szCs w:val="21"/>
              </w:rPr>
            </w:pPr>
            <w:r w:rsidRPr="00910C19">
              <w:rPr>
                <w:szCs w:val="21"/>
              </w:rPr>
              <w:t>（</w:t>
            </w:r>
            <w:r w:rsidRPr="00910C19">
              <w:rPr>
                <w:szCs w:val="21"/>
              </w:rPr>
              <w:t>3</w:t>
            </w:r>
            <w:r w:rsidRPr="00910C19">
              <w:rPr>
                <w:szCs w:val="21"/>
              </w:rPr>
              <w:t>）商务部分的装订要求</w:t>
            </w:r>
          </w:p>
          <w:p w:rsidR="00E8462D" w:rsidRPr="00910C19" w:rsidRDefault="00A86807">
            <w:pPr>
              <w:adjustRightInd w:val="0"/>
              <w:snapToGrid w:val="0"/>
              <w:spacing w:line="360" w:lineRule="auto"/>
              <w:ind w:firstLineChars="200" w:firstLine="420"/>
              <w:rPr>
                <w:szCs w:val="21"/>
              </w:rPr>
            </w:pPr>
            <w:r w:rsidRPr="00910C19">
              <w:rPr>
                <w:szCs w:val="21"/>
              </w:rPr>
              <w:t>应按照第八章规定格式装订成册，并应编制目录</w:t>
            </w:r>
            <w:r w:rsidRPr="00910C19">
              <w:rPr>
                <w:rFonts w:hint="eastAsia"/>
                <w:szCs w:val="21"/>
              </w:rPr>
              <w:t>，逐页标注页码。</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4.1.1</w:t>
            </w:r>
          </w:p>
        </w:tc>
        <w:tc>
          <w:tcPr>
            <w:tcW w:w="1644" w:type="dxa"/>
            <w:vAlign w:val="center"/>
          </w:tcPr>
          <w:p w:rsidR="00E8462D" w:rsidRPr="00910C19" w:rsidRDefault="00A86807">
            <w:pPr>
              <w:adjustRightInd w:val="0"/>
              <w:snapToGrid w:val="0"/>
              <w:spacing w:line="360" w:lineRule="auto"/>
              <w:jc w:val="center"/>
              <w:rPr>
                <w:spacing w:val="-6"/>
                <w:kern w:val="0"/>
                <w:szCs w:val="21"/>
              </w:rPr>
            </w:pPr>
            <w:r w:rsidRPr="00910C19">
              <w:rPr>
                <w:spacing w:val="-6"/>
                <w:kern w:val="0"/>
                <w:szCs w:val="21"/>
              </w:rPr>
              <w:t>竞选文件的密封</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szCs w:val="21"/>
              </w:rPr>
              <w:t>1.</w:t>
            </w:r>
            <w:r w:rsidRPr="00910C19">
              <w:rPr>
                <w:rFonts w:hint="eastAsia"/>
                <w:szCs w:val="21"/>
              </w:rPr>
              <w:t xml:space="preserve"> </w:t>
            </w:r>
            <w:r w:rsidRPr="00910C19">
              <w:rPr>
                <w:rFonts w:hint="eastAsia"/>
                <w:szCs w:val="21"/>
              </w:rPr>
              <w:t>竞选文件</w:t>
            </w:r>
            <w:r w:rsidRPr="00910C19">
              <w:rPr>
                <w:szCs w:val="21"/>
              </w:rPr>
              <w:t>袋使用</w:t>
            </w:r>
            <w:r w:rsidRPr="00910C19">
              <w:rPr>
                <w:szCs w:val="21"/>
              </w:rPr>
              <w:t xml:space="preserve"> “</w:t>
            </w:r>
            <w:r w:rsidRPr="00910C19">
              <w:rPr>
                <w:rFonts w:hint="eastAsia"/>
                <w:szCs w:val="21"/>
              </w:rPr>
              <w:t>竞选函</w:t>
            </w:r>
            <w:r w:rsidRPr="00910C19">
              <w:rPr>
                <w:szCs w:val="21"/>
              </w:rPr>
              <w:t>部分</w:t>
            </w:r>
            <w:r w:rsidRPr="00910C19">
              <w:rPr>
                <w:szCs w:val="21"/>
              </w:rPr>
              <w:t>”</w:t>
            </w:r>
            <w:r w:rsidRPr="00910C19">
              <w:rPr>
                <w:szCs w:val="21"/>
              </w:rPr>
              <w:t>袋、</w:t>
            </w:r>
            <w:r w:rsidRPr="00910C19">
              <w:rPr>
                <w:szCs w:val="21"/>
              </w:rPr>
              <w:t>“</w:t>
            </w:r>
            <w:r w:rsidRPr="00910C19">
              <w:rPr>
                <w:szCs w:val="21"/>
              </w:rPr>
              <w:t>商务部分</w:t>
            </w:r>
            <w:r w:rsidRPr="00910C19">
              <w:rPr>
                <w:szCs w:val="21"/>
              </w:rPr>
              <w:t>”</w:t>
            </w:r>
            <w:r w:rsidRPr="00910C19">
              <w:rPr>
                <w:szCs w:val="21"/>
              </w:rPr>
              <w:t>袋、</w:t>
            </w:r>
            <w:r w:rsidRPr="00910C19">
              <w:rPr>
                <w:szCs w:val="21"/>
              </w:rPr>
              <w:t>“</w:t>
            </w:r>
            <w:r w:rsidRPr="00910C19">
              <w:rPr>
                <w:rFonts w:hint="eastAsia"/>
                <w:szCs w:val="21"/>
              </w:rPr>
              <w:t>资格审查部分</w:t>
            </w:r>
            <w:r w:rsidRPr="00910C19">
              <w:rPr>
                <w:szCs w:val="21"/>
              </w:rPr>
              <w:t>”</w:t>
            </w:r>
            <w:r w:rsidRPr="00910C19">
              <w:rPr>
                <w:szCs w:val="21"/>
              </w:rPr>
              <w:t>袋以及</w:t>
            </w:r>
            <w:r w:rsidRPr="00910C19">
              <w:rPr>
                <w:szCs w:val="21"/>
              </w:rPr>
              <w:t>“</w:t>
            </w:r>
            <w:r w:rsidRPr="00910C19">
              <w:rPr>
                <w:rFonts w:hint="eastAsia"/>
                <w:szCs w:val="21"/>
              </w:rPr>
              <w:t>竞选文件</w:t>
            </w:r>
            <w:r w:rsidRPr="00910C19">
              <w:rPr>
                <w:szCs w:val="21"/>
              </w:rPr>
              <w:t>”</w:t>
            </w:r>
            <w:r w:rsidRPr="00910C19">
              <w:rPr>
                <w:szCs w:val="21"/>
              </w:rPr>
              <w:t>大袋。</w:t>
            </w:r>
          </w:p>
          <w:p w:rsidR="00E8462D" w:rsidRPr="00910C19" w:rsidRDefault="00A86807">
            <w:pPr>
              <w:adjustRightInd w:val="0"/>
              <w:snapToGrid w:val="0"/>
              <w:spacing w:line="360" w:lineRule="auto"/>
              <w:ind w:firstLineChars="200" w:firstLine="420"/>
              <w:rPr>
                <w:szCs w:val="21"/>
              </w:rPr>
            </w:pPr>
            <w:r w:rsidRPr="00910C19">
              <w:rPr>
                <w:szCs w:val="21"/>
              </w:rPr>
              <w:t>3.</w:t>
            </w:r>
            <w:r w:rsidRPr="00910C19">
              <w:rPr>
                <w:rFonts w:hint="eastAsia"/>
                <w:szCs w:val="21"/>
              </w:rPr>
              <w:t xml:space="preserve"> </w:t>
            </w:r>
            <w:r w:rsidRPr="00910C19">
              <w:rPr>
                <w:rFonts w:hint="eastAsia"/>
                <w:szCs w:val="21"/>
              </w:rPr>
              <w:t>竞选函</w:t>
            </w:r>
            <w:r w:rsidRPr="00910C19">
              <w:rPr>
                <w:szCs w:val="21"/>
              </w:rPr>
              <w:t>部分装入</w:t>
            </w:r>
            <w:r w:rsidRPr="00910C19">
              <w:rPr>
                <w:szCs w:val="21"/>
              </w:rPr>
              <w:t>“</w:t>
            </w:r>
            <w:r w:rsidRPr="00910C19">
              <w:rPr>
                <w:rFonts w:hint="eastAsia"/>
                <w:szCs w:val="21"/>
              </w:rPr>
              <w:t>竞选函</w:t>
            </w:r>
            <w:r w:rsidRPr="00910C19">
              <w:rPr>
                <w:szCs w:val="21"/>
              </w:rPr>
              <w:t>部分</w:t>
            </w:r>
            <w:r w:rsidRPr="00910C19">
              <w:rPr>
                <w:szCs w:val="21"/>
              </w:rPr>
              <w:t>”</w:t>
            </w:r>
            <w:r w:rsidRPr="00910C19">
              <w:rPr>
                <w:szCs w:val="21"/>
              </w:rPr>
              <w:t>袋中，密封并在袋上加盖</w:t>
            </w:r>
            <w:r w:rsidRPr="00910C19">
              <w:rPr>
                <w:rFonts w:hint="eastAsia"/>
                <w:szCs w:val="21"/>
              </w:rPr>
              <w:t>竞选</w:t>
            </w:r>
            <w:r w:rsidRPr="00910C19">
              <w:rPr>
                <w:szCs w:val="21"/>
              </w:rPr>
              <w:t>人单位</w:t>
            </w:r>
            <w:r w:rsidRPr="00910C19">
              <w:rPr>
                <w:rFonts w:hint="eastAsia"/>
                <w:szCs w:val="21"/>
              </w:rPr>
              <w:t>法人</w:t>
            </w:r>
            <w:r w:rsidRPr="00910C19">
              <w:rPr>
                <w:szCs w:val="21"/>
              </w:rPr>
              <w:t>章。</w:t>
            </w:r>
          </w:p>
          <w:p w:rsidR="00E8462D" w:rsidRPr="00910C19" w:rsidRDefault="00A86807">
            <w:pPr>
              <w:adjustRightInd w:val="0"/>
              <w:snapToGrid w:val="0"/>
              <w:spacing w:line="360" w:lineRule="auto"/>
              <w:ind w:firstLineChars="200" w:firstLine="420"/>
              <w:rPr>
                <w:szCs w:val="21"/>
              </w:rPr>
            </w:pPr>
            <w:r w:rsidRPr="00910C19">
              <w:rPr>
                <w:szCs w:val="21"/>
              </w:rPr>
              <w:t>4.</w:t>
            </w:r>
            <w:r w:rsidRPr="00910C19">
              <w:rPr>
                <w:rFonts w:hint="eastAsia"/>
                <w:szCs w:val="21"/>
              </w:rPr>
              <w:t xml:space="preserve"> </w:t>
            </w:r>
            <w:r w:rsidRPr="00910C19">
              <w:rPr>
                <w:spacing w:val="4"/>
                <w:szCs w:val="21"/>
              </w:rPr>
              <w:t>商务部分装入</w:t>
            </w:r>
            <w:r w:rsidRPr="00910C19">
              <w:rPr>
                <w:spacing w:val="4"/>
                <w:szCs w:val="21"/>
              </w:rPr>
              <w:t>“</w:t>
            </w:r>
            <w:r w:rsidRPr="00910C19">
              <w:rPr>
                <w:spacing w:val="4"/>
                <w:szCs w:val="21"/>
              </w:rPr>
              <w:t>商务部分</w:t>
            </w:r>
            <w:r w:rsidRPr="00910C19">
              <w:rPr>
                <w:spacing w:val="4"/>
                <w:szCs w:val="21"/>
              </w:rPr>
              <w:t>”</w:t>
            </w:r>
            <w:r w:rsidRPr="00910C19">
              <w:rPr>
                <w:spacing w:val="4"/>
                <w:szCs w:val="21"/>
              </w:rPr>
              <w:t>袋中，密封并在袋上加盖</w:t>
            </w:r>
            <w:r w:rsidRPr="00910C19">
              <w:rPr>
                <w:rFonts w:hint="eastAsia"/>
                <w:spacing w:val="4"/>
                <w:szCs w:val="21"/>
              </w:rPr>
              <w:t>竞选</w:t>
            </w:r>
            <w:r w:rsidRPr="00910C19">
              <w:rPr>
                <w:spacing w:val="4"/>
                <w:szCs w:val="21"/>
              </w:rPr>
              <w:t>人单</w:t>
            </w:r>
            <w:r w:rsidRPr="00910C19">
              <w:rPr>
                <w:szCs w:val="21"/>
              </w:rPr>
              <w:t>位</w:t>
            </w:r>
            <w:r w:rsidRPr="00910C19">
              <w:rPr>
                <w:rFonts w:hint="eastAsia"/>
                <w:szCs w:val="21"/>
              </w:rPr>
              <w:t>法人</w:t>
            </w:r>
            <w:r w:rsidRPr="00910C19">
              <w:rPr>
                <w:szCs w:val="21"/>
              </w:rPr>
              <w:t>章。</w:t>
            </w:r>
          </w:p>
          <w:p w:rsidR="00E8462D" w:rsidRPr="00910C19" w:rsidRDefault="00A86807">
            <w:pPr>
              <w:adjustRightInd w:val="0"/>
              <w:snapToGrid w:val="0"/>
              <w:spacing w:line="360" w:lineRule="auto"/>
              <w:ind w:firstLineChars="200" w:firstLine="420"/>
              <w:rPr>
                <w:szCs w:val="21"/>
              </w:rPr>
            </w:pPr>
            <w:r w:rsidRPr="00910C19">
              <w:rPr>
                <w:szCs w:val="21"/>
              </w:rPr>
              <w:lastRenderedPageBreak/>
              <w:t>5.</w:t>
            </w:r>
            <w:r w:rsidRPr="00910C19">
              <w:rPr>
                <w:rFonts w:hint="eastAsia"/>
                <w:szCs w:val="21"/>
              </w:rPr>
              <w:t xml:space="preserve"> </w:t>
            </w:r>
            <w:r w:rsidRPr="00910C19">
              <w:rPr>
                <w:szCs w:val="21"/>
              </w:rPr>
              <w:t>“</w:t>
            </w:r>
            <w:r w:rsidRPr="00910C19">
              <w:rPr>
                <w:rFonts w:hint="eastAsia"/>
                <w:szCs w:val="21"/>
              </w:rPr>
              <w:t>竞选函</w:t>
            </w:r>
            <w:r w:rsidRPr="00910C19">
              <w:rPr>
                <w:szCs w:val="21"/>
              </w:rPr>
              <w:t>部分</w:t>
            </w:r>
            <w:r w:rsidRPr="00910C19">
              <w:rPr>
                <w:szCs w:val="21"/>
              </w:rPr>
              <w:t>”</w:t>
            </w:r>
            <w:r w:rsidRPr="00910C19">
              <w:rPr>
                <w:szCs w:val="21"/>
              </w:rPr>
              <w:t>、</w:t>
            </w:r>
            <w:r w:rsidRPr="00910C19">
              <w:rPr>
                <w:szCs w:val="21"/>
              </w:rPr>
              <w:t>“</w:t>
            </w:r>
            <w:r w:rsidRPr="00910C19">
              <w:rPr>
                <w:szCs w:val="21"/>
              </w:rPr>
              <w:t>商务部分</w:t>
            </w:r>
            <w:r w:rsidRPr="00910C19">
              <w:rPr>
                <w:szCs w:val="21"/>
              </w:rPr>
              <w:t>”</w:t>
            </w:r>
            <w:r w:rsidRPr="00910C19">
              <w:rPr>
                <w:szCs w:val="21"/>
              </w:rPr>
              <w:t>等小袋装入</w:t>
            </w:r>
            <w:r w:rsidRPr="00910C19">
              <w:rPr>
                <w:szCs w:val="21"/>
              </w:rPr>
              <w:t>“</w:t>
            </w:r>
            <w:r w:rsidRPr="00910C19">
              <w:rPr>
                <w:rFonts w:hint="eastAsia"/>
                <w:szCs w:val="21"/>
              </w:rPr>
              <w:t>竞选文件</w:t>
            </w:r>
            <w:r w:rsidRPr="00910C19">
              <w:rPr>
                <w:szCs w:val="21"/>
              </w:rPr>
              <w:t>”</w:t>
            </w:r>
            <w:r w:rsidRPr="00910C19">
              <w:rPr>
                <w:szCs w:val="21"/>
              </w:rPr>
              <w:t>大袋中，密封并在大袋上加盖</w:t>
            </w:r>
            <w:r w:rsidRPr="00910C19">
              <w:rPr>
                <w:rFonts w:hint="eastAsia"/>
                <w:szCs w:val="21"/>
              </w:rPr>
              <w:t>竞选</w:t>
            </w:r>
            <w:r w:rsidRPr="00910C19">
              <w:rPr>
                <w:szCs w:val="21"/>
              </w:rPr>
              <w:t>人单位</w:t>
            </w:r>
            <w:r w:rsidRPr="00910C19">
              <w:rPr>
                <w:rFonts w:hint="eastAsia"/>
                <w:szCs w:val="21"/>
              </w:rPr>
              <w:t>法人</w:t>
            </w:r>
            <w:r w:rsidRPr="00910C19">
              <w:rPr>
                <w:szCs w:val="21"/>
              </w:rPr>
              <w:t>章，同时</w:t>
            </w:r>
            <w:r w:rsidRPr="00910C19">
              <w:rPr>
                <w:szCs w:val="21"/>
              </w:rPr>
              <w:t>“</w:t>
            </w:r>
            <w:r w:rsidRPr="00910C19">
              <w:rPr>
                <w:rFonts w:hint="eastAsia"/>
                <w:szCs w:val="21"/>
              </w:rPr>
              <w:t>竞选文件</w:t>
            </w:r>
            <w:r w:rsidRPr="00910C19">
              <w:rPr>
                <w:szCs w:val="21"/>
              </w:rPr>
              <w:t>”</w:t>
            </w:r>
            <w:r w:rsidRPr="00910C19">
              <w:rPr>
                <w:szCs w:val="21"/>
              </w:rPr>
              <w:t>大袋应按本表第</w:t>
            </w:r>
            <w:r w:rsidRPr="00910C19">
              <w:rPr>
                <w:szCs w:val="21"/>
              </w:rPr>
              <w:t>4.1.2</w:t>
            </w:r>
            <w:r w:rsidRPr="00910C19">
              <w:rPr>
                <w:szCs w:val="21"/>
              </w:rPr>
              <w:t>项的规定写明相应内容。</w:t>
            </w:r>
            <w:r w:rsidRPr="00910C19">
              <w:rPr>
                <w:rFonts w:hint="eastAsia"/>
                <w:szCs w:val="21"/>
              </w:rPr>
              <w:t>大袋未按要求密封的，比选人或代理机构应该拒收。</w:t>
            </w:r>
          </w:p>
          <w:p w:rsidR="00E8462D" w:rsidRPr="00910C19" w:rsidRDefault="00A86807">
            <w:pPr>
              <w:adjustRightInd w:val="0"/>
              <w:snapToGrid w:val="0"/>
              <w:spacing w:line="360" w:lineRule="auto"/>
              <w:ind w:firstLineChars="200" w:firstLine="420"/>
              <w:rPr>
                <w:szCs w:val="21"/>
              </w:rPr>
            </w:pPr>
            <w:r w:rsidRPr="00910C19">
              <w:rPr>
                <w:rFonts w:hint="eastAsia"/>
                <w:szCs w:val="21"/>
              </w:rPr>
              <w:t>7</w:t>
            </w:r>
            <w:r w:rsidRPr="00910C19">
              <w:rPr>
                <w:szCs w:val="21"/>
              </w:rPr>
              <w:t>.</w:t>
            </w:r>
            <w:r w:rsidRPr="00910C19">
              <w:rPr>
                <w:rFonts w:hint="eastAsia"/>
                <w:szCs w:val="21"/>
              </w:rPr>
              <w:t xml:space="preserve"> </w:t>
            </w:r>
            <w:r w:rsidRPr="00910C19">
              <w:rPr>
                <w:szCs w:val="21"/>
              </w:rPr>
              <w:t>“</w:t>
            </w:r>
            <w:r w:rsidRPr="00910C19">
              <w:rPr>
                <w:rFonts w:hint="eastAsia"/>
                <w:szCs w:val="21"/>
              </w:rPr>
              <w:t>资格审查部分</w:t>
            </w:r>
            <w:r w:rsidRPr="00910C19">
              <w:rPr>
                <w:szCs w:val="21"/>
              </w:rPr>
              <w:t>”</w:t>
            </w:r>
            <w:r w:rsidRPr="00910C19">
              <w:rPr>
                <w:szCs w:val="21"/>
              </w:rPr>
              <w:t>单独封装，密封并在袋上加盖</w:t>
            </w:r>
            <w:r w:rsidRPr="00910C19">
              <w:rPr>
                <w:rFonts w:hint="eastAsia"/>
                <w:szCs w:val="21"/>
              </w:rPr>
              <w:t>竞选</w:t>
            </w:r>
            <w:r w:rsidRPr="00910C19">
              <w:rPr>
                <w:szCs w:val="21"/>
              </w:rPr>
              <w:t>人单位</w:t>
            </w:r>
            <w:r w:rsidRPr="00910C19">
              <w:rPr>
                <w:rFonts w:hint="eastAsia"/>
                <w:szCs w:val="21"/>
              </w:rPr>
              <w:t>法人</w:t>
            </w:r>
            <w:r w:rsidRPr="00910C19">
              <w:rPr>
                <w:szCs w:val="21"/>
              </w:rPr>
              <w:t>章，同时应按本表第</w:t>
            </w:r>
            <w:r w:rsidRPr="00910C19">
              <w:rPr>
                <w:szCs w:val="21"/>
              </w:rPr>
              <w:t>4.1.2</w:t>
            </w:r>
            <w:r w:rsidRPr="00910C19">
              <w:rPr>
                <w:szCs w:val="21"/>
              </w:rPr>
              <w:t>项的规定写明相应内容。</w:t>
            </w:r>
          </w:p>
          <w:p w:rsidR="00E8462D" w:rsidRPr="00910C19" w:rsidRDefault="00A86807">
            <w:pPr>
              <w:adjustRightInd w:val="0"/>
              <w:snapToGrid w:val="0"/>
              <w:spacing w:line="360" w:lineRule="auto"/>
              <w:ind w:firstLineChars="200" w:firstLine="420"/>
              <w:rPr>
                <w:szCs w:val="21"/>
              </w:rPr>
            </w:pPr>
            <w:r w:rsidRPr="00910C19">
              <w:rPr>
                <w:rFonts w:hint="eastAsia"/>
                <w:szCs w:val="21"/>
              </w:rPr>
              <w:t>注：“竞选函部分”袋、</w:t>
            </w:r>
            <w:r w:rsidRPr="00910C19">
              <w:rPr>
                <w:rFonts w:hint="eastAsia"/>
                <w:szCs w:val="21"/>
              </w:rPr>
              <w:t xml:space="preserve"> </w:t>
            </w:r>
            <w:r w:rsidRPr="00910C19">
              <w:rPr>
                <w:rFonts w:hint="eastAsia"/>
                <w:szCs w:val="21"/>
              </w:rPr>
              <w:t>“商务部分”袋只为方便竞选文件分装，不作为判定密封合格与否的条件。但为了方便开标，请各竞选人主动配合，按要求分装。</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4.1.2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封套上写明</w:t>
            </w:r>
          </w:p>
        </w:tc>
        <w:tc>
          <w:tcPr>
            <w:tcW w:w="6490" w:type="dxa"/>
            <w:vAlign w:val="center"/>
          </w:tcPr>
          <w:p w:rsidR="00E8462D" w:rsidRPr="00910C19" w:rsidRDefault="00A86807">
            <w:pPr>
              <w:adjustRightInd w:val="0"/>
              <w:snapToGrid w:val="0"/>
              <w:spacing w:line="360" w:lineRule="auto"/>
              <w:rPr>
                <w:rFonts w:cs="宋体"/>
                <w:kern w:val="0"/>
                <w:szCs w:val="21"/>
              </w:rPr>
            </w:pPr>
            <w:r w:rsidRPr="00910C19">
              <w:rPr>
                <w:rFonts w:cs="宋体" w:hint="eastAsia"/>
                <w:kern w:val="0"/>
                <w:szCs w:val="21"/>
              </w:rPr>
              <w:t>应在“竞选文件”大袋和“资格审查资料”封套上写明如下内容：竞选人的地址：</w:t>
            </w:r>
            <w:r w:rsidRPr="00910C19">
              <w:rPr>
                <w:rFonts w:cs="宋体" w:hint="eastAsia"/>
                <w:b/>
                <w:kern w:val="0"/>
                <w:szCs w:val="21"/>
                <w:u w:val="single"/>
              </w:rPr>
              <w:t xml:space="preserve">                          </w:t>
            </w:r>
          </w:p>
          <w:p w:rsidR="00E8462D" w:rsidRPr="00910C19" w:rsidRDefault="00A86807">
            <w:pPr>
              <w:adjustRightInd w:val="0"/>
              <w:snapToGrid w:val="0"/>
              <w:spacing w:line="360" w:lineRule="auto"/>
              <w:ind w:firstLineChars="200" w:firstLine="420"/>
              <w:rPr>
                <w:rFonts w:cs="宋体"/>
                <w:kern w:val="0"/>
                <w:szCs w:val="21"/>
              </w:rPr>
            </w:pPr>
            <w:r w:rsidRPr="00910C19">
              <w:rPr>
                <w:rFonts w:cs="宋体" w:hint="eastAsia"/>
                <w:kern w:val="0"/>
                <w:szCs w:val="21"/>
              </w:rPr>
              <w:t>竞选人名称：</w:t>
            </w:r>
            <w:r w:rsidRPr="00910C19">
              <w:rPr>
                <w:rFonts w:cs="宋体" w:hint="eastAsia"/>
                <w:b/>
                <w:kern w:val="0"/>
                <w:szCs w:val="21"/>
              </w:rPr>
              <w:t xml:space="preserve"> </w:t>
            </w:r>
            <w:r w:rsidRPr="00910C19">
              <w:rPr>
                <w:rFonts w:cs="宋体" w:hint="eastAsia"/>
                <w:b/>
                <w:kern w:val="0"/>
                <w:szCs w:val="21"/>
                <w:u w:val="single"/>
              </w:rPr>
              <w:t xml:space="preserve">                             </w:t>
            </w:r>
            <w:r w:rsidRPr="00910C19">
              <w:rPr>
                <w:rFonts w:cs="宋体" w:hint="eastAsia"/>
                <w:b/>
                <w:kern w:val="0"/>
                <w:szCs w:val="21"/>
              </w:rPr>
              <w:t xml:space="preserve"> </w:t>
            </w:r>
          </w:p>
          <w:p w:rsidR="00E8462D" w:rsidRPr="00910C19" w:rsidRDefault="00A86807">
            <w:pPr>
              <w:adjustRightInd w:val="0"/>
              <w:snapToGrid w:val="0"/>
              <w:spacing w:line="360" w:lineRule="auto"/>
              <w:ind w:firstLineChars="200" w:firstLine="420"/>
              <w:rPr>
                <w:rFonts w:cs="宋体"/>
                <w:kern w:val="0"/>
                <w:szCs w:val="21"/>
              </w:rPr>
            </w:pPr>
            <w:r w:rsidRPr="00910C19">
              <w:rPr>
                <w:rFonts w:cs="宋体" w:hint="eastAsia"/>
                <w:kern w:val="0"/>
                <w:szCs w:val="21"/>
              </w:rPr>
              <w:t>项目名称：</w:t>
            </w:r>
            <w:r w:rsidRPr="00910C19">
              <w:rPr>
                <w:rFonts w:cs="宋体" w:hint="eastAsia"/>
                <w:kern w:val="0"/>
                <w:szCs w:val="21"/>
                <w:u w:val="single"/>
              </w:rPr>
              <w:t xml:space="preserve">                                 </w:t>
            </w:r>
            <w:r w:rsidRPr="00910C19">
              <w:rPr>
                <w:rFonts w:cs="宋体" w:hint="eastAsia"/>
                <w:kern w:val="0"/>
                <w:szCs w:val="21"/>
              </w:rPr>
              <w:t>竞选文件</w:t>
            </w:r>
          </w:p>
          <w:p w:rsidR="00E8462D" w:rsidRPr="00910C19" w:rsidRDefault="00A86807" w:rsidP="00043484">
            <w:pPr>
              <w:adjustRightInd w:val="0"/>
              <w:snapToGrid w:val="0"/>
              <w:spacing w:line="360" w:lineRule="auto"/>
              <w:ind w:firstLineChars="200" w:firstLine="420"/>
              <w:rPr>
                <w:szCs w:val="21"/>
              </w:rPr>
            </w:pPr>
            <w:r w:rsidRPr="00910C19">
              <w:rPr>
                <w:rFonts w:cs="宋体" w:hint="eastAsia"/>
                <w:kern w:val="0"/>
                <w:szCs w:val="21"/>
              </w:rPr>
              <w:t>在</w:t>
            </w:r>
            <w:r w:rsidR="00043484" w:rsidRPr="00910C19">
              <w:rPr>
                <w:rFonts w:cs="宋体" w:hint="eastAsia"/>
                <w:kern w:val="0"/>
                <w:szCs w:val="21"/>
                <w:u w:val="single"/>
              </w:rPr>
              <w:t>2020</w:t>
            </w:r>
            <w:r w:rsidRPr="00910C19">
              <w:rPr>
                <w:rFonts w:cs="宋体" w:hint="eastAsia"/>
                <w:kern w:val="0"/>
                <w:szCs w:val="21"/>
              </w:rPr>
              <w:t>年</w:t>
            </w:r>
            <w:r w:rsidR="00043484" w:rsidRPr="00910C19">
              <w:rPr>
                <w:rFonts w:cs="宋体" w:hint="eastAsia"/>
                <w:kern w:val="0"/>
                <w:szCs w:val="21"/>
                <w:u w:val="single"/>
              </w:rPr>
              <w:t>11</w:t>
            </w:r>
            <w:r w:rsidRPr="00910C19">
              <w:rPr>
                <w:rFonts w:cs="宋体" w:hint="eastAsia"/>
                <w:kern w:val="0"/>
                <w:szCs w:val="21"/>
              </w:rPr>
              <w:t>月</w:t>
            </w:r>
            <w:r w:rsidR="00043484" w:rsidRPr="00910C19">
              <w:rPr>
                <w:rFonts w:cs="宋体" w:hint="eastAsia"/>
                <w:kern w:val="0"/>
                <w:szCs w:val="21"/>
                <w:u w:val="single"/>
              </w:rPr>
              <w:t>30</w:t>
            </w:r>
            <w:r w:rsidRPr="00910C19">
              <w:rPr>
                <w:rFonts w:cs="宋体" w:hint="eastAsia"/>
                <w:kern w:val="0"/>
                <w:szCs w:val="21"/>
              </w:rPr>
              <w:t>日</w:t>
            </w:r>
            <w:r w:rsidR="00043484" w:rsidRPr="00910C19">
              <w:rPr>
                <w:rFonts w:cs="宋体" w:hint="eastAsia"/>
                <w:kern w:val="0"/>
                <w:szCs w:val="21"/>
                <w:u w:val="single"/>
              </w:rPr>
              <w:t>15</w:t>
            </w:r>
            <w:r w:rsidRPr="00910C19">
              <w:rPr>
                <w:rFonts w:cs="宋体" w:hint="eastAsia"/>
                <w:kern w:val="0"/>
                <w:szCs w:val="21"/>
              </w:rPr>
              <w:t>时</w:t>
            </w:r>
            <w:r w:rsidR="00043484" w:rsidRPr="00910C19">
              <w:rPr>
                <w:rFonts w:cs="宋体" w:hint="eastAsia"/>
                <w:kern w:val="0"/>
                <w:szCs w:val="21"/>
                <w:u w:val="single"/>
              </w:rPr>
              <w:t>00</w:t>
            </w:r>
            <w:r w:rsidRPr="00910C19">
              <w:rPr>
                <w:rFonts w:cs="宋体" w:hint="eastAsia"/>
                <w:kern w:val="0"/>
                <w:szCs w:val="21"/>
              </w:rPr>
              <w:t>分（规定的开标时间）前不得开启。</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4.2.2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递交竞选文件地点</w:t>
            </w:r>
          </w:p>
        </w:tc>
        <w:tc>
          <w:tcPr>
            <w:tcW w:w="6490" w:type="dxa"/>
            <w:vAlign w:val="center"/>
          </w:tcPr>
          <w:p w:rsidR="00E8462D" w:rsidRPr="00910C19" w:rsidRDefault="00A86807">
            <w:pPr>
              <w:adjustRightInd w:val="0"/>
              <w:snapToGrid w:val="0"/>
              <w:spacing w:line="360" w:lineRule="auto"/>
              <w:ind w:firstLineChars="200" w:firstLine="420"/>
              <w:rPr>
                <w:bCs/>
                <w:szCs w:val="21"/>
              </w:rPr>
            </w:pPr>
            <w:r w:rsidRPr="00910C19">
              <w:rPr>
                <w:rFonts w:hint="eastAsia"/>
                <w:szCs w:val="21"/>
              </w:rPr>
              <w:t>重庆两江新区水土高新技术产业园建设投资有限公司</w:t>
            </w:r>
            <w:r w:rsidRPr="00910C19">
              <w:rPr>
                <w:rFonts w:hint="eastAsia"/>
                <w:szCs w:val="21"/>
              </w:rPr>
              <w:t>403</w:t>
            </w:r>
            <w:r w:rsidRPr="00910C19">
              <w:rPr>
                <w:rFonts w:hint="eastAsia"/>
                <w:szCs w:val="21"/>
              </w:rPr>
              <w:t>室</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4.2.3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是否退还竞选文件</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kern w:val="0"/>
                <w:szCs w:val="21"/>
              </w:rPr>
              <w:t>否</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是</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5.1</w:t>
            </w:r>
            <w:r w:rsidRPr="00910C19">
              <w:rPr>
                <w:rFonts w:hint="eastAsia"/>
                <w:kern w:val="0"/>
                <w:szCs w:val="21"/>
              </w:rPr>
              <w:t>.1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开标时间和</w:t>
            </w:r>
          </w:p>
          <w:p w:rsidR="00E8462D" w:rsidRPr="00910C19" w:rsidRDefault="00A86807">
            <w:pPr>
              <w:adjustRightInd w:val="0"/>
              <w:snapToGrid w:val="0"/>
              <w:spacing w:line="360" w:lineRule="auto"/>
              <w:jc w:val="center"/>
              <w:rPr>
                <w:kern w:val="0"/>
                <w:szCs w:val="21"/>
              </w:rPr>
            </w:pPr>
            <w:r w:rsidRPr="00910C19">
              <w:rPr>
                <w:kern w:val="0"/>
                <w:szCs w:val="21"/>
              </w:rPr>
              <w:t>地点</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kern w:val="0"/>
                <w:szCs w:val="21"/>
              </w:rPr>
              <w:t>开标时间：同</w:t>
            </w:r>
            <w:r w:rsidRPr="00910C19">
              <w:rPr>
                <w:rFonts w:hint="eastAsia"/>
                <w:kern w:val="0"/>
                <w:szCs w:val="21"/>
              </w:rPr>
              <w:t>竞选</w:t>
            </w:r>
            <w:r w:rsidRPr="00910C19">
              <w:rPr>
                <w:kern w:val="0"/>
                <w:szCs w:val="21"/>
              </w:rPr>
              <w:t>截止时间</w:t>
            </w:r>
          </w:p>
          <w:p w:rsidR="00E8462D" w:rsidRPr="00910C19" w:rsidRDefault="00A86807">
            <w:pPr>
              <w:adjustRightInd w:val="0"/>
              <w:snapToGrid w:val="0"/>
              <w:spacing w:line="360" w:lineRule="auto"/>
              <w:ind w:firstLineChars="200" w:firstLine="420"/>
              <w:rPr>
                <w:bCs/>
                <w:szCs w:val="21"/>
              </w:rPr>
            </w:pPr>
            <w:r w:rsidRPr="00910C19">
              <w:rPr>
                <w:rFonts w:cs="宋体" w:hint="eastAsia"/>
                <w:kern w:val="0"/>
                <w:szCs w:val="21"/>
              </w:rPr>
              <w:t>开标地点：重庆两江新区水土高新技术产业园建设投资有限公司</w:t>
            </w:r>
            <w:r w:rsidRPr="00910C19">
              <w:rPr>
                <w:rFonts w:cs="宋体" w:hint="eastAsia"/>
                <w:kern w:val="0"/>
                <w:szCs w:val="21"/>
              </w:rPr>
              <w:t>403</w:t>
            </w:r>
            <w:r w:rsidRPr="00910C19">
              <w:rPr>
                <w:rFonts w:cs="宋体" w:hint="eastAsia"/>
                <w:kern w:val="0"/>
                <w:szCs w:val="21"/>
              </w:rPr>
              <w:t>室</w:t>
            </w:r>
            <w:r w:rsidRPr="00910C19">
              <w:rPr>
                <w:rFonts w:hint="eastAsia"/>
                <w:bCs/>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szCs w:val="21"/>
              </w:rPr>
            </w:pPr>
            <w:r w:rsidRPr="00910C19">
              <w:rPr>
                <w:rFonts w:hint="eastAsia"/>
                <w:szCs w:val="21"/>
              </w:rPr>
              <w:t>5.2</w:t>
            </w:r>
          </w:p>
        </w:tc>
        <w:tc>
          <w:tcPr>
            <w:tcW w:w="1644" w:type="dxa"/>
            <w:vAlign w:val="center"/>
          </w:tcPr>
          <w:p w:rsidR="00E8462D" w:rsidRPr="00910C19" w:rsidRDefault="00A86807">
            <w:pPr>
              <w:adjustRightInd w:val="0"/>
              <w:snapToGrid w:val="0"/>
              <w:spacing w:line="360" w:lineRule="auto"/>
              <w:jc w:val="center"/>
              <w:rPr>
                <w:szCs w:val="21"/>
              </w:rPr>
            </w:pPr>
            <w:r w:rsidRPr="00910C19">
              <w:rPr>
                <w:rFonts w:hint="eastAsia"/>
                <w:szCs w:val="21"/>
              </w:rPr>
              <w:t>开标程序</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主持人按下列程序进行开标：</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1</w:t>
            </w:r>
            <w:r w:rsidRPr="00910C19">
              <w:rPr>
                <w:rFonts w:hint="eastAsia"/>
                <w:kern w:val="0"/>
                <w:szCs w:val="21"/>
              </w:rPr>
              <w:t>、宣布开标纪律；</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2</w:t>
            </w:r>
            <w:r w:rsidRPr="00910C19">
              <w:rPr>
                <w:rFonts w:hint="eastAsia"/>
                <w:kern w:val="0"/>
                <w:szCs w:val="21"/>
              </w:rPr>
              <w:t>、宣布开标人、唱标人、记录人、监标人等有关人员姓名；</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3</w:t>
            </w:r>
            <w:r w:rsidRPr="00910C19">
              <w:rPr>
                <w:rFonts w:hint="eastAsia"/>
                <w:kern w:val="0"/>
                <w:szCs w:val="21"/>
              </w:rPr>
              <w:t>、公布在竞选截止时间前递交竞选文件的竞选人名称，并点名确认竞选人是否派人到场；</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4</w:t>
            </w:r>
            <w:r w:rsidRPr="00910C19">
              <w:rPr>
                <w:rFonts w:hint="eastAsia"/>
                <w:kern w:val="0"/>
                <w:szCs w:val="21"/>
              </w:rPr>
              <w:t>、核验参加开标会议的竞选人的法定代表人或委托代理人本人身份证（原件），核验被授权代理人的授权委托书（原件），以确认其身份合法有效；否则，比选人当场退还竞选文件。</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项目经理必须以授权委托代理人身份出席开标会，并现场核验其身份证（原件）。开标过程中发现授权委托代理人与所派项目经理不</w:t>
            </w:r>
            <w:r w:rsidRPr="00910C19">
              <w:rPr>
                <w:rFonts w:hint="eastAsia"/>
                <w:kern w:val="0"/>
                <w:szCs w:val="21"/>
              </w:rPr>
              <w:lastRenderedPageBreak/>
              <w:t>一致，当场退还其竞选文件。</w:t>
            </w:r>
          </w:p>
          <w:p w:rsidR="00E8462D" w:rsidRPr="00910C19" w:rsidRDefault="00A86807">
            <w:pPr>
              <w:widowControl/>
              <w:adjustRightInd w:val="0"/>
              <w:snapToGrid w:val="0"/>
              <w:spacing w:line="360" w:lineRule="auto"/>
              <w:ind w:firstLineChars="200" w:firstLine="420"/>
              <w:rPr>
                <w:kern w:val="0"/>
                <w:szCs w:val="21"/>
              </w:rPr>
            </w:pPr>
            <w:r w:rsidRPr="00910C19">
              <w:rPr>
                <w:rFonts w:hint="eastAsia"/>
                <w:kern w:val="0"/>
                <w:szCs w:val="21"/>
              </w:rPr>
              <w:t>5</w:t>
            </w:r>
            <w:r w:rsidRPr="00910C19">
              <w:rPr>
                <w:rFonts w:hint="eastAsia"/>
                <w:kern w:val="0"/>
                <w:szCs w:val="21"/>
              </w:rPr>
              <w:t>、核验竞选保证金缴纳情况。</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6</w:t>
            </w:r>
            <w:r w:rsidRPr="00910C19">
              <w:rPr>
                <w:rFonts w:hint="eastAsia"/>
                <w:kern w:val="0"/>
                <w:szCs w:val="21"/>
              </w:rPr>
              <w:t>、密封情况检查：竞选人或者其推选的代表检查竞选文件的密封情况并确认；</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7</w:t>
            </w:r>
            <w:r w:rsidRPr="00910C19">
              <w:rPr>
                <w:rFonts w:hint="eastAsia"/>
                <w:kern w:val="0"/>
                <w:szCs w:val="21"/>
              </w:rPr>
              <w:t>、设有最高限价，公布最高限价；</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8</w:t>
            </w:r>
            <w:r w:rsidRPr="00910C19">
              <w:rPr>
                <w:rFonts w:hint="eastAsia"/>
                <w:kern w:val="0"/>
                <w:szCs w:val="21"/>
              </w:rPr>
              <w:t>、开启竞选文件顺序：随机开启；</w:t>
            </w:r>
          </w:p>
          <w:p w:rsidR="00E8462D" w:rsidRPr="00910C19" w:rsidRDefault="00A86807">
            <w:pPr>
              <w:adjustRightInd w:val="0"/>
              <w:snapToGrid w:val="0"/>
              <w:spacing w:line="360" w:lineRule="auto"/>
              <w:ind w:firstLineChars="200" w:firstLine="420"/>
              <w:textAlignment w:val="baseline"/>
              <w:rPr>
                <w:kern w:val="0"/>
                <w:szCs w:val="21"/>
              </w:rPr>
            </w:pPr>
            <w:r w:rsidRPr="00910C19">
              <w:rPr>
                <w:rFonts w:hint="eastAsia"/>
                <w:kern w:val="0"/>
                <w:szCs w:val="21"/>
              </w:rPr>
              <w:t>9</w:t>
            </w:r>
            <w:r w:rsidRPr="00910C19">
              <w:rPr>
                <w:rFonts w:hint="eastAsia"/>
                <w:kern w:val="0"/>
                <w:szCs w:val="21"/>
              </w:rPr>
              <w:t>、逐单位随机开启竞选文件。开启资格审查部分袋、竞选文件大袋及竞选函部分袋、商务部分袋；公布竞选人名称、标段名称、竞选报价、质量要求、工期及其他内容并记录在案；</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1</w:t>
            </w:r>
            <w:r w:rsidRPr="00910C19">
              <w:rPr>
                <w:kern w:val="0"/>
                <w:szCs w:val="21"/>
              </w:rPr>
              <w:t>0</w:t>
            </w:r>
            <w:r w:rsidRPr="00910C19">
              <w:rPr>
                <w:rFonts w:hint="eastAsia"/>
                <w:kern w:val="0"/>
                <w:szCs w:val="21"/>
              </w:rPr>
              <w:t>、</w:t>
            </w:r>
            <w:r w:rsidRPr="00910C19">
              <w:rPr>
                <w:rFonts w:hint="eastAsia"/>
                <w:kern w:val="0"/>
                <w:szCs w:val="21"/>
              </w:rPr>
              <w:t xml:space="preserve"> </w:t>
            </w:r>
            <w:r w:rsidRPr="00910C19">
              <w:rPr>
                <w:rFonts w:hint="eastAsia"/>
                <w:kern w:val="0"/>
                <w:szCs w:val="21"/>
              </w:rPr>
              <w:t>竞选人代表、比选人代表、监标人、记录人等有关人员在开标记录上签字确认；</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1</w:t>
            </w:r>
            <w:r w:rsidRPr="00910C19">
              <w:rPr>
                <w:kern w:val="0"/>
                <w:szCs w:val="21"/>
              </w:rPr>
              <w:t>1</w:t>
            </w:r>
            <w:r w:rsidRPr="00910C19">
              <w:rPr>
                <w:rFonts w:hint="eastAsia"/>
                <w:kern w:val="0"/>
                <w:szCs w:val="21"/>
              </w:rPr>
              <w:t>、</w:t>
            </w:r>
            <w:r w:rsidRPr="00910C19">
              <w:rPr>
                <w:rFonts w:hint="eastAsia"/>
                <w:kern w:val="0"/>
                <w:szCs w:val="21"/>
              </w:rPr>
              <w:t xml:space="preserve"> </w:t>
            </w:r>
            <w:r w:rsidRPr="00910C19">
              <w:rPr>
                <w:rFonts w:hint="eastAsia"/>
                <w:kern w:val="0"/>
                <w:szCs w:val="21"/>
              </w:rPr>
              <w:t>开标结束。</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6.1.1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评选委员会的组建</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rFonts w:cs="宋体"/>
                <w:szCs w:val="21"/>
              </w:rPr>
            </w:pPr>
            <w:r w:rsidRPr="00910C19">
              <w:rPr>
                <w:rFonts w:cs="宋体" w:hint="eastAsia"/>
                <w:szCs w:val="21"/>
              </w:rPr>
              <w:t>1.</w:t>
            </w:r>
            <w:r w:rsidRPr="00910C19">
              <w:rPr>
                <w:rFonts w:cs="宋体" w:hint="eastAsia"/>
                <w:szCs w:val="21"/>
              </w:rPr>
              <w:t>评选委员会构成</w:t>
            </w:r>
            <w:r w:rsidRPr="00910C19">
              <w:rPr>
                <w:rFonts w:cs="宋体" w:hint="eastAsia"/>
                <w:szCs w:val="21"/>
              </w:rPr>
              <w:t>: 3</w:t>
            </w:r>
            <w:r w:rsidRPr="00910C19">
              <w:rPr>
                <w:rFonts w:cs="宋体" w:hint="eastAsia"/>
                <w:szCs w:val="21"/>
              </w:rPr>
              <w:t>人；</w:t>
            </w:r>
          </w:p>
          <w:p w:rsidR="00E8462D" w:rsidRPr="00910C19" w:rsidRDefault="00A86807">
            <w:pPr>
              <w:autoSpaceDE w:val="0"/>
              <w:autoSpaceDN w:val="0"/>
              <w:adjustRightInd w:val="0"/>
              <w:snapToGrid w:val="0"/>
              <w:spacing w:line="360" w:lineRule="auto"/>
              <w:ind w:firstLineChars="200" w:firstLine="436"/>
              <w:rPr>
                <w:kern w:val="0"/>
                <w:szCs w:val="21"/>
              </w:rPr>
            </w:pPr>
            <w:r w:rsidRPr="00910C19">
              <w:rPr>
                <w:rFonts w:hint="eastAsia"/>
                <w:spacing w:val="4"/>
                <w:kern w:val="0"/>
                <w:szCs w:val="21"/>
              </w:rPr>
              <w:t>2</w:t>
            </w:r>
            <w:r w:rsidRPr="00910C19">
              <w:rPr>
                <w:spacing w:val="4"/>
                <w:kern w:val="0"/>
                <w:szCs w:val="21"/>
              </w:rPr>
              <w:t>.</w:t>
            </w:r>
            <w:r w:rsidRPr="00910C19">
              <w:rPr>
                <w:rFonts w:hint="eastAsia"/>
                <w:spacing w:val="4"/>
                <w:kern w:val="0"/>
                <w:szCs w:val="21"/>
              </w:rPr>
              <w:t>由比选人按法律法规及相关规定依法组建评选委员会</w:t>
            </w:r>
            <w:r w:rsidRPr="00910C19">
              <w:rPr>
                <w:rFonts w:hint="eastAsia"/>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7.1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是否授权评选委员会确定中</w:t>
            </w:r>
            <w:r w:rsidRPr="00910C19">
              <w:rPr>
                <w:rFonts w:hint="eastAsia"/>
                <w:kern w:val="0"/>
                <w:szCs w:val="21"/>
              </w:rPr>
              <w:t>选</w:t>
            </w:r>
            <w:r w:rsidRPr="00910C19">
              <w:rPr>
                <w:kern w:val="0"/>
                <w:szCs w:val="21"/>
              </w:rPr>
              <w:t>人</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是</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sym w:font="Wingdings" w:char="F0FE"/>
            </w:r>
            <w:r w:rsidRPr="00910C19">
              <w:rPr>
                <w:rFonts w:hint="eastAsia"/>
                <w:kern w:val="0"/>
                <w:szCs w:val="21"/>
              </w:rPr>
              <w:t>A</w:t>
            </w:r>
            <w:r w:rsidRPr="00910C19">
              <w:rPr>
                <w:kern w:val="0"/>
                <w:szCs w:val="21"/>
              </w:rPr>
              <w:t>否，推荐经评审合格的</w:t>
            </w:r>
            <w:r w:rsidRPr="00910C19">
              <w:rPr>
                <w:rFonts w:hint="eastAsia"/>
                <w:kern w:val="0"/>
                <w:szCs w:val="21"/>
              </w:rPr>
              <w:t>报价</w:t>
            </w:r>
            <w:r w:rsidRPr="00910C19">
              <w:rPr>
                <w:kern w:val="0"/>
                <w:szCs w:val="21"/>
              </w:rPr>
              <w:t>由低到高排名前三名为中选候选人。</w:t>
            </w:r>
          </w:p>
          <w:p w:rsidR="00E8462D" w:rsidRPr="00910C19" w:rsidRDefault="00A86807">
            <w:pPr>
              <w:adjustRightInd w:val="0"/>
              <w:snapToGrid w:val="0"/>
              <w:spacing w:line="360" w:lineRule="auto"/>
              <w:ind w:firstLineChars="200" w:firstLine="420"/>
              <w:rPr>
                <w:i/>
                <w:kern w:val="0"/>
                <w:szCs w:val="21"/>
              </w:rPr>
            </w:pPr>
            <w:r w:rsidRPr="00910C19">
              <w:rPr>
                <w:rFonts w:hint="eastAsia"/>
                <w:kern w:val="0"/>
                <w:szCs w:val="21"/>
              </w:rPr>
              <w:t>□</w:t>
            </w:r>
            <w:r w:rsidRPr="00910C19">
              <w:rPr>
                <w:rFonts w:hint="eastAsia"/>
                <w:kern w:val="0"/>
                <w:szCs w:val="21"/>
              </w:rPr>
              <w:t>B</w:t>
            </w:r>
            <w:r w:rsidRPr="00910C19">
              <w:rPr>
                <w:kern w:val="0"/>
                <w:szCs w:val="21"/>
              </w:rPr>
              <w:t>否，推荐经评审综合得分由高到低排名前三名为中选候选人。</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7.2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中</w:t>
            </w:r>
            <w:r w:rsidRPr="00910C19">
              <w:rPr>
                <w:rFonts w:hint="eastAsia"/>
                <w:kern w:val="0"/>
                <w:szCs w:val="21"/>
              </w:rPr>
              <w:t>选</w:t>
            </w:r>
            <w:r w:rsidRPr="00910C19">
              <w:rPr>
                <w:kern w:val="0"/>
                <w:szCs w:val="21"/>
              </w:rPr>
              <w:t>公示</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cs="宋体" w:hint="eastAsia"/>
                <w:szCs w:val="21"/>
              </w:rPr>
              <w:t>为深化信息公开，接受社会监督，本项目将按照《招标公告和公示信息发布管理办法》（国家发改委令第</w:t>
            </w:r>
            <w:r w:rsidRPr="00910C19">
              <w:rPr>
                <w:rFonts w:cs="宋体" w:hint="eastAsia"/>
                <w:szCs w:val="21"/>
              </w:rPr>
              <w:t>10</w:t>
            </w:r>
            <w:r w:rsidRPr="00910C19">
              <w:rPr>
                <w:rFonts w:cs="宋体" w:hint="eastAsia"/>
                <w:szCs w:val="21"/>
              </w:rPr>
              <w:t>号）的要求，比选人在收到评选报告后</w:t>
            </w:r>
            <w:r w:rsidRPr="00910C19">
              <w:rPr>
                <w:rFonts w:cs="宋体" w:hint="eastAsia"/>
                <w:szCs w:val="21"/>
              </w:rPr>
              <w:t>3</w:t>
            </w:r>
            <w:r w:rsidRPr="00910C19">
              <w:rPr>
                <w:rFonts w:cs="宋体" w:hint="eastAsia"/>
                <w:szCs w:val="21"/>
              </w:rPr>
              <w:t>日内将评选结果在</w:t>
            </w:r>
            <w:r w:rsidRPr="00910C19">
              <w:rPr>
                <w:rFonts w:hint="eastAsia"/>
                <w:snapToGrid w:val="0"/>
                <w:kern w:val="0"/>
              </w:rPr>
              <w:t>重庆两江新区水土高新技术产业园网（</w:t>
            </w:r>
            <w:r w:rsidRPr="00910C19">
              <w:rPr>
                <w:rFonts w:hint="eastAsia"/>
                <w:snapToGrid w:val="0"/>
                <w:kern w:val="0"/>
              </w:rPr>
              <w:t>http://www.cqstgxy.com/</w:t>
            </w:r>
            <w:r w:rsidRPr="00910C19">
              <w:rPr>
                <w:rFonts w:hint="eastAsia"/>
                <w:snapToGrid w:val="0"/>
                <w:kern w:val="0"/>
              </w:rPr>
              <w:t>）</w:t>
            </w:r>
            <w:r w:rsidRPr="00910C19">
              <w:rPr>
                <w:rFonts w:cs="宋体" w:hint="eastAsia"/>
                <w:szCs w:val="21"/>
              </w:rPr>
              <w:t>上进行公示，公示期为</w:t>
            </w:r>
            <w:r w:rsidRPr="00910C19">
              <w:rPr>
                <w:rFonts w:cs="宋体" w:hint="eastAsia"/>
                <w:szCs w:val="21"/>
              </w:rPr>
              <w:t>3</w:t>
            </w:r>
            <w:r w:rsidRPr="00910C19">
              <w:rPr>
                <w:rFonts w:cs="宋体" w:hint="eastAsia"/>
                <w:szCs w:val="21"/>
              </w:rPr>
              <w:t>个工作日。公示内容包括中选候选人名称、排序、得分（如有）、竞选报价、质量、工期；中选候选人资质、竞选业绩（如有），中选候选人项目经理姓名及其相关证书名称和编号、竞选业绩（如有）；否决竞选情况及理由；提出异议、投诉的渠道和方式。</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7.3.1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履约担保</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1</w:t>
            </w:r>
            <w:r w:rsidRPr="00910C19">
              <w:rPr>
                <w:rFonts w:hint="eastAsia"/>
                <w:kern w:val="0"/>
                <w:szCs w:val="21"/>
              </w:rPr>
              <w:t>、中选人是否提供履约担保：提供。</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2</w:t>
            </w:r>
            <w:r w:rsidRPr="00910C19">
              <w:rPr>
                <w:rFonts w:hint="eastAsia"/>
                <w:kern w:val="0"/>
                <w:szCs w:val="21"/>
              </w:rPr>
              <w:t>、中选人提供履约担保的形式、金额及期限：</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1</w:t>
            </w:r>
            <w:r w:rsidRPr="00910C19">
              <w:rPr>
                <w:rFonts w:hint="eastAsia"/>
                <w:kern w:val="0"/>
                <w:szCs w:val="21"/>
              </w:rPr>
              <w:t>）履约担保的形式：现金或不可撤销的见索即付银行保函；</w:t>
            </w:r>
          </w:p>
          <w:p w:rsidR="00E8462D" w:rsidRPr="00910C19" w:rsidRDefault="00A86807">
            <w:pPr>
              <w:adjustRightInd w:val="0"/>
              <w:snapToGrid w:val="0"/>
              <w:spacing w:line="360" w:lineRule="auto"/>
              <w:ind w:firstLineChars="200" w:firstLine="420"/>
              <w:rPr>
                <w:kern w:val="0"/>
                <w:szCs w:val="21"/>
                <w:u w:val="single"/>
              </w:rPr>
            </w:pPr>
            <w:r w:rsidRPr="00910C19">
              <w:rPr>
                <w:rFonts w:hint="eastAsia"/>
                <w:kern w:val="0"/>
                <w:szCs w:val="21"/>
              </w:rPr>
              <w:t>（</w:t>
            </w:r>
            <w:r w:rsidRPr="00910C19">
              <w:rPr>
                <w:rFonts w:hint="eastAsia"/>
                <w:kern w:val="0"/>
                <w:szCs w:val="21"/>
              </w:rPr>
              <w:t>2</w:t>
            </w:r>
            <w:r w:rsidRPr="00910C19">
              <w:rPr>
                <w:rFonts w:hint="eastAsia"/>
                <w:kern w:val="0"/>
                <w:szCs w:val="21"/>
              </w:rPr>
              <w:t>）履约担保的金额：</w:t>
            </w:r>
            <w:r w:rsidRPr="00910C19">
              <w:rPr>
                <w:rFonts w:hint="eastAsia"/>
                <w:kern w:val="0"/>
                <w:szCs w:val="21"/>
                <w:u w:val="single"/>
              </w:rPr>
              <w:t>合同暂定金额的</w:t>
            </w:r>
            <w:r w:rsidRPr="00910C19">
              <w:rPr>
                <w:rFonts w:hint="eastAsia"/>
                <w:kern w:val="0"/>
                <w:szCs w:val="21"/>
                <w:u w:val="single"/>
              </w:rPr>
              <w:t>10%</w:t>
            </w:r>
            <w:r w:rsidRPr="00910C19">
              <w:rPr>
                <w:rFonts w:hint="eastAsia"/>
                <w:kern w:val="0"/>
                <w:szCs w:val="21"/>
              </w:rPr>
              <w:t>；</w:t>
            </w:r>
            <w:r w:rsidRPr="00910C19">
              <w:rPr>
                <w:rFonts w:hint="eastAsia"/>
                <w:szCs w:val="21"/>
              </w:rPr>
              <w:t>若中选人</w:t>
            </w:r>
            <w:r w:rsidRPr="00910C19">
              <w:rPr>
                <w:szCs w:val="21"/>
              </w:rPr>
              <w:t>为中小型企业，履约保证金</w:t>
            </w:r>
            <w:r w:rsidRPr="00910C19">
              <w:rPr>
                <w:rFonts w:hint="eastAsia"/>
                <w:szCs w:val="21"/>
              </w:rPr>
              <w:t>缴纳</w:t>
            </w:r>
            <w:r w:rsidRPr="00910C19">
              <w:rPr>
                <w:szCs w:val="21"/>
              </w:rPr>
              <w:t>可采用</w:t>
            </w:r>
            <w:r w:rsidRPr="00910C19">
              <w:rPr>
                <w:rFonts w:hint="eastAsia"/>
                <w:szCs w:val="21"/>
              </w:rPr>
              <w:t>银行</w:t>
            </w:r>
            <w:r w:rsidRPr="00910C19">
              <w:rPr>
                <w:szCs w:val="21"/>
              </w:rPr>
              <w:t>保函</w:t>
            </w:r>
            <w:r w:rsidRPr="00910C19">
              <w:rPr>
                <w:rFonts w:hint="eastAsia"/>
                <w:szCs w:val="21"/>
              </w:rPr>
              <w:t>（中小</w:t>
            </w:r>
            <w:r w:rsidRPr="00910C19">
              <w:rPr>
                <w:szCs w:val="21"/>
              </w:rPr>
              <w:t>企业的认定标准</w:t>
            </w:r>
            <w:r w:rsidRPr="00910C19">
              <w:rPr>
                <w:rFonts w:hint="eastAsia"/>
                <w:szCs w:val="21"/>
              </w:rPr>
              <w:t>按照《关于</w:t>
            </w:r>
            <w:r w:rsidRPr="00910C19">
              <w:rPr>
                <w:szCs w:val="21"/>
              </w:rPr>
              <w:t>印发中小企业划型标准规定的通知</w:t>
            </w:r>
            <w:r w:rsidRPr="00910C19">
              <w:rPr>
                <w:rFonts w:hint="eastAsia"/>
                <w:szCs w:val="21"/>
              </w:rPr>
              <w:t>》（工信部</w:t>
            </w:r>
            <w:r w:rsidRPr="00910C19">
              <w:rPr>
                <w:szCs w:val="21"/>
              </w:rPr>
              <w:t>联企业</w:t>
            </w:r>
            <w:r w:rsidRPr="00910C19">
              <w:rPr>
                <w:rFonts w:hint="eastAsia"/>
                <w:szCs w:val="21"/>
              </w:rPr>
              <w:t>〔</w:t>
            </w:r>
            <w:r w:rsidRPr="00910C19">
              <w:rPr>
                <w:rFonts w:hint="eastAsia"/>
                <w:szCs w:val="21"/>
              </w:rPr>
              <w:t>2011</w:t>
            </w:r>
            <w:r w:rsidRPr="00910C19">
              <w:rPr>
                <w:rFonts w:hint="eastAsia"/>
                <w:szCs w:val="21"/>
              </w:rPr>
              <w:t>〕</w:t>
            </w:r>
            <w:r w:rsidRPr="00910C19">
              <w:rPr>
                <w:rFonts w:hint="eastAsia"/>
                <w:szCs w:val="21"/>
              </w:rPr>
              <w:lastRenderedPageBreak/>
              <w:t>300</w:t>
            </w:r>
            <w:r w:rsidRPr="00910C19">
              <w:rPr>
                <w:rFonts w:hint="eastAsia"/>
                <w:szCs w:val="21"/>
              </w:rPr>
              <w:t>号）</w:t>
            </w:r>
            <w:r w:rsidRPr="00910C19">
              <w:rPr>
                <w:szCs w:val="21"/>
              </w:rPr>
              <w:t>执行</w:t>
            </w:r>
            <w:r w:rsidRPr="00910C19">
              <w:rPr>
                <w:rFonts w:hint="eastAsia"/>
                <w:szCs w:val="21"/>
              </w:rPr>
              <w:t>，</w:t>
            </w:r>
            <w:r w:rsidRPr="00910C19">
              <w:rPr>
                <w:szCs w:val="21"/>
              </w:rPr>
              <w:t>如有新规，按照新规执行</w:t>
            </w:r>
            <w:r w:rsidRPr="00910C19">
              <w:rPr>
                <w:rFonts w:hint="eastAsia"/>
                <w:szCs w:val="21"/>
              </w:rPr>
              <w:t>）</w:t>
            </w:r>
            <w:r w:rsidRPr="00910C19">
              <w:rPr>
                <w:rFonts w:hint="eastAsia"/>
                <w:kern w:val="0"/>
                <w:szCs w:val="21"/>
              </w:rPr>
              <w:t>。</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3</w:t>
            </w:r>
            <w:r w:rsidRPr="00910C19">
              <w:rPr>
                <w:rFonts w:hint="eastAsia"/>
                <w:kern w:val="0"/>
                <w:szCs w:val="21"/>
              </w:rPr>
              <w:t>）履约担保的提交时间：见专用合同条款。</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4</w:t>
            </w:r>
            <w:r w:rsidRPr="00910C19">
              <w:rPr>
                <w:rFonts w:hint="eastAsia"/>
                <w:kern w:val="0"/>
                <w:szCs w:val="21"/>
              </w:rPr>
              <w:t>）履约担保的期限：见专用合同条款。</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5</w:t>
            </w:r>
            <w:r w:rsidRPr="00910C19">
              <w:rPr>
                <w:rFonts w:hint="eastAsia"/>
                <w:kern w:val="0"/>
                <w:szCs w:val="21"/>
              </w:rPr>
              <w:t>）履约担保的退还时间：见专用合同条款。</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lastRenderedPageBreak/>
              <w:t>8.1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重新</w:t>
            </w:r>
            <w:r w:rsidRPr="00910C19">
              <w:rPr>
                <w:rFonts w:hint="eastAsia"/>
                <w:kern w:val="0"/>
                <w:szCs w:val="21"/>
              </w:rPr>
              <w:t>比选</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kern w:val="0"/>
                <w:szCs w:val="21"/>
              </w:rPr>
              <w:t>1.</w:t>
            </w:r>
            <w:r w:rsidRPr="00910C19">
              <w:rPr>
                <w:kern w:val="0"/>
                <w:szCs w:val="21"/>
              </w:rPr>
              <w:t>按竞选人须知第</w:t>
            </w:r>
            <w:r w:rsidRPr="00910C19">
              <w:rPr>
                <w:kern w:val="0"/>
                <w:szCs w:val="21"/>
              </w:rPr>
              <w:t>8.1</w:t>
            </w:r>
            <w:r w:rsidRPr="00910C19">
              <w:rPr>
                <w:kern w:val="0"/>
                <w:szCs w:val="21"/>
              </w:rPr>
              <w:t>（</w:t>
            </w:r>
            <w:r w:rsidRPr="00910C19">
              <w:rPr>
                <w:kern w:val="0"/>
                <w:szCs w:val="21"/>
              </w:rPr>
              <w:t>1</w:t>
            </w:r>
            <w:r w:rsidRPr="00910C19">
              <w:rPr>
                <w:kern w:val="0"/>
                <w:szCs w:val="21"/>
              </w:rPr>
              <w:t>）执行；</w:t>
            </w:r>
          </w:p>
          <w:p w:rsidR="00E8462D" w:rsidRPr="00910C19" w:rsidRDefault="00A86807">
            <w:pPr>
              <w:adjustRightInd w:val="0"/>
              <w:snapToGrid w:val="0"/>
              <w:spacing w:line="360" w:lineRule="auto"/>
              <w:ind w:firstLineChars="200" w:firstLine="420"/>
              <w:rPr>
                <w:kern w:val="0"/>
                <w:szCs w:val="21"/>
              </w:rPr>
            </w:pPr>
            <w:r w:rsidRPr="00910C19">
              <w:rPr>
                <w:kern w:val="0"/>
                <w:szCs w:val="21"/>
              </w:rPr>
              <w:t>2.</w:t>
            </w:r>
            <w:r w:rsidRPr="00910C19">
              <w:rPr>
                <w:kern w:val="0"/>
                <w:szCs w:val="21"/>
              </w:rPr>
              <w:t>按竞选人须知第</w:t>
            </w:r>
            <w:r w:rsidRPr="00910C19">
              <w:rPr>
                <w:kern w:val="0"/>
                <w:szCs w:val="21"/>
              </w:rPr>
              <w:t>8.1</w:t>
            </w:r>
            <w:r w:rsidRPr="00910C19">
              <w:rPr>
                <w:kern w:val="0"/>
                <w:szCs w:val="21"/>
              </w:rPr>
              <w:t>（</w:t>
            </w:r>
            <w:r w:rsidRPr="00910C19">
              <w:rPr>
                <w:kern w:val="0"/>
                <w:szCs w:val="21"/>
              </w:rPr>
              <w:t>2</w:t>
            </w:r>
            <w:r w:rsidRPr="00910C19">
              <w:rPr>
                <w:kern w:val="0"/>
                <w:szCs w:val="21"/>
              </w:rPr>
              <w:t>）执行；</w:t>
            </w:r>
          </w:p>
          <w:p w:rsidR="00E8462D" w:rsidRPr="00910C19" w:rsidRDefault="00A86807">
            <w:pPr>
              <w:widowControl/>
              <w:adjustRightInd w:val="0"/>
              <w:snapToGrid w:val="0"/>
              <w:spacing w:line="360" w:lineRule="auto"/>
              <w:ind w:firstLineChars="200" w:firstLine="420"/>
              <w:rPr>
                <w:snapToGrid w:val="0"/>
                <w:kern w:val="0"/>
                <w:szCs w:val="21"/>
              </w:rPr>
            </w:pPr>
            <w:r w:rsidRPr="00910C19">
              <w:rPr>
                <w:snapToGrid w:val="0"/>
                <w:kern w:val="0"/>
                <w:szCs w:val="21"/>
              </w:rPr>
              <w:t>3.</w:t>
            </w:r>
            <w:r w:rsidRPr="00910C19">
              <w:rPr>
                <w:kern w:val="0"/>
                <w:szCs w:val="21"/>
              </w:rPr>
              <w:t>按竞选人须知第</w:t>
            </w:r>
            <w:r w:rsidRPr="00910C19">
              <w:rPr>
                <w:kern w:val="0"/>
                <w:szCs w:val="21"/>
              </w:rPr>
              <w:t>8.1</w:t>
            </w:r>
            <w:r w:rsidRPr="00910C19">
              <w:rPr>
                <w:kern w:val="0"/>
                <w:szCs w:val="21"/>
              </w:rPr>
              <w:t>（</w:t>
            </w:r>
            <w:r w:rsidRPr="00910C19">
              <w:rPr>
                <w:kern w:val="0"/>
                <w:szCs w:val="21"/>
              </w:rPr>
              <w:t>3</w:t>
            </w:r>
            <w:r w:rsidRPr="00910C19">
              <w:rPr>
                <w:kern w:val="0"/>
                <w:szCs w:val="21"/>
              </w:rPr>
              <w:t>）执行；</w:t>
            </w:r>
          </w:p>
          <w:p w:rsidR="00E8462D" w:rsidRPr="00910C19" w:rsidRDefault="00A86807">
            <w:pPr>
              <w:widowControl/>
              <w:adjustRightInd w:val="0"/>
              <w:snapToGrid w:val="0"/>
              <w:spacing w:line="360" w:lineRule="auto"/>
              <w:ind w:firstLineChars="200" w:firstLine="420"/>
              <w:rPr>
                <w:kern w:val="0"/>
                <w:szCs w:val="21"/>
              </w:rPr>
            </w:pPr>
            <w:r w:rsidRPr="00910C19">
              <w:rPr>
                <w:snapToGrid w:val="0"/>
                <w:kern w:val="0"/>
                <w:szCs w:val="21"/>
              </w:rPr>
              <w:t>4.</w:t>
            </w:r>
            <w:r w:rsidRPr="00910C19">
              <w:rPr>
                <w:kern w:val="0"/>
                <w:szCs w:val="21"/>
              </w:rPr>
              <w:t>按竞选人须知第</w:t>
            </w:r>
            <w:r w:rsidRPr="00910C19">
              <w:rPr>
                <w:kern w:val="0"/>
                <w:szCs w:val="21"/>
              </w:rPr>
              <w:t>8.1</w:t>
            </w:r>
            <w:r w:rsidRPr="00910C19">
              <w:rPr>
                <w:kern w:val="0"/>
                <w:szCs w:val="21"/>
              </w:rPr>
              <w:t>（</w:t>
            </w:r>
            <w:r w:rsidRPr="00910C19">
              <w:rPr>
                <w:kern w:val="0"/>
                <w:szCs w:val="21"/>
              </w:rPr>
              <w:t>4</w:t>
            </w:r>
            <w:r w:rsidRPr="00910C19">
              <w:rPr>
                <w:kern w:val="0"/>
                <w:szCs w:val="21"/>
              </w:rPr>
              <w:t>）执行。</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8.2</w:t>
            </w:r>
          </w:p>
        </w:tc>
        <w:tc>
          <w:tcPr>
            <w:tcW w:w="1644" w:type="dxa"/>
            <w:vAlign w:val="center"/>
          </w:tcPr>
          <w:p w:rsidR="00E8462D" w:rsidRPr="00910C19" w:rsidRDefault="00A86807">
            <w:pPr>
              <w:adjustRightInd w:val="0"/>
              <w:snapToGrid w:val="0"/>
              <w:spacing w:line="360" w:lineRule="auto"/>
              <w:jc w:val="center"/>
            </w:pPr>
            <w:bookmarkStart w:id="90" w:name="_Toc16930431"/>
            <w:bookmarkStart w:id="91" w:name="_Toc536628250"/>
            <w:bookmarkStart w:id="92" w:name="_Toc509218709"/>
            <w:bookmarkStart w:id="93" w:name="_Toc430530434"/>
            <w:bookmarkStart w:id="94" w:name="_Toc13210670"/>
            <w:r w:rsidRPr="00910C19">
              <w:rPr>
                <w:kern w:val="0"/>
                <w:szCs w:val="21"/>
              </w:rPr>
              <w:t>二次</w:t>
            </w:r>
            <w:r w:rsidRPr="00910C19">
              <w:rPr>
                <w:rFonts w:hint="eastAsia"/>
                <w:kern w:val="0"/>
                <w:szCs w:val="21"/>
              </w:rPr>
              <w:t>比选</w:t>
            </w:r>
            <w:r w:rsidRPr="00910C19">
              <w:rPr>
                <w:kern w:val="0"/>
                <w:szCs w:val="21"/>
              </w:rPr>
              <w:t>和不再</w:t>
            </w:r>
            <w:bookmarkEnd w:id="90"/>
            <w:bookmarkEnd w:id="91"/>
            <w:bookmarkEnd w:id="92"/>
            <w:bookmarkEnd w:id="93"/>
            <w:bookmarkEnd w:id="94"/>
            <w:r w:rsidRPr="00910C19">
              <w:rPr>
                <w:rFonts w:hint="eastAsia"/>
                <w:kern w:val="0"/>
                <w:szCs w:val="21"/>
              </w:rPr>
              <w:t>比选</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snapToGrid w:val="0"/>
                <w:kern w:val="0"/>
                <w:szCs w:val="21"/>
              </w:rPr>
            </w:pPr>
            <w:r w:rsidRPr="00910C19">
              <w:rPr>
                <w:snapToGrid w:val="0"/>
                <w:kern w:val="0"/>
                <w:szCs w:val="21"/>
              </w:rPr>
              <w:t>重新</w:t>
            </w:r>
            <w:r w:rsidRPr="00910C19">
              <w:rPr>
                <w:rFonts w:hint="eastAsia"/>
                <w:snapToGrid w:val="0"/>
                <w:kern w:val="0"/>
                <w:szCs w:val="21"/>
              </w:rPr>
              <w:t>比选</w:t>
            </w:r>
            <w:r w:rsidRPr="00910C19">
              <w:rPr>
                <w:snapToGrid w:val="0"/>
                <w:kern w:val="0"/>
                <w:szCs w:val="21"/>
              </w:rPr>
              <w:t>后竞选人仍少于</w:t>
            </w:r>
            <w:r w:rsidRPr="00910C19">
              <w:rPr>
                <w:snapToGrid w:val="0"/>
                <w:kern w:val="0"/>
                <w:szCs w:val="21"/>
              </w:rPr>
              <w:t>3</w:t>
            </w:r>
            <w:r w:rsidRPr="00910C19">
              <w:rPr>
                <w:snapToGrid w:val="0"/>
                <w:kern w:val="0"/>
                <w:szCs w:val="21"/>
              </w:rPr>
              <w:t>个，按法定程序开标和评</w:t>
            </w:r>
            <w:r w:rsidRPr="00910C19">
              <w:rPr>
                <w:rFonts w:hint="eastAsia"/>
                <w:snapToGrid w:val="0"/>
                <w:kern w:val="0"/>
                <w:szCs w:val="21"/>
              </w:rPr>
              <w:t>选</w:t>
            </w:r>
            <w:r w:rsidRPr="00910C19">
              <w:rPr>
                <w:snapToGrid w:val="0"/>
                <w:kern w:val="0"/>
                <w:szCs w:val="21"/>
              </w:rPr>
              <w:t>，确定中</w:t>
            </w:r>
            <w:r w:rsidRPr="00910C19">
              <w:rPr>
                <w:rFonts w:hint="eastAsia"/>
                <w:snapToGrid w:val="0"/>
                <w:kern w:val="0"/>
                <w:szCs w:val="21"/>
              </w:rPr>
              <w:t>选</w:t>
            </w:r>
            <w:r w:rsidRPr="00910C19">
              <w:rPr>
                <w:snapToGrid w:val="0"/>
                <w:kern w:val="0"/>
                <w:szCs w:val="21"/>
              </w:rPr>
              <w:t>人。经评审无合格竞选人，属于必须</w:t>
            </w:r>
            <w:r w:rsidRPr="00910C19">
              <w:rPr>
                <w:rFonts w:hint="eastAsia"/>
                <w:snapToGrid w:val="0"/>
                <w:kern w:val="0"/>
                <w:szCs w:val="21"/>
              </w:rPr>
              <w:t>履行</w:t>
            </w:r>
            <w:r w:rsidRPr="00910C19">
              <w:rPr>
                <w:snapToGrid w:val="0"/>
                <w:kern w:val="0"/>
                <w:szCs w:val="21"/>
              </w:rPr>
              <w:t>审批</w:t>
            </w:r>
            <w:r w:rsidRPr="00910C19">
              <w:rPr>
                <w:rFonts w:hint="eastAsia"/>
                <w:snapToGrid w:val="0"/>
                <w:kern w:val="0"/>
                <w:szCs w:val="21"/>
              </w:rPr>
              <w:t>、</w:t>
            </w:r>
            <w:r w:rsidRPr="00910C19">
              <w:rPr>
                <w:snapToGrid w:val="0"/>
                <w:kern w:val="0"/>
                <w:szCs w:val="21"/>
              </w:rPr>
              <w:t>核准</w:t>
            </w:r>
            <w:r w:rsidRPr="00910C19">
              <w:rPr>
                <w:rFonts w:hint="eastAsia"/>
                <w:snapToGrid w:val="0"/>
                <w:kern w:val="0"/>
                <w:szCs w:val="21"/>
              </w:rPr>
              <w:t>、备案手续</w:t>
            </w:r>
            <w:r w:rsidRPr="00910C19">
              <w:rPr>
                <w:snapToGrid w:val="0"/>
                <w:kern w:val="0"/>
                <w:szCs w:val="21"/>
              </w:rPr>
              <w:t>的工程建设项目，经原</w:t>
            </w:r>
            <w:r w:rsidRPr="00910C19">
              <w:rPr>
                <w:rFonts w:hint="eastAsia"/>
                <w:snapToGrid w:val="0"/>
                <w:kern w:val="0"/>
                <w:szCs w:val="21"/>
              </w:rPr>
              <w:t>项目投资主管</w:t>
            </w:r>
            <w:r w:rsidRPr="00910C19">
              <w:rPr>
                <w:snapToGrid w:val="0"/>
                <w:kern w:val="0"/>
                <w:szCs w:val="21"/>
              </w:rPr>
              <w:t>部门</w:t>
            </w:r>
            <w:r w:rsidRPr="00910C19">
              <w:rPr>
                <w:rFonts w:hint="eastAsia"/>
                <w:snapToGrid w:val="0"/>
                <w:kern w:val="0"/>
                <w:szCs w:val="21"/>
              </w:rPr>
              <w:t>审批、</w:t>
            </w:r>
            <w:r w:rsidRPr="00910C19">
              <w:rPr>
                <w:snapToGrid w:val="0"/>
                <w:kern w:val="0"/>
                <w:szCs w:val="21"/>
              </w:rPr>
              <w:t>批准</w:t>
            </w:r>
            <w:r w:rsidRPr="00910C19">
              <w:rPr>
                <w:rFonts w:hint="eastAsia"/>
                <w:snapToGrid w:val="0"/>
                <w:kern w:val="0"/>
                <w:szCs w:val="21"/>
              </w:rPr>
              <w:t>、备案</w:t>
            </w:r>
            <w:r w:rsidRPr="00910C19">
              <w:rPr>
                <w:snapToGrid w:val="0"/>
                <w:kern w:val="0"/>
                <w:szCs w:val="21"/>
              </w:rPr>
              <w:t>后不再进行</w:t>
            </w:r>
            <w:r w:rsidRPr="00910C19">
              <w:rPr>
                <w:rFonts w:hint="eastAsia"/>
                <w:snapToGrid w:val="0"/>
                <w:kern w:val="0"/>
                <w:szCs w:val="21"/>
              </w:rPr>
              <w:t>比选；</w:t>
            </w:r>
            <w:r w:rsidRPr="00910C19">
              <w:rPr>
                <w:rFonts w:cs="宋体" w:hint="eastAsia"/>
                <w:snapToGrid w:val="0"/>
                <w:kern w:val="0"/>
                <w:szCs w:val="21"/>
              </w:rPr>
              <w:t>其他项目，比选人可以自行决定不再比选。</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10</w:t>
            </w:r>
          </w:p>
        </w:tc>
        <w:tc>
          <w:tcPr>
            <w:tcW w:w="8134" w:type="dxa"/>
            <w:gridSpan w:val="2"/>
            <w:vAlign w:val="center"/>
          </w:tcPr>
          <w:p w:rsidR="00E8462D" w:rsidRPr="00910C19" w:rsidRDefault="00A86807">
            <w:pPr>
              <w:adjustRightInd w:val="0"/>
              <w:snapToGrid w:val="0"/>
              <w:spacing w:line="360" w:lineRule="auto"/>
              <w:jc w:val="center"/>
              <w:rPr>
                <w:kern w:val="0"/>
                <w:szCs w:val="21"/>
              </w:rPr>
            </w:pPr>
            <w:r w:rsidRPr="00910C19">
              <w:rPr>
                <w:kern w:val="0"/>
                <w:szCs w:val="21"/>
              </w:rPr>
              <w:t>需要补充的其他内容</w:t>
            </w:r>
          </w:p>
        </w:tc>
      </w:tr>
      <w:tr w:rsidR="00E8462D" w:rsidRPr="00910C19">
        <w:trPr>
          <w:jc w:val="center"/>
        </w:trPr>
        <w:tc>
          <w:tcPr>
            <w:tcW w:w="1335" w:type="dxa"/>
            <w:vAlign w:val="center"/>
          </w:tcPr>
          <w:p w:rsidR="00E8462D" w:rsidRPr="00910C19" w:rsidRDefault="00E8462D">
            <w:pPr>
              <w:adjustRightInd w:val="0"/>
              <w:snapToGrid w:val="0"/>
              <w:spacing w:line="360" w:lineRule="auto"/>
              <w:jc w:val="center"/>
              <w:rPr>
                <w:kern w:val="0"/>
                <w:szCs w:val="21"/>
              </w:rPr>
            </w:pPr>
          </w:p>
        </w:tc>
        <w:tc>
          <w:tcPr>
            <w:tcW w:w="1644" w:type="dxa"/>
            <w:vAlign w:val="center"/>
          </w:tcPr>
          <w:p w:rsidR="00E8462D" w:rsidRPr="00910C19" w:rsidRDefault="00E8462D">
            <w:pPr>
              <w:adjustRightInd w:val="0"/>
              <w:snapToGrid w:val="0"/>
              <w:spacing w:line="360" w:lineRule="auto"/>
              <w:jc w:val="center"/>
              <w:rPr>
                <w:kern w:val="0"/>
                <w:szCs w:val="21"/>
              </w:rPr>
            </w:pPr>
          </w:p>
        </w:tc>
        <w:tc>
          <w:tcPr>
            <w:tcW w:w="6490" w:type="dxa"/>
            <w:vAlign w:val="center"/>
          </w:tcPr>
          <w:p w:rsidR="00E8462D" w:rsidRPr="00910C19" w:rsidRDefault="00E8462D">
            <w:pPr>
              <w:adjustRightInd w:val="0"/>
              <w:snapToGrid w:val="0"/>
              <w:spacing w:line="360" w:lineRule="auto"/>
              <w:ind w:firstLineChars="200" w:firstLine="420"/>
              <w:rPr>
                <w:kern w:val="0"/>
                <w:szCs w:val="21"/>
              </w:rPr>
            </w:pP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10.1</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项目经理答辩</w:t>
            </w:r>
          </w:p>
        </w:tc>
        <w:tc>
          <w:tcPr>
            <w:tcW w:w="6490" w:type="dxa"/>
            <w:vAlign w:val="center"/>
          </w:tcPr>
          <w:p w:rsidR="00E8462D" w:rsidRPr="00910C19" w:rsidRDefault="00A86807">
            <w:pPr>
              <w:adjustRightInd w:val="0"/>
              <w:snapToGrid w:val="0"/>
              <w:spacing w:line="360" w:lineRule="auto"/>
              <w:ind w:firstLineChars="200" w:firstLine="420"/>
              <w:rPr>
                <w:kern w:val="0"/>
                <w:szCs w:val="21"/>
              </w:rPr>
            </w:pPr>
            <w:r w:rsidRPr="00910C19">
              <w:rPr>
                <w:kern w:val="0"/>
                <w:szCs w:val="21"/>
              </w:rPr>
              <w:t>项目经理答辩</w:t>
            </w:r>
            <w:r w:rsidRPr="00910C19">
              <w:rPr>
                <w:rFonts w:hint="eastAsia"/>
                <w:kern w:val="0"/>
                <w:szCs w:val="21"/>
              </w:rPr>
              <w:t>（综合评估法可选用）</w:t>
            </w:r>
            <w:r w:rsidRPr="00910C19">
              <w:rPr>
                <w:kern w:val="0"/>
                <w:szCs w:val="21"/>
              </w:rPr>
              <w:t>：</w:t>
            </w:r>
            <w:r w:rsidRPr="00910C19">
              <w:rPr>
                <w:rFonts w:hint="eastAsia"/>
                <w:kern w:val="0"/>
                <w:szCs w:val="21"/>
              </w:rPr>
              <w:t>□</w:t>
            </w:r>
            <w:r w:rsidRPr="00910C19">
              <w:rPr>
                <w:kern w:val="0"/>
                <w:szCs w:val="21"/>
              </w:rPr>
              <w:t>有</w:t>
            </w:r>
            <w:r w:rsidRPr="00910C19">
              <w:rPr>
                <w:rFonts w:hint="eastAsia"/>
                <w:kern w:val="0"/>
                <w:szCs w:val="21"/>
              </w:rPr>
              <w:t>；</w:t>
            </w:r>
            <w:r w:rsidRPr="00910C19">
              <w:rPr>
                <w:rFonts w:hint="eastAsia"/>
                <w:kern w:val="0"/>
                <w:szCs w:val="21"/>
              </w:rPr>
              <w:sym w:font="Wingdings" w:char="F0FE"/>
            </w:r>
            <w:r w:rsidRPr="00910C19">
              <w:rPr>
                <w:kern w:val="0"/>
                <w:szCs w:val="21"/>
              </w:rPr>
              <w:t>无。</w:t>
            </w:r>
          </w:p>
          <w:p w:rsidR="00E8462D" w:rsidRPr="00910C19" w:rsidRDefault="00A86807">
            <w:pPr>
              <w:widowControl/>
              <w:adjustRightInd w:val="0"/>
              <w:snapToGrid w:val="0"/>
              <w:spacing w:line="360" w:lineRule="auto"/>
              <w:ind w:firstLineChars="200" w:firstLine="420"/>
              <w:rPr>
                <w:kern w:val="0"/>
                <w:szCs w:val="21"/>
              </w:rPr>
            </w:pPr>
            <w:r w:rsidRPr="00910C19">
              <w:rPr>
                <w:kern w:val="0"/>
                <w:szCs w:val="21"/>
              </w:rPr>
              <w:t>比选人设有项目经理答辩的，则整个答辩过程均通过语音系统来完成，项目经理不得与评选委员会面对面接触。项目经理不参与答辩的</w:t>
            </w:r>
            <w:r w:rsidRPr="00910C19">
              <w:rPr>
                <w:rFonts w:hint="eastAsia"/>
                <w:kern w:val="0"/>
                <w:szCs w:val="21"/>
              </w:rPr>
              <w:t>，</w:t>
            </w:r>
            <w:r w:rsidRPr="00910C19">
              <w:rPr>
                <w:kern w:val="0"/>
                <w:szCs w:val="21"/>
              </w:rPr>
              <w:t>项目经理答辩部分分值由评选委员会按零分计取</w:t>
            </w:r>
            <w:r w:rsidRPr="00910C19">
              <w:rPr>
                <w:rFonts w:hint="eastAsia"/>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10.2</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kern w:val="0"/>
                <w:szCs w:val="21"/>
              </w:rPr>
              <w:t>投诉处理</w:t>
            </w:r>
          </w:p>
        </w:tc>
        <w:tc>
          <w:tcPr>
            <w:tcW w:w="6490" w:type="dxa"/>
            <w:vAlign w:val="center"/>
          </w:tcPr>
          <w:p w:rsidR="00E8462D" w:rsidRPr="00910C19" w:rsidRDefault="00A86807">
            <w:pPr>
              <w:widowControl/>
              <w:adjustRightInd w:val="0"/>
              <w:snapToGrid w:val="0"/>
              <w:spacing w:line="360" w:lineRule="auto"/>
              <w:ind w:firstLineChars="200" w:firstLine="420"/>
              <w:rPr>
                <w:kern w:val="0"/>
                <w:szCs w:val="21"/>
              </w:rPr>
            </w:pPr>
            <w:r w:rsidRPr="00910C19">
              <w:rPr>
                <w:kern w:val="0"/>
                <w:szCs w:val="21"/>
              </w:rPr>
              <w:t>1.</w:t>
            </w:r>
            <w:r w:rsidRPr="00910C19">
              <w:rPr>
                <w:rFonts w:hint="eastAsia"/>
                <w:kern w:val="0"/>
                <w:szCs w:val="21"/>
              </w:rPr>
              <w:t xml:space="preserve"> </w:t>
            </w:r>
            <w:r w:rsidRPr="00910C19">
              <w:rPr>
                <w:kern w:val="0"/>
                <w:szCs w:val="21"/>
              </w:rPr>
              <w:t>竞选人或者其他利害关系人就本项目的评</w:t>
            </w:r>
            <w:r w:rsidRPr="00910C19">
              <w:rPr>
                <w:rFonts w:hint="eastAsia"/>
                <w:kern w:val="0"/>
                <w:szCs w:val="21"/>
              </w:rPr>
              <w:t>选</w:t>
            </w:r>
            <w:r w:rsidRPr="00910C19">
              <w:rPr>
                <w:kern w:val="0"/>
                <w:szCs w:val="21"/>
              </w:rPr>
              <w:t>结果等事项提出异议或投诉</w:t>
            </w:r>
            <w:r w:rsidRPr="00910C19">
              <w:rPr>
                <w:rFonts w:hint="eastAsia"/>
                <w:kern w:val="0"/>
                <w:szCs w:val="21"/>
              </w:rPr>
              <w:t>的</w:t>
            </w:r>
            <w:r w:rsidRPr="00910C19">
              <w:rPr>
                <w:kern w:val="0"/>
                <w:szCs w:val="21"/>
              </w:rPr>
              <w:t>，应当先向比选人提出异议；比选人应当在规定时间内答复；对比选人的答复不满意，可向行政监督部门投诉。</w:t>
            </w:r>
          </w:p>
          <w:p w:rsidR="00E8462D" w:rsidRPr="00910C19" w:rsidRDefault="00A86807">
            <w:pPr>
              <w:widowControl/>
              <w:adjustRightInd w:val="0"/>
              <w:snapToGrid w:val="0"/>
              <w:spacing w:line="360" w:lineRule="auto"/>
              <w:ind w:firstLineChars="200" w:firstLine="420"/>
              <w:rPr>
                <w:kern w:val="0"/>
                <w:szCs w:val="21"/>
              </w:rPr>
            </w:pPr>
            <w:r w:rsidRPr="00910C19">
              <w:rPr>
                <w:kern w:val="0"/>
                <w:szCs w:val="21"/>
              </w:rPr>
              <w:t>2.</w:t>
            </w:r>
            <w:r w:rsidRPr="00910C19">
              <w:rPr>
                <w:rFonts w:hint="eastAsia"/>
                <w:kern w:val="0"/>
                <w:szCs w:val="21"/>
              </w:rPr>
              <w:t xml:space="preserve"> </w:t>
            </w:r>
            <w:r w:rsidRPr="00910C19">
              <w:rPr>
                <w:kern w:val="0"/>
                <w:szCs w:val="21"/>
              </w:rPr>
              <w:t>行政监督部门依照《</w:t>
            </w:r>
            <w:r w:rsidRPr="00910C19">
              <w:rPr>
                <w:rFonts w:hint="eastAsia"/>
                <w:kern w:val="0"/>
                <w:szCs w:val="21"/>
              </w:rPr>
              <w:t>中华人民共和国</w:t>
            </w:r>
            <w:r w:rsidRPr="00910C19">
              <w:rPr>
                <w:kern w:val="0"/>
                <w:szCs w:val="21"/>
              </w:rPr>
              <w:t>招标投标法》、《</w:t>
            </w:r>
            <w:r w:rsidRPr="00910C19">
              <w:rPr>
                <w:rFonts w:hint="eastAsia"/>
                <w:kern w:val="0"/>
                <w:szCs w:val="21"/>
              </w:rPr>
              <w:t>中华人民共和国</w:t>
            </w:r>
            <w:r w:rsidRPr="00910C19">
              <w:rPr>
                <w:kern w:val="0"/>
                <w:szCs w:val="21"/>
              </w:rPr>
              <w:t>招标投标法实施条例》、《重庆市招标投标条例》、《工程建设项目招标投标活动投诉处理办法》（七部委令第</w:t>
            </w:r>
            <w:r w:rsidRPr="00910C19">
              <w:rPr>
                <w:kern w:val="0"/>
                <w:szCs w:val="21"/>
              </w:rPr>
              <w:t>11</w:t>
            </w:r>
            <w:r w:rsidRPr="00910C19">
              <w:rPr>
                <w:kern w:val="0"/>
                <w:szCs w:val="21"/>
              </w:rPr>
              <w:t>号（根据九部门</w:t>
            </w:r>
            <w:r w:rsidRPr="00910C19">
              <w:rPr>
                <w:kern w:val="0"/>
                <w:szCs w:val="21"/>
              </w:rPr>
              <w:t>2013</w:t>
            </w:r>
            <w:r w:rsidRPr="00910C19">
              <w:rPr>
                <w:kern w:val="0"/>
                <w:szCs w:val="21"/>
              </w:rPr>
              <w:t>年第</w:t>
            </w:r>
            <w:r w:rsidRPr="00910C19">
              <w:rPr>
                <w:kern w:val="0"/>
                <w:szCs w:val="21"/>
              </w:rPr>
              <w:t>23</w:t>
            </w:r>
            <w:r w:rsidRPr="00910C19">
              <w:rPr>
                <w:kern w:val="0"/>
                <w:szCs w:val="21"/>
              </w:rPr>
              <w:t>号令修正））、《重庆市招标投标活动投诉处理实施细则》（渝发改标</w:t>
            </w:r>
            <w:r w:rsidRPr="00910C19">
              <w:rPr>
                <w:rFonts w:hint="eastAsia"/>
                <w:kern w:val="0"/>
                <w:szCs w:val="21"/>
              </w:rPr>
              <w:t>〔</w:t>
            </w:r>
            <w:r w:rsidRPr="00910C19">
              <w:rPr>
                <w:kern w:val="0"/>
                <w:szCs w:val="21"/>
              </w:rPr>
              <w:t>2014</w:t>
            </w:r>
            <w:r w:rsidRPr="00910C19">
              <w:rPr>
                <w:rFonts w:hint="eastAsia"/>
                <w:kern w:val="0"/>
                <w:szCs w:val="21"/>
              </w:rPr>
              <w:t>〕</w:t>
            </w:r>
            <w:r w:rsidRPr="00910C19">
              <w:rPr>
                <w:kern w:val="0"/>
                <w:szCs w:val="21"/>
              </w:rPr>
              <w:t>1168</w:t>
            </w:r>
            <w:r w:rsidRPr="00910C19">
              <w:rPr>
                <w:kern w:val="0"/>
                <w:szCs w:val="21"/>
              </w:rPr>
              <w:t>号）等法律法规文件处理投诉。</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 xml:space="preserve">3. </w:t>
            </w:r>
            <w:r w:rsidRPr="00910C19">
              <w:rPr>
                <w:rFonts w:hint="eastAsia"/>
                <w:kern w:val="0"/>
                <w:szCs w:val="21"/>
              </w:rPr>
              <w:t>根据《重庆市工程建设领域招标投标信用管理暂行办法》的规定，竞选人捏造事实、伪造材料，或者以非法手段获取证明材料进行质疑或者投诉的，将被列入黑名单管理；</w:t>
            </w:r>
            <w:r w:rsidRPr="00910C19">
              <w:rPr>
                <w:kern w:val="0"/>
                <w:szCs w:val="21"/>
              </w:rPr>
              <w:t>给他人造成损失的，依法承担赔偿责任。</w:t>
            </w:r>
          </w:p>
          <w:p w:rsidR="00E8462D" w:rsidRPr="00910C19" w:rsidRDefault="00A86807">
            <w:pPr>
              <w:adjustRightInd w:val="0"/>
              <w:snapToGrid w:val="0"/>
              <w:spacing w:line="360" w:lineRule="auto"/>
              <w:ind w:firstLineChars="200" w:firstLine="422"/>
              <w:rPr>
                <w:kern w:val="0"/>
                <w:szCs w:val="21"/>
              </w:rPr>
            </w:pPr>
            <w:r w:rsidRPr="00910C19">
              <w:rPr>
                <w:b/>
                <w:kern w:val="0"/>
                <w:szCs w:val="21"/>
              </w:rPr>
              <w:t>4.</w:t>
            </w:r>
            <w:r w:rsidRPr="00910C19">
              <w:rPr>
                <w:b/>
                <w:kern w:val="0"/>
                <w:szCs w:val="21"/>
              </w:rPr>
              <w:t>任何</w:t>
            </w:r>
            <w:r w:rsidRPr="00910C19">
              <w:rPr>
                <w:rFonts w:hint="eastAsia"/>
                <w:b/>
                <w:kern w:val="0"/>
                <w:szCs w:val="21"/>
              </w:rPr>
              <w:t>非正式有效渠道</w:t>
            </w:r>
            <w:r w:rsidRPr="00910C19">
              <w:rPr>
                <w:b/>
                <w:kern w:val="0"/>
                <w:szCs w:val="21"/>
              </w:rPr>
              <w:t>的异议</w:t>
            </w:r>
            <w:r w:rsidRPr="00910C19">
              <w:rPr>
                <w:rFonts w:hint="eastAsia"/>
                <w:b/>
                <w:kern w:val="0"/>
                <w:szCs w:val="21"/>
              </w:rPr>
              <w:t>或</w:t>
            </w:r>
            <w:r w:rsidRPr="00910C19">
              <w:rPr>
                <w:b/>
                <w:kern w:val="0"/>
                <w:szCs w:val="21"/>
              </w:rPr>
              <w:t>投诉，比选人均不予受理。</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10.</w:t>
            </w:r>
            <w:r w:rsidRPr="00910C19">
              <w:rPr>
                <w:kern w:val="0"/>
                <w:szCs w:val="21"/>
              </w:rPr>
              <w:t>3</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工程量清单</w:t>
            </w:r>
          </w:p>
          <w:p w:rsidR="00E8462D" w:rsidRPr="00910C19" w:rsidRDefault="00A86807">
            <w:pPr>
              <w:adjustRightInd w:val="0"/>
              <w:snapToGrid w:val="0"/>
              <w:spacing w:line="360" w:lineRule="auto"/>
              <w:jc w:val="center"/>
              <w:rPr>
                <w:kern w:val="0"/>
                <w:szCs w:val="21"/>
              </w:rPr>
            </w:pPr>
            <w:r w:rsidRPr="00910C19">
              <w:rPr>
                <w:rFonts w:hint="eastAsia"/>
                <w:kern w:val="0"/>
                <w:szCs w:val="21"/>
              </w:rPr>
              <w:lastRenderedPageBreak/>
              <w:t>编制说明</w:t>
            </w:r>
          </w:p>
        </w:tc>
        <w:tc>
          <w:tcPr>
            <w:tcW w:w="6490" w:type="dxa"/>
            <w:vAlign w:val="center"/>
          </w:tcPr>
          <w:p w:rsidR="00E8462D" w:rsidRPr="00910C19" w:rsidRDefault="00A86807">
            <w:pPr>
              <w:widowControl/>
              <w:adjustRightInd w:val="0"/>
              <w:snapToGrid w:val="0"/>
              <w:spacing w:line="360" w:lineRule="auto"/>
              <w:ind w:firstLineChars="200" w:firstLine="420"/>
              <w:rPr>
                <w:kern w:val="0"/>
                <w:szCs w:val="21"/>
              </w:rPr>
            </w:pPr>
            <w:r w:rsidRPr="00910C19">
              <w:rPr>
                <w:rFonts w:hint="eastAsia"/>
                <w:iCs/>
                <w:kern w:val="0"/>
                <w:szCs w:val="21"/>
              </w:rPr>
              <w:lastRenderedPageBreak/>
              <w:t>无</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10.</w:t>
            </w:r>
            <w:r w:rsidRPr="00910C19">
              <w:rPr>
                <w:kern w:val="0"/>
                <w:szCs w:val="21"/>
              </w:rPr>
              <w:t>4</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建筑</w:t>
            </w:r>
            <w:r w:rsidRPr="00910C19">
              <w:rPr>
                <w:kern w:val="0"/>
                <w:szCs w:val="21"/>
              </w:rPr>
              <w:t>领域实施农民工工资专用账户相关</w:t>
            </w:r>
            <w:r w:rsidRPr="00910C19">
              <w:rPr>
                <w:rFonts w:hint="eastAsia"/>
                <w:kern w:val="0"/>
                <w:szCs w:val="21"/>
              </w:rPr>
              <w:t>要求</w:t>
            </w:r>
          </w:p>
        </w:tc>
        <w:tc>
          <w:tcPr>
            <w:tcW w:w="6490" w:type="dxa"/>
            <w:vAlign w:val="center"/>
          </w:tcPr>
          <w:p w:rsidR="00E8462D" w:rsidRPr="00910C19" w:rsidRDefault="00A86807">
            <w:pPr>
              <w:widowControl/>
              <w:adjustRightInd w:val="0"/>
              <w:snapToGrid w:val="0"/>
              <w:spacing w:line="360" w:lineRule="auto"/>
              <w:ind w:firstLineChars="200" w:firstLine="420"/>
              <w:rPr>
                <w:kern w:val="0"/>
                <w:szCs w:val="21"/>
              </w:rPr>
            </w:pPr>
            <w:r w:rsidRPr="00910C19">
              <w:rPr>
                <w:rFonts w:hint="eastAsia"/>
                <w:kern w:val="0"/>
                <w:szCs w:val="21"/>
              </w:rPr>
              <w:t>本项目在</w:t>
            </w:r>
            <w:r w:rsidRPr="00910C19">
              <w:rPr>
                <w:kern w:val="0"/>
                <w:szCs w:val="21"/>
              </w:rPr>
              <w:t>实施过程中</w:t>
            </w:r>
            <w:r w:rsidRPr="00910C19">
              <w:rPr>
                <w:rFonts w:hint="eastAsia"/>
                <w:kern w:val="0"/>
                <w:szCs w:val="21"/>
              </w:rPr>
              <w:t>，中选人</w:t>
            </w:r>
            <w:r w:rsidRPr="00910C19">
              <w:rPr>
                <w:kern w:val="0"/>
                <w:szCs w:val="21"/>
              </w:rPr>
              <w:t>必须执行</w:t>
            </w:r>
            <w:r w:rsidRPr="00910C19">
              <w:rPr>
                <w:rFonts w:hint="eastAsia"/>
                <w:kern w:val="0"/>
                <w:szCs w:val="21"/>
              </w:rPr>
              <w:t>《重庆市</w:t>
            </w:r>
            <w:r w:rsidRPr="00910C19">
              <w:rPr>
                <w:kern w:val="0"/>
                <w:szCs w:val="21"/>
              </w:rPr>
              <w:t>城乡建设</w:t>
            </w:r>
            <w:r w:rsidRPr="00910C19">
              <w:rPr>
                <w:rFonts w:hint="eastAsia"/>
                <w:kern w:val="0"/>
                <w:szCs w:val="21"/>
              </w:rPr>
              <w:t>委员会</w:t>
            </w:r>
            <w:r w:rsidRPr="00910C19">
              <w:rPr>
                <w:kern w:val="0"/>
                <w:szCs w:val="21"/>
              </w:rPr>
              <w:t>、中国人民银行重庆营业管理部、中国银行业</w:t>
            </w:r>
            <w:r w:rsidRPr="00910C19">
              <w:rPr>
                <w:rFonts w:hint="eastAsia"/>
                <w:kern w:val="0"/>
                <w:szCs w:val="21"/>
              </w:rPr>
              <w:t>监督</w:t>
            </w:r>
            <w:r w:rsidRPr="00910C19">
              <w:rPr>
                <w:kern w:val="0"/>
                <w:szCs w:val="21"/>
              </w:rPr>
              <w:t>管理委员会重庆监管局</w:t>
            </w:r>
            <w:r w:rsidRPr="00910C19">
              <w:rPr>
                <w:rFonts w:hint="eastAsia"/>
                <w:kern w:val="0"/>
                <w:szCs w:val="21"/>
              </w:rPr>
              <w:t>关于</w:t>
            </w:r>
            <w:r w:rsidRPr="00910C19">
              <w:rPr>
                <w:kern w:val="0"/>
                <w:szCs w:val="21"/>
              </w:rPr>
              <w:t>建筑领域实施农民工工资专用账户管理及银行代发制度（</w:t>
            </w:r>
            <w:r w:rsidRPr="00910C19">
              <w:rPr>
                <w:rFonts w:hint="eastAsia"/>
                <w:kern w:val="0"/>
                <w:szCs w:val="21"/>
              </w:rPr>
              <w:t>试行</w:t>
            </w:r>
            <w:r w:rsidRPr="00910C19">
              <w:rPr>
                <w:kern w:val="0"/>
                <w:szCs w:val="21"/>
              </w:rPr>
              <w:t>）</w:t>
            </w:r>
            <w:r w:rsidRPr="00910C19">
              <w:rPr>
                <w:rFonts w:hint="eastAsia"/>
                <w:kern w:val="0"/>
                <w:szCs w:val="21"/>
              </w:rPr>
              <w:t>的</w:t>
            </w:r>
            <w:r w:rsidRPr="00910C19">
              <w:rPr>
                <w:kern w:val="0"/>
                <w:szCs w:val="21"/>
              </w:rPr>
              <w:t>通知</w:t>
            </w:r>
            <w:r w:rsidRPr="00910C19">
              <w:rPr>
                <w:rFonts w:hint="eastAsia"/>
                <w:kern w:val="0"/>
                <w:szCs w:val="21"/>
              </w:rPr>
              <w:t>》（渝</w:t>
            </w:r>
            <w:r w:rsidRPr="00910C19">
              <w:rPr>
                <w:kern w:val="0"/>
                <w:szCs w:val="21"/>
              </w:rPr>
              <w:t>建发</w:t>
            </w:r>
            <w:r w:rsidRPr="00910C19">
              <w:rPr>
                <w:rFonts w:hint="eastAsia"/>
                <w:kern w:val="0"/>
                <w:szCs w:val="21"/>
              </w:rPr>
              <w:t>〔</w:t>
            </w:r>
            <w:r w:rsidRPr="00910C19">
              <w:rPr>
                <w:rFonts w:hint="eastAsia"/>
                <w:kern w:val="0"/>
                <w:szCs w:val="21"/>
              </w:rPr>
              <w:t>201</w:t>
            </w:r>
            <w:r w:rsidRPr="00910C19">
              <w:rPr>
                <w:kern w:val="0"/>
                <w:szCs w:val="21"/>
              </w:rPr>
              <w:t>7</w:t>
            </w:r>
            <w:r w:rsidRPr="00910C19">
              <w:rPr>
                <w:rFonts w:hint="eastAsia"/>
                <w:kern w:val="0"/>
                <w:szCs w:val="21"/>
              </w:rPr>
              <w:t>〕</w:t>
            </w:r>
            <w:r w:rsidRPr="00910C19">
              <w:rPr>
                <w:rFonts w:hint="eastAsia"/>
                <w:kern w:val="0"/>
                <w:szCs w:val="21"/>
              </w:rPr>
              <w:t>13</w:t>
            </w:r>
            <w:r w:rsidRPr="00910C19">
              <w:rPr>
                <w:rFonts w:hint="eastAsia"/>
                <w:kern w:val="0"/>
                <w:szCs w:val="21"/>
              </w:rPr>
              <w:t>号）及《重庆市建设工程造价管理总站关于建筑领域农民工工资专户管理网络系统正式运行有关事宜的通知》，实行农民工工资专用账户管理及银行代发制度，填报相应的网络管理系统。</w:t>
            </w:r>
          </w:p>
          <w:p w:rsidR="00E8462D" w:rsidRPr="00910C19" w:rsidRDefault="00A86807">
            <w:pPr>
              <w:widowControl/>
              <w:adjustRightInd w:val="0"/>
              <w:snapToGrid w:val="0"/>
              <w:spacing w:line="360" w:lineRule="auto"/>
              <w:ind w:firstLineChars="200" w:firstLine="420"/>
              <w:rPr>
                <w:kern w:val="0"/>
                <w:szCs w:val="21"/>
              </w:rPr>
            </w:pPr>
            <w:r w:rsidRPr="00910C19">
              <w:rPr>
                <w:rFonts w:hint="eastAsia"/>
                <w:kern w:val="0"/>
                <w:szCs w:val="21"/>
              </w:rPr>
              <w:t>竞选人中选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sidRPr="00910C19">
              <w:rPr>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10.</w:t>
            </w:r>
            <w:r w:rsidRPr="00910C19">
              <w:rPr>
                <w:kern w:val="0"/>
                <w:szCs w:val="21"/>
              </w:rPr>
              <w:t>5</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低价风险担保</w:t>
            </w:r>
          </w:p>
          <w:p w:rsidR="00E8462D" w:rsidRPr="00910C19" w:rsidRDefault="00A86807">
            <w:pPr>
              <w:adjustRightInd w:val="0"/>
              <w:snapToGrid w:val="0"/>
              <w:spacing w:line="360" w:lineRule="auto"/>
              <w:jc w:val="center"/>
              <w:rPr>
                <w:kern w:val="0"/>
                <w:szCs w:val="21"/>
              </w:rPr>
            </w:pPr>
            <w:r w:rsidRPr="00910C19">
              <w:rPr>
                <w:rFonts w:hint="eastAsia"/>
                <w:kern w:val="0"/>
                <w:szCs w:val="21"/>
              </w:rPr>
              <w:t>（采用经评审的最低竞选价法适用）</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1</w:t>
            </w:r>
            <w:r w:rsidRPr="00910C19">
              <w:rPr>
                <w:rFonts w:hint="eastAsia"/>
                <w:kern w:val="0"/>
                <w:szCs w:val="21"/>
              </w:rPr>
              <w:t>、低价风险担保：中选价低于最高限价的</w:t>
            </w:r>
            <w:r w:rsidRPr="00910C19">
              <w:rPr>
                <w:rFonts w:hint="eastAsia"/>
                <w:kern w:val="0"/>
                <w:szCs w:val="21"/>
              </w:rPr>
              <w:t>85%</w:t>
            </w:r>
            <w:r w:rsidRPr="00910C19">
              <w:rPr>
                <w:rFonts w:hint="eastAsia"/>
                <w:kern w:val="0"/>
                <w:szCs w:val="21"/>
              </w:rPr>
              <w:t>时提供，如不按时足额提供，视为中选人放弃中选，比选人有权不退还其竞选保证金，</w:t>
            </w:r>
            <w:r w:rsidRPr="00910C19">
              <w:rPr>
                <w:rFonts w:hint="eastAsia"/>
                <w:kern w:val="0"/>
                <w:szCs w:val="21"/>
              </w:rPr>
              <w:t xml:space="preserve"> </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2</w:t>
            </w:r>
            <w:r w:rsidRPr="00910C19">
              <w:rPr>
                <w:rFonts w:hint="eastAsia"/>
                <w:kern w:val="0"/>
                <w:szCs w:val="21"/>
              </w:rPr>
              <w:t>、中选人提供低价风险担保的形式、金额及期限：</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1</w:t>
            </w:r>
            <w:r w:rsidRPr="00910C19">
              <w:rPr>
                <w:rFonts w:hint="eastAsia"/>
                <w:kern w:val="0"/>
                <w:szCs w:val="21"/>
              </w:rPr>
              <w:t>）低价风险担保的形式：现金或不可撤销的见索即付银行保函；</w:t>
            </w:r>
            <w:r w:rsidRPr="00910C19">
              <w:rPr>
                <w:rFonts w:hint="eastAsia"/>
                <w:szCs w:val="21"/>
                <w:shd w:val="clear" w:color="auto" w:fill="FFFFFF"/>
              </w:rPr>
              <w:t>若中选人是</w:t>
            </w:r>
            <w:r w:rsidRPr="00910C19">
              <w:rPr>
                <w:szCs w:val="21"/>
                <w:shd w:val="clear" w:color="auto" w:fill="FFFFFF"/>
              </w:rPr>
              <w:t>中小型企业，低价风险担保</w:t>
            </w:r>
            <w:r w:rsidRPr="00910C19">
              <w:rPr>
                <w:rFonts w:hint="eastAsia"/>
                <w:szCs w:val="21"/>
                <w:shd w:val="clear" w:color="auto" w:fill="FFFFFF"/>
              </w:rPr>
              <w:t>可采纳</w:t>
            </w:r>
            <w:r w:rsidRPr="00910C19">
              <w:rPr>
                <w:szCs w:val="21"/>
                <w:shd w:val="clear" w:color="auto" w:fill="FFFFFF"/>
              </w:rPr>
              <w:t>不可撤销的见索即付银行保函</w:t>
            </w:r>
            <w:r w:rsidRPr="00910C19">
              <w:rPr>
                <w:rFonts w:hint="eastAsia"/>
                <w:szCs w:val="21"/>
                <w:shd w:val="clear" w:color="auto" w:fill="FFFFFF"/>
              </w:rPr>
              <w:t>。</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2</w:t>
            </w:r>
            <w:r w:rsidRPr="00910C19">
              <w:rPr>
                <w:rFonts w:hint="eastAsia"/>
                <w:kern w:val="0"/>
                <w:szCs w:val="21"/>
              </w:rPr>
              <w:t>）低价风险担保的金额：（最高限价×</w:t>
            </w:r>
            <w:r w:rsidRPr="00910C19">
              <w:rPr>
                <w:kern w:val="0"/>
                <w:szCs w:val="21"/>
              </w:rPr>
              <w:t>85%-</w:t>
            </w:r>
            <w:r w:rsidRPr="00910C19">
              <w:rPr>
                <w:rFonts w:hint="eastAsia"/>
                <w:kern w:val="0"/>
                <w:szCs w:val="21"/>
              </w:rPr>
              <w:t>中选价）×□</w:t>
            </w:r>
            <w:r w:rsidRPr="00910C19">
              <w:rPr>
                <w:rFonts w:hint="eastAsia"/>
                <w:kern w:val="0"/>
                <w:szCs w:val="21"/>
              </w:rPr>
              <w:t>1</w:t>
            </w:r>
            <w:r w:rsidRPr="00910C19">
              <w:rPr>
                <w:rFonts w:hint="eastAsia"/>
                <w:kern w:val="0"/>
                <w:szCs w:val="21"/>
              </w:rPr>
              <w:sym w:font="Wingdings" w:char="F0FE"/>
            </w:r>
            <w:r w:rsidRPr="00910C19">
              <w:rPr>
                <w:rFonts w:hint="eastAsia"/>
                <w:kern w:val="0"/>
                <w:szCs w:val="21"/>
              </w:rPr>
              <w:t>2</w:t>
            </w:r>
            <w:r w:rsidRPr="00910C19">
              <w:rPr>
                <w:rFonts w:hint="eastAsia"/>
                <w:kern w:val="0"/>
                <w:szCs w:val="21"/>
              </w:rPr>
              <w:t>□</w:t>
            </w:r>
            <w:r w:rsidRPr="00910C19">
              <w:rPr>
                <w:rFonts w:hint="eastAsia"/>
                <w:kern w:val="0"/>
                <w:szCs w:val="21"/>
              </w:rPr>
              <w:t>3</w:t>
            </w:r>
            <w:r w:rsidRPr="00910C19">
              <w:rPr>
                <w:rFonts w:hint="eastAsia"/>
                <w:kern w:val="0"/>
                <w:szCs w:val="21"/>
              </w:rPr>
              <w:t>）；</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kern w:val="0"/>
                <w:szCs w:val="21"/>
              </w:rPr>
              <w:t>3</w:t>
            </w:r>
            <w:r w:rsidRPr="00910C19">
              <w:rPr>
                <w:rFonts w:hint="eastAsia"/>
                <w:kern w:val="0"/>
                <w:szCs w:val="21"/>
              </w:rPr>
              <w:t>）低价风险担保的提交时间：</w:t>
            </w:r>
            <w:r w:rsidRPr="00910C19">
              <w:rPr>
                <w:kern w:val="0"/>
                <w:szCs w:val="21"/>
              </w:rPr>
              <w:t>中选候选人须在收到比选人发出的低价风险担保书面通知后</w:t>
            </w:r>
            <w:r w:rsidRPr="00910C19">
              <w:rPr>
                <w:kern w:val="0"/>
                <w:szCs w:val="21"/>
              </w:rPr>
              <w:t>10</w:t>
            </w:r>
            <w:r w:rsidRPr="00910C19">
              <w:rPr>
                <w:rFonts w:hint="eastAsia"/>
                <w:kern w:val="0"/>
                <w:szCs w:val="21"/>
              </w:rPr>
              <w:t>个工作日内，中选人按担保金额向比选人提交低价风险担保；</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4</w:t>
            </w:r>
            <w:r w:rsidRPr="00910C19">
              <w:rPr>
                <w:rFonts w:hint="eastAsia"/>
                <w:kern w:val="0"/>
                <w:szCs w:val="21"/>
              </w:rPr>
              <w:t>）中选人因自身原因未按中选通知书规定的时限与比选人签订合同的，比选人有权扣除其低价风险担保并取消中选资格。</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5</w:t>
            </w:r>
            <w:r w:rsidRPr="00910C19">
              <w:rPr>
                <w:rFonts w:hint="eastAsia"/>
                <w:kern w:val="0"/>
                <w:szCs w:val="21"/>
              </w:rPr>
              <w:t>）低价风险担保的期限：自提交低价风险担保之日起至竣工验收合格之日止。</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6</w:t>
            </w:r>
            <w:r w:rsidRPr="00910C19">
              <w:rPr>
                <w:rFonts w:hint="eastAsia"/>
                <w:kern w:val="0"/>
                <w:szCs w:val="21"/>
              </w:rPr>
              <w:t>）</w:t>
            </w:r>
            <w:r w:rsidRPr="00910C19">
              <w:rPr>
                <w:kern w:val="0"/>
                <w:szCs w:val="21"/>
              </w:rPr>
              <w:t>中选通知书发出后，中选候选人拒不提交或者在约定期限内未按要求提交低价风险担保，比选人将撤销中选通知书，取消其中选资格，竞选保证金不予退还，给比选人的损失超过竞选保证金数额的，中选候选人或中选人应对超过部分予以赔偿。竞选人应对上述</w:t>
            </w:r>
            <w:r w:rsidRPr="00910C19">
              <w:rPr>
                <w:rFonts w:hint="eastAsia"/>
                <w:kern w:val="0"/>
                <w:szCs w:val="21"/>
              </w:rPr>
              <w:t>比</w:t>
            </w:r>
            <w:r w:rsidRPr="00910C19">
              <w:rPr>
                <w:rFonts w:hint="eastAsia"/>
                <w:kern w:val="0"/>
                <w:szCs w:val="21"/>
              </w:rPr>
              <w:lastRenderedPageBreak/>
              <w:t>选</w:t>
            </w:r>
            <w:r w:rsidRPr="00910C19">
              <w:rPr>
                <w:kern w:val="0"/>
                <w:szCs w:val="21"/>
              </w:rPr>
              <w:t>要求在竞选文件中无条件予以响应。</w:t>
            </w:r>
          </w:p>
          <w:p w:rsidR="00E8462D" w:rsidRPr="00910C19" w:rsidRDefault="00A86807">
            <w:pPr>
              <w:widowControl/>
              <w:adjustRightInd w:val="0"/>
              <w:snapToGrid w:val="0"/>
              <w:spacing w:line="360" w:lineRule="auto"/>
              <w:ind w:firstLineChars="200" w:firstLine="420"/>
              <w:rPr>
                <w:kern w:val="0"/>
                <w:szCs w:val="21"/>
              </w:rPr>
            </w:pPr>
            <w:r w:rsidRPr="00910C19">
              <w:rPr>
                <w:rFonts w:hint="eastAsia"/>
                <w:kern w:val="0"/>
                <w:szCs w:val="21"/>
              </w:rPr>
              <w:t>3</w:t>
            </w:r>
            <w:r w:rsidRPr="00910C19">
              <w:rPr>
                <w:rFonts w:hint="eastAsia"/>
                <w:kern w:val="0"/>
                <w:szCs w:val="21"/>
              </w:rPr>
              <w:t>、低价风险担保的退还时间：见专用合同条款。</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lastRenderedPageBreak/>
              <w:t>10.</w:t>
            </w:r>
            <w:r w:rsidRPr="00910C19">
              <w:rPr>
                <w:kern w:val="0"/>
                <w:szCs w:val="21"/>
              </w:rPr>
              <w:t>6</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关于对竞争性比选文件及竞选争议的解释</w:t>
            </w:r>
          </w:p>
        </w:tc>
        <w:tc>
          <w:tcPr>
            <w:tcW w:w="6490" w:type="dxa"/>
            <w:vAlign w:val="center"/>
          </w:tcPr>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对资格预审文件或者竞争性比选文件的评选标准和方法，以及资格审查和否决竞选条款理解有争议的，应当作出不利于比选人的解释，但违背国家利益、社会公共利益的除外。</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对竞选文件理解有争议的，应当作出不利于提交该竞选文件的竞选人的解释。</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1</w:t>
            </w:r>
            <w:r w:rsidRPr="00910C19">
              <w:rPr>
                <w:kern w:val="0"/>
                <w:szCs w:val="21"/>
              </w:rPr>
              <w:t>0.7</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进度款支付</w:t>
            </w:r>
          </w:p>
        </w:tc>
        <w:tc>
          <w:tcPr>
            <w:tcW w:w="6490" w:type="dxa"/>
            <w:vAlign w:val="center"/>
          </w:tcPr>
          <w:p w:rsidR="00E8462D" w:rsidRPr="00910C19" w:rsidRDefault="00A86807">
            <w:pPr>
              <w:adjustRightInd w:val="0"/>
              <w:snapToGrid w:val="0"/>
              <w:spacing w:line="360" w:lineRule="auto"/>
              <w:ind w:firstLineChars="150" w:firstLine="315"/>
              <w:rPr>
                <w:szCs w:val="21"/>
              </w:rPr>
            </w:pPr>
            <w:r w:rsidRPr="00910C19">
              <w:rPr>
                <w:rFonts w:hint="eastAsia"/>
                <w:kern w:val="0"/>
                <w:szCs w:val="21"/>
              </w:rPr>
              <w:t>（</w:t>
            </w:r>
            <w:r w:rsidRPr="00910C19">
              <w:rPr>
                <w:rFonts w:hint="eastAsia"/>
                <w:kern w:val="0"/>
                <w:szCs w:val="21"/>
              </w:rPr>
              <w:t>1</w:t>
            </w:r>
            <w:r w:rsidRPr="00910C19">
              <w:rPr>
                <w:rFonts w:hint="eastAsia"/>
                <w:kern w:val="0"/>
                <w:szCs w:val="21"/>
              </w:rPr>
              <w:t>）安全文明施工费：</w:t>
            </w:r>
            <w:r w:rsidRPr="00910C19">
              <w:rPr>
                <w:szCs w:val="21"/>
              </w:rPr>
              <w:t xml:space="preserve"> </w:t>
            </w:r>
            <w:r w:rsidRPr="00910C19">
              <w:rPr>
                <w:szCs w:val="21"/>
              </w:rPr>
              <w:t>关于安全文明施工费支付比例和支付期限的约定：</w:t>
            </w:r>
            <w:r w:rsidRPr="00910C19">
              <w:rPr>
                <w:rFonts w:hint="eastAsia"/>
                <w:szCs w:val="21"/>
              </w:rPr>
              <w:t>发包人应于签订施工合同后至工程开工前向承包人支付安全文明施工费的</w:t>
            </w:r>
            <w:r w:rsidRPr="00910C19">
              <w:rPr>
                <w:rFonts w:hint="eastAsia"/>
                <w:szCs w:val="21"/>
              </w:rPr>
              <w:t>50%</w:t>
            </w:r>
            <w:r w:rsidRPr="00910C19">
              <w:rPr>
                <w:rFonts w:hint="eastAsia"/>
                <w:szCs w:val="21"/>
              </w:rPr>
              <w:t>；余下安全文明施工费按施工进度支付，支付比例及时限同施工进度款相关约定。</w:t>
            </w:r>
          </w:p>
          <w:p w:rsidR="00E8462D" w:rsidRPr="00910C19" w:rsidRDefault="00A86807">
            <w:pPr>
              <w:adjustRightInd w:val="0"/>
              <w:snapToGrid w:val="0"/>
              <w:spacing w:line="360" w:lineRule="auto"/>
              <w:ind w:firstLineChars="150" w:firstLine="315"/>
              <w:rPr>
                <w:kern w:val="0"/>
                <w:szCs w:val="21"/>
              </w:rPr>
            </w:pPr>
            <w:r w:rsidRPr="00910C19">
              <w:rPr>
                <w:rFonts w:hint="eastAsia"/>
                <w:kern w:val="0"/>
                <w:szCs w:val="21"/>
              </w:rPr>
              <w:t>（</w:t>
            </w:r>
            <w:r w:rsidRPr="00910C19">
              <w:rPr>
                <w:kern w:val="0"/>
                <w:szCs w:val="21"/>
              </w:rPr>
              <w:t>2</w:t>
            </w:r>
            <w:r w:rsidRPr="00910C19">
              <w:rPr>
                <w:kern w:val="0"/>
                <w:szCs w:val="21"/>
              </w:rPr>
              <w:t>）</w:t>
            </w:r>
            <w:r w:rsidRPr="00910C19">
              <w:rPr>
                <w:rFonts w:hint="eastAsia"/>
                <w:szCs w:val="21"/>
              </w:rPr>
              <w:t>措施费、规费、税金支付：按承包人当月实际完成的合格工作量乘以相应综合单价所得价款占分部分项工程价款总和的比例，以本合同价中的措施费、规费、税金为基数，同分部分项工程款比例进行支付。</w:t>
            </w:r>
          </w:p>
          <w:p w:rsidR="00E8462D" w:rsidRPr="00910C19" w:rsidRDefault="00A86807">
            <w:pPr>
              <w:widowControl/>
              <w:adjustRightInd w:val="0"/>
              <w:snapToGrid w:val="0"/>
              <w:spacing w:line="360" w:lineRule="auto"/>
              <w:ind w:firstLineChars="200" w:firstLine="420"/>
              <w:jc w:val="left"/>
              <w:rPr>
                <w:kern w:val="0"/>
                <w:szCs w:val="21"/>
              </w:rPr>
            </w:pPr>
            <w:r w:rsidRPr="00910C19">
              <w:rPr>
                <w:rFonts w:hint="eastAsia"/>
                <w:kern w:val="0"/>
                <w:szCs w:val="21"/>
              </w:rPr>
              <w:t>（</w:t>
            </w:r>
            <w:r w:rsidRPr="00910C19">
              <w:rPr>
                <w:kern w:val="0"/>
                <w:szCs w:val="21"/>
              </w:rPr>
              <w:t>3</w:t>
            </w:r>
            <w:r w:rsidRPr="00910C19">
              <w:rPr>
                <w:kern w:val="0"/>
                <w:szCs w:val="21"/>
              </w:rPr>
              <w:t>）</w:t>
            </w:r>
            <w:r w:rsidRPr="00910C19">
              <w:rPr>
                <w:rFonts w:cs="宋体"/>
                <w:kern w:val="0"/>
                <w:szCs w:val="21"/>
              </w:rPr>
              <w:t>A.</w:t>
            </w:r>
            <w:r w:rsidRPr="00910C19">
              <w:rPr>
                <w:rFonts w:cs="宋体" w:hint="eastAsia"/>
                <w:kern w:val="0"/>
                <w:szCs w:val="21"/>
              </w:rPr>
              <w:t>市政（房建）进度款支付方式：</w:t>
            </w:r>
            <w:r w:rsidRPr="00910C19">
              <w:rPr>
                <w:rFonts w:hint="eastAsia"/>
                <w:kern w:val="0"/>
                <w:szCs w:val="21"/>
              </w:rPr>
              <w:t>承包人按规定时间报送进度报表、</w:t>
            </w:r>
            <w:r w:rsidRPr="00910C19">
              <w:rPr>
                <w:rFonts w:hint="eastAsia"/>
                <w:szCs w:val="21"/>
              </w:rPr>
              <w:t>上个月农民工工资支付表（表格附后）、</w:t>
            </w:r>
            <w:r w:rsidRPr="00910C19">
              <w:rPr>
                <w:rFonts w:hint="eastAsia"/>
                <w:kern w:val="0"/>
                <w:szCs w:val="21"/>
              </w:rPr>
              <w:t>进度付款申请单等相关资料，经监理人审查，报发包人审批后，按当月产值（含措施费、规费）的</w:t>
            </w:r>
            <w:r w:rsidRPr="00910C19">
              <w:rPr>
                <w:rFonts w:hint="eastAsia"/>
                <w:kern w:val="0"/>
                <w:szCs w:val="21"/>
              </w:rPr>
              <w:t>70%</w:t>
            </w:r>
            <w:r w:rsidRPr="00910C19">
              <w:rPr>
                <w:rFonts w:hint="eastAsia"/>
                <w:kern w:val="0"/>
                <w:szCs w:val="21"/>
              </w:rPr>
              <w:t>作为进度款支付（必须将工程价款的人工费（工资款）与其他工程款相分离、发包人拨付人工费</w:t>
            </w:r>
            <w:r w:rsidRPr="00910C19">
              <w:rPr>
                <w:kern w:val="0"/>
                <w:szCs w:val="21"/>
              </w:rPr>
              <w:t>(</w:t>
            </w:r>
            <w:r w:rsidRPr="00910C19">
              <w:rPr>
                <w:kern w:val="0"/>
                <w:szCs w:val="21"/>
              </w:rPr>
              <w:t>工资款</w:t>
            </w:r>
            <w:r w:rsidRPr="00910C19">
              <w:rPr>
                <w:kern w:val="0"/>
                <w:szCs w:val="21"/>
              </w:rPr>
              <w:t>)</w:t>
            </w:r>
            <w:r w:rsidRPr="00910C19">
              <w:rPr>
                <w:kern w:val="0"/>
                <w:szCs w:val="21"/>
              </w:rPr>
              <w:t>比例不低于当月产值的</w:t>
            </w:r>
            <w:r w:rsidRPr="00910C19">
              <w:rPr>
                <w:kern w:val="0"/>
                <w:szCs w:val="21"/>
              </w:rPr>
              <w:t>25%</w:t>
            </w:r>
            <w:r w:rsidRPr="00910C19">
              <w:rPr>
                <w:kern w:val="0"/>
                <w:szCs w:val="21"/>
              </w:rPr>
              <w:t>，若人工费数额大于当月已完工产值的</w:t>
            </w:r>
            <w:r w:rsidRPr="00910C19">
              <w:rPr>
                <w:kern w:val="0"/>
                <w:szCs w:val="21"/>
              </w:rPr>
              <w:t>25%</w:t>
            </w:r>
            <w:r w:rsidRPr="00910C19">
              <w:rPr>
                <w:kern w:val="0"/>
                <w:szCs w:val="21"/>
              </w:rPr>
              <w:t>时，按实际人工费数额拨付</w:t>
            </w:r>
            <w:r w:rsidRPr="00910C19">
              <w:rPr>
                <w:kern w:val="0"/>
                <w:szCs w:val="21"/>
              </w:rPr>
              <w:t xml:space="preserve"> </w:t>
            </w:r>
            <w:r w:rsidRPr="00910C19">
              <w:rPr>
                <w:kern w:val="0"/>
                <w:szCs w:val="21"/>
              </w:rPr>
              <w:t>，并将人工费单独拨付至乙方的工资专用账户。）</w:t>
            </w:r>
            <w:r w:rsidRPr="00910C19">
              <w:rPr>
                <w:rFonts w:hint="eastAsia"/>
                <w:kern w:val="0"/>
                <w:szCs w:val="21"/>
              </w:rPr>
              <w:t>，发包人于审定后</w:t>
            </w:r>
            <w:r w:rsidRPr="00910C19">
              <w:rPr>
                <w:rFonts w:hint="eastAsia"/>
                <w:kern w:val="0"/>
                <w:szCs w:val="21"/>
              </w:rPr>
              <w:t>14</w:t>
            </w:r>
            <w:r w:rsidRPr="00910C19">
              <w:rPr>
                <w:rFonts w:hint="eastAsia"/>
                <w:kern w:val="0"/>
                <w:szCs w:val="21"/>
              </w:rPr>
              <w:t>个日历天内支付承包人。设计变更及增加的工作内容引起价款增加且双方无争议的，在变更令发出后，增加的价款仍按</w:t>
            </w:r>
            <w:r w:rsidRPr="00910C19">
              <w:rPr>
                <w:rFonts w:hint="eastAsia"/>
                <w:kern w:val="0"/>
                <w:szCs w:val="21"/>
              </w:rPr>
              <w:t>70%</w:t>
            </w:r>
            <w:r w:rsidRPr="00910C19">
              <w:rPr>
                <w:rFonts w:hint="eastAsia"/>
                <w:kern w:val="0"/>
                <w:szCs w:val="21"/>
              </w:rPr>
              <w:t>进度款支付。</w:t>
            </w:r>
          </w:p>
          <w:p w:rsidR="00E8462D" w:rsidRPr="00910C19" w:rsidRDefault="00A86807">
            <w:pPr>
              <w:widowControl/>
              <w:adjustRightInd w:val="0"/>
              <w:snapToGrid w:val="0"/>
              <w:spacing w:line="360" w:lineRule="auto"/>
              <w:ind w:firstLineChars="200" w:firstLine="420"/>
              <w:jc w:val="left"/>
              <w:rPr>
                <w:kern w:val="0"/>
                <w:szCs w:val="21"/>
              </w:rPr>
            </w:pPr>
            <w:r w:rsidRPr="00910C19">
              <w:rPr>
                <w:rFonts w:hint="eastAsia"/>
                <w:kern w:val="0"/>
                <w:szCs w:val="21"/>
              </w:rPr>
              <w:t>竣（完）工验收合格，完成档案资料移交并经发包人确认后支付至已完工程（含已确认费用的工程变更）的</w:t>
            </w:r>
            <w:r w:rsidRPr="00910C19">
              <w:rPr>
                <w:rFonts w:hint="eastAsia"/>
                <w:kern w:val="0"/>
                <w:szCs w:val="21"/>
              </w:rPr>
              <w:t>80%</w:t>
            </w:r>
            <w:r w:rsidRPr="00910C19">
              <w:rPr>
                <w:rFonts w:hint="eastAsia"/>
                <w:kern w:val="0"/>
                <w:szCs w:val="21"/>
              </w:rPr>
              <w:t>。</w:t>
            </w:r>
          </w:p>
          <w:p w:rsidR="00E8462D" w:rsidRPr="00910C19" w:rsidRDefault="00A86807">
            <w:pPr>
              <w:widowControl/>
              <w:adjustRightInd w:val="0"/>
              <w:snapToGrid w:val="0"/>
              <w:spacing w:line="360" w:lineRule="auto"/>
              <w:ind w:firstLineChars="200" w:firstLine="420"/>
              <w:jc w:val="left"/>
              <w:rPr>
                <w:kern w:val="0"/>
                <w:szCs w:val="21"/>
              </w:rPr>
            </w:pPr>
            <w:r w:rsidRPr="00910C19">
              <w:rPr>
                <w:rFonts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w:t>
            </w:r>
            <w:r w:rsidRPr="00910C19">
              <w:rPr>
                <w:rFonts w:hint="eastAsia"/>
                <w:kern w:val="0"/>
                <w:szCs w:val="21"/>
              </w:rPr>
              <w:t>85%</w:t>
            </w:r>
            <w:r w:rsidRPr="00910C19">
              <w:rPr>
                <w:rFonts w:hint="eastAsia"/>
                <w:kern w:val="0"/>
                <w:szCs w:val="21"/>
              </w:rPr>
              <w:t>，若前期已超额支付</w:t>
            </w:r>
            <w:r w:rsidRPr="00910C19">
              <w:rPr>
                <w:kern w:val="0"/>
                <w:szCs w:val="21"/>
              </w:rPr>
              <w:t>，则承包人应在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r w:rsidRPr="00910C19">
              <w:rPr>
                <w:rFonts w:hint="eastAsia"/>
                <w:kern w:val="0"/>
                <w:szCs w:val="21"/>
              </w:rPr>
              <w:t>。之后通过重庆两江新区开</w:t>
            </w:r>
            <w:r w:rsidRPr="00910C19">
              <w:rPr>
                <w:rFonts w:hint="eastAsia"/>
                <w:kern w:val="0"/>
                <w:szCs w:val="21"/>
              </w:rPr>
              <w:lastRenderedPageBreak/>
              <w:t>发投资集团有限公司（以下简称“两江投资集团”）或重庆两江新区审计局或重庆两江新区财政投资评审中心或重庆市审计局结算审计报告审定金额的</w:t>
            </w:r>
            <w:r w:rsidRPr="00910C19">
              <w:rPr>
                <w:rFonts w:hint="eastAsia"/>
                <w:kern w:val="0"/>
                <w:szCs w:val="21"/>
              </w:rPr>
              <w:t>9</w:t>
            </w:r>
            <w:r w:rsidRPr="00910C19">
              <w:rPr>
                <w:kern w:val="0"/>
                <w:szCs w:val="21"/>
              </w:rPr>
              <w:t>7</w:t>
            </w:r>
            <w:r w:rsidRPr="00910C19">
              <w:rPr>
                <w:rFonts w:hint="eastAsia"/>
                <w:kern w:val="0"/>
                <w:szCs w:val="21"/>
              </w:rPr>
              <w:t>%</w:t>
            </w:r>
            <w:r w:rsidRPr="00910C19">
              <w:rPr>
                <w:rFonts w:hint="eastAsia"/>
                <w:kern w:val="0"/>
                <w:szCs w:val="21"/>
              </w:rPr>
              <w:t>，留审计报告审定金额的</w:t>
            </w:r>
            <w:r w:rsidRPr="00910C19">
              <w:rPr>
                <w:kern w:val="0"/>
                <w:szCs w:val="21"/>
              </w:rPr>
              <w:t>3</w:t>
            </w:r>
            <w:r w:rsidRPr="00910C19">
              <w:rPr>
                <w:rFonts w:hint="eastAsia"/>
                <w:kern w:val="0"/>
                <w:szCs w:val="21"/>
              </w:rPr>
              <w:t>%</w:t>
            </w:r>
            <w:r w:rsidRPr="00910C19">
              <w:rPr>
                <w:rFonts w:hint="eastAsia"/>
                <w:kern w:val="0"/>
                <w:szCs w:val="21"/>
              </w:rPr>
              <w:t>作质保金，若前期</w:t>
            </w:r>
            <w:r w:rsidRPr="00910C19">
              <w:rPr>
                <w:kern w:val="0"/>
                <w:szCs w:val="21"/>
              </w:rPr>
              <w:t>已支付金额出现超额，则承包人应在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r w:rsidRPr="00910C19">
              <w:rPr>
                <w:rFonts w:hint="eastAsia"/>
                <w:kern w:val="0"/>
                <w:szCs w:val="21"/>
              </w:rPr>
              <w:t>。若</w:t>
            </w:r>
            <w:r w:rsidRPr="00910C19">
              <w:rPr>
                <w:kern w:val="0"/>
                <w:szCs w:val="21"/>
              </w:rPr>
              <w:t>项目被</w:t>
            </w:r>
            <w:r w:rsidRPr="00910C19">
              <w:rPr>
                <w:rFonts w:hint="eastAsia"/>
                <w:kern w:val="0"/>
                <w:szCs w:val="21"/>
              </w:rPr>
              <w:t>抽取</w:t>
            </w:r>
            <w:r w:rsidRPr="00910C19">
              <w:rPr>
                <w:kern w:val="0"/>
                <w:szCs w:val="21"/>
              </w:rPr>
              <w:t>为国家</w:t>
            </w:r>
            <w:r w:rsidRPr="00910C19">
              <w:rPr>
                <w:rFonts w:hint="eastAsia"/>
                <w:kern w:val="0"/>
                <w:szCs w:val="21"/>
              </w:rPr>
              <w:t>级行政审计机关审计项目</w:t>
            </w:r>
            <w:r w:rsidRPr="00910C19">
              <w:rPr>
                <w:rFonts w:hint="eastAsia"/>
                <w:kern w:val="0"/>
                <w:szCs w:val="21"/>
              </w:rPr>
              <w:t>,</w:t>
            </w:r>
            <w:r w:rsidRPr="00910C19">
              <w:rPr>
                <w:rFonts w:hint="eastAsia"/>
                <w:kern w:val="0"/>
                <w:szCs w:val="21"/>
              </w:rPr>
              <w:t>承包人</w:t>
            </w:r>
            <w:r w:rsidRPr="00910C19">
              <w:rPr>
                <w:kern w:val="0"/>
                <w:szCs w:val="21"/>
              </w:rPr>
              <w:t>须</w:t>
            </w:r>
            <w:r w:rsidRPr="00910C19">
              <w:rPr>
                <w:rFonts w:hint="eastAsia"/>
                <w:kern w:val="0"/>
                <w:szCs w:val="21"/>
              </w:rPr>
              <w:t>全力</w:t>
            </w:r>
            <w:r w:rsidRPr="00910C19">
              <w:rPr>
                <w:kern w:val="0"/>
                <w:szCs w:val="21"/>
              </w:rPr>
              <w:t>配合审计</w:t>
            </w:r>
            <w:r w:rsidRPr="00910C19">
              <w:rPr>
                <w:rFonts w:hint="eastAsia"/>
                <w:kern w:val="0"/>
                <w:szCs w:val="21"/>
              </w:rPr>
              <w:t>工作</w:t>
            </w:r>
            <w:r w:rsidRPr="00910C19">
              <w:rPr>
                <w:kern w:val="0"/>
                <w:szCs w:val="21"/>
              </w:rPr>
              <w:t>，</w:t>
            </w:r>
            <w:r w:rsidRPr="00910C19">
              <w:rPr>
                <w:rFonts w:hint="eastAsia"/>
                <w:kern w:val="0"/>
                <w:szCs w:val="21"/>
              </w:rPr>
              <w:t>根据</w:t>
            </w:r>
            <w:r w:rsidRPr="00910C19">
              <w:rPr>
                <w:kern w:val="0"/>
                <w:szCs w:val="21"/>
              </w:rPr>
              <w:t>国家级行政审计机关的审计结果，</w:t>
            </w:r>
            <w:r w:rsidRPr="00910C19">
              <w:rPr>
                <w:rFonts w:hint="eastAsia"/>
                <w:kern w:val="0"/>
                <w:szCs w:val="21"/>
              </w:rPr>
              <w:t>若前期</w:t>
            </w:r>
            <w:r w:rsidRPr="00910C19">
              <w:rPr>
                <w:kern w:val="0"/>
                <w:szCs w:val="21"/>
              </w:rPr>
              <w:t>已支付金额出现超额，则承包人应在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r w:rsidRPr="00910C19">
              <w:rPr>
                <w:rFonts w:hint="eastAsia"/>
                <w:kern w:val="0"/>
                <w:szCs w:val="21"/>
              </w:rPr>
              <w:t>上述</w:t>
            </w:r>
            <w:r w:rsidRPr="00910C19">
              <w:rPr>
                <w:rFonts w:hint="eastAsia"/>
                <w:szCs w:val="21"/>
              </w:rPr>
              <w:t>利息以应退还金额为基数，自发包人要求退款之日起按全国银行间同业拆借中心公布的同期贷款市场报价利率（一年期）计算利息至付清之日。</w:t>
            </w:r>
            <w:r w:rsidRPr="00910C19">
              <w:rPr>
                <w:rFonts w:hint="eastAsia"/>
                <w:kern w:val="0"/>
                <w:szCs w:val="21"/>
              </w:rPr>
              <w:t>承包人逾期返还的，除返还款项外，还应按应返还金额为基数，按每天万分之五支付违约金至付清之日。</w:t>
            </w:r>
          </w:p>
          <w:p w:rsidR="00E8462D" w:rsidRPr="00910C19" w:rsidRDefault="00A86807">
            <w:pPr>
              <w:adjustRightInd w:val="0"/>
              <w:snapToGrid w:val="0"/>
              <w:spacing w:line="360" w:lineRule="auto"/>
              <w:ind w:firstLineChars="200" w:firstLine="420"/>
              <w:rPr>
                <w:kern w:val="0"/>
                <w:szCs w:val="21"/>
              </w:rPr>
            </w:pPr>
            <w:r w:rsidRPr="00910C19">
              <w:rPr>
                <w:rFonts w:hint="eastAsia"/>
                <w:kern w:val="0"/>
                <w:szCs w:val="21"/>
              </w:rPr>
              <w:t>承包人应</w:t>
            </w:r>
            <w:r w:rsidRPr="00910C19">
              <w:rPr>
                <w:kern w:val="0"/>
                <w:szCs w:val="21"/>
              </w:rPr>
              <w:t>及时报送结算资料，若</w:t>
            </w:r>
            <w:r w:rsidRPr="00910C19">
              <w:rPr>
                <w:rFonts w:hint="eastAsia"/>
                <w:kern w:val="0"/>
                <w:szCs w:val="21"/>
              </w:rPr>
              <w:t>承包人迟延报送竣工结算资料</w:t>
            </w:r>
            <w:r w:rsidRPr="00910C19">
              <w:rPr>
                <w:kern w:val="0"/>
                <w:szCs w:val="21"/>
              </w:rPr>
              <w:t>，</w:t>
            </w:r>
            <w:r w:rsidRPr="00910C19">
              <w:rPr>
                <w:rFonts w:hint="eastAsia"/>
                <w:kern w:val="0"/>
                <w:szCs w:val="21"/>
              </w:rPr>
              <w:t>每迟延一天，发包人有权要求承包人按合同价款的</w:t>
            </w:r>
            <w:r w:rsidRPr="00910C19">
              <w:rPr>
                <w:rFonts w:hint="eastAsia"/>
                <w:szCs w:val="21"/>
              </w:rPr>
              <w:t>万分之六每</w:t>
            </w:r>
            <w:r w:rsidRPr="00910C19">
              <w:rPr>
                <w:rFonts w:hint="eastAsia"/>
                <w:kern w:val="0"/>
                <w:szCs w:val="21"/>
              </w:rPr>
              <w:t>天向发包人支付违约金。在行政审计</w:t>
            </w:r>
            <w:r w:rsidRPr="00910C19">
              <w:rPr>
                <w:kern w:val="0"/>
                <w:szCs w:val="21"/>
              </w:rPr>
              <w:t>机关或</w:t>
            </w:r>
            <w:r w:rsidRPr="00910C19">
              <w:rPr>
                <w:rFonts w:hint="eastAsia"/>
                <w:kern w:val="0"/>
                <w:szCs w:val="21"/>
              </w:rPr>
              <w:t>两江集团审计过程中，承包人应按审计要求，配合提供相关资料。若承包人迟延提供，则每迟延一天，发包人有权要求承包人按合同价款的</w:t>
            </w:r>
            <w:r w:rsidRPr="00910C19">
              <w:rPr>
                <w:rFonts w:hint="eastAsia"/>
                <w:szCs w:val="21"/>
              </w:rPr>
              <w:t>万分之六每</w:t>
            </w:r>
            <w:r w:rsidRPr="00910C19">
              <w:rPr>
                <w:rFonts w:hint="eastAsia"/>
                <w:kern w:val="0"/>
                <w:szCs w:val="21"/>
              </w:rPr>
              <w:t>天向发包人支付违约金。</w:t>
            </w:r>
          </w:p>
          <w:p w:rsidR="00E8462D" w:rsidRPr="00910C19" w:rsidRDefault="00A86807">
            <w:pPr>
              <w:adjustRightInd w:val="0"/>
              <w:snapToGrid w:val="0"/>
              <w:spacing w:line="360" w:lineRule="auto"/>
              <w:ind w:firstLineChars="200" w:firstLine="420"/>
              <w:jc w:val="left"/>
              <w:rPr>
                <w:kern w:val="0"/>
                <w:szCs w:val="21"/>
              </w:rPr>
            </w:pPr>
            <w:r w:rsidRPr="00910C19">
              <w:rPr>
                <w:rFonts w:hint="eastAsia"/>
                <w:szCs w:val="21"/>
              </w:rPr>
              <w:t>承包人应</w:t>
            </w:r>
            <w:r w:rsidRPr="00910C19">
              <w:rPr>
                <w:szCs w:val="21"/>
              </w:rPr>
              <w:t>开设农民工工资专用账户</w:t>
            </w:r>
            <w:r w:rsidRPr="00910C19">
              <w:rPr>
                <w:rFonts w:hint="eastAsia"/>
                <w:szCs w:val="21"/>
              </w:rPr>
              <w:t>，专项用于支付该工程建设项目农民工工资，并</w:t>
            </w:r>
            <w:r w:rsidRPr="00910C19">
              <w:rPr>
                <w:szCs w:val="21"/>
              </w:rPr>
              <w:t>实行劳动用工实名制管理；</w:t>
            </w:r>
            <w:r w:rsidRPr="00910C19">
              <w:rPr>
                <w:rFonts w:hint="eastAsia"/>
                <w:szCs w:val="21"/>
              </w:rPr>
              <w:t>农民工工资专用账户管理及银行代发制度。承包人须设立农民工工资专用账户，并为农民工办理实名制工资支付银行卡（简称“工资卡”）。工资卡一人一卡，一张平安卡对应一张工资卡。</w:t>
            </w:r>
          </w:p>
          <w:p w:rsidR="00E8462D" w:rsidRPr="00910C19" w:rsidRDefault="00A86807">
            <w:pPr>
              <w:widowControl/>
              <w:adjustRightInd w:val="0"/>
              <w:snapToGrid w:val="0"/>
              <w:spacing w:line="360" w:lineRule="auto"/>
              <w:ind w:firstLineChars="250" w:firstLine="525"/>
              <w:jc w:val="left"/>
              <w:rPr>
                <w:szCs w:val="21"/>
              </w:rPr>
            </w:pPr>
            <w:r w:rsidRPr="00910C19">
              <w:rPr>
                <w:rFonts w:hint="eastAsia"/>
                <w:kern w:val="0"/>
                <w:szCs w:val="21"/>
              </w:rPr>
              <w:t>B.</w:t>
            </w:r>
            <w:r w:rsidRPr="00910C19">
              <w:rPr>
                <w:rFonts w:hint="eastAsia"/>
                <w:szCs w:val="21"/>
              </w:rPr>
              <w:t>绿化进度款支付方式：承包人按规定时间报送进度报表、上个月农民工工资支付表（表格附后）、</w:t>
            </w:r>
            <w:r w:rsidRPr="00910C19">
              <w:rPr>
                <w:rFonts w:hint="eastAsia"/>
                <w:kern w:val="0"/>
                <w:szCs w:val="21"/>
              </w:rPr>
              <w:t>进度付款申请单等相关资料，</w:t>
            </w:r>
            <w:r w:rsidRPr="00910C19">
              <w:rPr>
                <w:rFonts w:hint="eastAsia"/>
                <w:szCs w:val="21"/>
              </w:rPr>
              <w:t>经监理人审查，报发包人审批</w:t>
            </w:r>
            <w:r w:rsidRPr="00910C19">
              <w:rPr>
                <w:rFonts w:hint="eastAsia"/>
                <w:kern w:val="0"/>
                <w:szCs w:val="21"/>
              </w:rPr>
              <w:t>后</w:t>
            </w:r>
            <w:r w:rsidRPr="00910C19">
              <w:rPr>
                <w:rFonts w:hint="eastAsia"/>
                <w:szCs w:val="21"/>
              </w:rPr>
              <w:t>，</w:t>
            </w:r>
            <w:r w:rsidRPr="00910C19">
              <w:rPr>
                <w:rFonts w:hint="eastAsia"/>
                <w:kern w:val="0"/>
                <w:szCs w:val="21"/>
              </w:rPr>
              <w:t>按当月产值（含措施费、规费）的</w:t>
            </w:r>
            <w:r w:rsidRPr="00910C19">
              <w:rPr>
                <w:kern w:val="0"/>
                <w:szCs w:val="21"/>
              </w:rPr>
              <w:t>6</w:t>
            </w:r>
            <w:r w:rsidRPr="00910C19">
              <w:rPr>
                <w:rFonts w:hint="eastAsia"/>
                <w:kern w:val="0"/>
                <w:szCs w:val="21"/>
              </w:rPr>
              <w:t>0%</w:t>
            </w:r>
            <w:r w:rsidRPr="00910C19">
              <w:rPr>
                <w:rFonts w:hint="eastAsia"/>
                <w:kern w:val="0"/>
                <w:szCs w:val="21"/>
              </w:rPr>
              <w:t>作为进度款支付，发包人于审定后</w:t>
            </w:r>
            <w:r w:rsidRPr="00910C19">
              <w:rPr>
                <w:rFonts w:hint="eastAsia"/>
                <w:kern w:val="0"/>
                <w:szCs w:val="21"/>
              </w:rPr>
              <w:t>14</w:t>
            </w:r>
            <w:r w:rsidRPr="00910C19">
              <w:rPr>
                <w:rFonts w:hint="eastAsia"/>
                <w:kern w:val="0"/>
                <w:szCs w:val="21"/>
              </w:rPr>
              <w:t>个日历天内支付承包人。设计变更及增加的工作内容引起价款增加且双方无争议的，在变更令发出后，增加的价款仍按</w:t>
            </w:r>
            <w:r w:rsidRPr="00910C19">
              <w:rPr>
                <w:kern w:val="0"/>
                <w:szCs w:val="21"/>
              </w:rPr>
              <w:t>6</w:t>
            </w:r>
            <w:r w:rsidRPr="00910C19">
              <w:rPr>
                <w:rFonts w:hint="eastAsia"/>
                <w:kern w:val="0"/>
                <w:szCs w:val="21"/>
              </w:rPr>
              <w:t>0%</w:t>
            </w:r>
            <w:r w:rsidRPr="00910C19">
              <w:rPr>
                <w:rFonts w:hint="eastAsia"/>
                <w:kern w:val="0"/>
                <w:szCs w:val="21"/>
              </w:rPr>
              <w:t>进度款支付</w:t>
            </w:r>
            <w:r w:rsidRPr="00910C19">
              <w:rPr>
                <w:rFonts w:hint="eastAsia"/>
                <w:szCs w:val="21"/>
              </w:rPr>
              <w:t>。</w:t>
            </w:r>
          </w:p>
          <w:p w:rsidR="00E8462D" w:rsidRPr="00910C19" w:rsidRDefault="00A86807">
            <w:pPr>
              <w:widowControl/>
              <w:adjustRightInd w:val="0"/>
              <w:snapToGrid w:val="0"/>
              <w:spacing w:line="360" w:lineRule="auto"/>
              <w:ind w:firstLineChars="250" w:firstLine="525"/>
              <w:jc w:val="left"/>
              <w:rPr>
                <w:szCs w:val="21"/>
              </w:rPr>
            </w:pPr>
            <w:r w:rsidRPr="00910C19">
              <w:rPr>
                <w:rFonts w:hint="eastAsia"/>
                <w:kern w:val="0"/>
                <w:szCs w:val="21"/>
              </w:rPr>
              <w:t>竣（完）工验收合格，完成档案资料移交并经发包人确认后支付至已完工程（含已审定费用的工程变更）的</w:t>
            </w:r>
            <w:r w:rsidRPr="00910C19">
              <w:rPr>
                <w:kern w:val="0"/>
                <w:szCs w:val="21"/>
              </w:rPr>
              <w:t>65</w:t>
            </w:r>
            <w:r w:rsidRPr="00910C19">
              <w:rPr>
                <w:rFonts w:hint="eastAsia"/>
                <w:kern w:val="0"/>
                <w:szCs w:val="21"/>
              </w:rPr>
              <w:t>%</w:t>
            </w:r>
            <w:r w:rsidRPr="00910C19">
              <w:rPr>
                <w:rFonts w:hint="eastAsia"/>
                <w:kern w:val="0"/>
                <w:szCs w:val="21"/>
              </w:rPr>
              <w:t>。</w:t>
            </w:r>
          </w:p>
          <w:p w:rsidR="00E8462D" w:rsidRPr="00910C19" w:rsidRDefault="00A86807">
            <w:pPr>
              <w:widowControl/>
              <w:adjustRightInd w:val="0"/>
              <w:snapToGrid w:val="0"/>
              <w:spacing w:line="360" w:lineRule="auto"/>
              <w:ind w:firstLineChars="250" w:firstLine="525"/>
              <w:jc w:val="left"/>
              <w:rPr>
                <w:szCs w:val="21"/>
              </w:rPr>
            </w:pPr>
            <w:r w:rsidRPr="00910C19">
              <w:rPr>
                <w:rFonts w:hint="eastAsia"/>
                <w:kern w:val="0"/>
                <w:szCs w:val="21"/>
              </w:rPr>
              <w:t>承包人在规定的期限提交合格、完整的结算资料，发包人委托造价咨询机构出具结算审核报告后，付至造价咨询咨询机构出具的结</w:t>
            </w:r>
            <w:r w:rsidRPr="00910C19">
              <w:rPr>
                <w:rFonts w:hint="eastAsia"/>
                <w:kern w:val="0"/>
                <w:szCs w:val="21"/>
              </w:rPr>
              <w:lastRenderedPageBreak/>
              <w:t>算审核报告金额的</w:t>
            </w:r>
            <w:r w:rsidRPr="00910C19">
              <w:rPr>
                <w:kern w:val="0"/>
                <w:szCs w:val="21"/>
              </w:rPr>
              <w:t>7</w:t>
            </w:r>
            <w:r w:rsidRPr="00910C19">
              <w:rPr>
                <w:rFonts w:hint="eastAsia"/>
                <w:kern w:val="0"/>
                <w:szCs w:val="21"/>
              </w:rPr>
              <w:t>5%</w:t>
            </w:r>
            <w:r w:rsidRPr="00910C19">
              <w:rPr>
                <w:rFonts w:hint="eastAsia"/>
                <w:kern w:val="0"/>
                <w:szCs w:val="21"/>
              </w:rPr>
              <w:t>，若前期已超额支付</w:t>
            </w:r>
            <w:r w:rsidRPr="00910C19">
              <w:rPr>
                <w:kern w:val="0"/>
                <w:szCs w:val="21"/>
              </w:rPr>
              <w:t>，则承包人应在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r w:rsidRPr="00910C19">
              <w:rPr>
                <w:rFonts w:hint="eastAsia"/>
                <w:kern w:val="0"/>
                <w:szCs w:val="21"/>
              </w:rPr>
              <w:t>。之后通过重庆两江新区开发投资集团有限公司（以下简称“两江投资集团”）或重庆两江新区审计局或重庆两江新区财政投资评审中心或重庆市审计局结算审计报告审定金额的</w:t>
            </w:r>
            <w:r w:rsidRPr="00910C19">
              <w:rPr>
                <w:rFonts w:hint="eastAsia"/>
                <w:kern w:val="0"/>
                <w:szCs w:val="21"/>
              </w:rPr>
              <w:t>9</w:t>
            </w:r>
            <w:r w:rsidRPr="00910C19">
              <w:rPr>
                <w:kern w:val="0"/>
                <w:szCs w:val="21"/>
              </w:rPr>
              <w:t>7</w:t>
            </w:r>
            <w:r w:rsidRPr="00910C19">
              <w:rPr>
                <w:rFonts w:hint="eastAsia"/>
                <w:kern w:val="0"/>
                <w:szCs w:val="21"/>
              </w:rPr>
              <w:t>%</w:t>
            </w:r>
            <w:r w:rsidRPr="00910C19">
              <w:rPr>
                <w:rFonts w:hint="eastAsia"/>
                <w:kern w:val="0"/>
                <w:szCs w:val="21"/>
              </w:rPr>
              <w:t>，留审计报告审定金额的</w:t>
            </w:r>
            <w:r w:rsidRPr="00910C19">
              <w:rPr>
                <w:kern w:val="0"/>
                <w:szCs w:val="21"/>
              </w:rPr>
              <w:t>3</w:t>
            </w:r>
            <w:r w:rsidRPr="00910C19">
              <w:rPr>
                <w:rFonts w:hint="eastAsia"/>
                <w:kern w:val="0"/>
                <w:szCs w:val="21"/>
              </w:rPr>
              <w:t>%</w:t>
            </w:r>
            <w:r w:rsidRPr="00910C19">
              <w:rPr>
                <w:rFonts w:hint="eastAsia"/>
                <w:kern w:val="0"/>
                <w:szCs w:val="21"/>
              </w:rPr>
              <w:t>作质保金，若前期</w:t>
            </w:r>
            <w:r w:rsidRPr="00910C19">
              <w:rPr>
                <w:kern w:val="0"/>
                <w:szCs w:val="21"/>
              </w:rPr>
              <w:t>已支付金额出现超额，则承包人应在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r w:rsidRPr="00910C19">
              <w:rPr>
                <w:rFonts w:hint="eastAsia"/>
                <w:kern w:val="0"/>
                <w:szCs w:val="21"/>
              </w:rPr>
              <w:t>。若</w:t>
            </w:r>
            <w:r w:rsidRPr="00910C19">
              <w:rPr>
                <w:kern w:val="0"/>
                <w:szCs w:val="21"/>
              </w:rPr>
              <w:t>项目被</w:t>
            </w:r>
            <w:r w:rsidRPr="00910C19">
              <w:rPr>
                <w:rFonts w:hint="eastAsia"/>
                <w:kern w:val="0"/>
                <w:szCs w:val="21"/>
              </w:rPr>
              <w:t>抽取</w:t>
            </w:r>
            <w:r w:rsidRPr="00910C19">
              <w:rPr>
                <w:kern w:val="0"/>
                <w:szCs w:val="21"/>
              </w:rPr>
              <w:t>为国家</w:t>
            </w:r>
            <w:r w:rsidRPr="00910C19">
              <w:rPr>
                <w:rFonts w:hint="eastAsia"/>
                <w:kern w:val="0"/>
                <w:szCs w:val="21"/>
              </w:rPr>
              <w:t>级行政审计机关审计项目</w:t>
            </w:r>
            <w:r w:rsidRPr="00910C19">
              <w:rPr>
                <w:rFonts w:hint="eastAsia"/>
                <w:kern w:val="0"/>
                <w:szCs w:val="21"/>
              </w:rPr>
              <w:t>,</w:t>
            </w:r>
            <w:r w:rsidRPr="00910C19">
              <w:rPr>
                <w:rFonts w:hint="eastAsia"/>
                <w:kern w:val="0"/>
                <w:szCs w:val="21"/>
              </w:rPr>
              <w:t>承包人</w:t>
            </w:r>
            <w:r w:rsidRPr="00910C19">
              <w:rPr>
                <w:kern w:val="0"/>
                <w:szCs w:val="21"/>
              </w:rPr>
              <w:t>须</w:t>
            </w:r>
            <w:r w:rsidRPr="00910C19">
              <w:rPr>
                <w:rFonts w:hint="eastAsia"/>
                <w:kern w:val="0"/>
                <w:szCs w:val="21"/>
              </w:rPr>
              <w:t>全力</w:t>
            </w:r>
            <w:r w:rsidRPr="00910C19">
              <w:rPr>
                <w:kern w:val="0"/>
                <w:szCs w:val="21"/>
              </w:rPr>
              <w:t>配合审计</w:t>
            </w:r>
            <w:r w:rsidRPr="00910C19">
              <w:rPr>
                <w:rFonts w:hint="eastAsia"/>
                <w:kern w:val="0"/>
                <w:szCs w:val="21"/>
              </w:rPr>
              <w:t>工作</w:t>
            </w:r>
            <w:r w:rsidRPr="00910C19">
              <w:rPr>
                <w:kern w:val="0"/>
                <w:szCs w:val="21"/>
              </w:rPr>
              <w:t>，</w:t>
            </w:r>
            <w:r w:rsidRPr="00910C19">
              <w:rPr>
                <w:rFonts w:hint="eastAsia"/>
                <w:kern w:val="0"/>
                <w:szCs w:val="21"/>
              </w:rPr>
              <w:t>根据</w:t>
            </w:r>
            <w:r w:rsidRPr="00910C19">
              <w:rPr>
                <w:kern w:val="0"/>
                <w:szCs w:val="21"/>
              </w:rPr>
              <w:t>国家级行政审计机关的审计结果，</w:t>
            </w:r>
            <w:r w:rsidRPr="00910C19">
              <w:rPr>
                <w:rFonts w:hint="eastAsia"/>
                <w:kern w:val="0"/>
                <w:szCs w:val="21"/>
              </w:rPr>
              <w:t>若前期</w:t>
            </w:r>
            <w:r w:rsidRPr="00910C19">
              <w:rPr>
                <w:kern w:val="0"/>
                <w:szCs w:val="21"/>
              </w:rPr>
              <w:t>已支付金额出现超额，则承包人应在</w:t>
            </w:r>
            <w:r w:rsidRPr="00910C19">
              <w:rPr>
                <w:rFonts w:hint="eastAsia"/>
                <w:kern w:val="0"/>
                <w:szCs w:val="21"/>
              </w:rPr>
              <w:t>收到发包人退款通知之日起</w:t>
            </w:r>
            <w:r w:rsidRPr="00910C19">
              <w:rPr>
                <w:rFonts w:hint="eastAsia"/>
                <w:kern w:val="0"/>
                <w:szCs w:val="21"/>
              </w:rPr>
              <w:t>5</w:t>
            </w:r>
            <w:r w:rsidRPr="00910C19">
              <w:rPr>
                <w:rFonts w:hint="eastAsia"/>
                <w:kern w:val="0"/>
                <w:szCs w:val="21"/>
              </w:rPr>
              <w:t>个</w:t>
            </w:r>
            <w:r w:rsidRPr="00910C19">
              <w:rPr>
                <w:kern w:val="0"/>
                <w:szCs w:val="21"/>
              </w:rPr>
              <w:t>工作日内退还超额部分的本金及利息。</w:t>
            </w:r>
          </w:p>
          <w:p w:rsidR="00E8462D" w:rsidRPr="00910C19" w:rsidRDefault="00A86807">
            <w:pPr>
              <w:widowControl/>
              <w:adjustRightInd w:val="0"/>
              <w:snapToGrid w:val="0"/>
              <w:spacing w:line="360" w:lineRule="auto"/>
              <w:ind w:firstLineChars="250" w:firstLine="525"/>
              <w:jc w:val="left"/>
              <w:rPr>
                <w:szCs w:val="21"/>
              </w:rPr>
            </w:pPr>
            <w:r w:rsidRPr="00910C19">
              <w:rPr>
                <w:rFonts w:hint="eastAsia"/>
                <w:kern w:val="0"/>
                <w:szCs w:val="21"/>
              </w:rPr>
              <w:t>上述</w:t>
            </w:r>
            <w:r w:rsidRPr="00910C19">
              <w:rPr>
                <w:rFonts w:hint="eastAsia"/>
                <w:szCs w:val="21"/>
              </w:rPr>
              <w:t>利息以应退还金额为基数，自发包人要求退款之日起按全国银行间同业拆借中心公布的同期贷款市场报价利率（一年期）计算利息至付清之日。</w:t>
            </w:r>
            <w:r w:rsidRPr="00910C19">
              <w:rPr>
                <w:rFonts w:hint="eastAsia"/>
                <w:kern w:val="0"/>
                <w:szCs w:val="21"/>
              </w:rPr>
              <w:t>承包人逾期返还的，除返还款项外，还应按应返还金额为基数，按每天万分之五支付违约金至付清之日。</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kern w:val="0"/>
                <w:szCs w:val="21"/>
              </w:rPr>
              <w:t>（</w:t>
            </w:r>
            <w:r w:rsidRPr="00910C19">
              <w:rPr>
                <w:rFonts w:hint="eastAsia"/>
                <w:kern w:val="0"/>
                <w:szCs w:val="21"/>
              </w:rPr>
              <w:t>4</w:t>
            </w:r>
            <w:r w:rsidRPr="00910C19">
              <w:rPr>
                <w:rFonts w:hint="eastAsia"/>
                <w:kern w:val="0"/>
                <w:szCs w:val="21"/>
              </w:rPr>
              <w:t>）每次支付前，承包人应按审核的</w:t>
            </w:r>
            <w:r w:rsidRPr="00910C19">
              <w:rPr>
                <w:rFonts w:hint="eastAsia"/>
                <w:b/>
                <w:kern w:val="0"/>
                <w:szCs w:val="21"/>
                <w:u w:val="single"/>
              </w:rPr>
              <w:t>工程产值</w:t>
            </w:r>
            <w:r w:rsidRPr="00910C19">
              <w:rPr>
                <w:rFonts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910C19">
              <w:rPr>
                <w:rFonts w:hint="eastAsia"/>
                <w:kern w:val="0"/>
                <w:szCs w:val="21"/>
              </w:rPr>
              <w:t xml:space="preserve"> </w:t>
            </w:r>
          </w:p>
          <w:p w:rsidR="00E8462D" w:rsidRPr="00910C19" w:rsidRDefault="00A86807">
            <w:pPr>
              <w:adjustRightInd w:val="0"/>
              <w:snapToGrid w:val="0"/>
              <w:spacing w:line="360" w:lineRule="auto"/>
              <w:ind w:firstLineChars="200" w:firstLine="420"/>
              <w:rPr>
                <w:szCs w:val="21"/>
              </w:rPr>
            </w:pPr>
            <w:r w:rsidRPr="00910C19">
              <w:rPr>
                <w:rFonts w:hint="eastAsia"/>
                <w:kern w:val="0"/>
                <w:szCs w:val="21"/>
              </w:rPr>
              <w:t>（</w:t>
            </w:r>
            <w:r w:rsidRPr="00910C19">
              <w:rPr>
                <w:rFonts w:hint="eastAsia"/>
                <w:kern w:val="0"/>
                <w:szCs w:val="21"/>
              </w:rPr>
              <w:t>5</w:t>
            </w:r>
            <w:r w:rsidRPr="00910C19">
              <w:rPr>
                <w:rFonts w:hint="eastAsia"/>
                <w:kern w:val="0"/>
                <w:szCs w:val="21"/>
              </w:rPr>
              <w:t>）</w:t>
            </w:r>
            <w:r w:rsidRPr="00910C19">
              <w:rPr>
                <w:rFonts w:hint="eastAsia"/>
                <w:szCs w:val="21"/>
              </w:rPr>
              <w:t>质量保证金的返还：</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缺陷责任期内，承包人认真履行合同约定的责任，到期后，承包人可向发包人申请返还保证金。</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发包人在接到承包人返还保证金申请后，应于</w:t>
            </w:r>
            <w:r w:rsidRPr="00910C19">
              <w:rPr>
                <w:rFonts w:hint="eastAsia"/>
                <w:kern w:val="0"/>
                <w:szCs w:val="21"/>
              </w:rPr>
              <w:t>14</w:t>
            </w:r>
            <w:r w:rsidRPr="00910C19">
              <w:rPr>
                <w:rFonts w:hint="eastAsia"/>
                <w:kern w:val="0"/>
                <w:szCs w:val="21"/>
              </w:rPr>
              <w:t>天内会同承包人按照合同约定的内容进行核实。如无异议，发包人应当按照约定将保证金返还给承包人。对返还期限没有约定或者约定不明确的，发包人应当在核实后</w:t>
            </w:r>
            <w:r w:rsidRPr="00910C19">
              <w:rPr>
                <w:rFonts w:hint="eastAsia"/>
                <w:kern w:val="0"/>
                <w:szCs w:val="21"/>
              </w:rPr>
              <w:t>14</w:t>
            </w:r>
            <w:r w:rsidRPr="00910C19">
              <w:rPr>
                <w:rFonts w:hint="eastAsia"/>
                <w:kern w:val="0"/>
                <w:szCs w:val="21"/>
              </w:rPr>
              <w:t>天内将保证金返还承包人，逾期未返还的，依法承担违约责任。发包人在接到承包人返还保证金申请后</w:t>
            </w:r>
            <w:r w:rsidRPr="00910C19">
              <w:rPr>
                <w:rFonts w:hint="eastAsia"/>
                <w:kern w:val="0"/>
                <w:szCs w:val="21"/>
              </w:rPr>
              <w:t>14</w:t>
            </w:r>
            <w:r w:rsidRPr="00910C19">
              <w:rPr>
                <w:rFonts w:hint="eastAsia"/>
                <w:kern w:val="0"/>
                <w:szCs w:val="21"/>
              </w:rPr>
              <w:t>天内不予答复，经催告后</w:t>
            </w:r>
            <w:r w:rsidRPr="00910C19">
              <w:rPr>
                <w:rFonts w:hint="eastAsia"/>
                <w:kern w:val="0"/>
                <w:szCs w:val="21"/>
              </w:rPr>
              <w:t>14</w:t>
            </w:r>
            <w:r w:rsidRPr="00910C19">
              <w:rPr>
                <w:rFonts w:hint="eastAsia"/>
                <w:kern w:val="0"/>
                <w:szCs w:val="21"/>
              </w:rPr>
              <w:t>天内仍不予答复，视同认可承包人的返还保证金申请。</w:t>
            </w:r>
          </w:p>
          <w:p w:rsidR="00E8462D" w:rsidRPr="00910C19" w:rsidRDefault="00A86807">
            <w:pPr>
              <w:autoSpaceDE w:val="0"/>
              <w:autoSpaceDN w:val="0"/>
              <w:adjustRightInd w:val="0"/>
              <w:snapToGrid w:val="0"/>
              <w:spacing w:line="360" w:lineRule="auto"/>
              <w:ind w:firstLineChars="200" w:firstLine="420"/>
              <w:jc w:val="left"/>
              <w:rPr>
                <w:kern w:val="0"/>
                <w:szCs w:val="21"/>
              </w:rPr>
            </w:pPr>
            <w:r w:rsidRPr="00910C19">
              <w:rPr>
                <w:rFonts w:hint="eastAsia"/>
                <w:kern w:val="0"/>
                <w:szCs w:val="21"/>
              </w:rPr>
              <w:t>发包人和承包人对保证金预留、返还以及工程维修质量、费用有争议的，按合同第</w:t>
            </w:r>
            <w:r w:rsidRPr="00910C19">
              <w:rPr>
                <w:rFonts w:hint="eastAsia"/>
                <w:kern w:val="0"/>
                <w:szCs w:val="21"/>
              </w:rPr>
              <w:t>20</w:t>
            </w:r>
            <w:r w:rsidRPr="00910C19">
              <w:rPr>
                <w:rFonts w:hint="eastAsia"/>
                <w:kern w:val="0"/>
                <w:szCs w:val="21"/>
              </w:rPr>
              <w:t>条约定的争议和纠纷解决程序处理。</w:t>
            </w:r>
          </w:p>
          <w:p w:rsidR="00E8462D" w:rsidRPr="00910C19" w:rsidRDefault="00A86807">
            <w:pPr>
              <w:autoSpaceDE w:val="0"/>
              <w:autoSpaceDN w:val="0"/>
              <w:adjustRightInd w:val="0"/>
              <w:snapToGrid w:val="0"/>
              <w:spacing w:line="360" w:lineRule="auto"/>
              <w:ind w:firstLineChars="200" w:firstLine="420"/>
              <w:rPr>
                <w:kern w:val="0"/>
                <w:szCs w:val="21"/>
              </w:rPr>
            </w:pPr>
            <w:r w:rsidRPr="00910C19">
              <w:rPr>
                <w:rFonts w:hint="eastAsia"/>
              </w:rPr>
              <w:t>（</w:t>
            </w:r>
            <w:r w:rsidRPr="00910C19">
              <w:t>6</w:t>
            </w:r>
            <w:r w:rsidRPr="00910C19">
              <w:rPr>
                <w:rFonts w:hint="eastAsia"/>
              </w:rPr>
              <w:t>）</w:t>
            </w:r>
            <w:r w:rsidRPr="00910C19">
              <w:rPr>
                <w:rFonts w:hint="eastAsia"/>
                <w:szCs w:val="21"/>
              </w:rPr>
              <w:t>承包人申请每月进度款时必须将上个月农民工工资支付表（表格附后）一并报监理单位及发包人进行审核备案，并作为进度款支付的前置条件。如经查实上月未足额支付农民工工资，发包人将暂</w:t>
            </w:r>
            <w:r w:rsidRPr="00910C19">
              <w:rPr>
                <w:rFonts w:hint="eastAsia"/>
                <w:szCs w:val="21"/>
              </w:rPr>
              <w:lastRenderedPageBreak/>
              <w:t>停工程进度款支付，待足额支付农民工工资后再行恢复工程进度款支付。</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lastRenderedPageBreak/>
              <w:t>10.</w:t>
            </w:r>
            <w:r w:rsidRPr="00910C19">
              <w:rPr>
                <w:kern w:val="0"/>
                <w:szCs w:val="21"/>
              </w:rPr>
              <w:t>8</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结算原则</w:t>
            </w:r>
          </w:p>
        </w:tc>
        <w:tc>
          <w:tcPr>
            <w:tcW w:w="6490" w:type="dxa"/>
            <w:vAlign w:val="center"/>
          </w:tcPr>
          <w:p w:rsidR="00E8462D" w:rsidRPr="00910C19" w:rsidRDefault="00A86807">
            <w:pPr>
              <w:adjustRightInd w:val="0"/>
              <w:snapToGrid w:val="0"/>
              <w:spacing w:line="360" w:lineRule="auto"/>
              <w:ind w:firstLineChars="200" w:firstLine="420"/>
              <w:rPr>
                <w:szCs w:val="21"/>
              </w:rPr>
            </w:pPr>
            <w:r w:rsidRPr="00910C19">
              <w:rPr>
                <w:rFonts w:cs="宋体"/>
                <w:kern w:val="0"/>
                <w:szCs w:val="21"/>
              </w:rPr>
              <w:t>1.</w:t>
            </w:r>
            <w:r w:rsidRPr="00910C19">
              <w:rPr>
                <w:rFonts w:cs="宋体" w:hint="eastAsia"/>
                <w:kern w:val="0"/>
                <w:szCs w:val="21"/>
              </w:rPr>
              <w:t>本合同价款采用固定单价合同。</w:t>
            </w:r>
            <w:r w:rsidRPr="00910C19">
              <w:rPr>
                <w:rFonts w:cs="宋体"/>
                <w:kern w:val="0"/>
                <w:szCs w:val="21"/>
              </w:rPr>
              <w:br/>
            </w:r>
            <w:r w:rsidRPr="00910C19">
              <w:rPr>
                <w:szCs w:val="21"/>
              </w:rPr>
              <w:t>结算价款</w:t>
            </w:r>
            <w:r w:rsidRPr="00910C19">
              <w:rPr>
                <w:rFonts w:hint="eastAsia"/>
                <w:szCs w:val="21"/>
              </w:rPr>
              <w:t>=</w:t>
            </w:r>
            <w:r w:rsidRPr="00910C19">
              <w:rPr>
                <w:szCs w:val="21"/>
              </w:rPr>
              <w:t>分部分项工程量清单结算价</w:t>
            </w:r>
            <w:r w:rsidRPr="00910C19">
              <w:rPr>
                <w:szCs w:val="21"/>
              </w:rPr>
              <w:t>+</w:t>
            </w:r>
            <w:r w:rsidRPr="00910C19">
              <w:rPr>
                <w:szCs w:val="21"/>
              </w:rPr>
              <w:t>措施费</w:t>
            </w:r>
            <w:r w:rsidRPr="00910C19">
              <w:rPr>
                <w:rFonts w:hint="eastAsia"/>
                <w:szCs w:val="21"/>
              </w:rPr>
              <w:t>+</w:t>
            </w:r>
            <w:r w:rsidRPr="00910C19">
              <w:rPr>
                <w:szCs w:val="21"/>
              </w:rPr>
              <w:t>安全文明施工费</w:t>
            </w:r>
            <w:r w:rsidRPr="00910C19">
              <w:rPr>
                <w:szCs w:val="21"/>
              </w:rPr>
              <w:t>+</w:t>
            </w:r>
            <w:r w:rsidRPr="00910C19">
              <w:rPr>
                <w:rFonts w:hint="eastAsia"/>
                <w:szCs w:val="21"/>
              </w:rPr>
              <w:t>规费</w:t>
            </w:r>
            <w:r w:rsidRPr="00910C19">
              <w:rPr>
                <w:szCs w:val="21"/>
              </w:rPr>
              <w:t>+</w:t>
            </w:r>
            <w:r w:rsidRPr="00910C19">
              <w:rPr>
                <w:szCs w:val="21"/>
              </w:rPr>
              <w:t>税金</w:t>
            </w:r>
            <w:r w:rsidRPr="00910C19">
              <w:rPr>
                <w:szCs w:val="21"/>
              </w:rPr>
              <w:t>±</w:t>
            </w:r>
            <w:r w:rsidRPr="00910C19">
              <w:rPr>
                <w:rFonts w:hint="eastAsia"/>
                <w:szCs w:val="21"/>
              </w:rPr>
              <w:t>合同约定的其他费用</w:t>
            </w:r>
            <w:r w:rsidRPr="00910C19">
              <w:rPr>
                <w:szCs w:val="21"/>
              </w:rPr>
              <w:t>。</w:t>
            </w:r>
          </w:p>
          <w:p w:rsidR="00E8462D" w:rsidRPr="00910C19" w:rsidRDefault="00A86807">
            <w:pPr>
              <w:adjustRightInd w:val="0"/>
              <w:snapToGrid w:val="0"/>
              <w:spacing w:line="360" w:lineRule="auto"/>
              <w:ind w:firstLineChars="200" w:firstLine="420"/>
              <w:rPr>
                <w:szCs w:val="21"/>
              </w:rPr>
            </w:pPr>
            <w:r w:rsidRPr="00910C19">
              <w:rPr>
                <w:szCs w:val="21"/>
              </w:rPr>
              <w:t>土石方地形复测</w:t>
            </w:r>
            <w:r w:rsidRPr="00910C19">
              <w:rPr>
                <w:szCs w:val="21"/>
              </w:rPr>
              <w:t>(</w:t>
            </w:r>
            <w:r w:rsidRPr="00910C19">
              <w:rPr>
                <w:szCs w:val="21"/>
              </w:rPr>
              <w:t>若有</w:t>
            </w:r>
            <w:r w:rsidRPr="00910C19">
              <w:rPr>
                <w:szCs w:val="21"/>
              </w:rPr>
              <w:t>)</w:t>
            </w:r>
            <w:r w:rsidRPr="00910C19">
              <w:rPr>
                <w:szCs w:val="21"/>
              </w:rPr>
              <w:t>：进场施工前，承包人会同监理、发包人现场测量或发包人委托的第三方专业测量单位对现状地貌进行复测，以发包人实际收方或委托的第三方专业测量单位出具的实测数据作为结算依据。</w:t>
            </w:r>
            <w:r w:rsidRPr="00910C19">
              <w:rPr>
                <w:rFonts w:hint="eastAsia"/>
                <w:kern w:val="0"/>
                <w:szCs w:val="21"/>
              </w:rPr>
              <w:t>土石方工程量计算时，方格网的大小为</w:t>
            </w:r>
            <w:r w:rsidRPr="00910C19">
              <w:rPr>
                <w:rFonts w:hint="eastAsia"/>
                <w:kern w:val="0"/>
                <w:szCs w:val="21"/>
              </w:rPr>
              <w:t>10*10</w:t>
            </w:r>
            <w:r w:rsidRPr="00910C19">
              <w:rPr>
                <w:rFonts w:hint="eastAsia"/>
                <w:kern w:val="0"/>
                <w:szCs w:val="21"/>
              </w:rPr>
              <w:t>米，方向按照施工图的方向执行。</w:t>
            </w:r>
            <w:r w:rsidRPr="00910C19">
              <w:rPr>
                <w:rFonts w:cs="宋体"/>
                <w:kern w:val="0"/>
                <w:szCs w:val="21"/>
              </w:rPr>
              <w:br/>
              <w:t xml:space="preserve">    </w:t>
            </w:r>
            <w:r w:rsidRPr="00910C19">
              <w:rPr>
                <w:rFonts w:cs="宋体" w:hint="eastAsia"/>
                <w:kern w:val="0"/>
                <w:szCs w:val="21"/>
              </w:rPr>
              <w:t>灌木部分结算价格根据竣工验收实测密度按竞选报价同比例调整后结算。（增加计算式）</w:t>
            </w:r>
            <w:bookmarkStart w:id="95" w:name="_GoBack"/>
            <w:bookmarkEnd w:id="95"/>
            <w:r w:rsidRPr="00910C19">
              <w:rPr>
                <w:rFonts w:cs="宋体"/>
                <w:kern w:val="0"/>
                <w:szCs w:val="21"/>
              </w:rPr>
              <w:br/>
              <w:t xml:space="preserve">    2.</w:t>
            </w:r>
            <w:r w:rsidRPr="00910C19">
              <w:rPr>
                <w:rFonts w:hint="eastAsia"/>
                <w:szCs w:val="21"/>
              </w:rPr>
              <w:t>清单报价为全费用市场综合包干单价（包括但不限于全费用包干单价表中子项），在发生变更新增单价的情况下，仍按全费用市场综合包干单价由发包人确定。</w:t>
            </w:r>
            <w:r w:rsidRPr="00910C19">
              <w:rPr>
                <w:rFonts w:cs="宋体"/>
                <w:kern w:val="0"/>
                <w:szCs w:val="21"/>
              </w:rPr>
              <w:br/>
              <w:t xml:space="preserve">    3</w:t>
            </w:r>
            <w:r w:rsidRPr="00910C19">
              <w:rPr>
                <w:rFonts w:cs="宋体"/>
                <w:kern w:val="0"/>
                <w:szCs w:val="21"/>
              </w:rPr>
              <w:t>措施费计价原则：</w:t>
            </w:r>
            <w:r w:rsidRPr="00910C19">
              <w:rPr>
                <w:rFonts w:cs="宋体"/>
                <w:kern w:val="0"/>
                <w:szCs w:val="21"/>
              </w:rPr>
              <w:br/>
            </w:r>
            <w:r w:rsidRPr="00910C19">
              <w:rPr>
                <w:rFonts w:cs="宋体" w:hint="eastAsia"/>
                <w:kern w:val="0"/>
                <w:szCs w:val="21"/>
              </w:rPr>
              <w:t>（</w:t>
            </w:r>
            <w:r w:rsidRPr="00910C19">
              <w:rPr>
                <w:rFonts w:cs="宋体"/>
                <w:kern w:val="0"/>
                <w:szCs w:val="21"/>
              </w:rPr>
              <w:t>1</w:t>
            </w:r>
            <w:r w:rsidRPr="00910C19">
              <w:rPr>
                <w:rFonts w:cs="宋体"/>
                <w:kern w:val="0"/>
                <w:szCs w:val="21"/>
              </w:rPr>
              <w:t>）以量计价的措施费，结算时按实计价；</w:t>
            </w:r>
            <w:r w:rsidRPr="00910C19">
              <w:rPr>
                <w:rFonts w:cs="宋体"/>
                <w:kern w:val="0"/>
                <w:szCs w:val="21"/>
              </w:rPr>
              <w:br/>
            </w:r>
            <w:r w:rsidRPr="00910C19">
              <w:rPr>
                <w:rFonts w:cs="宋体" w:hint="eastAsia"/>
                <w:kern w:val="0"/>
                <w:szCs w:val="21"/>
              </w:rPr>
              <w:t>（</w:t>
            </w:r>
            <w:r w:rsidRPr="00910C19">
              <w:rPr>
                <w:rFonts w:cs="宋体"/>
                <w:kern w:val="0"/>
                <w:szCs w:val="21"/>
              </w:rPr>
              <w:t>2</w:t>
            </w:r>
            <w:r w:rsidRPr="00910C19">
              <w:rPr>
                <w:rFonts w:cs="宋体"/>
                <w:kern w:val="0"/>
                <w:szCs w:val="21"/>
              </w:rPr>
              <w:t>）</w:t>
            </w:r>
            <w:r w:rsidRPr="00910C19">
              <w:rPr>
                <w:rFonts w:cs="宋体" w:hint="eastAsia"/>
                <w:kern w:val="0"/>
                <w:szCs w:val="21"/>
              </w:rPr>
              <w:t>以项计价的措施费，结算时按以下计价原则调整：</w:t>
            </w:r>
            <w:r w:rsidRPr="00910C19">
              <w:rPr>
                <w:rFonts w:cs="宋体"/>
                <w:kern w:val="0"/>
                <w:szCs w:val="21"/>
              </w:rPr>
              <w:br/>
            </w:r>
            <w:r w:rsidRPr="00910C19">
              <w:rPr>
                <w:rFonts w:cs="宋体" w:hint="eastAsia"/>
                <w:kern w:val="0"/>
                <w:szCs w:val="21"/>
              </w:rPr>
              <w:t>结算价中所有分部分项工程量清单合价（不含全费用清单部分）与中选价中所有分部分项工程量清单合价（不含全费用清单部分）相比：</w:t>
            </w:r>
            <w:r w:rsidRPr="00910C19">
              <w:rPr>
                <w:rFonts w:cs="宋体"/>
                <w:kern w:val="0"/>
                <w:szCs w:val="21"/>
              </w:rPr>
              <w:br/>
            </w:r>
            <w:r w:rsidRPr="00910C19">
              <w:rPr>
                <w:rFonts w:cs="宋体" w:hint="eastAsia"/>
                <w:kern w:val="0"/>
                <w:szCs w:val="21"/>
              </w:rPr>
              <w:t>①以项计价的措施费（包括组织措施费和技术措施费中以项计的），浮动比例在±</w:t>
            </w:r>
            <w:r w:rsidRPr="00910C19">
              <w:rPr>
                <w:rFonts w:cs="宋体"/>
                <w:kern w:val="0"/>
                <w:szCs w:val="21"/>
              </w:rPr>
              <w:t>10%</w:t>
            </w:r>
            <w:r w:rsidRPr="00910C19">
              <w:rPr>
                <w:rFonts w:cs="宋体"/>
                <w:kern w:val="0"/>
                <w:szCs w:val="21"/>
              </w:rPr>
              <w:t>内（含</w:t>
            </w:r>
            <w:r w:rsidRPr="00910C19">
              <w:rPr>
                <w:rFonts w:cs="宋体"/>
                <w:kern w:val="0"/>
                <w:szCs w:val="21"/>
              </w:rPr>
              <w:t>10%</w:t>
            </w:r>
            <w:r w:rsidRPr="00910C19">
              <w:rPr>
                <w:rFonts w:cs="宋体"/>
                <w:kern w:val="0"/>
                <w:szCs w:val="21"/>
              </w:rPr>
              <w:t>）的，则以中选措施费包干计取，不作调整；</w:t>
            </w:r>
            <w:r w:rsidRPr="00910C19">
              <w:rPr>
                <w:rFonts w:cs="宋体"/>
                <w:kern w:val="0"/>
                <w:szCs w:val="21"/>
              </w:rPr>
              <w:br/>
            </w:r>
            <w:r w:rsidRPr="00910C19">
              <w:rPr>
                <w:rFonts w:cs="宋体" w:hint="eastAsia"/>
                <w:kern w:val="0"/>
                <w:szCs w:val="21"/>
              </w:rPr>
              <w:t>②当浮动比例超过±</w:t>
            </w:r>
            <w:r w:rsidRPr="00910C19">
              <w:rPr>
                <w:rFonts w:cs="宋体"/>
                <w:kern w:val="0"/>
                <w:szCs w:val="21"/>
              </w:rPr>
              <w:t>10%</w:t>
            </w:r>
            <w:r w:rsidRPr="00910C19">
              <w:rPr>
                <w:rFonts w:cs="宋体"/>
                <w:kern w:val="0"/>
                <w:szCs w:val="21"/>
              </w:rPr>
              <w:t>时，则以中选价</w:t>
            </w:r>
            <w:r w:rsidRPr="00910C19">
              <w:rPr>
                <w:rFonts w:cs="宋体" w:hint="eastAsia"/>
                <w:kern w:val="0"/>
                <w:szCs w:val="21"/>
              </w:rPr>
              <w:t>中以项计价的措施费为基数，调整超过±</w:t>
            </w:r>
            <w:r w:rsidRPr="00910C19">
              <w:rPr>
                <w:rFonts w:cs="宋体"/>
                <w:kern w:val="0"/>
                <w:szCs w:val="21"/>
              </w:rPr>
              <w:t>10%</w:t>
            </w:r>
            <w:r w:rsidRPr="00910C19">
              <w:rPr>
                <w:rFonts w:cs="宋体"/>
                <w:kern w:val="0"/>
                <w:szCs w:val="21"/>
              </w:rPr>
              <w:t>部分。计算公式如下：</w:t>
            </w:r>
            <w:r w:rsidRPr="00910C19">
              <w:rPr>
                <w:rFonts w:cs="宋体"/>
                <w:kern w:val="0"/>
                <w:szCs w:val="21"/>
              </w:rPr>
              <w:br/>
            </w:r>
            <w:r w:rsidRPr="00910C19">
              <w:rPr>
                <w:rFonts w:cs="宋体" w:hint="eastAsia"/>
                <w:kern w:val="0"/>
                <w:szCs w:val="21"/>
              </w:rPr>
              <w:t>若</w:t>
            </w:r>
            <w:r w:rsidRPr="00910C19">
              <w:rPr>
                <w:rFonts w:cs="宋体"/>
                <w:kern w:val="0"/>
                <w:szCs w:val="21"/>
              </w:rPr>
              <w:t>B/C&gt;1.1</w:t>
            </w:r>
            <w:r w:rsidRPr="00910C19">
              <w:rPr>
                <w:rFonts w:cs="宋体"/>
                <w:kern w:val="0"/>
                <w:szCs w:val="21"/>
              </w:rPr>
              <w:t>，则</w:t>
            </w:r>
            <w:r w:rsidRPr="00910C19">
              <w:rPr>
                <w:rFonts w:cs="宋体"/>
                <w:kern w:val="0"/>
                <w:szCs w:val="21"/>
              </w:rPr>
              <w:t>A=[(B/C-1)*100%-10%]*D;</w:t>
            </w:r>
            <w:r w:rsidRPr="00910C19">
              <w:rPr>
                <w:rFonts w:cs="宋体"/>
                <w:kern w:val="0"/>
                <w:szCs w:val="21"/>
              </w:rPr>
              <w:br/>
            </w:r>
            <w:r w:rsidRPr="00910C19">
              <w:rPr>
                <w:rFonts w:cs="宋体" w:hint="eastAsia"/>
                <w:kern w:val="0"/>
                <w:szCs w:val="21"/>
              </w:rPr>
              <w:t>若</w:t>
            </w:r>
            <w:r w:rsidRPr="00910C19">
              <w:rPr>
                <w:rFonts w:cs="宋体"/>
                <w:kern w:val="0"/>
                <w:szCs w:val="21"/>
              </w:rPr>
              <w:t>B/C&lt;0.9</w:t>
            </w:r>
            <w:r w:rsidRPr="00910C19">
              <w:rPr>
                <w:rFonts w:cs="宋体"/>
                <w:kern w:val="0"/>
                <w:szCs w:val="21"/>
              </w:rPr>
              <w:t>，则</w:t>
            </w:r>
            <w:r w:rsidRPr="00910C19">
              <w:rPr>
                <w:rFonts w:cs="宋体"/>
                <w:kern w:val="0"/>
                <w:szCs w:val="21"/>
              </w:rPr>
              <w:t>A=[(1-B/C)*100%-10%]*D</w:t>
            </w:r>
            <w:r w:rsidRPr="00910C19">
              <w:rPr>
                <w:rFonts w:cs="宋体"/>
                <w:kern w:val="0"/>
                <w:szCs w:val="21"/>
              </w:rPr>
              <w:t>。</w:t>
            </w:r>
            <w:r w:rsidRPr="00910C19">
              <w:rPr>
                <w:rFonts w:cs="宋体"/>
                <w:kern w:val="0"/>
                <w:szCs w:val="21"/>
              </w:rPr>
              <w:br/>
              <w:t>A-</w:t>
            </w:r>
            <w:r w:rsidRPr="00910C19">
              <w:rPr>
                <w:rFonts w:cs="宋体"/>
                <w:kern w:val="0"/>
                <w:szCs w:val="21"/>
              </w:rPr>
              <w:t>措施费调整价</w:t>
            </w:r>
            <w:r w:rsidRPr="00910C19">
              <w:rPr>
                <w:rFonts w:cs="宋体"/>
                <w:kern w:val="0"/>
                <w:szCs w:val="21"/>
              </w:rPr>
              <w:br/>
              <w:t>B-</w:t>
            </w:r>
            <w:r w:rsidRPr="00910C19">
              <w:rPr>
                <w:rFonts w:cs="宋体"/>
                <w:kern w:val="0"/>
                <w:szCs w:val="21"/>
              </w:rPr>
              <w:t>结算价中分部分项工程量清单合价（不含</w:t>
            </w:r>
            <w:r w:rsidRPr="00910C19">
              <w:rPr>
                <w:rFonts w:cs="宋体" w:hint="eastAsia"/>
                <w:kern w:val="0"/>
                <w:szCs w:val="21"/>
              </w:rPr>
              <w:t>全费用清单部分）</w:t>
            </w:r>
            <w:r w:rsidRPr="00910C19">
              <w:rPr>
                <w:rFonts w:cs="宋体"/>
                <w:kern w:val="0"/>
                <w:szCs w:val="21"/>
              </w:rPr>
              <w:br/>
              <w:t>C-</w:t>
            </w:r>
            <w:r w:rsidRPr="00910C19">
              <w:rPr>
                <w:rFonts w:cs="宋体"/>
                <w:kern w:val="0"/>
                <w:szCs w:val="21"/>
              </w:rPr>
              <w:t>中选价中分部分项工程量清单合价（不含</w:t>
            </w:r>
            <w:r w:rsidRPr="00910C19">
              <w:rPr>
                <w:rFonts w:cs="宋体" w:hint="eastAsia"/>
                <w:kern w:val="0"/>
                <w:szCs w:val="21"/>
              </w:rPr>
              <w:t>全费用清单部分）</w:t>
            </w:r>
            <w:r w:rsidRPr="00910C19">
              <w:rPr>
                <w:rFonts w:cs="宋体"/>
                <w:kern w:val="0"/>
                <w:szCs w:val="21"/>
              </w:rPr>
              <w:br/>
              <w:t>D-</w:t>
            </w:r>
            <w:r w:rsidRPr="00910C19">
              <w:rPr>
                <w:rFonts w:cs="宋体"/>
                <w:kern w:val="0"/>
                <w:szCs w:val="21"/>
              </w:rPr>
              <w:t>中选价</w:t>
            </w:r>
            <w:r w:rsidRPr="00910C19">
              <w:rPr>
                <w:rFonts w:cs="宋体" w:hint="eastAsia"/>
                <w:kern w:val="0"/>
                <w:szCs w:val="21"/>
              </w:rPr>
              <w:t>中以项计价的措施费</w:t>
            </w:r>
            <w:r w:rsidRPr="00910C19">
              <w:rPr>
                <w:rFonts w:cs="宋体"/>
                <w:kern w:val="0"/>
                <w:szCs w:val="21"/>
              </w:rPr>
              <w:br/>
              <w:t xml:space="preserve">    4.</w:t>
            </w:r>
            <w:r w:rsidRPr="00910C19">
              <w:rPr>
                <w:rFonts w:cs="宋体" w:hint="eastAsia"/>
                <w:kern w:val="0"/>
                <w:szCs w:val="21"/>
              </w:rPr>
              <w:t>暂定价材料价差调整金额：</w:t>
            </w:r>
            <w:r w:rsidRPr="00910C19">
              <w:rPr>
                <w:rFonts w:cs="宋体"/>
                <w:kern w:val="0"/>
                <w:szCs w:val="21"/>
              </w:rPr>
              <w:br/>
            </w:r>
            <w:r w:rsidRPr="00910C19">
              <w:rPr>
                <w:rFonts w:hint="eastAsia"/>
                <w:szCs w:val="21"/>
              </w:rPr>
              <w:t>竞争性比选文件明确以暂定价计入竞选报价的材料，在施工过程中，</w:t>
            </w:r>
            <w:r w:rsidRPr="00910C19">
              <w:rPr>
                <w:rFonts w:hint="eastAsia"/>
                <w:szCs w:val="21"/>
              </w:rPr>
              <w:lastRenderedPageBreak/>
              <w:t>使用前由承包人报价，经发包人审核同意后方可采购、施工。结算时只对发包人核定材料单价与暂定价的价差部分进行调整（调整的数量根据工程结算数量确定），该价差除税金外不再计取其他任何费用。</w:t>
            </w:r>
            <w:r w:rsidRPr="00910C19">
              <w:rPr>
                <w:rFonts w:cs="宋体"/>
                <w:kern w:val="0"/>
                <w:szCs w:val="21"/>
              </w:rPr>
              <w:br/>
              <w:t xml:space="preserve">    5.</w:t>
            </w:r>
            <w:r w:rsidRPr="00910C19">
              <w:rPr>
                <w:rFonts w:hint="eastAsia"/>
                <w:szCs w:val="21"/>
              </w:rPr>
              <w:t xml:space="preserve"> </w:t>
            </w:r>
            <w:r w:rsidRPr="00910C19">
              <w:rPr>
                <w:rFonts w:hint="eastAsia"/>
                <w:szCs w:val="21"/>
              </w:rPr>
              <w:t>价差调整（仅针对工期超过一年的项目）：</w:t>
            </w:r>
            <w:r w:rsidRPr="00910C19">
              <w:rPr>
                <w:rFonts w:hint="eastAsia"/>
                <w:kern w:val="0"/>
                <w:szCs w:val="21"/>
              </w:rPr>
              <w:t>仅针对分部分项工程量清单中的永久结构工程，</w:t>
            </w:r>
            <w:r w:rsidRPr="00910C19">
              <w:rPr>
                <w:rFonts w:hint="eastAsia"/>
                <w:szCs w:val="21"/>
              </w:rPr>
              <w:t>除商品砼、钢材、</w:t>
            </w:r>
            <w:r w:rsidRPr="00910C19">
              <w:rPr>
                <w:szCs w:val="21"/>
              </w:rPr>
              <w:t>预拌砂浆、</w:t>
            </w:r>
            <w:r w:rsidRPr="00910C19">
              <w:rPr>
                <w:rFonts w:hint="eastAsia"/>
                <w:szCs w:val="21"/>
              </w:rPr>
              <w:t>沥青砼</w:t>
            </w:r>
            <w:r w:rsidRPr="00910C19">
              <w:rPr>
                <w:szCs w:val="21"/>
              </w:rPr>
              <w:t>、</w:t>
            </w:r>
            <w:r w:rsidRPr="00910C19">
              <w:rPr>
                <w:rFonts w:hint="eastAsia"/>
                <w:szCs w:val="21"/>
              </w:rPr>
              <w:t>水稳层</w:t>
            </w:r>
            <w:r w:rsidRPr="00910C19">
              <w:rPr>
                <w:szCs w:val="21"/>
              </w:rPr>
              <w:t>、水泥、砂、石子</w:t>
            </w:r>
            <w:r w:rsidRPr="00910C19">
              <w:rPr>
                <w:rFonts w:hint="eastAsia"/>
                <w:szCs w:val="21"/>
              </w:rPr>
              <w:t>（外）不对（其他材料）物价波动引起的价格进行调整，由竞选方自行考虑价格波动引起的风险，并综合考虑在竞选报价中。</w:t>
            </w:r>
          </w:p>
          <w:p w:rsidR="00E8462D" w:rsidRPr="00910C19" w:rsidRDefault="00A86807">
            <w:pPr>
              <w:widowControl/>
              <w:adjustRightInd w:val="0"/>
              <w:snapToGrid w:val="0"/>
              <w:spacing w:line="360" w:lineRule="auto"/>
              <w:ind w:firstLineChars="150" w:firstLine="315"/>
              <w:jc w:val="left"/>
              <w:rPr>
                <w:szCs w:val="21"/>
              </w:rPr>
            </w:pPr>
            <w:r w:rsidRPr="00910C19">
              <w:rPr>
                <w:rFonts w:cs="宋体" w:hint="eastAsia"/>
                <w:kern w:val="0"/>
                <w:szCs w:val="21"/>
              </w:rPr>
              <w:t>价格调整采用算术平均法，具体如下：</w:t>
            </w:r>
            <w:r w:rsidRPr="00910C19">
              <w:rPr>
                <w:rFonts w:cs="宋体"/>
                <w:kern w:val="0"/>
                <w:szCs w:val="21"/>
              </w:rPr>
              <w:br/>
            </w:r>
            <w:r w:rsidRPr="00910C19">
              <w:rPr>
                <w:rFonts w:hint="eastAsia"/>
                <w:szCs w:val="21"/>
              </w:rPr>
              <w:t>1)</w:t>
            </w:r>
            <w:r w:rsidRPr="00910C19">
              <w:rPr>
                <w:rFonts w:hint="eastAsia"/>
                <w:szCs w:val="21"/>
              </w:rPr>
              <w:t>基准价格</w:t>
            </w:r>
            <w:r w:rsidRPr="00910C19">
              <w:rPr>
                <w:rFonts w:hint="eastAsia"/>
                <w:szCs w:val="21"/>
              </w:rPr>
              <w:t>A</w:t>
            </w:r>
            <w:r w:rsidRPr="00910C19">
              <w:rPr>
                <w:rFonts w:hint="eastAsia"/>
                <w:szCs w:val="21"/>
              </w:rPr>
              <w:t>：以开标之日前</w:t>
            </w:r>
            <w:r w:rsidRPr="00910C19">
              <w:rPr>
                <w:rFonts w:hint="eastAsia"/>
                <w:szCs w:val="21"/>
              </w:rPr>
              <w:t>15</w:t>
            </w:r>
            <w:r w:rsidRPr="00910C19">
              <w:rPr>
                <w:rFonts w:hint="eastAsia"/>
                <w:szCs w:val="21"/>
              </w:rPr>
              <w:t>日历天对应的月份《重庆工程造价信息》公布的商品砼、钢材、</w:t>
            </w:r>
            <w:r w:rsidRPr="00910C19">
              <w:rPr>
                <w:szCs w:val="21"/>
              </w:rPr>
              <w:t>预拌砂浆、</w:t>
            </w:r>
            <w:r w:rsidRPr="00910C19">
              <w:rPr>
                <w:rFonts w:hint="eastAsia"/>
                <w:szCs w:val="21"/>
              </w:rPr>
              <w:t>沥青砼</w:t>
            </w:r>
            <w:r w:rsidRPr="00910C19">
              <w:rPr>
                <w:szCs w:val="21"/>
              </w:rPr>
              <w:t>、</w:t>
            </w:r>
            <w:r w:rsidRPr="00910C19">
              <w:rPr>
                <w:rFonts w:hint="eastAsia"/>
                <w:szCs w:val="21"/>
              </w:rPr>
              <w:t>水稳层</w:t>
            </w:r>
            <w:r w:rsidRPr="00910C19">
              <w:rPr>
                <w:szCs w:val="21"/>
              </w:rPr>
              <w:t>、水泥、砂、石子</w:t>
            </w:r>
            <w:r w:rsidRPr="00910C19">
              <w:rPr>
                <w:rFonts w:hint="eastAsia"/>
                <w:szCs w:val="21"/>
              </w:rPr>
              <w:t>单价作为调差基准价。</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2)</w:t>
            </w:r>
            <w:r w:rsidRPr="00910C19">
              <w:rPr>
                <w:rFonts w:hint="eastAsia"/>
                <w:szCs w:val="21"/>
              </w:rPr>
              <w:t>算术平均价格</w:t>
            </w:r>
            <w:r w:rsidRPr="00910C19">
              <w:rPr>
                <w:rFonts w:hint="eastAsia"/>
                <w:szCs w:val="21"/>
              </w:rPr>
              <w:t>B</w:t>
            </w:r>
            <w:r w:rsidRPr="00910C19">
              <w:rPr>
                <w:rFonts w:hint="eastAsia"/>
                <w:szCs w:val="21"/>
              </w:rPr>
              <w:t>：以工程开工到主体结构完工的所有月份的《重庆工程造价信息》公布价，计算出商品砼、钢材、</w:t>
            </w:r>
            <w:r w:rsidRPr="00910C19">
              <w:rPr>
                <w:szCs w:val="21"/>
              </w:rPr>
              <w:t>预拌砂浆、</w:t>
            </w:r>
            <w:r w:rsidRPr="00910C19">
              <w:rPr>
                <w:rFonts w:hint="eastAsia"/>
                <w:szCs w:val="21"/>
              </w:rPr>
              <w:t>沥青砼</w:t>
            </w:r>
            <w:r w:rsidRPr="00910C19">
              <w:rPr>
                <w:szCs w:val="21"/>
              </w:rPr>
              <w:t>、</w:t>
            </w:r>
            <w:r w:rsidRPr="00910C19">
              <w:rPr>
                <w:rFonts w:hint="eastAsia"/>
                <w:szCs w:val="21"/>
              </w:rPr>
              <w:t>水稳层</w:t>
            </w:r>
            <w:r w:rsidRPr="00910C19">
              <w:rPr>
                <w:szCs w:val="21"/>
              </w:rPr>
              <w:t>、水泥、砂、石子</w:t>
            </w:r>
            <w:r w:rsidRPr="00910C19">
              <w:rPr>
                <w:rFonts w:hint="eastAsia"/>
                <w:szCs w:val="21"/>
              </w:rPr>
              <w:t>的算术平均价。</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3)</w:t>
            </w:r>
            <w:r w:rsidRPr="00910C19">
              <w:rPr>
                <w:rFonts w:hint="eastAsia"/>
                <w:szCs w:val="21"/>
              </w:rPr>
              <w:t>调差总量</w:t>
            </w:r>
            <w:r w:rsidRPr="00910C19">
              <w:rPr>
                <w:rFonts w:hint="eastAsia"/>
                <w:szCs w:val="21"/>
              </w:rPr>
              <w:t>C</w:t>
            </w:r>
            <w:r w:rsidRPr="00910C19">
              <w:rPr>
                <w:rFonts w:hint="eastAsia"/>
                <w:szCs w:val="21"/>
              </w:rPr>
              <w:t>：经业主和监理确认的竣工图及相关经济签证计算出工程量，按规定</w:t>
            </w:r>
            <w:r w:rsidRPr="00910C19">
              <w:rPr>
                <w:szCs w:val="21"/>
              </w:rPr>
              <w:t>的</w:t>
            </w:r>
            <w:r w:rsidRPr="00910C19">
              <w:rPr>
                <w:rFonts w:hint="eastAsia"/>
                <w:szCs w:val="21"/>
              </w:rPr>
              <w:t>定额消耗量作为调差总量，</w:t>
            </w:r>
            <w:r w:rsidRPr="00910C19">
              <w:rPr>
                <w:szCs w:val="21"/>
              </w:rPr>
              <w:t>原则上</w:t>
            </w:r>
            <w:r w:rsidRPr="00910C19">
              <w:rPr>
                <w:rFonts w:hint="eastAsia"/>
                <w:szCs w:val="21"/>
              </w:rPr>
              <w:t>以</w:t>
            </w:r>
            <w:r w:rsidRPr="00910C19">
              <w:rPr>
                <w:szCs w:val="21"/>
              </w:rPr>
              <w:t>定额消耗量为准，若中标消耗量低于定额消耗量，以中标消耗量为准。</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4)</w:t>
            </w:r>
            <w:r w:rsidRPr="00910C19">
              <w:rPr>
                <w:rFonts w:hint="eastAsia"/>
                <w:szCs w:val="21"/>
              </w:rPr>
              <w:t>调差金额</w:t>
            </w:r>
            <w:r w:rsidRPr="00910C19">
              <w:rPr>
                <w:rFonts w:hint="eastAsia"/>
                <w:szCs w:val="21"/>
              </w:rPr>
              <w:t>D</w:t>
            </w:r>
            <w:r w:rsidRPr="00910C19">
              <w:rPr>
                <w:rFonts w:hint="eastAsia"/>
                <w:szCs w:val="21"/>
              </w:rPr>
              <w:t>：算术平均价与基准价相比涨跌在±</w:t>
            </w:r>
            <w:r w:rsidRPr="00910C19">
              <w:rPr>
                <w:rFonts w:hint="eastAsia"/>
                <w:szCs w:val="21"/>
              </w:rPr>
              <w:t>5%</w:t>
            </w:r>
            <w:r w:rsidRPr="00910C19">
              <w:rPr>
                <w:rFonts w:hint="eastAsia"/>
                <w:szCs w:val="21"/>
              </w:rPr>
              <w:t>以内的</w:t>
            </w:r>
            <w:r w:rsidRPr="00910C19">
              <w:rPr>
                <w:rFonts w:hint="eastAsia"/>
                <w:szCs w:val="21"/>
              </w:rPr>
              <w:t>,</w:t>
            </w:r>
            <w:r w:rsidRPr="00910C19">
              <w:rPr>
                <w:rFonts w:hint="eastAsia"/>
                <w:szCs w:val="21"/>
              </w:rPr>
              <w:t>不予调差；算术平均价与基准价相比涨跌超过±</w:t>
            </w:r>
            <w:r w:rsidRPr="00910C19">
              <w:rPr>
                <w:rFonts w:hint="eastAsia"/>
                <w:szCs w:val="21"/>
              </w:rPr>
              <w:t>5%</w:t>
            </w:r>
            <w:r w:rsidRPr="00910C19">
              <w:rPr>
                <w:rFonts w:hint="eastAsia"/>
                <w:szCs w:val="21"/>
              </w:rPr>
              <w:t>的，其超出部分计算调差费用。具体调差公式如下：</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若</w:t>
            </w:r>
            <w:r w:rsidRPr="00910C19">
              <w:rPr>
                <w:rFonts w:hint="eastAsia"/>
                <w:szCs w:val="21"/>
              </w:rPr>
              <w:t>B/A</w:t>
            </w:r>
            <w:r w:rsidRPr="00910C19">
              <w:rPr>
                <w:rFonts w:hint="eastAsia"/>
                <w:szCs w:val="21"/>
              </w:rPr>
              <w:t>＞</w:t>
            </w:r>
            <w:r w:rsidRPr="00910C19">
              <w:rPr>
                <w:rFonts w:hint="eastAsia"/>
                <w:szCs w:val="21"/>
              </w:rPr>
              <w:t>1.05</w:t>
            </w:r>
            <w:r w:rsidRPr="00910C19">
              <w:rPr>
                <w:rFonts w:hint="eastAsia"/>
                <w:szCs w:val="21"/>
              </w:rPr>
              <w:t>，则</w:t>
            </w:r>
            <w:r w:rsidRPr="00910C19">
              <w:rPr>
                <w:rFonts w:hint="eastAsia"/>
                <w:szCs w:val="21"/>
              </w:rPr>
              <w:t>D=</w:t>
            </w:r>
            <w:r w:rsidRPr="00910C19">
              <w:rPr>
                <w:rFonts w:hint="eastAsia"/>
                <w:szCs w:val="21"/>
              </w:rPr>
              <w:t>（</w:t>
            </w:r>
            <w:r w:rsidRPr="00910C19">
              <w:rPr>
                <w:rFonts w:hint="eastAsia"/>
                <w:szCs w:val="21"/>
              </w:rPr>
              <w:t>B-A</w:t>
            </w:r>
            <w:r w:rsidRPr="00910C19">
              <w:rPr>
                <w:rFonts w:hint="eastAsia"/>
                <w:szCs w:val="21"/>
              </w:rPr>
              <w:t>×</w:t>
            </w:r>
            <w:r w:rsidRPr="00910C19">
              <w:rPr>
                <w:rFonts w:hint="eastAsia"/>
                <w:szCs w:val="21"/>
              </w:rPr>
              <w:t>1.05</w:t>
            </w:r>
            <w:r w:rsidRPr="00910C19">
              <w:rPr>
                <w:rFonts w:hint="eastAsia"/>
                <w:szCs w:val="21"/>
              </w:rPr>
              <w:t>）×</w:t>
            </w:r>
            <w:r w:rsidRPr="00910C19">
              <w:rPr>
                <w:rFonts w:hint="eastAsia"/>
                <w:szCs w:val="21"/>
              </w:rPr>
              <w:t>C</w:t>
            </w:r>
            <w:r w:rsidRPr="00910C19">
              <w:rPr>
                <w:rFonts w:hint="eastAsia"/>
                <w:szCs w:val="21"/>
              </w:rPr>
              <w:t>；</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若</w:t>
            </w:r>
            <w:r w:rsidRPr="00910C19">
              <w:rPr>
                <w:rFonts w:hint="eastAsia"/>
                <w:szCs w:val="21"/>
              </w:rPr>
              <w:t>B/A</w:t>
            </w:r>
            <w:r w:rsidRPr="00910C19">
              <w:rPr>
                <w:rFonts w:hint="eastAsia"/>
                <w:szCs w:val="21"/>
              </w:rPr>
              <w:t>＜</w:t>
            </w:r>
            <w:r w:rsidRPr="00910C19">
              <w:rPr>
                <w:rFonts w:hint="eastAsia"/>
                <w:szCs w:val="21"/>
              </w:rPr>
              <w:t>0.95</w:t>
            </w:r>
            <w:r w:rsidRPr="00910C19">
              <w:rPr>
                <w:rFonts w:hint="eastAsia"/>
                <w:szCs w:val="21"/>
              </w:rPr>
              <w:t>，则</w:t>
            </w:r>
            <w:r w:rsidRPr="00910C19">
              <w:rPr>
                <w:rFonts w:hint="eastAsia"/>
                <w:szCs w:val="21"/>
              </w:rPr>
              <w:t>D=</w:t>
            </w:r>
            <w:r w:rsidRPr="00910C19">
              <w:rPr>
                <w:rFonts w:hint="eastAsia"/>
                <w:szCs w:val="21"/>
              </w:rPr>
              <w:t>（</w:t>
            </w:r>
            <w:r w:rsidRPr="00910C19">
              <w:rPr>
                <w:rFonts w:hint="eastAsia"/>
                <w:szCs w:val="21"/>
              </w:rPr>
              <w:t>A</w:t>
            </w:r>
            <w:r w:rsidRPr="00910C19">
              <w:rPr>
                <w:rFonts w:hint="eastAsia"/>
                <w:szCs w:val="21"/>
              </w:rPr>
              <w:t>×</w:t>
            </w:r>
            <w:r w:rsidRPr="00910C19">
              <w:rPr>
                <w:rFonts w:hint="eastAsia"/>
                <w:szCs w:val="21"/>
              </w:rPr>
              <w:t>0.95-B</w:t>
            </w:r>
            <w:r w:rsidRPr="00910C19">
              <w:rPr>
                <w:rFonts w:hint="eastAsia"/>
                <w:szCs w:val="21"/>
              </w:rPr>
              <w:t>）×</w:t>
            </w:r>
            <w:r w:rsidRPr="00910C19">
              <w:rPr>
                <w:rFonts w:hint="eastAsia"/>
                <w:szCs w:val="21"/>
              </w:rPr>
              <w:t>C</w:t>
            </w:r>
            <w:r w:rsidRPr="00910C19">
              <w:rPr>
                <w:rFonts w:hint="eastAsia"/>
                <w:szCs w:val="21"/>
              </w:rPr>
              <w:t>。</w:t>
            </w:r>
          </w:p>
          <w:p w:rsidR="00E8462D" w:rsidRPr="00910C19" w:rsidRDefault="00A86807">
            <w:pPr>
              <w:widowControl/>
              <w:adjustRightInd w:val="0"/>
              <w:snapToGrid w:val="0"/>
              <w:spacing w:line="360" w:lineRule="auto"/>
              <w:ind w:firstLineChars="150" w:firstLine="315"/>
              <w:jc w:val="left"/>
              <w:rPr>
                <w:szCs w:val="21"/>
              </w:rPr>
            </w:pPr>
            <w:r w:rsidRPr="00910C19">
              <w:rPr>
                <w:rFonts w:hint="eastAsia"/>
                <w:szCs w:val="21"/>
              </w:rPr>
              <w:t>该调差金额除税金外不再计取任何费用。在结算时一次性调整。</w:t>
            </w:r>
            <w:r w:rsidRPr="00910C19">
              <w:rPr>
                <w:rFonts w:cs="宋体"/>
                <w:kern w:val="0"/>
                <w:szCs w:val="21"/>
              </w:rPr>
              <w:br/>
              <w:t xml:space="preserve">    6.</w:t>
            </w:r>
            <w:r w:rsidRPr="00910C19">
              <w:rPr>
                <w:rFonts w:cs="宋体" w:hint="eastAsia"/>
                <w:kern w:val="0"/>
                <w:szCs w:val="21"/>
              </w:rPr>
              <w:t>根据本工程的实际情况，比选工程量清单中“余方弃置”增运运距为暂定距离，实际增运运距由参建各方按实收方计算并精确到</w:t>
            </w:r>
            <w:r w:rsidRPr="00910C19">
              <w:rPr>
                <w:rFonts w:cs="宋体"/>
                <w:kern w:val="0"/>
                <w:szCs w:val="21"/>
              </w:rPr>
              <w:t>100</w:t>
            </w:r>
            <w:r w:rsidRPr="00910C19">
              <w:rPr>
                <w:rFonts w:cs="宋体"/>
                <w:kern w:val="0"/>
                <w:szCs w:val="21"/>
              </w:rPr>
              <w:t>米。</w:t>
            </w:r>
            <w:r w:rsidRPr="00910C19">
              <w:rPr>
                <w:rFonts w:cs="宋体"/>
                <w:kern w:val="0"/>
                <w:szCs w:val="21"/>
              </w:rPr>
              <w:br/>
            </w:r>
            <w:r w:rsidRPr="00910C19">
              <w:rPr>
                <w:rFonts w:cs="宋体" w:hint="eastAsia"/>
                <w:kern w:val="0"/>
                <w:szCs w:val="21"/>
              </w:rPr>
              <w:t xml:space="preserve">    </w:t>
            </w:r>
            <w:r w:rsidRPr="00910C19">
              <w:rPr>
                <w:rFonts w:hint="eastAsia"/>
                <w:szCs w:val="21"/>
              </w:rPr>
              <w:t>如实际增运运距在暂定增运运距以内的，则结算时以“余方弃置”中选价除以暂定增运运距乘以实际增运运距（例：暂定</w:t>
            </w:r>
            <w:r w:rsidRPr="00910C19">
              <w:rPr>
                <w:rFonts w:hint="eastAsia"/>
                <w:szCs w:val="21"/>
              </w:rPr>
              <w:t>10</w:t>
            </w:r>
            <w:r w:rsidRPr="00910C19">
              <w:rPr>
                <w:rFonts w:hint="eastAsia"/>
                <w:szCs w:val="21"/>
              </w:rPr>
              <w:t>公里，实际收方</w:t>
            </w:r>
            <w:r w:rsidRPr="00910C19">
              <w:rPr>
                <w:rFonts w:hint="eastAsia"/>
                <w:szCs w:val="21"/>
              </w:rPr>
              <w:t>8.1</w:t>
            </w:r>
            <w:r w:rsidRPr="00910C19">
              <w:rPr>
                <w:rFonts w:hint="eastAsia"/>
                <w:szCs w:val="21"/>
              </w:rPr>
              <w:t>公里，则余方弃置结算价</w:t>
            </w:r>
            <w:r w:rsidRPr="00910C19">
              <w:rPr>
                <w:rFonts w:hint="eastAsia"/>
                <w:szCs w:val="21"/>
              </w:rPr>
              <w:t>=</w:t>
            </w:r>
            <w:r w:rsidRPr="00910C19">
              <w:rPr>
                <w:rFonts w:hint="eastAsia"/>
                <w:szCs w:val="21"/>
              </w:rPr>
              <w:t>余方弃置中选价÷</w:t>
            </w:r>
            <w:r w:rsidRPr="00910C19">
              <w:rPr>
                <w:rFonts w:hint="eastAsia"/>
                <w:szCs w:val="21"/>
              </w:rPr>
              <w:t>10</w:t>
            </w:r>
            <w:r w:rsidRPr="00910C19">
              <w:rPr>
                <w:rFonts w:hint="eastAsia"/>
                <w:szCs w:val="21"/>
              </w:rPr>
              <w:t>×</w:t>
            </w:r>
            <w:r w:rsidRPr="00910C19">
              <w:rPr>
                <w:rFonts w:hint="eastAsia"/>
                <w:szCs w:val="21"/>
              </w:rPr>
              <w:t>8.1</w:t>
            </w:r>
            <w:r w:rsidRPr="00910C19">
              <w:rPr>
                <w:rFonts w:hint="eastAsia"/>
                <w:szCs w:val="21"/>
              </w:rPr>
              <w:t>）。</w:t>
            </w:r>
          </w:p>
          <w:p w:rsidR="00E8462D" w:rsidRPr="00910C19" w:rsidRDefault="00A86807">
            <w:pPr>
              <w:adjustRightInd w:val="0"/>
              <w:snapToGrid w:val="0"/>
              <w:spacing w:line="360" w:lineRule="auto"/>
              <w:ind w:firstLineChars="200" w:firstLine="420"/>
              <w:rPr>
                <w:szCs w:val="21"/>
              </w:rPr>
            </w:pPr>
            <w:r w:rsidRPr="00910C19">
              <w:rPr>
                <w:rFonts w:hint="eastAsia"/>
                <w:szCs w:val="21"/>
              </w:rPr>
              <w:t>如实际增运运距超出暂定增运运距的，则结算时每增加</w:t>
            </w:r>
            <w:r w:rsidRPr="00910C19">
              <w:rPr>
                <w:rFonts w:hint="eastAsia"/>
                <w:szCs w:val="21"/>
              </w:rPr>
              <w:t>1KM</w:t>
            </w:r>
            <w:r w:rsidRPr="00910C19">
              <w:rPr>
                <w:rFonts w:hint="eastAsia"/>
                <w:szCs w:val="21"/>
              </w:rPr>
              <w:t>按下述相应单价执行，若竞选人认为该单价偏低，偏低部分的价格由竞选人自行考虑分摊计入本次比选人提供的清单项目综合单价内。余方</w:t>
            </w:r>
            <w:r w:rsidRPr="00910C19">
              <w:rPr>
                <w:rFonts w:hint="eastAsia"/>
                <w:szCs w:val="21"/>
              </w:rPr>
              <w:lastRenderedPageBreak/>
              <w:t>弃置实际增运运距超出暂定增运运距以外的部分，中选后，在项目实施过程中按实计取。</w:t>
            </w:r>
            <w:r w:rsidRPr="00910C19">
              <w:rPr>
                <w:rFonts w:cs="宋体"/>
                <w:kern w:val="0"/>
                <w:szCs w:val="21"/>
              </w:rPr>
              <w:br/>
            </w:r>
            <w:r w:rsidRPr="00910C19">
              <w:rPr>
                <w:rFonts w:hint="eastAsia"/>
                <w:szCs w:val="21"/>
              </w:rPr>
              <w:t>A</w:t>
            </w:r>
            <w:r w:rsidRPr="00910C19">
              <w:rPr>
                <w:rFonts w:hint="eastAsia"/>
                <w:szCs w:val="21"/>
              </w:rPr>
              <w:t>：增加运距在</w:t>
            </w:r>
            <w:r w:rsidRPr="00910C19">
              <w:rPr>
                <w:rFonts w:hint="eastAsia"/>
                <w:szCs w:val="21"/>
              </w:rPr>
              <w:t>0</w:t>
            </w:r>
            <w:r w:rsidRPr="00910C19">
              <w:rPr>
                <w:rFonts w:hint="eastAsia"/>
                <w:szCs w:val="21"/>
              </w:rPr>
              <w:t>－</w:t>
            </w:r>
            <w:r w:rsidRPr="00910C19">
              <w:rPr>
                <w:rFonts w:hint="eastAsia"/>
                <w:szCs w:val="21"/>
              </w:rPr>
              <w:t>5KM</w:t>
            </w:r>
            <w:r w:rsidRPr="00910C19">
              <w:rPr>
                <w:rFonts w:hint="eastAsia"/>
                <w:szCs w:val="21"/>
              </w:rPr>
              <w:t>（含</w:t>
            </w:r>
            <w:r w:rsidRPr="00910C19">
              <w:rPr>
                <w:rFonts w:hint="eastAsia"/>
                <w:szCs w:val="21"/>
              </w:rPr>
              <w:t>5KM</w:t>
            </w:r>
            <w:r w:rsidRPr="00910C19">
              <w:rPr>
                <w:rFonts w:hint="eastAsia"/>
                <w:szCs w:val="21"/>
              </w:rPr>
              <w:t>），按</w:t>
            </w:r>
            <w:r w:rsidRPr="00910C19">
              <w:rPr>
                <w:rFonts w:hint="eastAsia"/>
                <w:szCs w:val="21"/>
              </w:rPr>
              <w:t>2</w:t>
            </w:r>
            <w:r w:rsidRPr="00910C19">
              <w:rPr>
                <w:rFonts w:hint="eastAsia"/>
                <w:szCs w:val="21"/>
              </w:rPr>
              <w:t>元</w:t>
            </w:r>
            <w:r w:rsidRPr="00910C19">
              <w:rPr>
                <w:rFonts w:hint="eastAsia"/>
                <w:szCs w:val="21"/>
              </w:rPr>
              <w:t>/m3</w:t>
            </w:r>
            <w:r w:rsidRPr="00910C19">
              <w:rPr>
                <w:rFonts w:hint="eastAsia"/>
                <w:szCs w:val="21"/>
              </w:rPr>
              <w:t>•</w:t>
            </w:r>
            <w:r w:rsidRPr="00910C19">
              <w:rPr>
                <w:rFonts w:hint="eastAsia"/>
                <w:szCs w:val="21"/>
              </w:rPr>
              <w:t>KM</w:t>
            </w:r>
            <w:r w:rsidRPr="00910C19">
              <w:rPr>
                <w:rFonts w:hint="eastAsia"/>
                <w:szCs w:val="21"/>
              </w:rPr>
              <w:t>计；</w:t>
            </w:r>
          </w:p>
          <w:p w:rsidR="00E8462D" w:rsidRPr="00910C19" w:rsidRDefault="00A86807">
            <w:pPr>
              <w:adjustRightInd w:val="0"/>
              <w:snapToGrid w:val="0"/>
              <w:spacing w:line="360" w:lineRule="auto"/>
              <w:rPr>
                <w:szCs w:val="21"/>
              </w:rPr>
            </w:pPr>
            <w:r w:rsidRPr="00910C19">
              <w:rPr>
                <w:rFonts w:hint="eastAsia"/>
                <w:szCs w:val="21"/>
              </w:rPr>
              <w:t>B</w:t>
            </w:r>
            <w:r w:rsidRPr="00910C19">
              <w:rPr>
                <w:rFonts w:hint="eastAsia"/>
                <w:szCs w:val="21"/>
              </w:rPr>
              <w:t>：增加运距在</w:t>
            </w:r>
            <w:r w:rsidRPr="00910C19">
              <w:rPr>
                <w:rFonts w:hint="eastAsia"/>
                <w:szCs w:val="21"/>
              </w:rPr>
              <w:t>5KM</w:t>
            </w:r>
            <w:r w:rsidRPr="00910C19">
              <w:rPr>
                <w:rFonts w:hint="eastAsia"/>
                <w:szCs w:val="21"/>
              </w:rPr>
              <w:t>（不含</w:t>
            </w:r>
            <w:r w:rsidRPr="00910C19">
              <w:rPr>
                <w:rFonts w:hint="eastAsia"/>
                <w:szCs w:val="21"/>
              </w:rPr>
              <w:t>5KM</w:t>
            </w:r>
            <w:r w:rsidRPr="00910C19">
              <w:rPr>
                <w:rFonts w:hint="eastAsia"/>
                <w:szCs w:val="21"/>
              </w:rPr>
              <w:t>）－</w:t>
            </w:r>
            <w:r w:rsidRPr="00910C19">
              <w:rPr>
                <w:rFonts w:hint="eastAsia"/>
                <w:szCs w:val="21"/>
              </w:rPr>
              <w:t>10KM</w:t>
            </w:r>
            <w:r w:rsidRPr="00910C19">
              <w:rPr>
                <w:rFonts w:hint="eastAsia"/>
                <w:szCs w:val="21"/>
              </w:rPr>
              <w:t>（含</w:t>
            </w:r>
            <w:r w:rsidRPr="00910C19">
              <w:rPr>
                <w:rFonts w:hint="eastAsia"/>
                <w:szCs w:val="21"/>
              </w:rPr>
              <w:t>10KM</w:t>
            </w:r>
            <w:r w:rsidRPr="00910C19">
              <w:rPr>
                <w:rFonts w:hint="eastAsia"/>
                <w:szCs w:val="21"/>
              </w:rPr>
              <w:t>），按</w:t>
            </w:r>
            <w:r w:rsidRPr="00910C19">
              <w:rPr>
                <w:rFonts w:hint="eastAsia"/>
                <w:szCs w:val="21"/>
              </w:rPr>
              <w:t>1.8</w:t>
            </w:r>
            <w:r w:rsidRPr="00910C19">
              <w:rPr>
                <w:rFonts w:hint="eastAsia"/>
                <w:szCs w:val="21"/>
              </w:rPr>
              <w:t>元</w:t>
            </w:r>
            <w:r w:rsidRPr="00910C19">
              <w:rPr>
                <w:rFonts w:hint="eastAsia"/>
                <w:szCs w:val="21"/>
              </w:rPr>
              <w:t>/m3</w:t>
            </w:r>
            <w:r w:rsidRPr="00910C19">
              <w:rPr>
                <w:rFonts w:hint="eastAsia"/>
                <w:szCs w:val="21"/>
              </w:rPr>
              <w:t>•</w:t>
            </w:r>
            <w:r w:rsidRPr="00910C19">
              <w:rPr>
                <w:rFonts w:hint="eastAsia"/>
                <w:szCs w:val="21"/>
              </w:rPr>
              <w:t>KM</w:t>
            </w:r>
            <w:r w:rsidRPr="00910C19">
              <w:rPr>
                <w:rFonts w:hint="eastAsia"/>
                <w:szCs w:val="21"/>
              </w:rPr>
              <w:t>计；</w:t>
            </w:r>
          </w:p>
          <w:p w:rsidR="00E8462D" w:rsidRPr="00910C19" w:rsidRDefault="00A86807">
            <w:pPr>
              <w:adjustRightInd w:val="0"/>
              <w:snapToGrid w:val="0"/>
              <w:spacing w:line="360" w:lineRule="auto"/>
              <w:rPr>
                <w:szCs w:val="21"/>
              </w:rPr>
            </w:pPr>
            <w:r w:rsidRPr="00910C19">
              <w:rPr>
                <w:rFonts w:hint="eastAsia"/>
                <w:szCs w:val="21"/>
              </w:rPr>
              <w:t>C</w:t>
            </w:r>
            <w:r w:rsidRPr="00910C19">
              <w:rPr>
                <w:rFonts w:hint="eastAsia"/>
                <w:szCs w:val="21"/>
              </w:rPr>
              <w:t>：增加运距在</w:t>
            </w:r>
            <w:r w:rsidRPr="00910C19">
              <w:rPr>
                <w:rFonts w:hint="eastAsia"/>
                <w:szCs w:val="21"/>
              </w:rPr>
              <w:t>10KM</w:t>
            </w:r>
            <w:r w:rsidRPr="00910C19">
              <w:rPr>
                <w:rFonts w:hint="eastAsia"/>
                <w:szCs w:val="21"/>
              </w:rPr>
              <w:t>（不含</w:t>
            </w:r>
            <w:r w:rsidRPr="00910C19">
              <w:rPr>
                <w:rFonts w:hint="eastAsia"/>
                <w:szCs w:val="21"/>
              </w:rPr>
              <w:t>10KM</w:t>
            </w:r>
            <w:r w:rsidRPr="00910C19">
              <w:rPr>
                <w:rFonts w:hint="eastAsia"/>
                <w:szCs w:val="21"/>
              </w:rPr>
              <w:t>）以上，按市场价重新核价。</w:t>
            </w:r>
          </w:p>
          <w:p w:rsidR="00E8462D" w:rsidRPr="00910C19" w:rsidRDefault="00A86807">
            <w:pPr>
              <w:adjustRightInd w:val="0"/>
              <w:snapToGrid w:val="0"/>
              <w:spacing w:line="360" w:lineRule="auto"/>
              <w:ind w:firstLineChars="200" w:firstLine="420"/>
              <w:rPr>
                <w:szCs w:val="21"/>
              </w:rPr>
            </w:pPr>
            <w:r w:rsidRPr="00910C19">
              <w:rPr>
                <w:rFonts w:cs="宋体"/>
                <w:kern w:val="0"/>
                <w:szCs w:val="21"/>
              </w:rPr>
              <w:t>7.</w:t>
            </w:r>
            <w:r w:rsidRPr="00910C19">
              <w:rPr>
                <w:rFonts w:cs="宋体" w:hint="eastAsia"/>
                <w:kern w:val="0"/>
                <w:szCs w:val="21"/>
              </w:rPr>
              <w:t>安全文明施工费按按《重庆市建设工程费用定额》</w:t>
            </w:r>
            <w:r w:rsidRPr="00910C19">
              <w:rPr>
                <w:rFonts w:cs="宋体"/>
                <w:kern w:val="0"/>
                <w:szCs w:val="21"/>
              </w:rPr>
              <w:t xml:space="preserve"> CQFYDE-2018</w:t>
            </w:r>
            <w:r w:rsidRPr="00910C19">
              <w:rPr>
                <w:rFonts w:cs="宋体"/>
                <w:kern w:val="0"/>
                <w:szCs w:val="21"/>
              </w:rPr>
              <w:t>规定的合格标准进行结算。安全文明施工综合评定结果为不合格的，不计取该项费用。</w:t>
            </w:r>
            <w:r w:rsidRPr="00910C19">
              <w:rPr>
                <w:rFonts w:cs="宋体"/>
                <w:kern w:val="0"/>
                <w:szCs w:val="21"/>
              </w:rPr>
              <w:br/>
              <w:t xml:space="preserve">    8.</w:t>
            </w:r>
            <w:r w:rsidRPr="00910C19">
              <w:rPr>
                <w:rFonts w:cs="宋体" w:hint="eastAsia"/>
                <w:kern w:val="0"/>
                <w:szCs w:val="21"/>
              </w:rPr>
              <w:t>规费按竞选费率进行计取，若竞选费率高于法律法规及现行费用定额规定的费率，则以法律法规及现行费用定额规定的费率计取。</w:t>
            </w:r>
            <w:r w:rsidRPr="00910C19">
              <w:rPr>
                <w:rFonts w:cs="宋体"/>
                <w:kern w:val="0"/>
                <w:szCs w:val="21"/>
              </w:rPr>
              <w:br/>
              <w:t xml:space="preserve">    9.</w:t>
            </w:r>
            <w:r w:rsidRPr="00910C19">
              <w:rPr>
                <w:rFonts w:cs="宋体" w:hint="eastAsia"/>
                <w:kern w:val="0"/>
                <w:szCs w:val="21"/>
              </w:rPr>
              <w:t>销项税额按竞选费率进行计取，若高于渝建发</w:t>
            </w:r>
            <w:r w:rsidRPr="00910C19">
              <w:rPr>
                <w:rFonts w:cs="宋体"/>
                <w:kern w:val="0"/>
                <w:szCs w:val="21"/>
              </w:rPr>
              <w:t>[2019]143</w:t>
            </w:r>
            <w:r w:rsidRPr="00910C19">
              <w:rPr>
                <w:rFonts w:cs="宋体"/>
                <w:kern w:val="0"/>
                <w:szCs w:val="21"/>
              </w:rPr>
              <w:t>号文规定按文件计取；进项税额按</w:t>
            </w:r>
            <w:r w:rsidRPr="00910C19">
              <w:rPr>
                <w:rFonts w:cs="宋体" w:hint="eastAsia"/>
                <w:kern w:val="0"/>
                <w:szCs w:val="21"/>
              </w:rPr>
              <w:t>竞选</w:t>
            </w:r>
            <w:r w:rsidRPr="00910C19">
              <w:rPr>
                <w:rFonts w:cs="宋体"/>
                <w:kern w:val="0"/>
                <w:szCs w:val="21"/>
              </w:rPr>
              <w:t>费率进行计取，若</w:t>
            </w:r>
            <w:r w:rsidRPr="00910C19">
              <w:rPr>
                <w:rFonts w:cs="宋体" w:hint="eastAsia"/>
                <w:kern w:val="0"/>
                <w:szCs w:val="21"/>
              </w:rPr>
              <w:t>低于渝建发</w:t>
            </w:r>
            <w:r w:rsidRPr="00910C19">
              <w:rPr>
                <w:rFonts w:cs="宋体"/>
                <w:kern w:val="0"/>
                <w:szCs w:val="21"/>
              </w:rPr>
              <w:t>[2019]143</w:t>
            </w:r>
            <w:r w:rsidRPr="00910C19">
              <w:rPr>
                <w:rFonts w:cs="宋体"/>
                <w:kern w:val="0"/>
                <w:szCs w:val="21"/>
              </w:rPr>
              <w:t>号文规定按文件计取。</w:t>
            </w:r>
          </w:p>
          <w:p w:rsidR="00E8462D" w:rsidRPr="00910C19" w:rsidRDefault="00A86807">
            <w:pPr>
              <w:adjustRightInd w:val="0"/>
              <w:snapToGrid w:val="0"/>
              <w:spacing w:line="360" w:lineRule="auto"/>
              <w:ind w:firstLineChars="200" w:firstLine="422"/>
              <w:jc w:val="left"/>
              <w:rPr>
                <w:b/>
                <w:szCs w:val="21"/>
              </w:rPr>
            </w:pPr>
            <w:r w:rsidRPr="00910C19">
              <w:rPr>
                <w:rFonts w:hint="eastAsia"/>
                <w:b/>
                <w:szCs w:val="21"/>
              </w:rPr>
              <w:t>变更估价原则：</w:t>
            </w:r>
          </w:p>
          <w:p w:rsidR="00E8462D" w:rsidRPr="00910C19" w:rsidRDefault="00A86807">
            <w:pPr>
              <w:widowControl/>
              <w:adjustRightInd w:val="0"/>
              <w:snapToGrid w:val="0"/>
              <w:spacing w:line="360" w:lineRule="auto"/>
              <w:ind w:firstLineChars="250" w:firstLine="525"/>
              <w:jc w:val="left"/>
              <w:rPr>
                <w:rFonts w:cs="宋体"/>
                <w:kern w:val="0"/>
                <w:szCs w:val="21"/>
              </w:rPr>
            </w:pPr>
            <w:r w:rsidRPr="00910C19">
              <w:rPr>
                <w:rFonts w:cs="宋体" w:hint="eastAsia"/>
                <w:szCs w:val="21"/>
              </w:rPr>
              <w:t>1.1</w:t>
            </w:r>
            <w:r w:rsidRPr="00910C19">
              <w:rPr>
                <w:rFonts w:cs="宋体" w:hint="eastAsia"/>
                <w:szCs w:val="21"/>
              </w:rPr>
              <w:t>已标价工程量清单中有适用于变更工作的子目的，采用该子目的单价。</w:t>
            </w:r>
          </w:p>
          <w:p w:rsidR="00E8462D" w:rsidRPr="00910C19" w:rsidRDefault="00A86807">
            <w:pPr>
              <w:widowControl/>
              <w:adjustRightInd w:val="0"/>
              <w:snapToGrid w:val="0"/>
              <w:spacing w:line="360" w:lineRule="auto"/>
              <w:ind w:firstLineChars="250" w:firstLine="525"/>
              <w:jc w:val="left"/>
              <w:rPr>
                <w:rFonts w:cs="宋体"/>
                <w:kern w:val="0"/>
                <w:szCs w:val="21"/>
              </w:rPr>
            </w:pPr>
            <w:r w:rsidRPr="00910C19">
              <w:rPr>
                <w:rFonts w:cs="宋体" w:hint="eastAsia"/>
                <w:kern w:val="0"/>
                <w:szCs w:val="21"/>
              </w:rPr>
              <w:t>1.2.</w:t>
            </w:r>
            <w:r w:rsidRPr="00910C19">
              <w:rPr>
                <w:rFonts w:cs="宋体" w:hint="eastAsia"/>
                <w:szCs w:val="21"/>
              </w:rPr>
              <w:t xml:space="preserve"> </w:t>
            </w:r>
            <w:r w:rsidRPr="00910C19">
              <w:rPr>
                <w:rFonts w:cs="宋体" w:hint="eastAsia"/>
                <w:szCs w:val="21"/>
              </w:rPr>
              <w:t>己标价工程量清单中无适用于变更工作的子目，但有类似子目的，可在合理范围内参照类似子目的单价。</w:t>
            </w:r>
          </w:p>
          <w:p w:rsidR="00E8462D" w:rsidRPr="00910C19" w:rsidRDefault="00A86807">
            <w:pPr>
              <w:adjustRightInd w:val="0"/>
              <w:snapToGrid w:val="0"/>
              <w:spacing w:line="360" w:lineRule="auto"/>
              <w:ind w:firstLineChars="192" w:firstLine="403"/>
              <w:rPr>
                <w:rFonts w:cs="宋体"/>
                <w:b/>
                <w:szCs w:val="21"/>
              </w:rPr>
            </w:pPr>
            <w:r w:rsidRPr="00910C19">
              <w:rPr>
                <w:rFonts w:cs="宋体"/>
                <w:kern w:val="0"/>
                <w:szCs w:val="21"/>
              </w:rPr>
              <w:t>1.3.</w:t>
            </w:r>
            <w:r w:rsidRPr="00910C19">
              <w:rPr>
                <w:rFonts w:cs="宋体"/>
                <w:b/>
                <w:szCs w:val="21"/>
              </w:rPr>
              <w:t xml:space="preserve"> </w:t>
            </w:r>
            <w:r w:rsidRPr="00910C19">
              <w:rPr>
                <w:rFonts w:cs="宋体"/>
                <w:b/>
                <w:szCs w:val="21"/>
              </w:rPr>
              <w:t>己标价工程量清单中无适用或类似子目的单价，则按以下原则确定：</w:t>
            </w:r>
          </w:p>
          <w:p w:rsidR="00E8462D" w:rsidRPr="00910C19" w:rsidRDefault="00A86807">
            <w:pPr>
              <w:adjustRightInd w:val="0"/>
              <w:snapToGrid w:val="0"/>
              <w:spacing w:line="360" w:lineRule="auto"/>
              <w:ind w:firstLineChars="200" w:firstLine="420"/>
              <w:rPr>
                <w:rFonts w:cs="宋体"/>
                <w:szCs w:val="21"/>
              </w:rPr>
            </w:pPr>
            <w:r w:rsidRPr="00910C19">
              <w:rPr>
                <w:rFonts w:cs="宋体" w:hint="eastAsia"/>
                <w:szCs w:val="21"/>
              </w:rPr>
              <w:t>（</w:t>
            </w:r>
            <w:r w:rsidRPr="00910C19">
              <w:rPr>
                <w:rFonts w:cs="宋体"/>
                <w:szCs w:val="21"/>
              </w:rPr>
              <w:t>1</w:t>
            </w:r>
            <w:r w:rsidRPr="00910C19">
              <w:rPr>
                <w:rFonts w:cs="宋体" w:hint="eastAsia"/>
                <w:szCs w:val="21"/>
              </w:rPr>
              <w:t>）这部分按《建设工程工程量清单计价规范》（</w:t>
            </w:r>
            <w:r w:rsidRPr="00910C19">
              <w:rPr>
                <w:rFonts w:cs="宋体" w:hint="eastAsia"/>
                <w:szCs w:val="21"/>
              </w:rPr>
              <w:t>GB50500-2013</w:t>
            </w:r>
            <w:r w:rsidRPr="00910C19">
              <w:rPr>
                <w:rFonts w:cs="宋体" w:hint="eastAsia"/>
                <w:szCs w:val="21"/>
              </w:rPr>
              <w:t>）、《重庆市建设工程工程量清单计价规则》（</w:t>
            </w:r>
            <w:r w:rsidRPr="00910C19">
              <w:rPr>
                <w:rFonts w:cs="宋体" w:hint="eastAsia"/>
                <w:szCs w:val="21"/>
              </w:rPr>
              <w:t>CQJJGZ-2013</w:t>
            </w:r>
            <w:r w:rsidRPr="00910C19">
              <w:rPr>
                <w:rFonts w:cs="宋体" w:hint="eastAsia"/>
                <w:szCs w:val="21"/>
              </w:rPr>
              <w:t>）、《重庆市建设工程工程量计算规则》（</w:t>
            </w:r>
            <w:r w:rsidRPr="00910C19">
              <w:rPr>
                <w:rFonts w:cs="宋体" w:hint="eastAsia"/>
                <w:szCs w:val="21"/>
              </w:rPr>
              <w:t>CQJLGZ-2013</w:t>
            </w:r>
            <w:r w:rsidRPr="00910C19">
              <w:rPr>
                <w:rFonts w:cs="宋体" w:hint="eastAsia"/>
                <w:szCs w:val="21"/>
              </w:rPr>
              <w:t>）、</w:t>
            </w:r>
            <w:r w:rsidRPr="00910C19">
              <w:rPr>
                <w:rFonts w:cs="宋体" w:hint="eastAsia"/>
                <w:kern w:val="0"/>
                <w:szCs w:val="21"/>
              </w:rPr>
              <w:t>《重庆市房屋建筑与装饰工程计价定额》</w:t>
            </w:r>
            <w:r w:rsidRPr="00910C19">
              <w:rPr>
                <w:rFonts w:cs="宋体" w:hint="eastAsia"/>
                <w:kern w:val="0"/>
                <w:szCs w:val="21"/>
              </w:rPr>
              <w:t>CQJZZSDE-2018</w:t>
            </w:r>
            <w:r w:rsidRPr="00910C19">
              <w:rPr>
                <w:rFonts w:cs="宋体" w:hint="eastAsia"/>
                <w:kern w:val="0"/>
                <w:szCs w:val="21"/>
              </w:rPr>
              <w:t>、《重庆市仿古建筑工程计价定额》</w:t>
            </w:r>
            <w:r w:rsidRPr="00910C19">
              <w:rPr>
                <w:rFonts w:cs="宋体" w:hint="eastAsia"/>
                <w:kern w:val="0"/>
                <w:szCs w:val="21"/>
              </w:rPr>
              <w:t>CQFGDE-2018</w:t>
            </w:r>
            <w:r w:rsidRPr="00910C19">
              <w:rPr>
                <w:rFonts w:cs="宋体" w:hint="eastAsia"/>
                <w:kern w:val="0"/>
                <w:szCs w:val="21"/>
              </w:rPr>
              <w:t>、《重庆市通用安装工程计价定额》</w:t>
            </w:r>
            <w:r w:rsidRPr="00910C19">
              <w:rPr>
                <w:rFonts w:cs="宋体" w:hint="eastAsia"/>
                <w:kern w:val="0"/>
                <w:szCs w:val="21"/>
              </w:rPr>
              <w:t>CQAZDE-2018</w:t>
            </w:r>
            <w:r w:rsidRPr="00910C19">
              <w:rPr>
                <w:rFonts w:cs="宋体" w:hint="eastAsia"/>
                <w:kern w:val="0"/>
                <w:szCs w:val="21"/>
              </w:rPr>
              <w:t>、《重庆市市政工程计价定额》</w:t>
            </w:r>
            <w:r w:rsidRPr="00910C19">
              <w:rPr>
                <w:rFonts w:cs="宋体" w:hint="eastAsia"/>
                <w:kern w:val="0"/>
                <w:szCs w:val="21"/>
              </w:rPr>
              <w:t xml:space="preserve"> CQSZDE</w:t>
            </w:r>
            <w:r w:rsidRPr="00910C19">
              <w:rPr>
                <w:rFonts w:cs="宋体"/>
                <w:kern w:val="0"/>
                <w:szCs w:val="21"/>
              </w:rPr>
              <w:t>-</w:t>
            </w:r>
            <w:r w:rsidRPr="00910C19">
              <w:rPr>
                <w:rFonts w:cs="宋体" w:hint="eastAsia"/>
                <w:kern w:val="0"/>
                <w:szCs w:val="21"/>
              </w:rPr>
              <w:t>2018</w:t>
            </w:r>
            <w:r w:rsidRPr="00910C19">
              <w:rPr>
                <w:rFonts w:cs="宋体" w:hint="eastAsia"/>
                <w:kern w:val="0"/>
                <w:szCs w:val="21"/>
              </w:rPr>
              <w:t>、《重庆市园林绿化工程计价定额》</w:t>
            </w:r>
            <w:r w:rsidRPr="00910C19">
              <w:rPr>
                <w:rFonts w:cs="宋体" w:hint="eastAsia"/>
                <w:kern w:val="0"/>
                <w:szCs w:val="21"/>
              </w:rPr>
              <w:t>CQYLLHDE</w:t>
            </w:r>
            <w:r w:rsidRPr="00910C19">
              <w:rPr>
                <w:rFonts w:cs="宋体"/>
                <w:kern w:val="0"/>
                <w:szCs w:val="21"/>
              </w:rPr>
              <w:t>-</w:t>
            </w:r>
            <w:r w:rsidRPr="00910C19">
              <w:rPr>
                <w:rFonts w:cs="宋体" w:hint="eastAsia"/>
                <w:kern w:val="0"/>
                <w:szCs w:val="21"/>
              </w:rPr>
              <w:t>2018</w:t>
            </w:r>
            <w:r w:rsidRPr="00910C19">
              <w:rPr>
                <w:rFonts w:cs="宋体" w:hint="eastAsia"/>
                <w:kern w:val="0"/>
                <w:szCs w:val="21"/>
              </w:rPr>
              <w:t>、《重庆市构筑物工程计价定额》</w:t>
            </w:r>
            <w:r w:rsidRPr="00910C19">
              <w:rPr>
                <w:rFonts w:cs="宋体" w:hint="eastAsia"/>
                <w:kern w:val="0"/>
                <w:szCs w:val="21"/>
              </w:rPr>
              <w:t xml:space="preserve"> CQGZWDE-2018</w:t>
            </w:r>
            <w:r w:rsidRPr="00910C19">
              <w:rPr>
                <w:rFonts w:cs="宋体" w:hint="eastAsia"/>
                <w:kern w:val="0"/>
                <w:szCs w:val="21"/>
              </w:rPr>
              <w:t>、《重庆市城市轨道交通工程计价定额》</w:t>
            </w:r>
            <w:r w:rsidRPr="00910C19">
              <w:rPr>
                <w:rFonts w:cs="宋体" w:hint="eastAsia"/>
                <w:kern w:val="0"/>
                <w:szCs w:val="21"/>
              </w:rPr>
              <w:t>CQGDDE-2018</w:t>
            </w:r>
            <w:r w:rsidRPr="00910C19">
              <w:rPr>
                <w:rFonts w:cs="宋体" w:hint="eastAsia"/>
                <w:kern w:val="0"/>
                <w:szCs w:val="21"/>
              </w:rPr>
              <w:t>、《重庆市爆破工程计价定额》</w:t>
            </w:r>
            <w:r w:rsidRPr="00910C19">
              <w:rPr>
                <w:rFonts w:cs="宋体" w:hint="eastAsia"/>
                <w:kern w:val="0"/>
                <w:szCs w:val="21"/>
              </w:rPr>
              <w:t>CQBPDE-2018</w:t>
            </w:r>
            <w:r w:rsidRPr="00910C19">
              <w:rPr>
                <w:rFonts w:cs="宋体" w:hint="eastAsia"/>
                <w:kern w:val="0"/>
                <w:szCs w:val="21"/>
              </w:rPr>
              <w:t>、《重庆市房屋修缮工程计价定额》</w:t>
            </w:r>
            <w:r w:rsidRPr="00910C19">
              <w:rPr>
                <w:rFonts w:cs="宋体" w:hint="eastAsia"/>
                <w:kern w:val="0"/>
                <w:szCs w:val="21"/>
              </w:rPr>
              <w:t>CQXSDE</w:t>
            </w:r>
            <w:r w:rsidRPr="00910C19">
              <w:rPr>
                <w:rFonts w:cs="宋体"/>
                <w:kern w:val="0"/>
                <w:szCs w:val="21"/>
              </w:rPr>
              <w:t>-</w:t>
            </w:r>
            <w:r w:rsidRPr="00910C19">
              <w:rPr>
                <w:rFonts w:cs="宋体" w:hint="eastAsia"/>
                <w:kern w:val="0"/>
                <w:szCs w:val="21"/>
              </w:rPr>
              <w:t>2018</w:t>
            </w:r>
            <w:r w:rsidRPr="00910C19">
              <w:rPr>
                <w:rFonts w:cs="宋体" w:hint="eastAsia"/>
                <w:kern w:val="0"/>
                <w:szCs w:val="21"/>
              </w:rPr>
              <w:t>、《重庆市绿色建筑工程计价定额》</w:t>
            </w:r>
            <w:r w:rsidRPr="00910C19">
              <w:rPr>
                <w:rFonts w:cs="宋体" w:hint="eastAsia"/>
                <w:kern w:val="0"/>
                <w:szCs w:val="21"/>
              </w:rPr>
              <w:t xml:space="preserve"> CQLSJZDE</w:t>
            </w:r>
            <w:r w:rsidRPr="00910C19">
              <w:rPr>
                <w:rFonts w:cs="宋体"/>
                <w:kern w:val="0"/>
                <w:szCs w:val="21"/>
              </w:rPr>
              <w:t>-</w:t>
            </w:r>
            <w:r w:rsidRPr="00910C19">
              <w:rPr>
                <w:rFonts w:cs="宋体" w:hint="eastAsia"/>
                <w:kern w:val="0"/>
                <w:szCs w:val="21"/>
              </w:rPr>
              <w:t>201</w:t>
            </w:r>
            <w:r w:rsidRPr="00910C19">
              <w:rPr>
                <w:rFonts w:cs="宋体"/>
                <w:kern w:val="0"/>
                <w:szCs w:val="21"/>
              </w:rPr>
              <w:t>8</w:t>
            </w:r>
            <w:r w:rsidRPr="00910C19">
              <w:rPr>
                <w:rFonts w:cs="宋体" w:hint="eastAsia"/>
                <w:kern w:val="0"/>
                <w:szCs w:val="21"/>
              </w:rPr>
              <w:t>、《重庆市建设工程</w:t>
            </w:r>
            <w:r w:rsidRPr="00910C19">
              <w:rPr>
                <w:rFonts w:cs="宋体"/>
                <w:kern w:val="0"/>
                <w:szCs w:val="21"/>
              </w:rPr>
              <w:t>费用定额</w:t>
            </w:r>
            <w:r w:rsidRPr="00910C19">
              <w:rPr>
                <w:rFonts w:cs="宋体" w:hint="eastAsia"/>
                <w:kern w:val="0"/>
                <w:szCs w:val="21"/>
              </w:rPr>
              <w:t>》</w:t>
            </w:r>
            <w:r w:rsidRPr="00910C19">
              <w:rPr>
                <w:rFonts w:cs="宋体" w:hint="eastAsia"/>
                <w:kern w:val="0"/>
                <w:szCs w:val="21"/>
              </w:rPr>
              <w:t xml:space="preserve"> CQ</w:t>
            </w:r>
            <w:r w:rsidRPr="00910C19">
              <w:rPr>
                <w:rFonts w:cs="宋体"/>
                <w:kern w:val="0"/>
                <w:szCs w:val="21"/>
              </w:rPr>
              <w:t>FYDE-</w:t>
            </w:r>
            <w:r w:rsidRPr="00910C19">
              <w:rPr>
                <w:rFonts w:cs="宋体" w:hint="eastAsia"/>
                <w:kern w:val="0"/>
                <w:szCs w:val="21"/>
              </w:rPr>
              <w:t>2018</w:t>
            </w:r>
            <w:r w:rsidRPr="00910C19">
              <w:rPr>
                <w:rFonts w:cs="宋体" w:hint="eastAsia"/>
                <w:kern w:val="0"/>
                <w:szCs w:val="21"/>
              </w:rPr>
              <w:t>、《重庆市建设工程施工机械台班定额》</w:t>
            </w:r>
            <w:r w:rsidRPr="00910C19">
              <w:rPr>
                <w:rFonts w:cs="宋体" w:hint="eastAsia"/>
                <w:kern w:val="0"/>
                <w:szCs w:val="21"/>
              </w:rPr>
              <w:t>CQJXDE</w:t>
            </w:r>
            <w:r w:rsidRPr="00910C19">
              <w:rPr>
                <w:rFonts w:cs="宋体"/>
                <w:kern w:val="0"/>
                <w:szCs w:val="21"/>
              </w:rPr>
              <w:t>-</w:t>
            </w:r>
            <w:r w:rsidRPr="00910C19">
              <w:rPr>
                <w:rFonts w:cs="宋体" w:hint="eastAsia"/>
                <w:kern w:val="0"/>
                <w:szCs w:val="21"/>
              </w:rPr>
              <w:t>2018</w:t>
            </w:r>
            <w:r w:rsidRPr="00910C19">
              <w:rPr>
                <w:rFonts w:cs="宋体" w:hint="eastAsia"/>
                <w:kern w:val="0"/>
                <w:szCs w:val="21"/>
              </w:rPr>
              <w:t>、</w:t>
            </w:r>
            <w:r w:rsidRPr="00910C19">
              <w:rPr>
                <w:rFonts w:cs="宋体" w:hint="eastAsia"/>
                <w:kern w:val="0"/>
                <w:szCs w:val="21"/>
              </w:rPr>
              <w:lastRenderedPageBreak/>
              <w:t>《重庆市建设工程施工仪器仪表台班定额》</w:t>
            </w:r>
            <w:r w:rsidRPr="00910C19">
              <w:rPr>
                <w:rFonts w:cs="宋体" w:hint="eastAsia"/>
                <w:kern w:val="0"/>
                <w:szCs w:val="21"/>
              </w:rPr>
              <w:t>CQYQYBDE-2018</w:t>
            </w:r>
            <w:r w:rsidRPr="00910C19">
              <w:rPr>
                <w:rFonts w:cs="宋体" w:hint="eastAsia"/>
                <w:kern w:val="0"/>
                <w:szCs w:val="21"/>
              </w:rPr>
              <w:t>、《重庆市建设工程混凝土及砂浆配合比表》</w:t>
            </w:r>
            <w:r w:rsidRPr="00910C19">
              <w:rPr>
                <w:rFonts w:cs="宋体" w:hint="eastAsia"/>
                <w:kern w:val="0"/>
                <w:szCs w:val="21"/>
              </w:rPr>
              <w:t>CQPHBB-2018</w:t>
            </w:r>
            <w:r w:rsidRPr="00910C19">
              <w:rPr>
                <w:rFonts w:hint="eastAsia"/>
                <w:kern w:val="0"/>
                <w:szCs w:val="21"/>
              </w:rPr>
              <w:t>、《住房城乡建设部办公厅关于重新调整建设工程计价依据增值税税率的通知》（建办标函【</w:t>
            </w:r>
            <w:r w:rsidRPr="00910C19">
              <w:rPr>
                <w:rFonts w:hint="eastAsia"/>
                <w:kern w:val="0"/>
                <w:szCs w:val="21"/>
              </w:rPr>
              <w:t>2019</w:t>
            </w:r>
            <w:r w:rsidRPr="00910C19">
              <w:rPr>
                <w:rFonts w:hint="eastAsia"/>
                <w:kern w:val="0"/>
                <w:szCs w:val="21"/>
              </w:rPr>
              <w:t>】</w:t>
            </w:r>
            <w:r w:rsidRPr="00910C19">
              <w:rPr>
                <w:rFonts w:hint="eastAsia"/>
                <w:kern w:val="0"/>
                <w:szCs w:val="21"/>
              </w:rPr>
              <w:t>193</w:t>
            </w:r>
            <w:r w:rsidRPr="00910C19">
              <w:rPr>
                <w:rFonts w:hint="eastAsia"/>
                <w:kern w:val="0"/>
                <w:szCs w:val="21"/>
              </w:rPr>
              <w:t>号）、《重庆市住房和城乡建设委员会关于开展建设施工现场形象品质提升行动计取安全文明施工费的通知》（渝建【</w:t>
            </w:r>
            <w:r w:rsidRPr="00910C19">
              <w:rPr>
                <w:rFonts w:hint="eastAsia"/>
                <w:kern w:val="0"/>
                <w:szCs w:val="21"/>
              </w:rPr>
              <w:t>2018</w:t>
            </w:r>
            <w:r w:rsidRPr="00910C19">
              <w:rPr>
                <w:rFonts w:hint="eastAsia"/>
                <w:kern w:val="0"/>
                <w:szCs w:val="21"/>
              </w:rPr>
              <w:t>】</w:t>
            </w:r>
            <w:r w:rsidRPr="00910C19">
              <w:rPr>
                <w:rFonts w:hint="eastAsia"/>
                <w:kern w:val="0"/>
                <w:szCs w:val="21"/>
              </w:rPr>
              <w:t>69</w:t>
            </w:r>
            <w:r w:rsidRPr="00910C19">
              <w:rPr>
                <w:rFonts w:hint="eastAsia"/>
                <w:kern w:val="0"/>
                <w:szCs w:val="21"/>
              </w:rPr>
              <w:t>号）</w:t>
            </w:r>
            <w:r w:rsidRPr="00910C19">
              <w:rPr>
                <w:rFonts w:cs="宋体" w:hint="eastAsia"/>
                <w:szCs w:val="21"/>
              </w:rPr>
              <w:t>及配套文件编制。</w:t>
            </w:r>
          </w:p>
          <w:p w:rsidR="00E8462D" w:rsidRPr="00910C19" w:rsidRDefault="00A86807">
            <w:pPr>
              <w:adjustRightInd w:val="0"/>
              <w:snapToGrid w:val="0"/>
              <w:spacing w:line="360" w:lineRule="auto"/>
              <w:ind w:firstLineChars="200" w:firstLine="420"/>
              <w:rPr>
                <w:rFonts w:cs="宋体"/>
                <w:szCs w:val="21"/>
              </w:rPr>
            </w:pPr>
            <w:r w:rsidRPr="00910C19">
              <w:rPr>
                <w:rFonts w:cs="宋体" w:hint="eastAsia"/>
                <w:szCs w:val="21"/>
              </w:rPr>
              <w:t>（</w:t>
            </w:r>
            <w:r w:rsidRPr="00910C19">
              <w:rPr>
                <w:rFonts w:cs="宋体"/>
                <w:szCs w:val="21"/>
              </w:rPr>
              <w:t>2</w:t>
            </w:r>
            <w:r w:rsidRPr="00910C19">
              <w:rPr>
                <w:rFonts w:cs="宋体" w:hint="eastAsia"/>
                <w:szCs w:val="21"/>
              </w:rPr>
              <w:t>）上述计价定额缺项时，可借用其它行业相关定额或编制补充定额。补充定额的消耗量应借用相关行业定额或现场实测，定额人工、定额材料、定额施工机具</w:t>
            </w:r>
            <w:r w:rsidRPr="00910C19">
              <w:rPr>
                <w:rFonts w:cs="宋体"/>
                <w:szCs w:val="21"/>
              </w:rPr>
              <w:t>使用</w:t>
            </w:r>
            <w:r w:rsidRPr="00910C19">
              <w:rPr>
                <w:rFonts w:cs="宋体" w:hint="eastAsia"/>
                <w:szCs w:val="21"/>
              </w:rPr>
              <w:t>执行前述（</w:t>
            </w:r>
            <w:r w:rsidRPr="00910C19">
              <w:rPr>
                <w:rFonts w:cs="宋体"/>
                <w:szCs w:val="21"/>
              </w:rPr>
              <w:t>1</w:t>
            </w:r>
            <w:r w:rsidRPr="00910C19">
              <w:rPr>
                <w:rFonts w:cs="宋体"/>
                <w:szCs w:val="21"/>
              </w:rPr>
              <w:t>）条所列定额的价格，如相关材料和机械无对应定额价格，按市场价的</w:t>
            </w:r>
            <w:r w:rsidRPr="00910C19">
              <w:rPr>
                <w:rFonts w:cs="宋体"/>
                <w:szCs w:val="21"/>
              </w:rPr>
              <w:t>50%</w:t>
            </w:r>
            <w:r w:rsidRPr="00910C19">
              <w:rPr>
                <w:rFonts w:cs="宋体"/>
                <w:szCs w:val="21"/>
              </w:rPr>
              <w:t>进入基价并取费率。</w:t>
            </w:r>
          </w:p>
          <w:p w:rsidR="00E8462D" w:rsidRPr="00910C19" w:rsidRDefault="00A86807">
            <w:pPr>
              <w:adjustRightInd w:val="0"/>
              <w:snapToGrid w:val="0"/>
              <w:spacing w:line="360" w:lineRule="auto"/>
              <w:ind w:firstLineChars="200" w:firstLine="420"/>
              <w:rPr>
                <w:szCs w:val="21"/>
              </w:rPr>
            </w:pPr>
            <w:r w:rsidRPr="00910C19">
              <w:rPr>
                <w:rFonts w:cs="宋体" w:hint="eastAsia"/>
                <w:szCs w:val="21"/>
              </w:rPr>
              <w:t>（</w:t>
            </w:r>
            <w:r w:rsidRPr="00910C19">
              <w:rPr>
                <w:rFonts w:cs="宋体" w:hint="eastAsia"/>
                <w:szCs w:val="21"/>
              </w:rPr>
              <w:t>3</w:t>
            </w:r>
            <w:r w:rsidRPr="00910C19">
              <w:rPr>
                <w:rFonts w:cs="宋体" w:hint="eastAsia"/>
                <w:szCs w:val="21"/>
              </w:rPr>
              <w:t>）</w:t>
            </w:r>
            <w:r w:rsidRPr="00910C19">
              <w:rPr>
                <w:rFonts w:hint="eastAsia"/>
                <w:szCs w:val="21"/>
              </w:rPr>
              <w:t>人工、材料单价的确定原则</w:t>
            </w:r>
          </w:p>
          <w:p w:rsidR="00E8462D" w:rsidRPr="00910C19" w:rsidRDefault="00A86807">
            <w:pPr>
              <w:adjustRightInd w:val="0"/>
              <w:snapToGrid w:val="0"/>
              <w:spacing w:line="360" w:lineRule="auto"/>
              <w:ind w:firstLineChars="174" w:firstLine="365"/>
              <w:rPr>
                <w:szCs w:val="21"/>
              </w:rPr>
            </w:pPr>
            <w:r w:rsidRPr="00910C19">
              <w:rPr>
                <w:rFonts w:hint="eastAsia"/>
                <w:szCs w:val="21"/>
              </w:rPr>
              <w:t>人工、材料单价按竞选报价中相同专业的人工、材料单价的低值执行［若竞选报价的人工单价高于竞选当期《重庆工程造价信息》公布中的人工价格，则按造价信息价格执行（如有区间取中间值）；若竞选报价中材料单价高于造价信息的由发包人根据市场行情认质核价］；竞选报价中没有的人工单价按照竞选当期《重庆工程造价信息》公布的价格执行（如有区间取中间值）；竞选报价中没有的材料单价由发包人根据市场行情认质核价（可参考竞选当期《重庆工程造价信息》各区县主要材料价格）。</w:t>
            </w:r>
          </w:p>
          <w:p w:rsidR="00E8462D" w:rsidRPr="00910C19" w:rsidRDefault="00A86807">
            <w:pPr>
              <w:adjustRightInd w:val="0"/>
              <w:snapToGrid w:val="0"/>
              <w:spacing w:line="360" w:lineRule="auto"/>
              <w:ind w:firstLineChars="174" w:firstLine="365"/>
              <w:rPr>
                <w:rFonts w:cs="宋体"/>
                <w:szCs w:val="21"/>
              </w:rPr>
            </w:pPr>
            <w:r w:rsidRPr="00910C19">
              <w:rPr>
                <w:rFonts w:cs="宋体" w:hint="eastAsia"/>
                <w:szCs w:val="21"/>
              </w:rPr>
              <w:t>（</w:t>
            </w:r>
            <w:r w:rsidRPr="00910C19">
              <w:rPr>
                <w:rFonts w:cs="宋体" w:hint="eastAsia"/>
                <w:szCs w:val="21"/>
              </w:rPr>
              <w:t>4</w:t>
            </w:r>
            <w:r w:rsidRPr="00910C19">
              <w:rPr>
                <w:rFonts w:cs="宋体" w:hint="eastAsia"/>
                <w:szCs w:val="21"/>
              </w:rPr>
              <w:t>）管理费和利润按竞选报价中相同分部的最低费率执行，高于费用定额标准的，按费用定额执行。</w:t>
            </w:r>
          </w:p>
          <w:p w:rsidR="00E8462D" w:rsidRPr="00910C19" w:rsidRDefault="00A86807">
            <w:pPr>
              <w:adjustRightInd w:val="0"/>
              <w:snapToGrid w:val="0"/>
              <w:spacing w:line="360" w:lineRule="auto"/>
              <w:ind w:firstLineChars="200" w:firstLine="420"/>
              <w:rPr>
                <w:kern w:val="0"/>
                <w:szCs w:val="21"/>
              </w:rPr>
            </w:pPr>
            <w:r w:rsidRPr="00910C19">
              <w:rPr>
                <w:rFonts w:cs="宋体" w:hint="eastAsia"/>
                <w:szCs w:val="21"/>
              </w:rPr>
              <w:t>（</w:t>
            </w:r>
            <w:r w:rsidRPr="00910C19">
              <w:rPr>
                <w:rFonts w:cs="宋体"/>
                <w:szCs w:val="21"/>
              </w:rPr>
              <w:t>5</w:t>
            </w:r>
            <w:r w:rsidRPr="00910C19">
              <w:rPr>
                <w:rFonts w:cs="宋体" w:hint="eastAsia"/>
                <w:szCs w:val="21"/>
              </w:rPr>
              <w:t>）根据市场行情，对于需要采用市场综合单价（包括但不限于比选清单中全费用包干单价表中子项，如平基土石方、地基强夯、机械凿打石方、钩机作业石方、挖淤泥、抛石挤淤、路基翻挖、路基填方、旋挖桩土石方、交通标线、波形护栏、涂膜防水等））的，在发生变更新增单价的情况下，按市场行情以全费用综合包干单价方式组价，并经监理审核后，报发包人核价审批。</w:t>
            </w:r>
            <w:r w:rsidRPr="00910C19">
              <w:rPr>
                <w:rFonts w:hint="eastAsia"/>
                <w:kern w:val="0"/>
                <w:szCs w:val="21"/>
              </w:rPr>
              <w:t>若新增子目属于两江新区管委会应急工程限价计价原则中全费用总和包干单价表列明的子目，采取全费用组价方式，中选价相对于限价下浮超过</w:t>
            </w:r>
            <w:r w:rsidRPr="00910C19">
              <w:rPr>
                <w:rFonts w:hint="eastAsia"/>
                <w:kern w:val="0"/>
                <w:szCs w:val="21"/>
              </w:rPr>
              <w:t>5%</w:t>
            </w:r>
            <w:r w:rsidRPr="00910C19">
              <w:rPr>
                <w:rFonts w:hint="eastAsia"/>
                <w:kern w:val="0"/>
                <w:szCs w:val="21"/>
              </w:rPr>
              <w:t>的，采用表中的单价按照超出</w:t>
            </w:r>
            <w:r w:rsidRPr="00910C19">
              <w:rPr>
                <w:kern w:val="0"/>
                <w:szCs w:val="21"/>
              </w:rPr>
              <w:t>5%</w:t>
            </w:r>
            <w:r w:rsidRPr="00910C19">
              <w:rPr>
                <w:rFonts w:hint="eastAsia"/>
                <w:kern w:val="0"/>
                <w:szCs w:val="21"/>
              </w:rPr>
              <w:t>的比例同比下浮（例如中选下浮比例为</w:t>
            </w:r>
            <w:r w:rsidRPr="00910C19">
              <w:rPr>
                <w:kern w:val="0"/>
                <w:szCs w:val="21"/>
              </w:rPr>
              <w:t>8%</w:t>
            </w:r>
            <w:r w:rsidRPr="00910C19">
              <w:rPr>
                <w:rFonts w:hint="eastAsia"/>
                <w:kern w:val="0"/>
                <w:szCs w:val="21"/>
              </w:rPr>
              <w:t>，则采用表中单价下浮为</w:t>
            </w:r>
            <w:r w:rsidRPr="00910C19">
              <w:rPr>
                <w:kern w:val="0"/>
                <w:szCs w:val="21"/>
              </w:rPr>
              <w:t>3%</w:t>
            </w:r>
            <w:r w:rsidRPr="00910C19">
              <w:rPr>
                <w:rFonts w:hint="eastAsia"/>
                <w:kern w:val="0"/>
                <w:szCs w:val="21"/>
              </w:rPr>
              <w:t>）。</w:t>
            </w:r>
          </w:p>
          <w:p w:rsidR="00E8462D" w:rsidRPr="00910C19" w:rsidRDefault="00A86807">
            <w:pPr>
              <w:autoSpaceDE w:val="0"/>
              <w:autoSpaceDN w:val="0"/>
              <w:adjustRightInd w:val="0"/>
              <w:snapToGrid w:val="0"/>
              <w:spacing w:line="360" w:lineRule="auto"/>
              <w:ind w:firstLine="420"/>
              <w:rPr>
                <w:kern w:val="0"/>
                <w:szCs w:val="21"/>
              </w:rPr>
            </w:pPr>
            <w:r w:rsidRPr="00910C19">
              <w:rPr>
                <w:rFonts w:hint="eastAsia"/>
                <w:kern w:val="0"/>
                <w:szCs w:val="21"/>
              </w:rPr>
              <w:t>中选清单中无适用或类似子目的新增单价，按比选限价编制的计</w:t>
            </w:r>
            <w:r w:rsidRPr="00910C19">
              <w:rPr>
                <w:rFonts w:hint="eastAsia"/>
                <w:kern w:val="0"/>
                <w:szCs w:val="21"/>
              </w:rPr>
              <w:lastRenderedPageBreak/>
              <w:t>价原则进行组价，同时按竞选报价与限价的比例同比例下浮。经建设单位、监理单位及跟踪审计单位（如有）共同审核认定后通过。</w:t>
            </w:r>
          </w:p>
          <w:p w:rsidR="00E8462D" w:rsidRPr="00910C19" w:rsidRDefault="00A86807">
            <w:pPr>
              <w:autoSpaceDE w:val="0"/>
              <w:autoSpaceDN w:val="0"/>
              <w:adjustRightInd w:val="0"/>
              <w:snapToGrid w:val="0"/>
              <w:spacing w:line="360" w:lineRule="auto"/>
              <w:ind w:firstLine="420"/>
              <w:rPr>
                <w:i/>
                <w:kern w:val="0"/>
                <w:szCs w:val="21"/>
              </w:rPr>
            </w:pPr>
            <w:r w:rsidRPr="00910C19">
              <w:rPr>
                <w:rFonts w:hint="eastAsia"/>
                <w:kern w:val="0"/>
                <w:szCs w:val="21"/>
              </w:rPr>
              <w:t>下浮比例的</w:t>
            </w:r>
            <w:r w:rsidRPr="00910C19">
              <w:rPr>
                <w:kern w:val="0"/>
                <w:szCs w:val="21"/>
              </w:rPr>
              <w:t>计算应</w:t>
            </w:r>
            <w:r w:rsidRPr="00910C19">
              <w:rPr>
                <w:rFonts w:hint="eastAsia"/>
                <w:kern w:val="0"/>
                <w:szCs w:val="21"/>
              </w:rPr>
              <w:t>扣减</w:t>
            </w:r>
            <w:r w:rsidRPr="00910C19">
              <w:rPr>
                <w:kern w:val="0"/>
                <w:szCs w:val="21"/>
              </w:rPr>
              <w:t>非竞争性费用，如暂估价、暂列金额、安全文明施工费、税金等，</w:t>
            </w:r>
            <w:r w:rsidRPr="00910C19">
              <w:rPr>
                <w:rFonts w:hint="eastAsia"/>
                <w:kern w:val="0"/>
                <w:szCs w:val="21"/>
              </w:rPr>
              <w:t>例如</w:t>
            </w:r>
            <w:r w:rsidRPr="00910C19">
              <w:rPr>
                <w:kern w:val="0"/>
                <w:szCs w:val="21"/>
              </w:rPr>
              <w:t>，</w:t>
            </w:r>
            <w:r w:rsidRPr="00910C19">
              <w:rPr>
                <w:rFonts w:hint="eastAsia"/>
                <w:kern w:val="0"/>
                <w:szCs w:val="21"/>
              </w:rPr>
              <w:t>比选</w:t>
            </w:r>
            <w:r w:rsidRPr="00910C19">
              <w:rPr>
                <w:kern w:val="0"/>
                <w:szCs w:val="21"/>
              </w:rPr>
              <w:t>限价</w:t>
            </w:r>
            <w:r w:rsidRPr="00910C19">
              <w:rPr>
                <w:rFonts w:hint="eastAsia"/>
                <w:kern w:val="0"/>
                <w:szCs w:val="21"/>
              </w:rPr>
              <w:t>为</w:t>
            </w:r>
            <w:r w:rsidRPr="00910C19">
              <w:rPr>
                <w:kern w:val="0"/>
                <w:szCs w:val="21"/>
              </w:rPr>
              <w:t>A</w:t>
            </w:r>
            <w:r w:rsidRPr="00910C19">
              <w:rPr>
                <w:kern w:val="0"/>
                <w:szCs w:val="21"/>
              </w:rPr>
              <w:t>，限价中非竞争性费用为</w:t>
            </w:r>
            <w:r w:rsidRPr="00910C19">
              <w:rPr>
                <w:kern w:val="0"/>
                <w:szCs w:val="21"/>
              </w:rPr>
              <w:t>B</w:t>
            </w:r>
            <w:r w:rsidRPr="00910C19">
              <w:rPr>
                <w:kern w:val="0"/>
                <w:szCs w:val="21"/>
              </w:rPr>
              <w:t>，</w:t>
            </w:r>
            <w:r w:rsidRPr="00910C19">
              <w:rPr>
                <w:rFonts w:hint="eastAsia"/>
                <w:kern w:val="0"/>
                <w:szCs w:val="21"/>
              </w:rPr>
              <w:t>竞选</w:t>
            </w:r>
            <w:r w:rsidRPr="00910C19">
              <w:rPr>
                <w:kern w:val="0"/>
                <w:szCs w:val="21"/>
              </w:rPr>
              <w:t>价</w:t>
            </w:r>
            <w:r w:rsidRPr="00910C19">
              <w:rPr>
                <w:rFonts w:hint="eastAsia"/>
                <w:kern w:val="0"/>
                <w:szCs w:val="21"/>
              </w:rPr>
              <w:t>为</w:t>
            </w:r>
            <w:r w:rsidRPr="00910C19">
              <w:rPr>
                <w:kern w:val="0"/>
                <w:szCs w:val="21"/>
              </w:rPr>
              <w:t>C</w:t>
            </w:r>
            <w:r w:rsidRPr="00910C19">
              <w:rPr>
                <w:kern w:val="0"/>
                <w:szCs w:val="21"/>
              </w:rPr>
              <w:t>，下浮率</w:t>
            </w:r>
            <w:r w:rsidRPr="00910C19">
              <w:rPr>
                <w:kern w:val="0"/>
                <w:szCs w:val="21"/>
              </w:rPr>
              <w:t>=1-(C-B)/(A-B)*100%</w:t>
            </w:r>
            <w:r w:rsidRPr="00910C19">
              <w:rPr>
                <w:rFonts w:hint="eastAsia"/>
                <w:kern w:val="0"/>
                <w:szCs w:val="21"/>
              </w:rPr>
              <w:t>。</w:t>
            </w:r>
          </w:p>
        </w:tc>
      </w:tr>
      <w:tr w:rsidR="00E8462D" w:rsidRPr="00910C19">
        <w:trPr>
          <w:jc w:val="center"/>
        </w:trPr>
        <w:tc>
          <w:tcPr>
            <w:tcW w:w="1335"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lastRenderedPageBreak/>
              <w:t>1</w:t>
            </w:r>
            <w:r w:rsidRPr="00910C19">
              <w:rPr>
                <w:kern w:val="0"/>
                <w:szCs w:val="21"/>
              </w:rPr>
              <w:t>0.</w:t>
            </w:r>
            <w:r w:rsidRPr="00910C19">
              <w:rPr>
                <w:rFonts w:hint="eastAsia"/>
                <w:kern w:val="0"/>
                <w:szCs w:val="21"/>
              </w:rPr>
              <w:t>9</w:t>
            </w:r>
          </w:p>
        </w:tc>
        <w:tc>
          <w:tcPr>
            <w:tcW w:w="1644" w:type="dxa"/>
            <w:vAlign w:val="center"/>
          </w:tcPr>
          <w:p w:rsidR="00E8462D" w:rsidRPr="00910C19" w:rsidRDefault="00A86807">
            <w:pPr>
              <w:adjustRightInd w:val="0"/>
              <w:snapToGrid w:val="0"/>
              <w:spacing w:line="360" w:lineRule="auto"/>
              <w:jc w:val="center"/>
              <w:rPr>
                <w:kern w:val="0"/>
                <w:szCs w:val="21"/>
              </w:rPr>
            </w:pPr>
            <w:r w:rsidRPr="00910C19">
              <w:rPr>
                <w:rFonts w:hint="eastAsia"/>
                <w:kern w:val="0"/>
                <w:szCs w:val="21"/>
              </w:rPr>
              <w:t>其他</w:t>
            </w:r>
          </w:p>
        </w:tc>
        <w:tc>
          <w:tcPr>
            <w:tcW w:w="6490" w:type="dxa"/>
            <w:vAlign w:val="center"/>
          </w:tcPr>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1.</w:t>
            </w:r>
            <w:r w:rsidRPr="00910C19">
              <w:rPr>
                <w:rFonts w:cs="宋体" w:hint="eastAsia"/>
                <w:kern w:val="0"/>
                <w:szCs w:val="21"/>
              </w:rPr>
              <w:t>竞选人递交的竞选文件中出现本竞争性比选文件中约定的竞选报价、结算原则以及其他相关内容的否决竞选条款的情况，如评时未发现，在中选后比选人按最有利于比选人的原则进行修正，中选人必须无条件接受修正结果，如不接受，比选人有权取消授标或立即终止合同，同时比选人将没收中选人的竞选保证金和履约保证金，并对已完合格工程支付</w:t>
            </w:r>
            <w:r w:rsidRPr="00910C19">
              <w:rPr>
                <w:rFonts w:cs="宋体" w:hint="eastAsia"/>
                <w:kern w:val="0"/>
                <w:szCs w:val="21"/>
              </w:rPr>
              <w:t>80%</w:t>
            </w:r>
            <w:r w:rsidRPr="00910C19">
              <w:rPr>
                <w:rFonts w:cs="宋体" w:hint="eastAsia"/>
                <w:kern w:val="0"/>
                <w:szCs w:val="21"/>
              </w:rPr>
              <w:t>工程款，并要求退场。</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2</w:t>
            </w:r>
            <w:r w:rsidRPr="00910C19">
              <w:rPr>
                <w:rFonts w:cs="宋体" w:hint="eastAsia"/>
                <w:kern w:val="0"/>
                <w:szCs w:val="21"/>
              </w:rPr>
              <w:t>.</w:t>
            </w:r>
            <w:r w:rsidRPr="00910C19">
              <w:rPr>
                <w:rFonts w:cs="宋体" w:hint="eastAsia"/>
                <w:kern w:val="0"/>
                <w:szCs w:val="21"/>
              </w:rPr>
              <w:t>若“</w:t>
            </w:r>
            <w:r w:rsidRPr="00910C19">
              <w:rPr>
                <w:rFonts w:cs="宋体" w:hint="eastAsia"/>
                <w:kern w:val="0"/>
                <w:szCs w:val="21"/>
              </w:rPr>
              <w:t>13</w:t>
            </w:r>
            <w:r w:rsidRPr="00910C19">
              <w:rPr>
                <w:rFonts w:cs="宋体" w:hint="eastAsia"/>
                <w:kern w:val="0"/>
                <w:szCs w:val="21"/>
              </w:rPr>
              <w:t>清单”与本竞争性比选文件及合同有矛盾之处，以本竞争性比选文件及合同为准。</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3</w:t>
            </w:r>
            <w:r w:rsidRPr="00910C19">
              <w:rPr>
                <w:rFonts w:cs="宋体" w:hint="eastAsia"/>
                <w:kern w:val="0"/>
                <w:szCs w:val="21"/>
              </w:rPr>
              <w:t>.</w:t>
            </w:r>
            <w:r w:rsidRPr="00910C19">
              <w:rPr>
                <w:rFonts w:cs="宋体" w:hint="eastAsia"/>
                <w:kern w:val="0"/>
                <w:szCs w:val="21"/>
              </w:rPr>
              <w:t>以不符合竞争性比选文件要求的资质等级来竞选的、以恶意报价竞选等故意扰乱招标投标市场秩序的，以及竞选文件明显缺失的，在开标时发现当场退还竞选文件，并按相关规定严厉处罚！</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4</w:t>
            </w:r>
            <w:r w:rsidRPr="00910C19">
              <w:rPr>
                <w:rFonts w:cs="宋体" w:hint="eastAsia"/>
                <w:kern w:val="0"/>
                <w:szCs w:val="21"/>
              </w:rPr>
              <w:t>.</w:t>
            </w:r>
            <w:r w:rsidRPr="00910C19">
              <w:rPr>
                <w:rFonts w:cs="宋体" w:hint="eastAsia"/>
                <w:kern w:val="0"/>
                <w:szCs w:val="21"/>
              </w:rPr>
              <w:t>凡以不合格资质竞选的、竞选文件明显缺失的、或以恶意报价竞标等扰乱市场行为的，一经发现，当场退还竞选文件，并按有关规定严肃处罚。</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5</w:t>
            </w:r>
            <w:r w:rsidRPr="00910C19">
              <w:rPr>
                <w:rFonts w:cs="宋体" w:hint="eastAsia"/>
                <w:kern w:val="0"/>
                <w:szCs w:val="21"/>
              </w:rPr>
              <w:t>.</w:t>
            </w:r>
            <w:r w:rsidRPr="00910C19">
              <w:rPr>
                <w:rFonts w:cs="宋体" w:hint="eastAsia"/>
                <w:kern w:val="0"/>
                <w:szCs w:val="21"/>
              </w:rPr>
              <w:t>中选公示期间，比选人根据评选情况须进一步核实中选人提交资料的真实性，尤其是提供业绩的真伪。若有质疑、投诉情况，被质疑的竞选人应按比选人（比选代理人）要求提供证明材料，逾期（</w:t>
            </w:r>
            <w:r w:rsidRPr="00910C19">
              <w:rPr>
                <w:rFonts w:cs="宋体" w:hint="eastAsia"/>
                <w:kern w:val="0"/>
                <w:szCs w:val="21"/>
              </w:rPr>
              <w:t>7</w:t>
            </w:r>
            <w:r w:rsidRPr="00910C19">
              <w:rPr>
                <w:rFonts w:cs="宋体" w:hint="eastAsia"/>
                <w:kern w:val="0"/>
                <w:szCs w:val="21"/>
              </w:rPr>
              <w:t>天内）不提供或不能证明质疑不属实的，视为竞选人自动放弃中选资格。排名第一的中选候选人放弃中选、因不可抗力提出不能履行合同、不按照竞争性比选文件的要求提交履约保证金，或者被查实存在影响中选结果的违法行为等情形，不符合中选条件的，比选人将没收其竞选保证金并重新组织比选。</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6</w:t>
            </w:r>
            <w:r w:rsidRPr="00910C19">
              <w:rPr>
                <w:rFonts w:cs="宋体" w:hint="eastAsia"/>
                <w:kern w:val="0"/>
                <w:szCs w:val="21"/>
              </w:rPr>
              <w:t>.</w:t>
            </w:r>
            <w:r w:rsidRPr="00910C19">
              <w:rPr>
                <w:rFonts w:cs="宋体" w:hint="eastAsia"/>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kern w:val="0"/>
                <w:szCs w:val="21"/>
              </w:rPr>
              <w:t>7</w:t>
            </w:r>
            <w:r w:rsidRPr="00910C19">
              <w:rPr>
                <w:rFonts w:cs="宋体" w:hint="eastAsia"/>
                <w:kern w:val="0"/>
                <w:szCs w:val="21"/>
              </w:rPr>
              <w:t>.</w:t>
            </w:r>
            <w:r w:rsidRPr="00910C19">
              <w:rPr>
                <w:rFonts w:cs="宋体" w:hint="eastAsia"/>
                <w:kern w:val="0"/>
                <w:szCs w:val="21"/>
              </w:rPr>
              <w:t>中选通知书发出（包括但不限于书面、邮件、传真等形式）后，</w:t>
            </w:r>
            <w:r w:rsidRPr="00910C19">
              <w:rPr>
                <w:rFonts w:cs="宋体" w:hint="eastAsia"/>
                <w:kern w:val="0"/>
                <w:szCs w:val="21"/>
              </w:rPr>
              <w:t>10</w:t>
            </w:r>
            <w:r w:rsidRPr="00910C19">
              <w:rPr>
                <w:rFonts w:cs="宋体" w:hint="eastAsia"/>
                <w:kern w:val="0"/>
                <w:szCs w:val="21"/>
              </w:rPr>
              <w:t>日内中选单位提交项目主要人员的各项资格证书原件，并在中选通</w:t>
            </w:r>
            <w:r w:rsidRPr="00910C19">
              <w:rPr>
                <w:rFonts w:cs="宋体" w:hint="eastAsia"/>
                <w:kern w:val="0"/>
                <w:szCs w:val="21"/>
              </w:rPr>
              <w:lastRenderedPageBreak/>
              <w:t>知书发出之日起三十日内签订合同，无故拖延、逾期拒不提供资格证书原件或签订合同的，比选人将取消其中选资格并没收其竞选保证金，该竞选人列入两江投资集团黑名单中，</w:t>
            </w:r>
            <w:r w:rsidRPr="00910C19">
              <w:rPr>
                <w:rFonts w:cs="宋体" w:hint="eastAsia"/>
                <w:kern w:val="0"/>
                <w:szCs w:val="21"/>
              </w:rPr>
              <w:t>1</w:t>
            </w:r>
            <w:r w:rsidRPr="00910C19">
              <w:rPr>
                <w:rFonts w:cs="宋体" w:hint="eastAsia"/>
                <w:kern w:val="0"/>
                <w:szCs w:val="21"/>
              </w:rPr>
              <w:t>年内不能参与两江投资集团及下属子公司的工程投标。</w:t>
            </w:r>
          </w:p>
          <w:p w:rsidR="00E8462D" w:rsidRPr="00910C19" w:rsidRDefault="00A86807">
            <w:pPr>
              <w:adjustRightInd w:val="0"/>
              <w:snapToGrid w:val="0"/>
              <w:spacing w:line="360" w:lineRule="auto"/>
              <w:ind w:firstLineChars="200" w:firstLine="422"/>
              <w:jc w:val="left"/>
              <w:rPr>
                <w:rFonts w:cs="宋体"/>
                <w:b/>
                <w:kern w:val="0"/>
                <w:szCs w:val="21"/>
              </w:rPr>
            </w:pPr>
            <w:r w:rsidRPr="00910C19">
              <w:rPr>
                <w:rFonts w:cs="MingLiU"/>
                <w:b/>
                <w:kern w:val="0"/>
                <w:szCs w:val="21"/>
              </w:rPr>
              <w:t>8.</w:t>
            </w:r>
            <w:r w:rsidRPr="00910C19">
              <w:rPr>
                <w:rFonts w:cs="MingLiU" w:hint="eastAsia"/>
                <w:b/>
                <w:kern w:val="0"/>
                <w:szCs w:val="21"/>
              </w:rPr>
              <w:t>若发</w:t>
            </w:r>
            <w:r w:rsidRPr="00910C19">
              <w:rPr>
                <w:rFonts w:cs="宋体" w:hint="eastAsia"/>
                <w:b/>
                <w:kern w:val="0"/>
                <w:szCs w:val="21"/>
              </w:rPr>
              <w:t>现竞选人围标、串标、弄虚作假、或以他人名义投标及违反竞争性比选文件第二章竞选人须知“</w:t>
            </w:r>
            <w:r w:rsidRPr="00910C19">
              <w:rPr>
                <w:rFonts w:cs="宋体"/>
                <w:b/>
                <w:kern w:val="0"/>
                <w:szCs w:val="21"/>
              </w:rPr>
              <w:t xml:space="preserve">9.2  </w:t>
            </w:r>
            <w:r w:rsidRPr="00910C19">
              <w:rPr>
                <w:rFonts w:cs="宋体" w:hint="eastAsia"/>
                <w:b/>
                <w:kern w:val="0"/>
                <w:szCs w:val="21"/>
              </w:rPr>
              <w:t>对竞选人的纪律要求”的，比选人将有权随时取消其竞选资格或中选资格，竞选保证金不予退还；已签订合同的，发包人有权单方面解除合同且不承担任何责任，其履约保证金不予退还；给比选人（发包人）造成损失的，比选人（发包人）有权要求竞选人（承包人）作出相应赔偿，将相关情况上报有关部门并保留追究法律责任的权利。</w:t>
            </w:r>
          </w:p>
          <w:p w:rsidR="00E8462D" w:rsidRPr="00910C19" w:rsidRDefault="00A86807" w:rsidP="00043484">
            <w:pPr>
              <w:adjustRightInd w:val="0"/>
              <w:snapToGrid w:val="0"/>
              <w:spacing w:line="360" w:lineRule="auto"/>
              <w:ind w:firstLineChars="200" w:firstLine="422"/>
              <w:rPr>
                <w:rFonts w:cs="MingLiU"/>
                <w:b/>
                <w:bCs/>
                <w:kern w:val="0"/>
                <w:szCs w:val="22"/>
              </w:rPr>
            </w:pPr>
            <w:r w:rsidRPr="00910C19">
              <w:rPr>
                <w:rFonts w:cs="宋体"/>
                <w:b/>
                <w:kern w:val="0"/>
                <w:szCs w:val="21"/>
              </w:rPr>
              <w:t>9</w:t>
            </w:r>
            <w:r w:rsidRPr="00910C19">
              <w:rPr>
                <w:rFonts w:cs="宋体" w:hint="eastAsia"/>
                <w:kern w:val="0"/>
                <w:szCs w:val="21"/>
              </w:rPr>
              <w:t>.</w:t>
            </w:r>
            <w:r w:rsidRPr="00910C19">
              <w:rPr>
                <w:rFonts w:cs="MingLiU" w:hint="eastAsia"/>
                <w:b/>
                <w:bCs/>
                <w:kern w:val="0"/>
                <w:szCs w:val="22"/>
              </w:rPr>
              <w:t>领取中选通知书之日起</w:t>
            </w:r>
            <w:r w:rsidRPr="00910C19">
              <w:rPr>
                <w:rFonts w:cs="MingLiU"/>
                <w:b/>
                <w:bCs/>
                <w:kern w:val="0"/>
                <w:szCs w:val="22"/>
              </w:rPr>
              <w:t>10</w:t>
            </w:r>
            <w:r w:rsidRPr="00910C19">
              <w:rPr>
                <w:rFonts w:cs="MingLiU" w:hint="eastAsia"/>
                <w:b/>
                <w:bCs/>
                <w:kern w:val="0"/>
                <w:szCs w:val="22"/>
              </w:rPr>
              <w:t>日之内，中选人应按照《重庆市房屋建筑与市政基础设施工程现场施工从业人员配备标准》向</w:t>
            </w:r>
            <w:r w:rsidRPr="00910C19">
              <w:rPr>
                <w:rFonts w:cs="MingLiU"/>
                <w:b/>
                <w:bCs/>
                <w:kern w:val="0"/>
                <w:szCs w:val="22"/>
              </w:rPr>
              <w:t>比选人</w:t>
            </w:r>
            <w:r w:rsidRPr="00910C19">
              <w:rPr>
                <w:rFonts w:cs="MingLiU" w:hint="eastAsia"/>
                <w:b/>
                <w:bCs/>
                <w:kern w:val="0"/>
                <w:szCs w:val="22"/>
              </w:rPr>
              <w:t>提交项目主要管理人员名册（名册内容应包含姓名、职务、职称、</w:t>
            </w:r>
            <w:r w:rsidRPr="00910C19">
              <w:rPr>
                <w:rFonts w:cs="MingLiU"/>
                <w:b/>
                <w:bCs/>
                <w:kern w:val="0"/>
                <w:szCs w:val="22"/>
              </w:rPr>
              <w:t>社保等</w:t>
            </w:r>
            <w:r w:rsidRPr="00910C19">
              <w:rPr>
                <w:rFonts w:cs="MingLiU" w:hint="eastAsia"/>
                <w:b/>
                <w:bCs/>
                <w:kern w:val="0"/>
                <w:szCs w:val="22"/>
              </w:rPr>
              <w:t>）。中选人在签订合同时提供的项目主要施工管理人员的相关材料（包括人员姓名、数量、职称、专业、社保等）需与向比选人提交的项目主要管理人员名册相同（项目负责人、技术负责人以竞选文件为准）。</w:t>
            </w:r>
          </w:p>
          <w:p w:rsidR="00E8462D" w:rsidRPr="00910C19" w:rsidRDefault="00A86807">
            <w:pPr>
              <w:adjustRightInd w:val="0"/>
              <w:snapToGrid w:val="0"/>
              <w:spacing w:line="360" w:lineRule="auto"/>
              <w:ind w:firstLineChars="200" w:firstLine="422"/>
              <w:rPr>
                <w:sz w:val="24"/>
              </w:rPr>
            </w:pPr>
            <w:r w:rsidRPr="00910C19">
              <w:rPr>
                <w:rFonts w:cs="MingLiU"/>
                <w:b/>
                <w:bCs/>
                <w:kern w:val="0"/>
                <w:szCs w:val="22"/>
              </w:rPr>
              <w:t>10</w:t>
            </w:r>
            <w:r w:rsidRPr="00910C19">
              <w:rPr>
                <w:rFonts w:cs="MingLiU" w:hint="eastAsia"/>
                <w:b/>
                <w:bCs/>
                <w:kern w:val="0"/>
                <w:szCs w:val="22"/>
              </w:rPr>
              <w:t>.</w:t>
            </w:r>
            <w:r w:rsidRPr="00910C19">
              <w:rPr>
                <w:rFonts w:cs="MingLiU"/>
                <w:b/>
                <w:bCs/>
                <w:kern w:val="0"/>
                <w:szCs w:val="22"/>
              </w:rPr>
              <w:t xml:space="preserve"> </w:t>
            </w:r>
            <w:r w:rsidRPr="00910C19">
              <w:rPr>
                <w:rFonts w:cs="MingLiU"/>
                <w:b/>
                <w:bCs/>
                <w:kern w:val="0"/>
                <w:szCs w:val="22"/>
              </w:rPr>
              <w:t>中选候选人或中选人放弃中</w:t>
            </w:r>
            <w:r w:rsidRPr="00910C19">
              <w:rPr>
                <w:rFonts w:cs="MingLiU" w:hint="eastAsia"/>
                <w:b/>
                <w:bCs/>
                <w:kern w:val="0"/>
                <w:szCs w:val="22"/>
              </w:rPr>
              <w:t>选</w:t>
            </w:r>
            <w:r w:rsidRPr="00910C19">
              <w:rPr>
                <w:rFonts w:cs="MingLiU"/>
                <w:b/>
                <w:bCs/>
                <w:kern w:val="0"/>
                <w:szCs w:val="22"/>
              </w:rPr>
              <w:t>项目，无正当理由不与比选人签订合同，在签订合同时向比选人提出附加条件或者更改合同实质性内容，或者拒不提交履约担保的，取消其中选资格，竞选保证金不予退还，给比选人的损失超过竞选保证金数额的，中选候选人或中选人应对超过部分予以赔偿，没有提交竞选保证金的，应对比选人的损失承担赔偿责任。竞选人应对上述</w:t>
            </w:r>
            <w:r w:rsidRPr="00910C19">
              <w:rPr>
                <w:rFonts w:cs="MingLiU" w:hint="eastAsia"/>
                <w:b/>
                <w:bCs/>
                <w:kern w:val="0"/>
                <w:szCs w:val="22"/>
              </w:rPr>
              <w:t>比选</w:t>
            </w:r>
            <w:r w:rsidRPr="00910C19">
              <w:rPr>
                <w:rFonts w:cs="MingLiU"/>
                <w:b/>
                <w:bCs/>
                <w:kern w:val="0"/>
                <w:szCs w:val="22"/>
              </w:rPr>
              <w:t>要求在竞选文件中无条件予以响应。</w:t>
            </w:r>
          </w:p>
        </w:tc>
      </w:tr>
      <w:tr w:rsidR="00E8462D" w:rsidRPr="00910C19">
        <w:trPr>
          <w:jc w:val="center"/>
        </w:trPr>
        <w:tc>
          <w:tcPr>
            <w:tcW w:w="9469" w:type="dxa"/>
            <w:gridSpan w:val="3"/>
            <w:vAlign w:val="center"/>
          </w:tcPr>
          <w:p w:rsidR="00E8462D" w:rsidRPr="00910C19" w:rsidRDefault="00A86807">
            <w:pPr>
              <w:adjustRightInd w:val="0"/>
              <w:snapToGrid w:val="0"/>
              <w:spacing w:line="360" w:lineRule="auto"/>
              <w:ind w:firstLineChars="200" w:firstLine="420"/>
              <w:jc w:val="left"/>
              <w:rPr>
                <w:rFonts w:cs="宋体"/>
                <w:kern w:val="0"/>
                <w:szCs w:val="21"/>
              </w:rPr>
            </w:pPr>
            <w:r w:rsidRPr="00910C19">
              <w:rPr>
                <w:rFonts w:cs="宋体" w:hint="eastAsia"/>
                <w:kern w:val="0"/>
                <w:szCs w:val="21"/>
              </w:rPr>
              <w:lastRenderedPageBreak/>
              <w:t>注</w:t>
            </w:r>
            <w:r w:rsidRPr="00910C19">
              <w:rPr>
                <w:rFonts w:cs="宋体"/>
                <w:kern w:val="0"/>
                <w:szCs w:val="21"/>
              </w:rPr>
              <w:t>：竞争性比选文件前</w:t>
            </w:r>
            <w:r w:rsidRPr="00910C19">
              <w:rPr>
                <w:rFonts w:cs="宋体" w:hint="eastAsia"/>
                <w:kern w:val="0"/>
                <w:szCs w:val="21"/>
              </w:rPr>
              <w:t>后</w:t>
            </w:r>
            <w:r w:rsidRPr="00910C19">
              <w:rPr>
                <w:rFonts w:cs="宋体"/>
                <w:kern w:val="0"/>
                <w:szCs w:val="21"/>
              </w:rPr>
              <w:t>若有不一致处，</w:t>
            </w:r>
            <w:r w:rsidRPr="00910C19">
              <w:rPr>
                <w:rFonts w:cs="宋体" w:hint="eastAsia"/>
                <w:kern w:val="0"/>
                <w:szCs w:val="21"/>
              </w:rPr>
              <w:t>以</w:t>
            </w:r>
            <w:r w:rsidRPr="00910C19">
              <w:rPr>
                <w:rFonts w:cs="宋体"/>
                <w:kern w:val="0"/>
                <w:szCs w:val="21"/>
              </w:rPr>
              <w:t>前附表为准。</w:t>
            </w:r>
          </w:p>
        </w:tc>
      </w:tr>
    </w:tbl>
    <w:p w:rsidR="00E8462D" w:rsidRPr="00910C19" w:rsidRDefault="00A86807">
      <w:pPr>
        <w:pStyle w:val="20"/>
        <w:spacing w:before="0" w:after="0" w:line="360" w:lineRule="auto"/>
        <w:rPr>
          <w:rFonts w:ascii="宋体" w:hAnsi="宋体"/>
          <w:b w:val="0"/>
          <w:snapToGrid w:val="0"/>
        </w:rPr>
      </w:pPr>
      <w:bookmarkStart w:id="96" w:name="_Toc224103317"/>
      <w:bookmarkStart w:id="97" w:name="_Toc200513126"/>
      <w:bookmarkStart w:id="98" w:name="_Toc287607746"/>
      <w:bookmarkStart w:id="99" w:name="_Toc430530435"/>
      <w:bookmarkStart w:id="100" w:name="_Toc287620685"/>
      <w:bookmarkStart w:id="101" w:name="_Toc277082552"/>
      <w:r w:rsidRPr="00910C19">
        <w:rPr>
          <w:rFonts w:ascii="宋体" w:hAnsi="宋体"/>
          <w:b w:val="0"/>
          <w:snapToGrid w:val="0"/>
        </w:rPr>
        <w:br w:type="page"/>
      </w:r>
      <w:bookmarkStart w:id="102" w:name="_Toc509218710"/>
      <w:bookmarkStart w:id="103" w:name="_Toc19312"/>
      <w:r w:rsidRPr="00910C19">
        <w:rPr>
          <w:rFonts w:ascii="宋体" w:hAnsi="宋体"/>
          <w:b w:val="0"/>
          <w:snapToGrid w:val="0"/>
        </w:rPr>
        <w:lastRenderedPageBreak/>
        <w:t>1.  总则</w:t>
      </w:r>
      <w:bookmarkEnd w:id="96"/>
      <w:bookmarkEnd w:id="97"/>
      <w:bookmarkEnd w:id="98"/>
      <w:bookmarkEnd w:id="99"/>
      <w:bookmarkEnd w:id="100"/>
      <w:bookmarkEnd w:id="101"/>
      <w:bookmarkEnd w:id="102"/>
      <w:bookmarkEnd w:id="103"/>
    </w:p>
    <w:p w:rsidR="00E8462D" w:rsidRPr="00910C19" w:rsidRDefault="00A86807">
      <w:pPr>
        <w:pStyle w:val="3"/>
        <w:snapToGrid w:val="0"/>
        <w:spacing w:before="0" w:after="0" w:line="360" w:lineRule="auto"/>
        <w:rPr>
          <w:rFonts w:ascii="宋体" w:hAnsi="宋体"/>
          <w:b w:val="0"/>
          <w:snapToGrid w:val="0"/>
          <w:sz w:val="24"/>
          <w:szCs w:val="24"/>
        </w:rPr>
      </w:pPr>
      <w:bookmarkStart w:id="104" w:name="_Toc224103318"/>
      <w:bookmarkStart w:id="105" w:name="_Toc2755"/>
      <w:bookmarkStart w:id="106" w:name="_Toc277082553"/>
      <w:bookmarkStart w:id="107" w:name="_Toc287607747"/>
      <w:bookmarkStart w:id="108" w:name="_Toc200513127"/>
      <w:bookmarkStart w:id="109" w:name="_Toc287620686"/>
      <w:bookmarkStart w:id="110" w:name="_Toc509218711"/>
      <w:bookmarkStart w:id="111" w:name="_Toc430530436"/>
      <w:r w:rsidRPr="00910C19">
        <w:rPr>
          <w:rFonts w:ascii="宋体" w:hAnsi="宋体"/>
          <w:b w:val="0"/>
          <w:snapToGrid w:val="0"/>
          <w:sz w:val="24"/>
          <w:szCs w:val="24"/>
        </w:rPr>
        <w:t>1.1  项目概况</w:t>
      </w:r>
      <w:bookmarkEnd w:id="104"/>
      <w:bookmarkEnd w:id="105"/>
      <w:bookmarkEnd w:id="106"/>
      <w:bookmarkEnd w:id="107"/>
      <w:bookmarkEnd w:id="108"/>
      <w:bookmarkEnd w:id="109"/>
      <w:bookmarkEnd w:id="110"/>
      <w:bookmarkEnd w:id="111"/>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1.1.1  根据《中华人民共和国招标投标法》等有关法律、法规和规章的规定，本比选项目已具备</w:t>
      </w:r>
      <w:r w:rsidRPr="00910C19">
        <w:rPr>
          <w:rFonts w:ascii="宋体" w:hAnsi="宋体" w:hint="eastAsia"/>
          <w:snapToGrid w:val="0"/>
          <w:kern w:val="0"/>
          <w:szCs w:val="21"/>
        </w:rPr>
        <w:t>比选</w:t>
      </w:r>
      <w:r w:rsidRPr="00910C19">
        <w:rPr>
          <w:rFonts w:ascii="宋体" w:hAnsi="宋体"/>
          <w:snapToGrid w:val="0"/>
          <w:kern w:val="0"/>
          <w:szCs w:val="21"/>
        </w:rPr>
        <w:t>条件，现对本标段施工进行</w:t>
      </w:r>
      <w:r w:rsidRPr="00910C19">
        <w:rPr>
          <w:rFonts w:ascii="宋体" w:hAnsi="宋体" w:hint="eastAsia"/>
          <w:snapToGrid w:val="0"/>
          <w:kern w:val="0"/>
          <w:szCs w:val="21"/>
        </w:rPr>
        <w:t>比选</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1.1.2  本比选项目比选人：见竞选人须知前附表。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1.1.3  本标段比选代理机构：见竞选人须知前附表。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1.1.4  本比选项目名称：见竞选人须知前附表。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1.1.5  本标段建设地点：见竞选人须知前附表。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1.1.6  本标段建设规模：见竞选人须知前附表。</w:t>
      </w:r>
    </w:p>
    <w:p w:rsidR="00E8462D" w:rsidRPr="00910C19" w:rsidRDefault="00A86807">
      <w:pPr>
        <w:pStyle w:val="3"/>
        <w:snapToGrid w:val="0"/>
        <w:spacing w:before="0" w:after="0" w:line="360" w:lineRule="auto"/>
        <w:rPr>
          <w:rFonts w:ascii="宋体" w:hAnsi="宋体"/>
          <w:b w:val="0"/>
          <w:snapToGrid w:val="0"/>
          <w:sz w:val="24"/>
          <w:szCs w:val="24"/>
        </w:rPr>
      </w:pPr>
      <w:bookmarkStart w:id="112" w:name="_Toc200513128"/>
      <w:bookmarkStart w:id="113" w:name="_Toc287620687"/>
      <w:bookmarkStart w:id="114" w:name="_Toc509218712"/>
      <w:bookmarkStart w:id="115" w:name="_Toc224103319"/>
      <w:bookmarkStart w:id="116" w:name="_Toc287607748"/>
      <w:bookmarkStart w:id="117" w:name="_Toc1812"/>
      <w:bookmarkStart w:id="118" w:name="_Toc430530437"/>
      <w:bookmarkStart w:id="119" w:name="_Toc277082554"/>
      <w:r w:rsidRPr="00910C19">
        <w:rPr>
          <w:rFonts w:ascii="宋体" w:hAnsi="宋体"/>
          <w:b w:val="0"/>
          <w:snapToGrid w:val="0"/>
          <w:sz w:val="24"/>
          <w:szCs w:val="24"/>
        </w:rPr>
        <w:t>1.2  资金来源和落实情况</w:t>
      </w:r>
      <w:bookmarkEnd w:id="112"/>
      <w:bookmarkEnd w:id="113"/>
      <w:bookmarkEnd w:id="114"/>
      <w:bookmarkEnd w:id="115"/>
      <w:bookmarkEnd w:id="116"/>
      <w:bookmarkEnd w:id="117"/>
      <w:bookmarkEnd w:id="118"/>
      <w:bookmarkEnd w:id="119"/>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1.2.1  本比选项目的资金来源：见竞选人须知前附表。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1.2.2  本比选项目的出资比例：见竞选人须知前附表。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1.2.3  本比选项目的资金落实情况：见竞选人须知前附表。</w:t>
      </w:r>
    </w:p>
    <w:p w:rsidR="00E8462D" w:rsidRPr="00910C19" w:rsidRDefault="00A86807">
      <w:pPr>
        <w:pStyle w:val="3"/>
        <w:snapToGrid w:val="0"/>
        <w:spacing w:before="0" w:after="0" w:line="360" w:lineRule="auto"/>
        <w:rPr>
          <w:rFonts w:ascii="宋体" w:hAnsi="宋体"/>
          <w:b w:val="0"/>
          <w:snapToGrid w:val="0"/>
          <w:sz w:val="24"/>
          <w:szCs w:val="24"/>
        </w:rPr>
      </w:pPr>
      <w:bookmarkStart w:id="120" w:name="_Toc509218713"/>
      <w:bookmarkStart w:id="121" w:name="_Toc277082555"/>
      <w:bookmarkStart w:id="122" w:name="_Toc200513129"/>
      <w:bookmarkStart w:id="123" w:name="_Toc20275"/>
      <w:bookmarkStart w:id="124" w:name="_Toc287620688"/>
      <w:bookmarkStart w:id="125" w:name="_Toc224103320"/>
      <w:bookmarkStart w:id="126" w:name="_Toc430530438"/>
      <w:bookmarkStart w:id="127" w:name="_Toc287607749"/>
      <w:r w:rsidRPr="00910C19">
        <w:rPr>
          <w:rFonts w:ascii="宋体" w:hAnsi="宋体"/>
          <w:b w:val="0"/>
          <w:snapToGrid w:val="0"/>
          <w:sz w:val="24"/>
          <w:szCs w:val="24"/>
        </w:rPr>
        <w:t xml:space="preserve">1.3  </w:t>
      </w:r>
      <w:r w:rsidRPr="00910C19">
        <w:rPr>
          <w:rFonts w:ascii="宋体" w:hAnsi="宋体" w:hint="eastAsia"/>
          <w:b w:val="0"/>
          <w:snapToGrid w:val="0"/>
          <w:sz w:val="24"/>
          <w:szCs w:val="24"/>
        </w:rPr>
        <w:t>比选</w:t>
      </w:r>
      <w:r w:rsidRPr="00910C19">
        <w:rPr>
          <w:rFonts w:ascii="宋体" w:hAnsi="宋体"/>
          <w:b w:val="0"/>
          <w:snapToGrid w:val="0"/>
          <w:sz w:val="24"/>
          <w:szCs w:val="24"/>
        </w:rPr>
        <w:t>范围、计划工期和质量要求</w:t>
      </w:r>
      <w:bookmarkEnd w:id="120"/>
      <w:bookmarkEnd w:id="121"/>
      <w:bookmarkEnd w:id="122"/>
      <w:bookmarkEnd w:id="123"/>
      <w:bookmarkEnd w:id="124"/>
      <w:bookmarkEnd w:id="125"/>
      <w:bookmarkEnd w:id="126"/>
      <w:bookmarkEnd w:id="127"/>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1.3.1  本次</w:t>
      </w:r>
      <w:r w:rsidRPr="00910C19">
        <w:rPr>
          <w:rFonts w:ascii="宋体" w:hAnsi="宋体" w:hint="eastAsia"/>
          <w:snapToGrid w:val="0"/>
          <w:kern w:val="0"/>
          <w:szCs w:val="21"/>
        </w:rPr>
        <w:t>比选</w:t>
      </w:r>
      <w:r w:rsidRPr="00910C19">
        <w:rPr>
          <w:rFonts w:ascii="宋体" w:hAnsi="宋体"/>
          <w:snapToGrid w:val="0"/>
          <w:kern w:val="0"/>
          <w:szCs w:val="21"/>
        </w:rPr>
        <w:t>范围：见竞选人须知前附表。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1.3.2  本标段的计划工期：见竞选人须知前附表。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1.3.3  本标段的质量要求：见竞选人须知前附表。</w:t>
      </w:r>
    </w:p>
    <w:p w:rsidR="00E8462D" w:rsidRPr="00910C19" w:rsidRDefault="00A86807">
      <w:pPr>
        <w:pStyle w:val="3"/>
        <w:snapToGrid w:val="0"/>
        <w:spacing w:before="0" w:after="0" w:line="360" w:lineRule="auto"/>
        <w:rPr>
          <w:rFonts w:ascii="宋体" w:hAnsi="宋体"/>
          <w:b w:val="0"/>
          <w:snapToGrid w:val="0"/>
          <w:sz w:val="24"/>
          <w:szCs w:val="24"/>
        </w:rPr>
      </w:pPr>
      <w:bookmarkStart w:id="128" w:name="_Toc277082557"/>
      <w:bookmarkStart w:id="129" w:name="_Toc287620690"/>
      <w:bookmarkStart w:id="130" w:name="_Toc430530440"/>
      <w:bookmarkStart w:id="131" w:name="_Toc224103322"/>
      <w:bookmarkStart w:id="132" w:name="_Toc287607751"/>
      <w:bookmarkStart w:id="133" w:name="_Toc15313"/>
      <w:bookmarkStart w:id="134" w:name="_Toc200513131"/>
      <w:bookmarkStart w:id="135" w:name="_Toc509218715"/>
      <w:r w:rsidRPr="00910C19">
        <w:rPr>
          <w:rFonts w:ascii="宋体" w:hAnsi="宋体"/>
          <w:b w:val="0"/>
          <w:snapToGrid w:val="0"/>
          <w:sz w:val="24"/>
          <w:szCs w:val="24"/>
        </w:rPr>
        <w:t>1.4  竞选人资格要求</w:t>
      </w:r>
      <w:bookmarkEnd w:id="128"/>
      <w:bookmarkEnd w:id="129"/>
      <w:bookmarkEnd w:id="130"/>
      <w:bookmarkEnd w:id="131"/>
      <w:bookmarkEnd w:id="132"/>
      <w:bookmarkEnd w:id="133"/>
      <w:bookmarkEnd w:id="134"/>
      <w:bookmarkEnd w:id="135"/>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1.4.1 竞选人应具备承担本标段施工的资质条件、能力和信誉。</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w:t>
      </w:r>
      <w:r w:rsidRPr="00910C19">
        <w:rPr>
          <w:rFonts w:ascii="宋体" w:hAnsi="宋体"/>
          <w:szCs w:val="21"/>
        </w:rPr>
        <w:t>资质条件、营业执照及安全生产条件</w:t>
      </w:r>
      <w:r w:rsidRPr="00910C19">
        <w:rPr>
          <w:rFonts w:ascii="宋体" w:hAnsi="宋体"/>
          <w:snapToGrid w:val="0"/>
          <w:kern w:val="0"/>
          <w:szCs w:val="21"/>
        </w:rPr>
        <w:t>：见竞选人须知前附表；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（2）财务要求：见竞选人须知前附表；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（3）业绩要求：见竞选人须知前附表；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w:t>
      </w:r>
      <w:r w:rsidRPr="00910C19">
        <w:rPr>
          <w:rFonts w:ascii="宋体" w:hAnsi="宋体" w:hint="eastAsia"/>
          <w:snapToGrid w:val="0"/>
          <w:kern w:val="0"/>
          <w:szCs w:val="21"/>
        </w:rPr>
        <w:t>竞选截止日竞选资格情况</w:t>
      </w:r>
      <w:r w:rsidRPr="00910C19">
        <w:rPr>
          <w:rFonts w:ascii="宋体" w:hAnsi="宋体"/>
          <w:snapToGrid w:val="0"/>
          <w:kern w:val="0"/>
          <w:szCs w:val="21"/>
        </w:rPr>
        <w:t>：见竞选人须知前附表；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（5）项目经理资格</w:t>
      </w:r>
      <w:r w:rsidRPr="00910C19">
        <w:rPr>
          <w:rFonts w:ascii="宋体" w:hAnsi="宋体" w:hint="eastAsia"/>
          <w:snapToGrid w:val="0"/>
          <w:kern w:val="0"/>
          <w:szCs w:val="21"/>
        </w:rPr>
        <w:t>要求</w:t>
      </w:r>
      <w:r w:rsidRPr="00910C19">
        <w:rPr>
          <w:rFonts w:ascii="宋体" w:hAnsi="宋体"/>
          <w:snapToGrid w:val="0"/>
          <w:kern w:val="0"/>
          <w:szCs w:val="21"/>
        </w:rPr>
        <w:t>：见竞选人须知前附表；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（6）其他要求：见竞选人须知前附表。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1.4.2  竞选人须知前附表规定接受联合体</w:t>
      </w:r>
      <w:r w:rsidRPr="00910C19">
        <w:rPr>
          <w:rFonts w:ascii="宋体" w:hAnsi="宋体" w:hint="eastAsia"/>
          <w:snapToGrid w:val="0"/>
          <w:kern w:val="0"/>
          <w:szCs w:val="21"/>
        </w:rPr>
        <w:t>比选</w:t>
      </w:r>
      <w:r w:rsidRPr="00910C19">
        <w:rPr>
          <w:rFonts w:ascii="宋体" w:hAnsi="宋体"/>
          <w:snapToGrid w:val="0"/>
          <w:kern w:val="0"/>
          <w:szCs w:val="21"/>
        </w:rPr>
        <w:t>的，除应符合本章第1.4.1项和竞选人须知前附表的要求外，还应遵守以下规定：</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（1）联合体各方应按竞争性比选文件提供的格式签订联合体协议书，明确联合体牵头人和各方权利义务；</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（2）联合体各方均应当具备承担比选项目的相应能力；联合体协议约定同一专业分工由两个及以上单位共同承担的，按照就低不就高的原则确定联合体资质；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（3）联合体各方不得再以自己名义单独或参加其他联合体在同一标段中</w:t>
      </w:r>
      <w:r w:rsidRPr="00910C19">
        <w:rPr>
          <w:rFonts w:ascii="宋体" w:hAnsi="宋体" w:hint="eastAsia"/>
          <w:snapToGrid w:val="0"/>
          <w:kern w:val="0"/>
          <w:szCs w:val="21"/>
        </w:rPr>
        <w:t>竞选</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1.4.3  竞选人不得存在下列情形之一：</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position w:val="-2"/>
          <w:szCs w:val="21"/>
        </w:rPr>
        <w:lastRenderedPageBreak/>
        <w:t>（1）与比选人存在利害关系可能影响</w:t>
      </w:r>
      <w:r w:rsidRPr="00910C19">
        <w:rPr>
          <w:rFonts w:ascii="宋体" w:hAnsi="宋体" w:hint="eastAsia"/>
          <w:snapToGrid w:val="0"/>
          <w:kern w:val="0"/>
          <w:position w:val="-2"/>
          <w:szCs w:val="21"/>
        </w:rPr>
        <w:t>比选</w:t>
      </w:r>
      <w:r w:rsidRPr="00910C19">
        <w:rPr>
          <w:rFonts w:ascii="宋体" w:hAnsi="宋体"/>
          <w:snapToGrid w:val="0"/>
          <w:kern w:val="0"/>
          <w:position w:val="-2"/>
          <w:szCs w:val="21"/>
        </w:rPr>
        <w:t>公正性的法人、其他组织或者个人；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（2）为本标段前期准备提供设计或咨询服务的，但设计施工总承包的除外；</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（3）为本标段的监理人；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（4）为本标段的代建人；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（5）为本标段提供</w:t>
      </w:r>
      <w:r w:rsidRPr="00910C19">
        <w:rPr>
          <w:rFonts w:ascii="宋体" w:hAnsi="宋体" w:hint="eastAsia"/>
          <w:snapToGrid w:val="0"/>
          <w:kern w:val="0"/>
          <w:szCs w:val="21"/>
        </w:rPr>
        <w:t>比选</w:t>
      </w:r>
      <w:r w:rsidRPr="00910C19">
        <w:rPr>
          <w:rFonts w:ascii="宋体" w:hAnsi="宋体"/>
          <w:snapToGrid w:val="0"/>
          <w:kern w:val="0"/>
          <w:szCs w:val="21"/>
        </w:rPr>
        <w:t>代理服务的；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（6）与本标段的监理人或代建人或比选代理机构同为一个法定代表人的；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（7）与本标段的监理人或代建人或比选代理机构相互控股或参股的；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（8）与本标段的监理人或代建人或比选代理机构相互任职或工作的；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（9）被责令停业的；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（10）</w:t>
      </w:r>
      <w:r w:rsidRPr="00910C19">
        <w:rPr>
          <w:rFonts w:ascii="宋体" w:hAnsi="宋体" w:hint="eastAsia"/>
          <w:snapToGrid w:val="0"/>
          <w:kern w:val="0"/>
          <w:szCs w:val="21"/>
        </w:rPr>
        <w:t>被国家、重庆市（含市或任意区县）有关行政部门处以暂停投标资格行政处罚，且在处罚期限内的</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（11）财产被接管或冻结的；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（12）</w:t>
      </w:r>
      <w:r w:rsidRPr="00910C19">
        <w:rPr>
          <w:rFonts w:ascii="宋体" w:hAnsi="宋体"/>
          <w:szCs w:val="21"/>
        </w:rPr>
        <w:t>单位负责人为同一人或者存在控股、管理关系的不同单位，不得在同一标段中同时投标</w:t>
      </w:r>
      <w:r w:rsidRPr="00910C19">
        <w:rPr>
          <w:rFonts w:ascii="宋体" w:hAnsi="宋体"/>
          <w:snapToGrid w:val="0"/>
          <w:kern w:val="0"/>
          <w:szCs w:val="21"/>
        </w:rPr>
        <w:t>。</w:t>
      </w:r>
    </w:p>
    <w:p w:rsidR="00E8462D" w:rsidRPr="00910C19" w:rsidRDefault="00A86807">
      <w:pPr>
        <w:pStyle w:val="3"/>
        <w:snapToGrid w:val="0"/>
        <w:spacing w:before="0" w:after="0" w:line="360" w:lineRule="auto"/>
        <w:rPr>
          <w:rFonts w:ascii="宋体" w:hAnsi="宋体"/>
          <w:b w:val="0"/>
          <w:snapToGrid w:val="0"/>
          <w:sz w:val="24"/>
          <w:szCs w:val="24"/>
        </w:rPr>
      </w:pPr>
      <w:bookmarkStart w:id="136" w:name="_Toc509218716"/>
      <w:bookmarkStart w:id="137" w:name="_Toc277082558"/>
      <w:bookmarkStart w:id="138" w:name="_Toc287620691"/>
      <w:bookmarkStart w:id="139" w:name="_Toc287607752"/>
      <w:bookmarkStart w:id="140" w:name="_Toc430530441"/>
      <w:bookmarkStart w:id="141" w:name="_Toc200513132"/>
      <w:bookmarkStart w:id="142" w:name="_Toc224103323"/>
      <w:bookmarkStart w:id="143" w:name="_Toc29300"/>
      <w:r w:rsidRPr="00910C19">
        <w:rPr>
          <w:rFonts w:ascii="宋体" w:hAnsi="宋体"/>
          <w:b w:val="0"/>
          <w:snapToGrid w:val="0"/>
          <w:sz w:val="24"/>
          <w:szCs w:val="24"/>
        </w:rPr>
        <w:t>1.5  费用承担</w:t>
      </w:r>
      <w:bookmarkEnd w:id="136"/>
      <w:bookmarkEnd w:id="137"/>
      <w:bookmarkEnd w:id="138"/>
      <w:bookmarkEnd w:id="139"/>
      <w:bookmarkEnd w:id="140"/>
      <w:bookmarkEnd w:id="141"/>
      <w:bookmarkEnd w:id="142"/>
      <w:bookmarkEnd w:id="143"/>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竞选人准备和参加投标活动发生的费用自理。</w:t>
      </w:r>
    </w:p>
    <w:p w:rsidR="00E8462D" w:rsidRPr="00910C19" w:rsidRDefault="00A86807">
      <w:pPr>
        <w:pStyle w:val="3"/>
        <w:snapToGrid w:val="0"/>
        <w:spacing w:before="0" w:after="0" w:line="360" w:lineRule="auto"/>
        <w:rPr>
          <w:rFonts w:ascii="宋体" w:hAnsi="宋体"/>
          <w:b w:val="0"/>
          <w:snapToGrid w:val="0"/>
          <w:sz w:val="24"/>
          <w:szCs w:val="24"/>
        </w:rPr>
      </w:pPr>
      <w:bookmarkStart w:id="144" w:name="_Toc287607753"/>
      <w:bookmarkStart w:id="145" w:name="_Toc430530442"/>
      <w:bookmarkStart w:id="146" w:name="_Toc224103324"/>
      <w:bookmarkStart w:id="147" w:name="_Toc200513133"/>
      <w:bookmarkStart w:id="148" w:name="_Toc509218717"/>
      <w:bookmarkStart w:id="149" w:name="_Toc277082559"/>
      <w:bookmarkStart w:id="150" w:name="_Toc14025"/>
      <w:bookmarkStart w:id="151" w:name="_Toc287620692"/>
      <w:r w:rsidRPr="00910C19">
        <w:rPr>
          <w:rFonts w:ascii="宋体" w:hAnsi="宋体"/>
          <w:b w:val="0"/>
          <w:snapToGrid w:val="0"/>
          <w:sz w:val="24"/>
          <w:szCs w:val="24"/>
        </w:rPr>
        <w:t>1.6  保密</w:t>
      </w:r>
      <w:bookmarkEnd w:id="144"/>
      <w:bookmarkEnd w:id="145"/>
      <w:bookmarkEnd w:id="146"/>
      <w:bookmarkEnd w:id="147"/>
      <w:bookmarkEnd w:id="148"/>
      <w:bookmarkEnd w:id="149"/>
      <w:bookmarkEnd w:id="150"/>
      <w:bookmarkEnd w:id="151"/>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参与</w:t>
      </w:r>
      <w:r w:rsidRPr="00910C19">
        <w:rPr>
          <w:rFonts w:ascii="宋体" w:hAnsi="宋体" w:hint="eastAsia"/>
          <w:snapToGrid w:val="0"/>
          <w:kern w:val="0"/>
          <w:szCs w:val="21"/>
        </w:rPr>
        <w:t>比选竞选</w:t>
      </w:r>
      <w:r w:rsidRPr="00910C19">
        <w:rPr>
          <w:rFonts w:ascii="宋体" w:hAnsi="宋体"/>
          <w:snapToGrid w:val="0"/>
          <w:kern w:val="0"/>
          <w:szCs w:val="21"/>
        </w:rPr>
        <w:t>活动的各方应对竞争性比选文件和竞选文件中的商业和技术等秘密保密，违者应对由此造成的后果承担法律责任。</w:t>
      </w:r>
    </w:p>
    <w:p w:rsidR="00E8462D" w:rsidRPr="00910C19" w:rsidRDefault="00A86807">
      <w:pPr>
        <w:pStyle w:val="3"/>
        <w:snapToGrid w:val="0"/>
        <w:spacing w:before="0" w:after="0" w:line="360" w:lineRule="auto"/>
        <w:rPr>
          <w:rFonts w:ascii="宋体" w:hAnsi="宋体"/>
          <w:b w:val="0"/>
          <w:snapToGrid w:val="0"/>
          <w:sz w:val="24"/>
          <w:szCs w:val="24"/>
        </w:rPr>
      </w:pPr>
      <w:bookmarkStart w:id="152" w:name="_Toc277082560"/>
      <w:bookmarkStart w:id="153" w:name="_Toc287607754"/>
      <w:bookmarkStart w:id="154" w:name="_Toc22530"/>
      <w:bookmarkStart w:id="155" w:name="_Toc224103325"/>
      <w:bookmarkStart w:id="156" w:name="_Toc287620693"/>
      <w:bookmarkStart w:id="157" w:name="_Toc430530443"/>
      <w:bookmarkStart w:id="158" w:name="_Toc509218718"/>
      <w:bookmarkStart w:id="159" w:name="_Toc200513134"/>
      <w:r w:rsidRPr="00910C19">
        <w:rPr>
          <w:rFonts w:ascii="宋体" w:hAnsi="宋体"/>
          <w:b w:val="0"/>
          <w:snapToGrid w:val="0"/>
          <w:sz w:val="24"/>
          <w:szCs w:val="24"/>
        </w:rPr>
        <w:t>1.7  语言文字</w:t>
      </w:r>
      <w:bookmarkEnd w:id="152"/>
      <w:bookmarkEnd w:id="153"/>
      <w:bookmarkEnd w:id="154"/>
      <w:bookmarkEnd w:id="155"/>
      <w:bookmarkEnd w:id="156"/>
      <w:bookmarkEnd w:id="157"/>
      <w:bookmarkEnd w:id="158"/>
      <w:bookmarkEnd w:id="159"/>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除专用术语外，与</w:t>
      </w:r>
      <w:r w:rsidRPr="00910C19">
        <w:rPr>
          <w:rFonts w:ascii="宋体" w:hAnsi="宋体" w:hint="eastAsia"/>
          <w:snapToGrid w:val="0"/>
          <w:kern w:val="0"/>
          <w:szCs w:val="21"/>
        </w:rPr>
        <w:t>比选竞选</w:t>
      </w:r>
      <w:r w:rsidRPr="00910C19">
        <w:rPr>
          <w:rFonts w:ascii="宋体" w:hAnsi="宋体"/>
          <w:snapToGrid w:val="0"/>
          <w:kern w:val="0"/>
          <w:szCs w:val="21"/>
        </w:rPr>
        <w:t>有关的语言均使用中文。必要时专用术语应附有中文注释。</w:t>
      </w:r>
    </w:p>
    <w:p w:rsidR="00E8462D" w:rsidRPr="00910C19" w:rsidRDefault="00A86807">
      <w:pPr>
        <w:pStyle w:val="3"/>
        <w:snapToGrid w:val="0"/>
        <w:spacing w:before="0" w:after="0" w:line="360" w:lineRule="auto"/>
        <w:rPr>
          <w:rFonts w:ascii="宋体" w:hAnsi="宋体"/>
          <w:b w:val="0"/>
          <w:snapToGrid w:val="0"/>
          <w:sz w:val="24"/>
          <w:szCs w:val="24"/>
        </w:rPr>
      </w:pPr>
      <w:bookmarkStart w:id="160" w:name="_Toc29915"/>
      <w:bookmarkStart w:id="161" w:name="_Toc224103326"/>
      <w:bookmarkStart w:id="162" w:name="_Toc277082561"/>
      <w:bookmarkStart w:id="163" w:name="_Toc509218719"/>
      <w:bookmarkStart w:id="164" w:name="_Toc287607755"/>
      <w:bookmarkStart w:id="165" w:name="_Toc430530444"/>
      <w:bookmarkStart w:id="166" w:name="_Toc287620694"/>
      <w:bookmarkStart w:id="167" w:name="_Toc200513135"/>
      <w:r w:rsidRPr="00910C19">
        <w:rPr>
          <w:rFonts w:ascii="宋体" w:hAnsi="宋体"/>
          <w:b w:val="0"/>
          <w:snapToGrid w:val="0"/>
          <w:sz w:val="24"/>
          <w:szCs w:val="24"/>
        </w:rPr>
        <w:t>1.8  计量单位</w:t>
      </w:r>
      <w:bookmarkEnd w:id="160"/>
      <w:bookmarkEnd w:id="161"/>
      <w:bookmarkEnd w:id="162"/>
      <w:bookmarkEnd w:id="163"/>
      <w:bookmarkEnd w:id="164"/>
      <w:bookmarkEnd w:id="165"/>
      <w:bookmarkEnd w:id="166"/>
      <w:bookmarkEnd w:id="167"/>
    </w:p>
    <w:p w:rsidR="00E8462D" w:rsidRPr="00910C19" w:rsidRDefault="00A86807">
      <w:pPr>
        <w:autoSpaceDE w:val="0"/>
        <w:autoSpaceDN w:val="0"/>
        <w:adjustRightInd w:val="0"/>
        <w:snapToGrid w:val="0"/>
        <w:spacing w:line="360" w:lineRule="auto"/>
        <w:ind w:firstLineChars="202" w:firstLine="424"/>
        <w:rPr>
          <w:rFonts w:ascii="宋体" w:hAnsi="宋体"/>
          <w:snapToGrid w:val="0"/>
          <w:kern w:val="0"/>
          <w:szCs w:val="21"/>
        </w:rPr>
      </w:pPr>
      <w:r w:rsidRPr="00910C19">
        <w:rPr>
          <w:rFonts w:ascii="宋体" w:hAnsi="宋体"/>
          <w:snapToGrid w:val="0"/>
          <w:kern w:val="0"/>
          <w:szCs w:val="21"/>
        </w:rPr>
        <w:t>所有计量均采用中华人民共和国法定计量单位。</w:t>
      </w:r>
    </w:p>
    <w:p w:rsidR="00E8462D" w:rsidRPr="00910C19" w:rsidRDefault="00A86807">
      <w:pPr>
        <w:pStyle w:val="3"/>
        <w:snapToGrid w:val="0"/>
        <w:spacing w:before="0" w:after="0" w:line="360" w:lineRule="auto"/>
        <w:rPr>
          <w:rFonts w:ascii="宋体" w:hAnsi="宋体"/>
          <w:b w:val="0"/>
          <w:snapToGrid w:val="0"/>
          <w:sz w:val="24"/>
          <w:szCs w:val="24"/>
        </w:rPr>
      </w:pPr>
      <w:bookmarkStart w:id="168" w:name="_Toc430530445"/>
      <w:bookmarkStart w:id="169" w:name="_Toc509218720"/>
      <w:bookmarkStart w:id="170" w:name="_Toc287620695"/>
      <w:bookmarkStart w:id="171" w:name="_Toc200513136"/>
      <w:bookmarkStart w:id="172" w:name="_Toc277082562"/>
      <w:bookmarkStart w:id="173" w:name="_Toc224103327"/>
      <w:bookmarkStart w:id="174" w:name="_Toc31537"/>
      <w:bookmarkStart w:id="175" w:name="_Toc287607756"/>
      <w:r w:rsidRPr="00910C19">
        <w:rPr>
          <w:rFonts w:ascii="宋体" w:hAnsi="宋体"/>
          <w:b w:val="0"/>
          <w:snapToGrid w:val="0"/>
          <w:sz w:val="24"/>
          <w:szCs w:val="24"/>
        </w:rPr>
        <w:t>1.9  踏勘现场</w:t>
      </w:r>
      <w:bookmarkEnd w:id="168"/>
      <w:bookmarkEnd w:id="169"/>
      <w:bookmarkEnd w:id="170"/>
      <w:bookmarkEnd w:id="171"/>
      <w:bookmarkEnd w:id="172"/>
      <w:bookmarkEnd w:id="173"/>
      <w:bookmarkEnd w:id="174"/>
      <w:bookmarkEnd w:id="175"/>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1.9.1  竞选人须知前附表规定组织踏勘现场的，比选人按竞选人须知前附表规定的时间、 地点组织竞选人踏勘项目现场。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1.9.2  竞选人踏勘现场发生的费用自理。</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1.9.3  除比选人的原因外，竞选人自行负责在踏勘现场中所发生的人员伤亡和财产损失。</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1.9.4  比选人在踏勘现场中介绍的工程场地和相关的周边环境情况，供竞选人在编制竞选文件时参考，比选人不对竞选人据此做出的判断和决策负责。</w:t>
      </w:r>
    </w:p>
    <w:p w:rsidR="00E8462D" w:rsidRPr="00910C19" w:rsidRDefault="00A86807">
      <w:pPr>
        <w:pStyle w:val="3"/>
        <w:snapToGrid w:val="0"/>
        <w:spacing w:before="0" w:after="0" w:line="360" w:lineRule="auto"/>
        <w:rPr>
          <w:rFonts w:ascii="宋体" w:hAnsi="宋体"/>
          <w:b w:val="0"/>
          <w:snapToGrid w:val="0"/>
          <w:sz w:val="24"/>
          <w:szCs w:val="24"/>
        </w:rPr>
      </w:pPr>
      <w:bookmarkStart w:id="176" w:name="_Toc287607757"/>
      <w:bookmarkStart w:id="177" w:name="_Toc224103328"/>
      <w:bookmarkStart w:id="178" w:name="_Toc200513137"/>
      <w:bookmarkStart w:id="179" w:name="_Toc509218721"/>
      <w:bookmarkStart w:id="180" w:name="_Toc287620696"/>
      <w:bookmarkStart w:id="181" w:name="_Toc430530446"/>
      <w:bookmarkStart w:id="182" w:name="_Toc30266"/>
      <w:bookmarkStart w:id="183" w:name="_Toc277082563"/>
      <w:r w:rsidRPr="00910C19">
        <w:rPr>
          <w:rFonts w:ascii="宋体" w:hAnsi="宋体"/>
          <w:b w:val="0"/>
          <w:snapToGrid w:val="0"/>
          <w:sz w:val="24"/>
          <w:szCs w:val="24"/>
        </w:rPr>
        <w:t xml:space="preserve">1.10  </w:t>
      </w:r>
      <w:r w:rsidRPr="00910C19">
        <w:rPr>
          <w:rFonts w:ascii="宋体" w:hAnsi="宋体" w:hint="eastAsia"/>
          <w:b w:val="0"/>
          <w:snapToGrid w:val="0"/>
          <w:sz w:val="24"/>
          <w:szCs w:val="24"/>
        </w:rPr>
        <w:t>竞选</w:t>
      </w:r>
      <w:r w:rsidRPr="00910C19">
        <w:rPr>
          <w:rFonts w:ascii="宋体" w:hAnsi="宋体"/>
          <w:b w:val="0"/>
          <w:snapToGrid w:val="0"/>
          <w:sz w:val="24"/>
          <w:szCs w:val="24"/>
        </w:rPr>
        <w:t>预备会</w:t>
      </w:r>
      <w:bookmarkEnd w:id="176"/>
      <w:bookmarkEnd w:id="177"/>
      <w:bookmarkEnd w:id="178"/>
      <w:bookmarkEnd w:id="179"/>
      <w:bookmarkEnd w:id="180"/>
      <w:bookmarkEnd w:id="181"/>
      <w:bookmarkEnd w:id="182"/>
      <w:bookmarkEnd w:id="183"/>
    </w:p>
    <w:p w:rsidR="00E8462D" w:rsidRPr="00910C19" w:rsidRDefault="00A86807">
      <w:pPr>
        <w:spacing w:line="480" w:lineRule="auto"/>
        <w:ind w:firstLineChars="200" w:firstLine="420"/>
        <w:jc w:val="left"/>
        <w:rPr>
          <w:rFonts w:ascii="宋体" w:hAnsi="宋体"/>
          <w:szCs w:val="21"/>
        </w:rPr>
      </w:pPr>
      <w:bookmarkStart w:id="184" w:name="_Toc277082564"/>
      <w:bookmarkStart w:id="185" w:name="_Toc287620697"/>
      <w:bookmarkStart w:id="186" w:name="_Toc224103329"/>
      <w:bookmarkStart w:id="187" w:name="_Toc287607758"/>
      <w:bookmarkStart w:id="188" w:name="_Toc200513138"/>
      <w:bookmarkStart w:id="189" w:name="_Toc509218722"/>
      <w:bookmarkStart w:id="190" w:name="_Toc430530447"/>
      <w:r w:rsidRPr="00910C19">
        <w:rPr>
          <w:rFonts w:ascii="宋体" w:hAnsi="宋体" w:hint="eastAsia"/>
          <w:szCs w:val="21"/>
        </w:rPr>
        <w:t>本项目是否组织竞选预备会见竞选人须知前附表。</w:t>
      </w:r>
    </w:p>
    <w:p w:rsidR="00E8462D" w:rsidRPr="00910C19" w:rsidRDefault="00A86807">
      <w:pPr>
        <w:pStyle w:val="3"/>
        <w:snapToGrid w:val="0"/>
        <w:spacing w:before="0" w:after="0" w:line="360" w:lineRule="auto"/>
        <w:rPr>
          <w:rFonts w:ascii="宋体" w:hAnsi="宋体"/>
          <w:b w:val="0"/>
          <w:snapToGrid w:val="0"/>
          <w:sz w:val="24"/>
          <w:szCs w:val="24"/>
        </w:rPr>
      </w:pPr>
      <w:bookmarkStart w:id="191" w:name="_Toc11500"/>
      <w:r w:rsidRPr="00910C19">
        <w:rPr>
          <w:rFonts w:ascii="宋体" w:hAnsi="宋体"/>
          <w:b w:val="0"/>
          <w:snapToGrid w:val="0"/>
          <w:sz w:val="24"/>
          <w:szCs w:val="24"/>
        </w:rPr>
        <w:lastRenderedPageBreak/>
        <w:t>1.11  分包</w:t>
      </w:r>
      <w:bookmarkEnd w:id="184"/>
      <w:bookmarkEnd w:id="185"/>
      <w:bookmarkEnd w:id="186"/>
      <w:bookmarkEnd w:id="187"/>
      <w:bookmarkEnd w:id="188"/>
      <w:bookmarkEnd w:id="189"/>
      <w:bookmarkEnd w:id="190"/>
      <w:bookmarkEnd w:id="191"/>
    </w:p>
    <w:p w:rsidR="00E8462D" w:rsidRPr="00910C19" w:rsidRDefault="00A86807">
      <w:pPr>
        <w:autoSpaceDE w:val="0"/>
        <w:autoSpaceDN w:val="0"/>
        <w:adjustRightInd w:val="0"/>
        <w:snapToGrid w:val="0"/>
        <w:spacing w:line="360" w:lineRule="auto"/>
        <w:ind w:firstLine="426"/>
        <w:rPr>
          <w:rFonts w:ascii="宋体" w:hAnsi="宋体"/>
          <w:snapToGrid w:val="0"/>
          <w:kern w:val="0"/>
          <w:szCs w:val="21"/>
        </w:rPr>
      </w:pPr>
      <w:r w:rsidRPr="00910C19">
        <w:rPr>
          <w:rFonts w:ascii="宋体" w:hAnsi="宋体"/>
          <w:snapToGrid w:val="0"/>
          <w:kern w:val="0"/>
          <w:szCs w:val="21"/>
        </w:rPr>
        <w:t>竞选人拟在中</w:t>
      </w:r>
      <w:r w:rsidRPr="00910C19">
        <w:rPr>
          <w:rFonts w:ascii="宋体" w:hAnsi="宋体" w:hint="eastAsia"/>
          <w:snapToGrid w:val="0"/>
          <w:kern w:val="0"/>
          <w:szCs w:val="21"/>
        </w:rPr>
        <w:t>选</w:t>
      </w:r>
      <w:r w:rsidRPr="00910C19">
        <w:rPr>
          <w:rFonts w:ascii="宋体" w:hAnsi="宋体"/>
          <w:snapToGrid w:val="0"/>
          <w:kern w:val="0"/>
          <w:szCs w:val="21"/>
        </w:rPr>
        <w:t>后将中</w:t>
      </w:r>
      <w:r w:rsidRPr="00910C19">
        <w:rPr>
          <w:rFonts w:ascii="宋体" w:hAnsi="宋体" w:hint="eastAsia"/>
          <w:snapToGrid w:val="0"/>
          <w:kern w:val="0"/>
          <w:szCs w:val="21"/>
        </w:rPr>
        <w:t>选</w:t>
      </w:r>
      <w:r w:rsidRPr="00910C19">
        <w:rPr>
          <w:rFonts w:ascii="宋体" w:hAnsi="宋体"/>
          <w:snapToGrid w:val="0"/>
          <w:kern w:val="0"/>
          <w:szCs w:val="21"/>
        </w:rPr>
        <w:t>项目的部分非主体、非关键性工作进行分包的，应符合竞选人须知前附表规定的分包内容、分包金额和接受分包的第三人资质要求等限制性条件。</w:t>
      </w:r>
    </w:p>
    <w:p w:rsidR="00E8462D" w:rsidRPr="00910C19" w:rsidRDefault="00A86807">
      <w:pPr>
        <w:pStyle w:val="3"/>
        <w:snapToGrid w:val="0"/>
        <w:spacing w:before="0" w:after="0" w:line="360" w:lineRule="auto"/>
        <w:rPr>
          <w:rFonts w:ascii="宋体" w:hAnsi="宋体"/>
          <w:b w:val="0"/>
          <w:snapToGrid w:val="0"/>
          <w:sz w:val="24"/>
          <w:szCs w:val="24"/>
        </w:rPr>
      </w:pPr>
      <w:bookmarkStart w:id="192" w:name="_Toc287607759"/>
      <w:bookmarkStart w:id="193" w:name="_Toc277082565"/>
      <w:bookmarkStart w:id="194" w:name="_Toc23457"/>
      <w:bookmarkStart w:id="195" w:name="_Toc200513139"/>
      <w:bookmarkStart w:id="196" w:name="_Toc430530448"/>
      <w:bookmarkStart w:id="197" w:name="_Toc224103330"/>
      <w:bookmarkStart w:id="198" w:name="_Toc509218723"/>
      <w:bookmarkStart w:id="199" w:name="_Toc287620698"/>
      <w:r w:rsidRPr="00910C19">
        <w:rPr>
          <w:rFonts w:ascii="宋体" w:hAnsi="宋体"/>
          <w:b w:val="0"/>
          <w:snapToGrid w:val="0"/>
          <w:sz w:val="24"/>
          <w:szCs w:val="24"/>
        </w:rPr>
        <w:t>1.12  偏离</w:t>
      </w:r>
      <w:bookmarkEnd w:id="192"/>
      <w:bookmarkEnd w:id="193"/>
      <w:bookmarkEnd w:id="194"/>
      <w:bookmarkEnd w:id="195"/>
      <w:bookmarkEnd w:id="196"/>
      <w:bookmarkEnd w:id="197"/>
      <w:bookmarkEnd w:id="198"/>
      <w:bookmarkEnd w:id="199"/>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竞选人须知前附表允许竞选文件偏离竞争性比选文件某些要求的，偏离应当符合竞争性比选文件规定 的偏离范围和幅度。</w:t>
      </w:r>
    </w:p>
    <w:p w:rsidR="00E8462D" w:rsidRPr="00910C19" w:rsidRDefault="00A86807">
      <w:pPr>
        <w:pStyle w:val="20"/>
        <w:spacing w:before="0" w:after="0" w:line="360" w:lineRule="auto"/>
        <w:rPr>
          <w:rFonts w:ascii="宋体" w:hAnsi="宋体"/>
          <w:b w:val="0"/>
          <w:snapToGrid w:val="0"/>
        </w:rPr>
      </w:pPr>
      <w:bookmarkStart w:id="200" w:name="_Toc509218724"/>
      <w:bookmarkStart w:id="201" w:name="_Toc200513140"/>
      <w:bookmarkStart w:id="202" w:name="_Toc287607760"/>
      <w:bookmarkStart w:id="203" w:name="_Toc277082566"/>
      <w:bookmarkStart w:id="204" w:name="_Toc224103331"/>
      <w:bookmarkStart w:id="205" w:name="_Toc430530449"/>
      <w:bookmarkStart w:id="206" w:name="_Toc287620699"/>
      <w:bookmarkStart w:id="207" w:name="_Toc14485"/>
      <w:r w:rsidRPr="00910C19">
        <w:rPr>
          <w:rFonts w:ascii="宋体" w:hAnsi="宋体"/>
          <w:b w:val="0"/>
          <w:snapToGrid w:val="0"/>
        </w:rPr>
        <w:t xml:space="preserve">2.  </w:t>
      </w:r>
      <w:bookmarkEnd w:id="200"/>
      <w:bookmarkEnd w:id="201"/>
      <w:bookmarkEnd w:id="202"/>
      <w:bookmarkEnd w:id="203"/>
      <w:bookmarkEnd w:id="204"/>
      <w:bookmarkEnd w:id="205"/>
      <w:bookmarkEnd w:id="206"/>
      <w:r w:rsidRPr="00910C19">
        <w:rPr>
          <w:rFonts w:ascii="宋体" w:hAnsi="宋体"/>
          <w:b w:val="0"/>
          <w:snapToGrid w:val="0"/>
        </w:rPr>
        <w:t>竞争性比选文件</w:t>
      </w:r>
      <w:bookmarkEnd w:id="207"/>
    </w:p>
    <w:p w:rsidR="00E8462D" w:rsidRPr="00910C19" w:rsidRDefault="00A86807">
      <w:pPr>
        <w:pStyle w:val="3"/>
        <w:snapToGrid w:val="0"/>
        <w:spacing w:before="0" w:after="0" w:line="360" w:lineRule="auto"/>
        <w:rPr>
          <w:rFonts w:ascii="宋体" w:hAnsi="宋体"/>
          <w:b w:val="0"/>
          <w:snapToGrid w:val="0"/>
          <w:sz w:val="24"/>
          <w:szCs w:val="24"/>
        </w:rPr>
      </w:pPr>
      <w:bookmarkStart w:id="208" w:name="_Toc287607761"/>
      <w:bookmarkStart w:id="209" w:name="_Toc200513141"/>
      <w:bookmarkStart w:id="210" w:name="_Toc509218725"/>
      <w:bookmarkStart w:id="211" w:name="_Toc559"/>
      <w:bookmarkStart w:id="212" w:name="_Toc430530450"/>
      <w:bookmarkStart w:id="213" w:name="_Toc224103332"/>
      <w:bookmarkStart w:id="214" w:name="_Toc287620700"/>
      <w:bookmarkStart w:id="215" w:name="_Toc277082567"/>
      <w:r w:rsidRPr="00910C19">
        <w:rPr>
          <w:rFonts w:ascii="宋体" w:hAnsi="宋体"/>
          <w:b w:val="0"/>
          <w:snapToGrid w:val="0"/>
          <w:sz w:val="24"/>
          <w:szCs w:val="24"/>
        </w:rPr>
        <w:t>2.1  竞争性比选文件的组成</w:t>
      </w:r>
      <w:bookmarkEnd w:id="208"/>
      <w:bookmarkEnd w:id="209"/>
      <w:bookmarkEnd w:id="210"/>
      <w:bookmarkEnd w:id="211"/>
      <w:bookmarkEnd w:id="212"/>
      <w:bookmarkEnd w:id="213"/>
      <w:bookmarkEnd w:id="214"/>
      <w:bookmarkEnd w:id="215"/>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本竞争性比选文件包括：</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（1）</w:t>
      </w:r>
      <w:r w:rsidRPr="00910C19">
        <w:rPr>
          <w:rFonts w:ascii="宋体" w:hAnsi="宋体" w:hint="eastAsia"/>
          <w:snapToGrid w:val="0"/>
          <w:kern w:val="0"/>
          <w:szCs w:val="21"/>
        </w:rPr>
        <w:t>比选</w:t>
      </w:r>
      <w:r w:rsidRPr="00910C19">
        <w:rPr>
          <w:rFonts w:ascii="宋体" w:hAnsi="宋体"/>
          <w:snapToGrid w:val="0"/>
          <w:kern w:val="0"/>
          <w:szCs w:val="21"/>
        </w:rPr>
        <w:t>公告；</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（2）竞选人须知；</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（3）评</w:t>
      </w:r>
      <w:r w:rsidRPr="00910C19">
        <w:rPr>
          <w:rFonts w:ascii="宋体" w:hAnsi="宋体" w:hint="eastAsia"/>
          <w:snapToGrid w:val="0"/>
          <w:kern w:val="0"/>
          <w:szCs w:val="21"/>
        </w:rPr>
        <w:t>选</w:t>
      </w:r>
      <w:r w:rsidRPr="00910C19">
        <w:rPr>
          <w:rFonts w:ascii="宋体" w:hAnsi="宋体"/>
          <w:snapToGrid w:val="0"/>
          <w:kern w:val="0"/>
          <w:szCs w:val="21"/>
        </w:rPr>
        <w:t>办法；</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（4）合同条款及格式；</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（5）工程量清单；</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（6）图纸；</w:t>
      </w:r>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（7）竞选文件格式；</w:t>
      </w:r>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根据本章第1.10款、第2.2款和第2.3款对竞争性比选文件所作的澄清、修改，构成竞争性比选文件的组成部分。</w:t>
      </w:r>
    </w:p>
    <w:p w:rsidR="00E8462D" w:rsidRPr="00910C19" w:rsidRDefault="00A86807">
      <w:pPr>
        <w:pStyle w:val="3"/>
        <w:snapToGrid w:val="0"/>
        <w:spacing w:before="0" w:after="0" w:line="360" w:lineRule="auto"/>
        <w:rPr>
          <w:rFonts w:ascii="宋体" w:hAnsi="宋体"/>
          <w:b w:val="0"/>
          <w:snapToGrid w:val="0"/>
          <w:sz w:val="24"/>
          <w:szCs w:val="24"/>
        </w:rPr>
      </w:pPr>
      <w:bookmarkStart w:id="216" w:name="_Toc509218726"/>
      <w:bookmarkStart w:id="217" w:name="_Toc430530451"/>
      <w:bookmarkStart w:id="218" w:name="_Toc28911"/>
      <w:r w:rsidRPr="00910C19">
        <w:rPr>
          <w:rFonts w:ascii="宋体" w:hAnsi="宋体"/>
          <w:b w:val="0"/>
          <w:snapToGrid w:val="0"/>
          <w:sz w:val="24"/>
          <w:szCs w:val="24"/>
        </w:rPr>
        <w:t>2.2  竞争性比选文件的澄清</w:t>
      </w:r>
      <w:bookmarkEnd w:id="216"/>
      <w:bookmarkEnd w:id="217"/>
      <w:bookmarkEnd w:id="218"/>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2.2.1  竞</w:t>
      </w:r>
      <w:r w:rsidRPr="00910C19">
        <w:rPr>
          <w:rFonts w:ascii="宋体" w:hAnsi="宋体" w:hint="eastAsia"/>
          <w:kern w:val="0"/>
          <w:szCs w:val="21"/>
        </w:rPr>
        <w:t>竞选人在收到竞争性比选文件后，应仔细检查竞争性比选文件的所有内容，如有残缺或文字表述不清，图纸尺寸标注不明以及存在错、碰、漏、缺、概念模糊和有可能出现歧义或理解上的偏差的内容等应向比选人或比选代理机构书面提交质疑。</w:t>
      </w:r>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2.2.2  竞争性比选文件的澄清将在竞选人须知前附表规定的</w:t>
      </w:r>
      <w:r w:rsidRPr="00910C19">
        <w:rPr>
          <w:rFonts w:ascii="宋体" w:hAnsi="宋体" w:hint="eastAsia"/>
          <w:snapToGrid w:val="0"/>
          <w:kern w:val="0"/>
          <w:szCs w:val="21"/>
        </w:rPr>
        <w:t>竞选</w:t>
      </w:r>
      <w:r w:rsidRPr="00910C19">
        <w:rPr>
          <w:rFonts w:ascii="宋体" w:hAnsi="宋体"/>
          <w:snapToGrid w:val="0"/>
          <w:kern w:val="0"/>
          <w:szCs w:val="21"/>
        </w:rPr>
        <w:t>截止时间3天前</w:t>
      </w:r>
      <w:r w:rsidRPr="00910C19">
        <w:rPr>
          <w:rFonts w:ascii="宋体" w:hAnsi="宋体"/>
          <w:kern w:val="0"/>
          <w:szCs w:val="21"/>
        </w:rPr>
        <w:t>在在</w:t>
      </w:r>
      <w:r w:rsidRPr="00910C19">
        <w:rPr>
          <w:rFonts w:ascii="宋体" w:hAnsi="宋体" w:hint="eastAsia"/>
          <w:kern w:val="0"/>
          <w:szCs w:val="21"/>
        </w:rPr>
        <w:t>相应法定网站</w:t>
      </w:r>
      <w:r w:rsidRPr="00910C19">
        <w:rPr>
          <w:rFonts w:ascii="宋体" w:hAnsi="宋体"/>
          <w:kern w:val="0"/>
          <w:szCs w:val="21"/>
        </w:rPr>
        <w:t>发布，</w:t>
      </w:r>
      <w:r w:rsidRPr="00910C19">
        <w:rPr>
          <w:rFonts w:ascii="宋体" w:hAnsi="宋体"/>
          <w:snapToGrid w:val="0"/>
          <w:kern w:val="0"/>
          <w:szCs w:val="21"/>
        </w:rPr>
        <w:t>但不指明澄清问题的来源。</w:t>
      </w:r>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hint="eastAsia"/>
          <w:snapToGrid w:val="0"/>
          <w:kern w:val="0"/>
          <w:szCs w:val="21"/>
        </w:rPr>
        <w:t>2</w:t>
      </w:r>
      <w:r w:rsidRPr="00910C19">
        <w:rPr>
          <w:rFonts w:ascii="宋体" w:hAnsi="宋体"/>
          <w:snapToGrid w:val="0"/>
          <w:kern w:val="0"/>
          <w:szCs w:val="21"/>
        </w:rPr>
        <w:t>.2.3   补遗内容可能影响竞选文件编制的，须在</w:t>
      </w:r>
      <w:r w:rsidRPr="00910C19">
        <w:rPr>
          <w:rFonts w:ascii="宋体" w:hAnsi="宋体" w:hint="eastAsia"/>
          <w:snapToGrid w:val="0"/>
          <w:kern w:val="0"/>
          <w:szCs w:val="21"/>
        </w:rPr>
        <w:t>竞选</w:t>
      </w:r>
      <w:r w:rsidRPr="00910C19">
        <w:rPr>
          <w:rFonts w:ascii="宋体" w:hAnsi="宋体"/>
          <w:snapToGrid w:val="0"/>
          <w:kern w:val="0"/>
          <w:szCs w:val="21"/>
        </w:rPr>
        <w:t>截止时间3日前发布，发布时间至</w:t>
      </w:r>
      <w:r w:rsidRPr="00910C19">
        <w:rPr>
          <w:rFonts w:ascii="宋体" w:hAnsi="宋体" w:hint="eastAsia"/>
          <w:snapToGrid w:val="0"/>
          <w:kern w:val="0"/>
          <w:szCs w:val="21"/>
        </w:rPr>
        <w:t>竞选</w:t>
      </w:r>
      <w:r w:rsidRPr="00910C19">
        <w:rPr>
          <w:rFonts w:ascii="宋体" w:hAnsi="宋体"/>
          <w:snapToGrid w:val="0"/>
          <w:kern w:val="0"/>
          <w:szCs w:val="21"/>
        </w:rPr>
        <w:t>截止时间不足3日的，须相应延后</w:t>
      </w:r>
      <w:r w:rsidRPr="00910C19">
        <w:rPr>
          <w:rFonts w:ascii="宋体" w:hAnsi="宋体" w:hint="eastAsia"/>
          <w:snapToGrid w:val="0"/>
          <w:kern w:val="0"/>
          <w:szCs w:val="21"/>
        </w:rPr>
        <w:t>竞选</w:t>
      </w:r>
      <w:r w:rsidRPr="00910C19">
        <w:rPr>
          <w:rFonts w:ascii="宋体" w:hAnsi="宋体"/>
          <w:snapToGrid w:val="0"/>
          <w:kern w:val="0"/>
          <w:szCs w:val="21"/>
        </w:rPr>
        <w:t>截止时间。</w:t>
      </w:r>
    </w:p>
    <w:p w:rsidR="00E8462D" w:rsidRPr="00910C19" w:rsidRDefault="00A86807">
      <w:pPr>
        <w:pStyle w:val="3"/>
        <w:snapToGrid w:val="0"/>
        <w:spacing w:before="0" w:after="0" w:line="360" w:lineRule="auto"/>
        <w:rPr>
          <w:rFonts w:ascii="宋体" w:hAnsi="宋体"/>
          <w:b w:val="0"/>
          <w:snapToGrid w:val="0"/>
          <w:sz w:val="24"/>
          <w:szCs w:val="24"/>
        </w:rPr>
      </w:pPr>
      <w:bookmarkStart w:id="219" w:name="_Toc200513143"/>
      <w:bookmarkStart w:id="220" w:name="_Toc277082569"/>
      <w:bookmarkStart w:id="221" w:name="_Toc509218727"/>
      <w:bookmarkStart w:id="222" w:name="_Toc224103334"/>
      <w:bookmarkStart w:id="223" w:name="_Toc287620702"/>
      <w:bookmarkStart w:id="224" w:name="_Toc15161"/>
      <w:bookmarkStart w:id="225" w:name="_Toc430530452"/>
      <w:bookmarkStart w:id="226" w:name="_Toc287607763"/>
      <w:r w:rsidRPr="00910C19">
        <w:rPr>
          <w:rFonts w:ascii="宋体" w:hAnsi="宋体"/>
          <w:b w:val="0"/>
          <w:snapToGrid w:val="0"/>
          <w:sz w:val="24"/>
          <w:szCs w:val="24"/>
        </w:rPr>
        <w:t>2.3  竞争性比选文件的修改</w:t>
      </w:r>
      <w:bookmarkEnd w:id="219"/>
      <w:bookmarkEnd w:id="220"/>
      <w:bookmarkEnd w:id="221"/>
      <w:bookmarkEnd w:id="222"/>
      <w:bookmarkEnd w:id="223"/>
      <w:bookmarkEnd w:id="224"/>
      <w:bookmarkEnd w:id="225"/>
      <w:bookmarkEnd w:id="226"/>
    </w:p>
    <w:p w:rsidR="00E8462D" w:rsidRPr="00910C19" w:rsidRDefault="00A86807">
      <w:pPr>
        <w:autoSpaceDE w:val="0"/>
        <w:autoSpaceDN w:val="0"/>
        <w:adjustRightInd w:val="0"/>
        <w:snapToGrid w:val="0"/>
        <w:spacing w:line="360" w:lineRule="auto"/>
        <w:ind w:firstLine="420"/>
        <w:rPr>
          <w:rFonts w:ascii="宋体" w:hAnsi="宋体"/>
          <w:snapToGrid w:val="0"/>
        </w:rPr>
      </w:pPr>
      <w:bookmarkStart w:id="227" w:name="_Toc200513144"/>
      <w:bookmarkStart w:id="228" w:name="_Toc277082570"/>
      <w:bookmarkStart w:id="229" w:name="_Toc224103335"/>
      <w:bookmarkStart w:id="230" w:name="_Toc287607764"/>
      <w:bookmarkStart w:id="231" w:name="_Toc287620703"/>
      <w:r w:rsidRPr="00910C19">
        <w:rPr>
          <w:rFonts w:ascii="宋体" w:hAnsi="宋体"/>
          <w:snapToGrid w:val="0"/>
        </w:rPr>
        <w:t>按照本章第2.2款竞争性比选文件的澄清相关内容及方式执行。</w:t>
      </w:r>
    </w:p>
    <w:p w:rsidR="00E8462D" w:rsidRPr="00910C19" w:rsidRDefault="00A86807">
      <w:pPr>
        <w:pStyle w:val="20"/>
        <w:spacing w:before="0" w:after="0" w:line="360" w:lineRule="auto"/>
        <w:rPr>
          <w:rFonts w:ascii="宋体" w:hAnsi="宋体"/>
          <w:b w:val="0"/>
          <w:snapToGrid w:val="0"/>
        </w:rPr>
      </w:pPr>
      <w:bookmarkStart w:id="232" w:name="_Toc509218728"/>
      <w:bookmarkStart w:id="233" w:name="_Toc430530453"/>
      <w:bookmarkStart w:id="234" w:name="_Toc27947"/>
      <w:r w:rsidRPr="00910C19">
        <w:rPr>
          <w:rFonts w:ascii="宋体" w:hAnsi="宋体"/>
          <w:b w:val="0"/>
          <w:snapToGrid w:val="0"/>
        </w:rPr>
        <w:t xml:space="preserve">3.  </w:t>
      </w:r>
      <w:bookmarkEnd w:id="227"/>
      <w:bookmarkEnd w:id="228"/>
      <w:bookmarkEnd w:id="229"/>
      <w:bookmarkEnd w:id="230"/>
      <w:bookmarkEnd w:id="231"/>
      <w:bookmarkEnd w:id="232"/>
      <w:bookmarkEnd w:id="233"/>
      <w:r w:rsidRPr="00910C19">
        <w:rPr>
          <w:rFonts w:ascii="宋体" w:hAnsi="宋体"/>
          <w:b w:val="0"/>
          <w:snapToGrid w:val="0"/>
        </w:rPr>
        <w:t>竞选文件</w:t>
      </w:r>
      <w:bookmarkEnd w:id="234"/>
    </w:p>
    <w:p w:rsidR="00E8462D" w:rsidRPr="00910C19" w:rsidRDefault="00A86807">
      <w:pPr>
        <w:pStyle w:val="3"/>
        <w:snapToGrid w:val="0"/>
        <w:spacing w:before="0" w:after="0" w:line="360" w:lineRule="auto"/>
        <w:rPr>
          <w:rFonts w:ascii="宋体" w:hAnsi="宋体"/>
          <w:b w:val="0"/>
          <w:snapToGrid w:val="0"/>
          <w:sz w:val="24"/>
          <w:szCs w:val="24"/>
        </w:rPr>
      </w:pPr>
      <w:bookmarkStart w:id="235" w:name="_Toc277082571"/>
      <w:bookmarkStart w:id="236" w:name="_Toc224103336"/>
      <w:bookmarkStart w:id="237" w:name="_Toc287607765"/>
      <w:bookmarkStart w:id="238" w:name="_Toc509218729"/>
      <w:bookmarkStart w:id="239" w:name="_Toc287620704"/>
      <w:bookmarkStart w:id="240" w:name="_Toc200513145"/>
      <w:bookmarkStart w:id="241" w:name="_Toc26514"/>
      <w:bookmarkStart w:id="242" w:name="_Toc430530454"/>
      <w:r w:rsidRPr="00910C19">
        <w:rPr>
          <w:rFonts w:ascii="宋体" w:hAnsi="宋体"/>
          <w:b w:val="0"/>
          <w:snapToGrid w:val="0"/>
          <w:sz w:val="24"/>
          <w:szCs w:val="24"/>
        </w:rPr>
        <w:t>3.1  竞选文件的组成</w:t>
      </w:r>
      <w:bookmarkEnd w:id="235"/>
      <w:bookmarkEnd w:id="236"/>
      <w:bookmarkEnd w:id="237"/>
      <w:bookmarkEnd w:id="238"/>
      <w:bookmarkEnd w:id="239"/>
      <w:bookmarkEnd w:id="240"/>
      <w:bookmarkEnd w:id="241"/>
      <w:bookmarkEnd w:id="242"/>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3.1.1 竞选文件应包括下列内容：</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（1）竞选函及竞选函附录；</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lastRenderedPageBreak/>
        <w:t>（2）法定代表人身份证明或附有法定代表人身份证明的授权委托书；</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（3）联合体协议书</w:t>
      </w:r>
      <w:r w:rsidRPr="00910C19">
        <w:rPr>
          <w:rFonts w:ascii="宋体" w:hAnsi="宋体" w:hint="eastAsia"/>
          <w:snapToGrid w:val="0"/>
          <w:kern w:val="0"/>
          <w:szCs w:val="21"/>
        </w:rPr>
        <w:t>（如有）</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（4）竞选保证金；</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（5）已标价工程量清单；</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（6）项目管理机构；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（7）拟分包项目情况表</w:t>
      </w:r>
      <w:r w:rsidRPr="00910C19">
        <w:rPr>
          <w:rFonts w:ascii="宋体" w:hAnsi="宋体" w:hint="eastAsia"/>
          <w:snapToGrid w:val="0"/>
          <w:kern w:val="0"/>
          <w:szCs w:val="21"/>
        </w:rPr>
        <w:t>（如有）</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（8）资格审查资料；</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（9）竞选人须知前附表规定的其他材料。</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3.1.2  竞选人须知前附表规定不接受联合体</w:t>
      </w:r>
      <w:r w:rsidRPr="00910C19">
        <w:rPr>
          <w:rFonts w:ascii="宋体" w:hAnsi="宋体" w:hint="eastAsia"/>
          <w:snapToGrid w:val="0"/>
          <w:kern w:val="0"/>
          <w:szCs w:val="21"/>
        </w:rPr>
        <w:t>竞选</w:t>
      </w:r>
      <w:r w:rsidRPr="00910C19">
        <w:rPr>
          <w:rFonts w:ascii="宋体" w:hAnsi="宋体"/>
          <w:snapToGrid w:val="0"/>
          <w:kern w:val="0"/>
          <w:szCs w:val="21"/>
        </w:rPr>
        <w:t>的，或竞选人没有组成联合体的，竞选文件不包括本章第3.1.1（3）目所指的联合体协议书。</w:t>
      </w:r>
    </w:p>
    <w:p w:rsidR="00E8462D" w:rsidRPr="00910C19" w:rsidRDefault="00A86807">
      <w:pPr>
        <w:pStyle w:val="3"/>
        <w:snapToGrid w:val="0"/>
        <w:spacing w:before="0" w:after="0" w:line="360" w:lineRule="auto"/>
        <w:rPr>
          <w:rFonts w:ascii="宋体" w:hAnsi="宋体"/>
          <w:b w:val="0"/>
          <w:snapToGrid w:val="0"/>
          <w:sz w:val="24"/>
          <w:szCs w:val="24"/>
        </w:rPr>
      </w:pPr>
      <w:bookmarkStart w:id="243" w:name="_Toc224103337"/>
      <w:bookmarkStart w:id="244" w:name="_Toc430530455"/>
      <w:bookmarkStart w:id="245" w:name="_Toc277082572"/>
      <w:bookmarkStart w:id="246" w:name="_Toc287607766"/>
      <w:bookmarkStart w:id="247" w:name="_Toc509218730"/>
      <w:bookmarkStart w:id="248" w:name="_Toc200513146"/>
      <w:bookmarkStart w:id="249" w:name="_Toc287620705"/>
      <w:bookmarkStart w:id="250" w:name="_Toc16278"/>
      <w:r w:rsidRPr="00910C19">
        <w:rPr>
          <w:rFonts w:ascii="宋体" w:hAnsi="宋体"/>
          <w:b w:val="0"/>
          <w:snapToGrid w:val="0"/>
          <w:sz w:val="24"/>
          <w:szCs w:val="24"/>
        </w:rPr>
        <w:t xml:space="preserve">3.2  </w:t>
      </w:r>
      <w:bookmarkEnd w:id="243"/>
      <w:bookmarkEnd w:id="244"/>
      <w:bookmarkEnd w:id="245"/>
      <w:bookmarkEnd w:id="246"/>
      <w:bookmarkEnd w:id="247"/>
      <w:bookmarkEnd w:id="248"/>
      <w:bookmarkEnd w:id="249"/>
      <w:r w:rsidRPr="00910C19">
        <w:rPr>
          <w:rFonts w:ascii="宋体" w:hAnsi="宋体"/>
          <w:b w:val="0"/>
          <w:snapToGrid w:val="0"/>
          <w:sz w:val="24"/>
          <w:szCs w:val="24"/>
        </w:rPr>
        <w:t>竞选报价</w:t>
      </w:r>
      <w:bookmarkEnd w:id="250"/>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3.2.1  竞选人应按第五章“工程量清单”的要求填写相应表格。</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3.2.2</w:t>
      </w:r>
      <w:r w:rsidRPr="00910C19">
        <w:rPr>
          <w:rFonts w:ascii="宋体" w:hAnsi="宋体" w:hint="eastAsia"/>
          <w:snapToGrid w:val="0"/>
          <w:kern w:val="0"/>
          <w:szCs w:val="21"/>
        </w:rPr>
        <w:t xml:space="preserve">  </w:t>
      </w:r>
      <w:r w:rsidRPr="00910C19">
        <w:rPr>
          <w:rFonts w:ascii="宋体" w:hAnsi="宋体"/>
          <w:snapToGrid w:val="0"/>
          <w:kern w:val="0"/>
          <w:szCs w:val="21"/>
        </w:rPr>
        <w:t>竞选人在</w:t>
      </w:r>
      <w:r w:rsidRPr="00910C19">
        <w:rPr>
          <w:rFonts w:ascii="宋体" w:hAnsi="宋体" w:hint="eastAsia"/>
          <w:snapToGrid w:val="0"/>
          <w:kern w:val="0"/>
          <w:szCs w:val="21"/>
        </w:rPr>
        <w:t>竞选</w:t>
      </w:r>
      <w:r w:rsidRPr="00910C19">
        <w:rPr>
          <w:rFonts w:ascii="宋体" w:hAnsi="宋体"/>
          <w:snapToGrid w:val="0"/>
          <w:kern w:val="0"/>
          <w:szCs w:val="21"/>
        </w:rPr>
        <w:t>截止时间前修改竞选函中的</w:t>
      </w:r>
      <w:r w:rsidRPr="00910C19">
        <w:rPr>
          <w:rFonts w:ascii="宋体" w:hAnsi="宋体" w:hint="eastAsia"/>
          <w:snapToGrid w:val="0"/>
          <w:kern w:val="0"/>
          <w:szCs w:val="21"/>
        </w:rPr>
        <w:t>竞选</w:t>
      </w:r>
      <w:r w:rsidRPr="00910C19">
        <w:rPr>
          <w:rFonts w:ascii="宋体" w:hAnsi="宋体"/>
          <w:snapToGrid w:val="0"/>
          <w:kern w:val="0"/>
          <w:szCs w:val="21"/>
        </w:rPr>
        <w:t>总报价，应同时修改第五章“工程量清单”中的相应报价。此修改须符合本章第 4.3 款的有关要求。</w:t>
      </w:r>
    </w:p>
    <w:p w:rsidR="00E8462D" w:rsidRPr="00910C19" w:rsidRDefault="00A86807">
      <w:pPr>
        <w:pStyle w:val="3"/>
        <w:snapToGrid w:val="0"/>
        <w:spacing w:before="0" w:after="0" w:line="360" w:lineRule="auto"/>
        <w:rPr>
          <w:rFonts w:ascii="宋体" w:hAnsi="宋体"/>
          <w:b w:val="0"/>
          <w:snapToGrid w:val="0"/>
          <w:sz w:val="24"/>
          <w:szCs w:val="24"/>
        </w:rPr>
      </w:pPr>
      <w:bookmarkStart w:id="251" w:name="_Toc200513147"/>
      <w:bookmarkStart w:id="252" w:name="_Toc509218731"/>
      <w:bookmarkStart w:id="253" w:name="_Toc224103338"/>
      <w:bookmarkStart w:id="254" w:name="_Toc287620706"/>
      <w:bookmarkStart w:id="255" w:name="_Toc277082573"/>
      <w:bookmarkStart w:id="256" w:name="_Toc287607767"/>
      <w:bookmarkStart w:id="257" w:name="_Toc430530456"/>
      <w:bookmarkStart w:id="258" w:name="_Toc14867"/>
      <w:r w:rsidRPr="00910C19">
        <w:rPr>
          <w:rFonts w:ascii="宋体" w:hAnsi="宋体"/>
          <w:b w:val="0"/>
          <w:snapToGrid w:val="0"/>
          <w:sz w:val="24"/>
          <w:szCs w:val="24"/>
        </w:rPr>
        <w:t xml:space="preserve">3.3  </w:t>
      </w:r>
      <w:bookmarkEnd w:id="251"/>
      <w:bookmarkEnd w:id="252"/>
      <w:bookmarkEnd w:id="253"/>
      <w:bookmarkEnd w:id="254"/>
      <w:bookmarkEnd w:id="255"/>
      <w:bookmarkEnd w:id="256"/>
      <w:bookmarkEnd w:id="257"/>
      <w:r w:rsidRPr="00910C19">
        <w:rPr>
          <w:rFonts w:ascii="宋体" w:hAnsi="宋体"/>
          <w:b w:val="0"/>
          <w:snapToGrid w:val="0"/>
          <w:sz w:val="24"/>
          <w:szCs w:val="24"/>
        </w:rPr>
        <w:t>竞选有效期</w:t>
      </w:r>
      <w:bookmarkEnd w:id="258"/>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3.3.1  在竞选人须知前附表规定的竞选有效期内，竞选人不得要求撤销或修改其竞选文件。</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3.3.2  出现特殊情况需要延长竞选有效期的，比选人以书面形式通知所有竞选人延长竞选有效期。竞选人同意延长的，应相应延长其竞选保函的有效期，但不得要求或被允许修改或撤销其竞选文件；竞选人拒绝延长的，其</w:t>
      </w:r>
      <w:r w:rsidRPr="00910C19">
        <w:rPr>
          <w:rFonts w:ascii="宋体" w:hAnsi="宋体" w:hint="eastAsia"/>
          <w:snapToGrid w:val="0"/>
          <w:kern w:val="0"/>
          <w:szCs w:val="21"/>
        </w:rPr>
        <w:t>竞选</w:t>
      </w:r>
      <w:r w:rsidRPr="00910C19">
        <w:rPr>
          <w:rFonts w:ascii="宋体" w:hAnsi="宋体"/>
          <w:snapToGrid w:val="0"/>
          <w:kern w:val="0"/>
          <w:szCs w:val="21"/>
        </w:rPr>
        <w:t>失效，但竞选人有权收回其竞选保函。</w:t>
      </w:r>
      <w:r w:rsidRPr="00910C19">
        <w:rPr>
          <w:rFonts w:ascii="宋体" w:hAnsi="宋体" w:hint="eastAsia"/>
          <w:snapToGrid w:val="0"/>
          <w:kern w:val="0"/>
          <w:szCs w:val="21"/>
        </w:rPr>
        <w:t>（适用于竞选保证金采用竞选保函形式的）</w:t>
      </w:r>
    </w:p>
    <w:p w:rsidR="00E8462D" w:rsidRPr="00910C19" w:rsidRDefault="00A86807">
      <w:pPr>
        <w:autoSpaceDE w:val="0"/>
        <w:autoSpaceDN w:val="0"/>
        <w:adjustRightInd w:val="0"/>
        <w:snapToGrid w:val="0"/>
        <w:spacing w:line="360" w:lineRule="auto"/>
        <w:ind w:firstLineChars="200" w:firstLine="420"/>
        <w:rPr>
          <w:rFonts w:ascii="宋体" w:hAnsi="宋体" w:cs="MingLiU"/>
          <w:snapToGrid w:val="0"/>
          <w:kern w:val="0"/>
          <w:szCs w:val="21"/>
        </w:rPr>
      </w:pPr>
      <w:r w:rsidRPr="00910C19">
        <w:rPr>
          <w:rFonts w:ascii="宋体" w:hAnsi="宋体" w:cs="MingLiU" w:hint="eastAsia"/>
          <w:snapToGrid w:val="0"/>
          <w:kern w:val="0"/>
          <w:szCs w:val="21"/>
        </w:rPr>
        <w:t>出现特殊情况需要延长竞选有效期的，比选人以书面形式通知所有竞选人延长竞选有效期。竞选人同意延长的，应相应延长其竞选保证金的有效期，但不得要求或被允许修改或撤销其竞选文件；竞选人拒绝延长的，其竞选失效，但竞选人有权收回其竞选保证金。（适用于竞选保证金采用银行转账形式的）</w:t>
      </w:r>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259" w:name="_Toc224103339"/>
      <w:bookmarkStart w:id="260" w:name="_Toc277082574"/>
      <w:bookmarkStart w:id="261" w:name="_Toc287620707"/>
      <w:bookmarkStart w:id="262" w:name="_Toc200513148"/>
      <w:bookmarkStart w:id="263" w:name="_Toc287607768"/>
      <w:bookmarkStart w:id="264" w:name="_Toc430530457"/>
      <w:bookmarkStart w:id="265" w:name="_Toc31350"/>
      <w:bookmarkStart w:id="266" w:name="_Toc509218732"/>
      <w:r w:rsidRPr="00910C19">
        <w:rPr>
          <w:rFonts w:ascii="宋体" w:hAnsi="宋体"/>
          <w:b w:val="0"/>
          <w:snapToGrid w:val="0"/>
          <w:sz w:val="24"/>
          <w:szCs w:val="24"/>
        </w:rPr>
        <w:t xml:space="preserve">3.4  </w:t>
      </w:r>
      <w:bookmarkEnd w:id="259"/>
      <w:bookmarkEnd w:id="260"/>
      <w:bookmarkEnd w:id="261"/>
      <w:bookmarkEnd w:id="262"/>
      <w:bookmarkEnd w:id="263"/>
      <w:bookmarkEnd w:id="264"/>
      <w:r w:rsidRPr="00910C19">
        <w:rPr>
          <w:rFonts w:ascii="宋体" w:hAnsi="宋体" w:hint="eastAsia"/>
          <w:b w:val="0"/>
          <w:snapToGrid w:val="0"/>
          <w:sz w:val="24"/>
          <w:szCs w:val="24"/>
        </w:rPr>
        <w:t>竞选担保</w:t>
      </w:r>
      <w:bookmarkEnd w:id="265"/>
      <w:bookmarkEnd w:id="266"/>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3.4.1  竞选人在递交竞选文件的同时，应按竞选人须知前附表规定的金额、担保形式和第八章“竞选文件格式”规定的竞选保证金缴纳形式递交竞选保证金，并作为其竞选文件的组成部分。联合体</w:t>
      </w:r>
      <w:r w:rsidRPr="00910C19">
        <w:rPr>
          <w:rFonts w:ascii="宋体" w:hAnsi="宋体" w:hint="eastAsia"/>
          <w:snapToGrid w:val="0"/>
          <w:kern w:val="0"/>
          <w:szCs w:val="21"/>
        </w:rPr>
        <w:t>竞选</w:t>
      </w:r>
      <w:r w:rsidRPr="00910C19">
        <w:rPr>
          <w:rFonts w:ascii="宋体" w:hAnsi="宋体"/>
          <w:snapToGrid w:val="0"/>
          <w:kern w:val="0"/>
          <w:szCs w:val="21"/>
        </w:rPr>
        <w:t>的，其竞选保证金由牵头人递交，并应符合竞选人须知前附表的规定。</w:t>
      </w:r>
    </w:p>
    <w:p w:rsidR="00E8462D" w:rsidRPr="00910C19" w:rsidRDefault="00A86807">
      <w:pPr>
        <w:autoSpaceDE w:val="0"/>
        <w:autoSpaceDN w:val="0"/>
        <w:adjustRightInd w:val="0"/>
        <w:snapToGrid w:val="0"/>
        <w:spacing w:line="360" w:lineRule="auto"/>
        <w:ind w:leftChars="6" w:left="13" w:firstLineChars="193" w:firstLine="405"/>
        <w:rPr>
          <w:rFonts w:ascii="宋体" w:hAnsi="宋体"/>
          <w:snapToGrid w:val="0"/>
          <w:kern w:val="0"/>
          <w:szCs w:val="21"/>
        </w:rPr>
      </w:pPr>
      <w:r w:rsidRPr="00910C19">
        <w:rPr>
          <w:rFonts w:ascii="宋体" w:hAnsi="宋体"/>
          <w:snapToGrid w:val="0"/>
          <w:kern w:val="0"/>
          <w:szCs w:val="21"/>
        </w:rPr>
        <w:t>3.4.2  竞选人不按本章第 3.4.1 项要求提交竞选保证金的，其竞选文件作否决竞选处理。</w:t>
      </w:r>
    </w:p>
    <w:p w:rsidR="00E8462D" w:rsidRPr="00910C19" w:rsidRDefault="00A86807">
      <w:pPr>
        <w:autoSpaceDE w:val="0"/>
        <w:autoSpaceDN w:val="0"/>
        <w:adjustRightInd w:val="0"/>
        <w:snapToGrid w:val="0"/>
        <w:spacing w:line="360" w:lineRule="auto"/>
        <w:ind w:leftChars="6" w:left="13" w:firstLineChars="193" w:firstLine="405"/>
        <w:rPr>
          <w:rFonts w:ascii="宋体" w:hAnsi="宋体"/>
          <w:snapToGrid w:val="0"/>
          <w:kern w:val="0"/>
          <w:szCs w:val="21"/>
        </w:rPr>
      </w:pPr>
      <w:r w:rsidRPr="00910C19">
        <w:rPr>
          <w:rFonts w:ascii="宋体" w:hAnsi="宋体"/>
          <w:snapToGrid w:val="0"/>
          <w:kern w:val="0"/>
          <w:szCs w:val="21"/>
        </w:rPr>
        <w:t>3.4.3  竞选保证金</w:t>
      </w:r>
      <w:r w:rsidRPr="00910C19">
        <w:rPr>
          <w:rFonts w:ascii="宋体" w:hAnsi="宋体"/>
          <w:snapToGrid w:val="0"/>
          <w:kern w:val="0"/>
          <w:position w:val="-2"/>
          <w:szCs w:val="21"/>
        </w:rPr>
        <w:t>（竞选保函）</w:t>
      </w:r>
      <w:r w:rsidRPr="00910C19">
        <w:rPr>
          <w:rFonts w:ascii="宋体" w:hAnsi="宋体"/>
          <w:snapToGrid w:val="0"/>
          <w:kern w:val="0"/>
          <w:szCs w:val="21"/>
        </w:rPr>
        <w:t>退还：见竞选人须知前附表</w:t>
      </w:r>
      <w:r w:rsidRPr="00910C19">
        <w:rPr>
          <w:rFonts w:ascii="宋体" w:hAnsi="宋体"/>
          <w:snapToGrid w:val="0"/>
          <w:kern w:val="0"/>
          <w:position w:val="-2"/>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3.4.4  有下列情形之一的，竞选保证金将不予退还：</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（1）竞选人在规定的竞选有效期内撤销或修改其竞选文件；</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（2）中选人在收到中选通知书后，无正当理由拒</w:t>
      </w:r>
      <w:r w:rsidRPr="00910C19">
        <w:rPr>
          <w:rFonts w:ascii="宋体" w:hAnsi="宋体" w:hint="eastAsia"/>
          <w:snapToGrid w:val="0"/>
          <w:kern w:val="0"/>
          <w:szCs w:val="21"/>
        </w:rPr>
        <w:t>不与比选人签订合同，</w:t>
      </w:r>
      <w:r w:rsidRPr="00910C19">
        <w:rPr>
          <w:rFonts w:ascii="宋体" w:hAnsi="宋体"/>
          <w:snapToGrid w:val="0"/>
          <w:kern w:val="0"/>
          <w:szCs w:val="21"/>
        </w:rPr>
        <w:t>或未按竞争性比选文件规定提交履约担保；</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lastRenderedPageBreak/>
        <w:t>（3）违反本章第9.2</w:t>
      </w:r>
      <w:r w:rsidRPr="00910C19">
        <w:rPr>
          <w:rFonts w:ascii="宋体" w:hAnsi="宋体" w:hint="eastAsia"/>
          <w:snapToGrid w:val="0"/>
          <w:kern w:val="0"/>
          <w:szCs w:val="21"/>
        </w:rPr>
        <w:t>款</w:t>
      </w:r>
      <w:r w:rsidRPr="00910C19">
        <w:rPr>
          <w:rFonts w:ascii="宋体" w:hAnsi="宋体"/>
          <w:snapToGrid w:val="0"/>
          <w:kern w:val="0"/>
          <w:szCs w:val="21"/>
        </w:rPr>
        <w:t>对竞选人的纪律要求的；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hint="eastAsia"/>
          <w:snapToGrid w:val="0"/>
          <w:kern w:val="0"/>
          <w:szCs w:val="21"/>
        </w:rPr>
        <w:t>（4）竞选人提供的相关证明材料，经核实存在弄虚作假的；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w:t>
      </w:r>
      <w:r w:rsidRPr="00910C19">
        <w:rPr>
          <w:rFonts w:ascii="宋体" w:hAnsi="宋体" w:hint="eastAsia"/>
          <w:snapToGrid w:val="0"/>
          <w:kern w:val="0"/>
          <w:szCs w:val="21"/>
        </w:rPr>
        <w:t>5</w:t>
      </w:r>
      <w:r w:rsidRPr="00910C19">
        <w:rPr>
          <w:rFonts w:ascii="宋体" w:hAnsi="宋体"/>
          <w:snapToGrid w:val="0"/>
          <w:kern w:val="0"/>
          <w:szCs w:val="21"/>
        </w:rPr>
        <w:t>）法律法规规定的其他情形。</w:t>
      </w:r>
    </w:p>
    <w:p w:rsidR="00E8462D" w:rsidRPr="00910C19" w:rsidRDefault="00A86807">
      <w:pPr>
        <w:tabs>
          <w:tab w:val="left" w:pos="611"/>
          <w:tab w:val="left" w:pos="669"/>
        </w:tabs>
        <w:snapToGrid w:val="0"/>
        <w:spacing w:line="360" w:lineRule="auto"/>
        <w:ind w:firstLineChars="200" w:firstLine="420"/>
        <w:rPr>
          <w:rFonts w:ascii="宋体" w:hAnsi="宋体"/>
          <w:kern w:val="0"/>
        </w:rPr>
      </w:pPr>
      <w:r w:rsidRPr="00910C19">
        <w:rPr>
          <w:rFonts w:ascii="宋体" w:hAnsi="宋体"/>
          <w:snapToGrid w:val="0"/>
          <w:kern w:val="0"/>
          <w:szCs w:val="21"/>
        </w:rPr>
        <w:t>3.4.5</w:t>
      </w:r>
      <w:r w:rsidRPr="00910C19">
        <w:rPr>
          <w:rFonts w:ascii="宋体" w:hAnsi="宋体"/>
          <w:kern w:val="0"/>
        </w:rPr>
        <w:t>（1）竞选保证金为无条件担保；</w:t>
      </w:r>
    </w:p>
    <w:p w:rsidR="00E8462D" w:rsidRPr="00910C19" w:rsidRDefault="00A86807">
      <w:pPr>
        <w:tabs>
          <w:tab w:val="left" w:pos="611"/>
          <w:tab w:val="left" w:pos="669"/>
        </w:tabs>
        <w:snapToGrid w:val="0"/>
        <w:spacing w:line="360" w:lineRule="auto"/>
        <w:ind w:firstLineChars="450" w:firstLine="945"/>
        <w:rPr>
          <w:rFonts w:ascii="宋体" w:hAnsi="宋体"/>
          <w:kern w:val="0"/>
        </w:rPr>
      </w:pPr>
      <w:r w:rsidRPr="00910C19">
        <w:rPr>
          <w:rFonts w:ascii="宋体" w:hAnsi="宋体"/>
          <w:kern w:val="0"/>
        </w:rPr>
        <w:t>（2）竞选保证金的受益人为比选人</w:t>
      </w:r>
      <w:r w:rsidRPr="00910C19">
        <w:rPr>
          <w:rFonts w:ascii="宋体" w:hAnsi="宋体" w:hint="eastAsia"/>
          <w:kern w:val="0"/>
        </w:rPr>
        <w:t>。</w:t>
      </w:r>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267" w:name="_Toc287620709"/>
      <w:bookmarkStart w:id="268" w:name="_Toc277082576"/>
      <w:bookmarkStart w:id="269" w:name="_Toc287607770"/>
      <w:bookmarkStart w:id="270" w:name="_Toc509218734"/>
      <w:bookmarkStart w:id="271" w:name="_Toc200513150"/>
      <w:bookmarkStart w:id="272" w:name="_Toc224103341"/>
      <w:bookmarkStart w:id="273" w:name="_Toc430530459"/>
      <w:bookmarkStart w:id="274" w:name="_Toc17259"/>
      <w:bookmarkStart w:id="275" w:name="_Toc35034388"/>
      <w:r w:rsidRPr="00910C19">
        <w:rPr>
          <w:rFonts w:ascii="宋体" w:hAnsi="宋体"/>
          <w:b w:val="0"/>
          <w:snapToGrid w:val="0"/>
          <w:sz w:val="24"/>
          <w:szCs w:val="24"/>
        </w:rPr>
        <w:t>3.5  资格审查资料</w:t>
      </w:r>
      <w:bookmarkEnd w:id="267"/>
      <w:bookmarkEnd w:id="268"/>
      <w:bookmarkEnd w:id="269"/>
      <w:bookmarkEnd w:id="270"/>
      <w:bookmarkEnd w:id="271"/>
      <w:bookmarkEnd w:id="272"/>
      <w:bookmarkEnd w:id="273"/>
      <w:bookmarkEnd w:id="274"/>
      <w:bookmarkEnd w:id="275"/>
    </w:p>
    <w:p w:rsidR="00E8462D" w:rsidRPr="00910C19" w:rsidRDefault="00A86807">
      <w:pPr>
        <w:autoSpaceDE w:val="0"/>
        <w:autoSpaceDN w:val="0"/>
        <w:adjustRightInd w:val="0"/>
        <w:snapToGrid w:val="0"/>
        <w:spacing w:line="360" w:lineRule="auto"/>
        <w:ind w:leftChars="49" w:left="103" w:right="37" w:firstLineChars="200" w:firstLine="420"/>
        <w:rPr>
          <w:rFonts w:ascii="宋体" w:hAnsi="宋体"/>
          <w:szCs w:val="21"/>
        </w:rPr>
      </w:pPr>
      <w:r w:rsidRPr="00910C19">
        <w:rPr>
          <w:rFonts w:ascii="宋体" w:hAnsi="宋体"/>
          <w:szCs w:val="21"/>
        </w:rPr>
        <w:t>竞选人</w:t>
      </w:r>
      <w:r w:rsidRPr="00910C19">
        <w:rPr>
          <w:rFonts w:ascii="宋体" w:hAnsi="宋体" w:hint="eastAsia"/>
          <w:szCs w:val="21"/>
        </w:rPr>
        <w:t>应附</w:t>
      </w:r>
      <w:r w:rsidRPr="00910C19">
        <w:rPr>
          <w:rFonts w:ascii="宋体" w:hAnsi="宋体" w:hint="eastAsia"/>
          <w:kern w:val="0"/>
          <w:szCs w:val="21"/>
        </w:rPr>
        <w:t>竞选人须知前附表第1</w:t>
      </w:r>
      <w:r w:rsidRPr="00910C19">
        <w:rPr>
          <w:rFonts w:ascii="宋体" w:hAnsi="宋体"/>
          <w:kern w:val="0"/>
          <w:szCs w:val="21"/>
        </w:rPr>
        <w:t>.4.1项</w:t>
      </w:r>
      <w:r w:rsidRPr="00910C19">
        <w:rPr>
          <w:rFonts w:ascii="宋体" w:hAnsi="宋体" w:hint="eastAsia"/>
          <w:kern w:val="0"/>
          <w:szCs w:val="21"/>
        </w:rPr>
        <w:t>中要求的相关证明材料</w:t>
      </w:r>
      <w:r w:rsidRPr="00910C19">
        <w:rPr>
          <w:rFonts w:ascii="宋体" w:hAnsi="宋体"/>
          <w:szCs w:val="21"/>
        </w:rPr>
        <w:t>。</w:t>
      </w:r>
    </w:p>
    <w:p w:rsidR="00E8462D" w:rsidRPr="00910C19" w:rsidRDefault="00A86807">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sidRPr="00910C19">
        <w:rPr>
          <w:rFonts w:ascii="宋体" w:hAnsi="宋体" w:hint="eastAsia"/>
          <w:snapToGrid w:val="0"/>
          <w:kern w:val="0"/>
          <w:szCs w:val="21"/>
        </w:rPr>
        <w:t>竞选人须知前附表规定接受联合体竞选的，详见竞选人须知前附表联合体竞选相关内容。</w:t>
      </w:r>
    </w:p>
    <w:p w:rsidR="00E8462D" w:rsidRPr="00910C19" w:rsidRDefault="00A86807">
      <w:pPr>
        <w:pStyle w:val="3"/>
        <w:snapToGrid w:val="0"/>
        <w:spacing w:before="0" w:after="0" w:line="360" w:lineRule="auto"/>
        <w:rPr>
          <w:rFonts w:ascii="宋体" w:hAnsi="宋体"/>
          <w:b w:val="0"/>
          <w:snapToGrid w:val="0"/>
          <w:sz w:val="24"/>
          <w:szCs w:val="24"/>
        </w:rPr>
      </w:pPr>
      <w:bookmarkStart w:id="276" w:name="_Toc224103342"/>
      <w:bookmarkStart w:id="277" w:name="_Toc509218735"/>
      <w:bookmarkStart w:id="278" w:name="_Toc277082577"/>
      <w:bookmarkStart w:id="279" w:name="_Toc430530460"/>
      <w:bookmarkStart w:id="280" w:name="_Toc200513151"/>
      <w:bookmarkStart w:id="281" w:name="_Toc15644"/>
      <w:bookmarkStart w:id="282" w:name="_Toc287620710"/>
      <w:bookmarkStart w:id="283" w:name="_Toc287607771"/>
      <w:r w:rsidRPr="00910C19">
        <w:rPr>
          <w:rFonts w:ascii="宋体" w:hAnsi="宋体"/>
          <w:b w:val="0"/>
          <w:snapToGrid w:val="0"/>
          <w:sz w:val="24"/>
          <w:szCs w:val="24"/>
        </w:rPr>
        <w:t>3.6  备选</w:t>
      </w:r>
      <w:r w:rsidRPr="00910C19">
        <w:rPr>
          <w:rFonts w:ascii="宋体" w:hAnsi="宋体" w:hint="eastAsia"/>
          <w:b w:val="0"/>
          <w:snapToGrid w:val="0"/>
          <w:sz w:val="24"/>
          <w:szCs w:val="24"/>
        </w:rPr>
        <w:t>竞选</w:t>
      </w:r>
      <w:r w:rsidRPr="00910C19">
        <w:rPr>
          <w:rFonts w:ascii="宋体" w:hAnsi="宋体"/>
          <w:b w:val="0"/>
          <w:snapToGrid w:val="0"/>
          <w:sz w:val="24"/>
          <w:szCs w:val="24"/>
        </w:rPr>
        <w:t>方案</w:t>
      </w:r>
      <w:bookmarkEnd w:id="276"/>
      <w:bookmarkEnd w:id="277"/>
      <w:bookmarkEnd w:id="278"/>
      <w:bookmarkEnd w:id="279"/>
      <w:bookmarkEnd w:id="280"/>
      <w:bookmarkEnd w:id="281"/>
      <w:bookmarkEnd w:id="282"/>
      <w:bookmarkEnd w:id="283"/>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除竞选人须知前附表另有规定外，竞选人不得递交备选</w:t>
      </w:r>
      <w:r w:rsidRPr="00910C19">
        <w:rPr>
          <w:rFonts w:ascii="宋体" w:hAnsi="宋体" w:hint="eastAsia"/>
          <w:snapToGrid w:val="0"/>
          <w:kern w:val="0"/>
          <w:szCs w:val="21"/>
        </w:rPr>
        <w:t>竞选</w:t>
      </w:r>
      <w:r w:rsidRPr="00910C19">
        <w:rPr>
          <w:rFonts w:ascii="宋体" w:hAnsi="宋体"/>
          <w:snapToGrid w:val="0"/>
          <w:kern w:val="0"/>
          <w:szCs w:val="21"/>
        </w:rPr>
        <w:t>方案。允许竞选人递交备选</w:t>
      </w:r>
      <w:r w:rsidRPr="00910C19">
        <w:rPr>
          <w:rFonts w:ascii="宋体" w:hAnsi="宋体" w:hint="eastAsia"/>
          <w:snapToGrid w:val="0"/>
          <w:kern w:val="0"/>
          <w:szCs w:val="21"/>
        </w:rPr>
        <w:t>竞选</w:t>
      </w:r>
      <w:r w:rsidRPr="00910C19">
        <w:rPr>
          <w:rFonts w:ascii="宋体" w:hAnsi="宋体"/>
          <w:snapToGrid w:val="0"/>
          <w:kern w:val="0"/>
          <w:szCs w:val="21"/>
        </w:rPr>
        <w:t>方案的，只有中选人所递交的备选</w:t>
      </w:r>
      <w:r w:rsidRPr="00910C19">
        <w:rPr>
          <w:rFonts w:ascii="宋体" w:hAnsi="宋体" w:hint="eastAsia"/>
          <w:snapToGrid w:val="0"/>
          <w:kern w:val="0"/>
          <w:szCs w:val="21"/>
        </w:rPr>
        <w:t>竞选</w:t>
      </w:r>
      <w:r w:rsidRPr="00910C19">
        <w:rPr>
          <w:rFonts w:ascii="宋体" w:hAnsi="宋体"/>
          <w:snapToGrid w:val="0"/>
          <w:kern w:val="0"/>
          <w:szCs w:val="21"/>
        </w:rPr>
        <w:t>方案方可予以考虑。评选委员会认为中选人的备 选</w:t>
      </w:r>
      <w:r w:rsidRPr="00910C19">
        <w:rPr>
          <w:rFonts w:ascii="宋体" w:hAnsi="宋体" w:hint="eastAsia"/>
          <w:snapToGrid w:val="0"/>
          <w:kern w:val="0"/>
          <w:szCs w:val="21"/>
        </w:rPr>
        <w:t>竞选</w:t>
      </w:r>
      <w:r w:rsidRPr="00910C19">
        <w:rPr>
          <w:rFonts w:ascii="宋体" w:hAnsi="宋体"/>
          <w:snapToGrid w:val="0"/>
          <w:kern w:val="0"/>
          <w:szCs w:val="21"/>
        </w:rPr>
        <w:t>方案优于其按照竞争性比选文件要求编制的</w:t>
      </w:r>
      <w:r w:rsidRPr="00910C19">
        <w:rPr>
          <w:rFonts w:ascii="宋体" w:hAnsi="宋体" w:hint="eastAsia"/>
          <w:snapToGrid w:val="0"/>
          <w:kern w:val="0"/>
          <w:szCs w:val="21"/>
        </w:rPr>
        <w:t>竞选</w:t>
      </w:r>
      <w:r w:rsidRPr="00910C19">
        <w:rPr>
          <w:rFonts w:ascii="宋体" w:hAnsi="宋体"/>
          <w:snapToGrid w:val="0"/>
          <w:kern w:val="0"/>
          <w:szCs w:val="21"/>
        </w:rPr>
        <w:t>方案的，比选人可以接受该备选</w:t>
      </w:r>
      <w:r w:rsidRPr="00910C19">
        <w:rPr>
          <w:rFonts w:ascii="宋体" w:hAnsi="宋体" w:hint="eastAsia"/>
          <w:snapToGrid w:val="0"/>
          <w:kern w:val="0"/>
          <w:szCs w:val="21"/>
        </w:rPr>
        <w:t>竞选</w:t>
      </w:r>
      <w:r w:rsidRPr="00910C19">
        <w:rPr>
          <w:rFonts w:ascii="宋体" w:hAnsi="宋体"/>
          <w:snapToGrid w:val="0"/>
          <w:kern w:val="0"/>
          <w:szCs w:val="21"/>
        </w:rPr>
        <w:t>方案。</w:t>
      </w:r>
    </w:p>
    <w:p w:rsidR="00E8462D" w:rsidRPr="00910C19" w:rsidRDefault="00A86807">
      <w:pPr>
        <w:pStyle w:val="3"/>
        <w:snapToGrid w:val="0"/>
        <w:spacing w:before="0" w:after="0" w:line="360" w:lineRule="auto"/>
        <w:rPr>
          <w:rFonts w:ascii="宋体" w:hAnsi="宋体"/>
          <w:b w:val="0"/>
          <w:snapToGrid w:val="0"/>
          <w:sz w:val="24"/>
          <w:szCs w:val="24"/>
        </w:rPr>
      </w:pPr>
      <w:bookmarkStart w:id="284" w:name="_Toc430530461"/>
      <w:bookmarkStart w:id="285" w:name="_Toc287620711"/>
      <w:bookmarkStart w:id="286" w:name="_Toc14728"/>
      <w:bookmarkStart w:id="287" w:name="_Toc287607772"/>
      <w:bookmarkStart w:id="288" w:name="_Toc277082578"/>
      <w:bookmarkStart w:id="289" w:name="_Toc509218736"/>
      <w:bookmarkStart w:id="290" w:name="_Toc200513152"/>
      <w:bookmarkStart w:id="291" w:name="_Toc224103343"/>
      <w:r w:rsidRPr="00910C19">
        <w:rPr>
          <w:rFonts w:ascii="宋体" w:hAnsi="宋体"/>
          <w:b w:val="0"/>
          <w:snapToGrid w:val="0"/>
          <w:sz w:val="24"/>
          <w:szCs w:val="24"/>
        </w:rPr>
        <w:t>3.7  竞选文件的编制</w:t>
      </w:r>
      <w:bookmarkEnd w:id="284"/>
      <w:bookmarkEnd w:id="285"/>
      <w:bookmarkEnd w:id="286"/>
      <w:bookmarkEnd w:id="287"/>
      <w:bookmarkEnd w:id="288"/>
      <w:bookmarkEnd w:id="289"/>
      <w:bookmarkEnd w:id="290"/>
      <w:bookmarkEnd w:id="291"/>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3.7.1  竞选文件应按第八章“竞选文件格式”进行编写，如有必要，可以增加附页，作为竞选文件的组成部分。其中，竞选函附录在满足竞争性比选文件实质性要求的基础上，可以提出比竞争性比选文件要求更有利于比选人的承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3.7.2  竞选文件应当对竞争性比选文件有关工期、竞选有效期、质量要求、技术标准和要求、</w:t>
      </w:r>
      <w:r w:rsidRPr="00910C19">
        <w:rPr>
          <w:rFonts w:ascii="宋体" w:hAnsi="宋体" w:hint="eastAsia"/>
          <w:snapToGrid w:val="0"/>
          <w:kern w:val="0"/>
          <w:szCs w:val="21"/>
        </w:rPr>
        <w:t>比选</w:t>
      </w:r>
      <w:r w:rsidRPr="00910C19">
        <w:rPr>
          <w:rFonts w:ascii="宋体" w:hAnsi="宋体"/>
          <w:snapToGrid w:val="0"/>
          <w:kern w:val="0"/>
          <w:szCs w:val="21"/>
        </w:rPr>
        <w:t>范围等实质性内容做出响应。</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position w:val="-2"/>
          <w:szCs w:val="21"/>
        </w:rPr>
        <w:t xml:space="preserve">3.7.3  </w:t>
      </w:r>
      <w:r w:rsidRPr="00910C19">
        <w:rPr>
          <w:rFonts w:ascii="宋体" w:hAnsi="宋体" w:hint="eastAsia"/>
          <w:snapToGrid w:val="0"/>
          <w:kern w:val="0"/>
          <w:position w:val="-2"/>
          <w:szCs w:val="21"/>
        </w:rPr>
        <w:t>竞选文件的签字盖章要求：按本章竞选人须知前附表第3.7.3项执行。</w:t>
      </w:r>
    </w:p>
    <w:p w:rsidR="00E8462D" w:rsidRPr="00910C19" w:rsidRDefault="00A86807">
      <w:pPr>
        <w:autoSpaceDE w:val="0"/>
        <w:autoSpaceDN w:val="0"/>
        <w:adjustRightInd w:val="0"/>
        <w:snapToGrid w:val="0"/>
        <w:spacing w:line="360" w:lineRule="auto"/>
        <w:ind w:right="-164" w:firstLineChars="200" w:firstLine="420"/>
        <w:rPr>
          <w:rFonts w:ascii="宋体" w:hAnsi="宋体"/>
          <w:snapToGrid w:val="0"/>
          <w:kern w:val="0"/>
          <w:szCs w:val="21"/>
        </w:rPr>
      </w:pPr>
      <w:r w:rsidRPr="00910C19">
        <w:rPr>
          <w:rFonts w:ascii="宋体" w:hAnsi="宋体"/>
          <w:snapToGrid w:val="0"/>
          <w:kern w:val="0"/>
          <w:szCs w:val="21"/>
        </w:rPr>
        <w:t xml:space="preserve">3.7.4  </w:t>
      </w:r>
      <w:r w:rsidRPr="00910C19">
        <w:rPr>
          <w:rFonts w:ascii="宋体" w:hAnsi="宋体" w:hint="eastAsia"/>
          <w:snapToGrid w:val="0"/>
          <w:kern w:val="0"/>
          <w:position w:val="-2"/>
          <w:szCs w:val="21"/>
        </w:rPr>
        <w:t>按本章竞选人须知前附表第3.7.</w:t>
      </w:r>
      <w:r w:rsidRPr="00910C19">
        <w:rPr>
          <w:rFonts w:ascii="宋体" w:hAnsi="宋体"/>
          <w:snapToGrid w:val="0"/>
          <w:kern w:val="0"/>
          <w:position w:val="-2"/>
          <w:szCs w:val="21"/>
        </w:rPr>
        <w:t>4</w:t>
      </w:r>
      <w:r w:rsidRPr="00910C19">
        <w:rPr>
          <w:rFonts w:ascii="宋体" w:hAnsi="宋体" w:hint="eastAsia"/>
          <w:snapToGrid w:val="0"/>
          <w:kern w:val="0"/>
          <w:position w:val="-2"/>
          <w:szCs w:val="21"/>
        </w:rPr>
        <w:t>项执行</w:t>
      </w:r>
      <w:r w:rsidRPr="00910C19">
        <w:rPr>
          <w:rFonts w:ascii="宋体" w:hAnsi="宋体"/>
          <w:kern w:val="0"/>
          <w:szCs w:val="21"/>
        </w:rPr>
        <w:t>。</w:t>
      </w:r>
    </w:p>
    <w:p w:rsidR="00E8462D" w:rsidRPr="00910C19" w:rsidRDefault="00A86807">
      <w:pPr>
        <w:autoSpaceDE w:val="0"/>
        <w:autoSpaceDN w:val="0"/>
        <w:adjustRightInd w:val="0"/>
        <w:snapToGrid w:val="0"/>
        <w:spacing w:line="360" w:lineRule="auto"/>
        <w:ind w:right="-109" w:firstLineChars="200" w:firstLine="420"/>
        <w:rPr>
          <w:rFonts w:ascii="宋体" w:hAnsi="宋体"/>
          <w:snapToGrid w:val="0"/>
          <w:kern w:val="0"/>
          <w:szCs w:val="21"/>
        </w:rPr>
      </w:pPr>
      <w:r w:rsidRPr="00910C19">
        <w:rPr>
          <w:rFonts w:ascii="宋体" w:hAnsi="宋体"/>
          <w:snapToGrid w:val="0"/>
          <w:kern w:val="0"/>
          <w:szCs w:val="21"/>
        </w:rPr>
        <w:t>3.7.5  竞选文件</w:t>
      </w:r>
      <w:r w:rsidRPr="00910C19">
        <w:rPr>
          <w:rFonts w:ascii="宋体" w:hAnsi="宋体" w:hint="eastAsia"/>
          <w:snapToGrid w:val="0"/>
          <w:kern w:val="0"/>
          <w:szCs w:val="21"/>
        </w:rPr>
        <w:t>应按规定格式排版</w:t>
      </w:r>
      <w:r w:rsidRPr="00910C19">
        <w:rPr>
          <w:rFonts w:ascii="宋体" w:hAnsi="宋体"/>
          <w:snapToGrid w:val="0"/>
          <w:kern w:val="0"/>
          <w:szCs w:val="21"/>
        </w:rPr>
        <w:t>，并编制目录，具体装订要求见竞选人须知前附表规定。</w:t>
      </w:r>
    </w:p>
    <w:p w:rsidR="00E8462D" w:rsidRPr="00910C19" w:rsidRDefault="00A86807">
      <w:pPr>
        <w:pStyle w:val="20"/>
        <w:keepNext w:val="0"/>
        <w:keepLines w:val="0"/>
        <w:spacing w:before="0" w:after="0" w:line="360" w:lineRule="auto"/>
        <w:rPr>
          <w:rFonts w:ascii="宋体" w:hAnsi="宋体"/>
          <w:b w:val="0"/>
          <w:snapToGrid w:val="0"/>
        </w:rPr>
      </w:pPr>
      <w:bookmarkStart w:id="292" w:name="_Toc224103344"/>
      <w:bookmarkStart w:id="293" w:name="_Toc277082579"/>
      <w:bookmarkStart w:id="294" w:name="_Toc430530462"/>
      <w:bookmarkStart w:id="295" w:name="_Toc200513153"/>
      <w:bookmarkStart w:id="296" w:name="_Toc509218737"/>
      <w:bookmarkStart w:id="297" w:name="_Toc287607773"/>
      <w:bookmarkStart w:id="298" w:name="_Toc287620712"/>
      <w:bookmarkStart w:id="299" w:name="_Toc4661"/>
      <w:r w:rsidRPr="00910C19">
        <w:rPr>
          <w:rFonts w:ascii="宋体" w:hAnsi="宋体"/>
          <w:b w:val="0"/>
          <w:snapToGrid w:val="0"/>
        </w:rPr>
        <w:t xml:space="preserve">4.  </w:t>
      </w:r>
      <w:bookmarkEnd w:id="292"/>
      <w:bookmarkEnd w:id="293"/>
      <w:bookmarkEnd w:id="294"/>
      <w:bookmarkEnd w:id="295"/>
      <w:bookmarkEnd w:id="296"/>
      <w:bookmarkEnd w:id="297"/>
      <w:bookmarkEnd w:id="298"/>
      <w:r w:rsidRPr="00910C19">
        <w:rPr>
          <w:rFonts w:ascii="宋体" w:hAnsi="宋体" w:hint="eastAsia"/>
          <w:b w:val="0"/>
          <w:snapToGrid w:val="0"/>
        </w:rPr>
        <w:t>竞选</w:t>
      </w:r>
      <w:bookmarkEnd w:id="299"/>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00" w:name="_Toc16143"/>
      <w:bookmarkStart w:id="301" w:name="_Toc277082580"/>
      <w:bookmarkStart w:id="302" w:name="_Toc509218738"/>
      <w:bookmarkStart w:id="303" w:name="_Toc287607774"/>
      <w:bookmarkStart w:id="304" w:name="_Toc200513154"/>
      <w:bookmarkStart w:id="305" w:name="_Toc224103345"/>
      <w:bookmarkStart w:id="306" w:name="_Toc287620713"/>
      <w:bookmarkStart w:id="307" w:name="_Toc430530463"/>
      <w:r w:rsidRPr="00910C19">
        <w:rPr>
          <w:rFonts w:ascii="宋体" w:hAnsi="宋体"/>
          <w:b w:val="0"/>
          <w:snapToGrid w:val="0"/>
          <w:sz w:val="24"/>
          <w:szCs w:val="24"/>
        </w:rPr>
        <w:t>4.1  竞选文件的密封和标记</w:t>
      </w:r>
      <w:bookmarkEnd w:id="300"/>
      <w:bookmarkEnd w:id="301"/>
      <w:bookmarkEnd w:id="302"/>
      <w:bookmarkEnd w:id="303"/>
      <w:bookmarkEnd w:id="304"/>
      <w:bookmarkEnd w:id="305"/>
      <w:bookmarkEnd w:id="306"/>
      <w:bookmarkEnd w:id="307"/>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bookmarkStart w:id="308" w:name="_Toc200513155"/>
      <w:r w:rsidRPr="00910C19">
        <w:rPr>
          <w:rFonts w:ascii="宋体" w:hAnsi="宋体"/>
          <w:snapToGrid w:val="0"/>
          <w:kern w:val="0"/>
          <w:szCs w:val="21"/>
        </w:rPr>
        <w:t>4.1.1  竞选文件的密封</w:t>
      </w:r>
      <w:r w:rsidRPr="00910C19">
        <w:rPr>
          <w:rFonts w:ascii="宋体" w:hAnsi="宋体" w:hint="eastAsia"/>
          <w:snapToGrid w:val="0"/>
          <w:kern w:val="0"/>
          <w:szCs w:val="21"/>
        </w:rPr>
        <w:t>：</w:t>
      </w:r>
      <w:r w:rsidRPr="00910C19">
        <w:rPr>
          <w:rFonts w:ascii="宋体" w:hAnsi="宋体"/>
          <w:snapToGrid w:val="0"/>
          <w:kern w:val="0"/>
          <w:szCs w:val="21"/>
        </w:rPr>
        <w:t>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4.1.2  竞选文件的封套上应写明的内容</w:t>
      </w:r>
      <w:r w:rsidRPr="00910C19">
        <w:rPr>
          <w:rFonts w:ascii="宋体" w:hAnsi="宋体" w:hint="eastAsia"/>
          <w:snapToGrid w:val="0"/>
          <w:kern w:val="0"/>
          <w:szCs w:val="21"/>
        </w:rPr>
        <w:t>：</w:t>
      </w:r>
      <w:r w:rsidRPr="00910C19">
        <w:rPr>
          <w:rFonts w:ascii="宋体" w:hAnsi="宋体"/>
          <w:snapToGrid w:val="0"/>
          <w:kern w:val="0"/>
          <w:szCs w:val="21"/>
        </w:rPr>
        <w:t>见竞选人须知前附表。</w:t>
      </w:r>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09" w:name="_Toc277082581"/>
      <w:bookmarkStart w:id="310" w:name="_Toc287620714"/>
      <w:bookmarkStart w:id="311" w:name="_Toc29141"/>
      <w:bookmarkStart w:id="312" w:name="_Toc430530464"/>
      <w:bookmarkStart w:id="313" w:name="_Toc287607775"/>
      <w:bookmarkStart w:id="314" w:name="_Toc224103346"/>
      <w:bookmarkStart w:id="315" w:name="_Toc509218739"/>
      <w:r w:rsidRPr="00910C19">
        <w:rPr>
          <w:rFonts w:ascii="宋体" w:hAnsi="宋体"/>
          <w:b w:val="0"/>
          <w:snapToGrid w:val="0"/>
          <w:sz w:val="24"/>
          <w:szCs w:val="24"/>
        </w:rPr>
        <w:t>4.2  竞选文件的递交</w:t>
      </w:r>
      <w:bookmarkEnd w:id="308"/>
      <w:bookmarkEnd w:id="309"/>
      <w:bookmarkEnd w:id="310"/>
      <w:bookmarkEnd w:id="311"/>
      <w:bookmarkEnd w:id="312"/>
      <w:bookmarkEnd w:id="313"/>
      <w:bookmarkEnd w:id="314"/>
      <w:bookmarkEnd w:id="315"/>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4.2.1  竞选人应在竞选人须知前附表第 2.2.2 项规定的</w:t>
      </w:r>
      <w:r w:rsidRPr="00910C19">
        <w:rPr>
          <w:rFonts w:ascii="宋体" w:hAnsi="宋体" w:hint="eastAsia"/>
          <w:snapToGrid w:val="0"/>
          <w:kern w:val="0"/>
          <w:szCs w:val="21"/>
        </w:rPr>
        <w:t>竞选</w:t>
      </w:r>
      <w:r w:rsidRPr="00910C19">
        <w:rPr>
          <w:rFonts w:ascii="宋体" w:hAnsi="宋体"/>
          <w:snapToGrid w:val="0"/>
          <w:kern w:val="0"/>
          <w:szCs w:val="21"/>
        </w:rPr>
        <w:t>截止时间前递交竞选文件。</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4.2.2  竞选人递交竞选文件的地点：见竞选人须知前附表。</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4.2.3  除竞选人须知前附表另有规定外，竞选人所递交的竞选文件不予退还。</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4.2.4  比选人收到竞选文件后，向竞选人出具签收凭证。</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4.2.5  逾期送达的或者未送达指定地点的竞选文件，比选人不予受理。</w:t>
      </w:r>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16" w:name="_Toc430530465"/>
      <w:bookmarkStart w:id="317" w:name="_Toc287620715"/>
      <w:bookmarkStart w:id="318" w:name="_Toc287607776"/>
      <w:bookmarkStart w:id="319" w:name="_Toc224103347"/>
      <w:bookmarkStart w:id="320" w:name="_Toc21430"/>
      <w:bookmarkStart w:id="321" w:name="_Toc277082582"/>
      <w:bookmarkStart w:id="322" w:name="_Toc200513156"/>
      <w:bookmarkStart w:id="323" w:name="_Toc509218740"/>
      <w:r w:rsidRPr="00910C19">
        <w:rPr>
          <w:rFonts w:ascii="宋体" w:hAnsi="宋体"/>
          <w:b w:val="0"/>
          <w:snapToGrid w:val="0"/>
          <w:sz w:val="24"/>
          <w:szCs w:val="24"/>
        </w:rPr>
        <w:t>4.3  竞选文件的修改与撤回</w:t>
      </w:r>
      <w:bookmarkEnd w:id="316"/>
      <w:bookmarkEnd w:id="317"/>
      <w:bookmarkEnd w:id="318"/>
      <w:bookmarkEnd w:id="319"/>
      <w:bookmarkEnd w:id="320"/>
      <w:bookmarkEnd w:id="321"/>
      <w:bookmarkEnd w:id="322"/>
      <w:bookmarkEnd w:id="323"/>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4.3.1  在竞选人须知前附表第2.2.2项规定的</w:t>
      </w:r>
      <w:r w:rsidRPr="00910C19">
        <w:rPr>
          <w:rFonts w:ascii="宋体" w:hAnsi="宋体" w:hint="eastAsia"/>
          <w:snapToGrid w:val="0"/>
          <w:kern w:val="0"/>
          <w:szCs w:val="21"/>
        </w:rPr>
        <w:t>竞选</w:t>
      </w:r>
      <w:r w:rsidRPr="00910C19">
        <w:rPr>
          <w:rFonts w:ascii="宋体" w:hAnsi="宋体"/>
          <w:snapToGrid w:val="0"/>
          <w:kern w:val="0"/>
          <w:szCs w:val="21"/>
        </w:rPr>
        <w:t>截止时间前，竞选人可以修改或撤回已</w:t>
      </w:r>
      <w:r w:rsidRPr="00910C19">
        <w:rPr>
          <w:rFonts w:ascii="宋体" w:hAnsi="宋体"/>
          <w:snapToGrid w:val="0"/>
          <w:kern w:val="0"/>
          <w:szCs w:val="21"/>
        </w:rPr>
        <w:lastRenderedPageBreak/>
        <w:t>递交的竞选文件，但应以书面形式通知比选人。</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4.3.2  竞选人修改或撤回已递交竞选文件的书面通知应按照本章第3.7.3项的要求签字或盖章。比选人收到书面通知后，向竞选人出具签收凭证。</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4.3.3  修改的内容为竞选文件的组成部分。修改的竞选文件应按照本章第3条、第4条规定进行编制、密封、标记和递交，并标明“修改”字样。</w:t>
      </w:r>
    </w:p>
    <w:p w:rsidR="00E8462D" w:rsidRPr="00910C19" w:rsidRDefault="00A86807">
      <w:pPr>
        <w:pStyle w:val="20"/>
        <w:keepNext w:val="0"/>
        <w:keepLines w:val="0"/>
        <w:spacing w:before="0" w:after="0" w:line="360" w:lineRule="auto"/>
        <w:rPr>
          <w:rFonts w:ascii="宋体" w:hAnsi="宋体"/>
          <w:b w:val="0"/>
          <w:snapToGrid w:val="0"/>
        </w:rPr>
      </w:pPr>
      <w:bookmarkStart w:id="324" w:name="_Toc3300"/>
      <w:bookmarkStart w:id="325" w:name="_Toc224103348"/>
      <w:bookmarkStart w:id="326" w:name="_Toc200513157"/>
      <w:bookmarkStart w:id="327" w:name="_Toc277082583"/>
      <w:bookmarkStart w:id="328" w:name="_Toc430530466"/>
      <w:bookmarkStart w:id="329" w:name="_Toc509218741"/>
      <w:bookmarkStart w:id="330" w:name="_Toc287620716"/>
      <w:bookmarkStart w:id="331" w:name="_Toc287607777"/>
      <w:r w:rsidRPr="00910C19">
        <w:rPr>
          <w:rFonts w:ascii="宋体" w:hAnsi="宋体"/>
          <w:b w:val="0"/>
          <w:snapToGrid w:val="0"/>
        </w:rPr>
        <w:t>5.  开标</w:t>
      </w:r>
      <w:bookmarkEnd w:id="324"/>
      <w:bookmarkEnd w:id="325"/>
      <w:bookmarkEnd w:id="326"/>
      <w:bookmarkEnd w:id="327"/>
      <w:bookmarkEnd w:id="328"/>
      <w:bookmarkEnd w:id="329"/>
      <w:bookmarkEnd w:id="330"/>
      <w:bookmarkEnd w:id="331"/>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32" w:name="_Toc287607778"/>
      <w:bookmarkStart w:id="333" w:name="_Toc430530467"/>
      <w:bookmarkStart w:id="334" w:name="_Toc287620717"/>
      <w:bookmarkStart w:id="335" w:name="_Toc509218742"/>
      <w:bookmarkStart w:id="336" w:name="_Toc277082584"/>
      <w:bookmarkStart w:id="337" w:name="_Toc200513158"/>
      <w:bookmarkStart w:id="338" w:name="_Toc7315"/>
      <w:bookmarkStart w:id="339" w:name="_Toc224103349"/>
      <w:r w:rsidRPr="00910C19">
        <w:rPr>
          <w:rFonts w:ascii="宋体" w:hAnsi="宋体"/>
          <w:b w:val="0"/>
          <w:snapToGrid w:val="0"/>
          <w:sz w:val="24"/>
          <w:szCs w:val="24"/>
        </w:rPr>
        <w:t>5.1  开标时间和地点</w:t>
      </w:r>
      <w:bookmarkEnd w:id="332"/>
      <w:bookmarkEnd w:id="333"/>
      <w:bookmarkEnd w:id="334"/>
      <w:bookmarkEnd w:id="335"/>
      <w:bookmarkEnd w:id="336"/>
      <w:bookmarkEnd w:id="337"/>
      <w:bookmarkEnd w:id="338"/>
      <w:bookmarkEnd w:id="339"/>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hint="eastAsia"/>
          <w:snapToGrid w:val="0"/>
          <w:kern w:val="0"/>
          <w:szCs w:val="21"/>
        </w:rPr>
        <w:t xml:space="preserve">5.1.1  </w:t>
      </w:r>
      <w:r w:rsidRPr="00910C19">
        <w:rPr>
          <w:rFonts w:ascii="宋体" w:hAnsi="宋体"/>
          <w:snapToGrid w:val="0"/>
          <w:kern w:val="0"/>
          <w:szCs w:val="21"/>
        </w:rPr>
        <w:t>比选人在竞选人须知前附表第 2.2.2 项规定的</w:t>
      </w:r>
      <w:r w:rsidRPr="00910C19">
        <w:rPr>
          <w:rFonts w:ascii="宋体" w:hAnsi="宋体" w:hint="eastAsia"/>
          <w:snapToGrid w:val="0"/>
          <w:kern w:val="0"/>
          <w:szCs w:val="21"/>
        </w:rPr>
        <w:t>竞选</w:t>
      </w:r>
      <w:r w:rsidRPr="00910C19">
        <w:rPr>
          <w:rFonts w:ascii="宋体" w:hAnsi="宋体"/>
          <w:snapToGrid w:val="0"/>
          <w:kern w:val="0"/>
          <w:szCs w:val="21"/>
        </w:rPr>
        <w:t>截止时间（开标时间）和竞选人须知前附表规定的地点公开开标，并邀请所有竞选人的法定代表人或其委托代理人准时参加。</w:t>
      </w:r>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40" w:name="_Toc430530468"/>
      <w:bookmarkStart w:id="341" w:name="_Toc29898"/>
      <w:bookmarkStart w:id="342" w:name="_Toc200513159"/>
      <w:bookmarkStart w:id="343" w:name="_Toc287607779"/>
      <w:bookmarkStart w:id="344" w:name="_Toc277082585"/>
      <w:bookmarkStart w:id="345" w:name="_Toc287620718"/>
      <w:bookmarkStart w:id="346" w:name="_Toc509218743"/>
      <w:bookmarkStart w:id="347" w:name="_Toc224103350"/>
      <w:r w:rsidRPr="00910C19">
        <w:rPr>
          <w:rFonts w:ascii="宋体" w:hAnsi="宋体"/>
          <w:b w:val="0"/>
          <w:snapToGrid w:val="0"/>
          <w:sz w:val="24"/>
          <w:szCs w:val="24"/>
        </w:rPr>
        <w:t>5.2  开标程序</w:t>
      </w:r>
      <w:bookmarkEnd w:id="340"/>
      <w:bookmarkEnd w:id="341"/>
      <w:bookmarkEnd w:id="342"/>
      <w:bookmarkEnd w:id="343"/>
      <w:bookmarkEnd w:id="344"/>
      <w:bookmarkEnd w:id="345"/>
      <w:bookmarkEnd w:id="346"/>
      <w:bookmarkEnd w:id="347"/>
    </w:p>
    <w:p w:rsidR="00E8462D" w:rsidRPr="00910C19" w:rsidRDefault="00A86807">
      <w:pPr>
        <w:autoSpaceDE w:val="0"/>
        <w:autoSpaceDN w:val="0"/>
        <w:adjustRightInd w:val="0"/>
        <w:snapToGrid w:val="0"/>
        <w:spacing w:line="360" w:lineRule="auto"/>
        <w:ind w:firstLineChars="200" w:firstLine="420"/>
        <w:rPr>
          <w:rFonts w:ascii="宋体" w:hAnsi="宋体"/>
          <w:szCs w:val="21"/>
        </w:rPr>
      </w:pPr>
      <w:bookmarkStart w:id="348" w:name="_Toc200513160"/>
      <w:bookmarkStart w:id="349" w:name="_Toc224103351"/>
      <w:bookmarkStart w:id="350" w:name="_Toc277082586"/>
      <w:bookmarkStart w:id="351" w:name="_Toc287620719"/>
      <w:bookmarkStart w:id="352" w:name="_Toc287607780"/>
      <w:r w:rsidRPr="00910C19">
        <w:rPr>
          <w:rFonts w:ascii="宋体" w:hAnsi="宋体"/>
          <w:szCs w:val="21"/>
        </w:rPr>
        <w:t>详见竞选人须知前附表第5.2款开标程序。</w:t>
      </w:r>
    </w:p>
    <w:p w:rsidR="00E8462D" w:rsidRPr="00910C19" w:rsidRDefault="00A86807">
      <w:pPr>
        <w:pStyle w:val="20"/>
        <w:keepNext w:val="0"/>
        <w:keepLines w:val="0"/>
        <w:spacing w:before="0" w:after="0" w:line="360" w:lineRule="auto"/>
        <w:rPr>
          <w:rFonts w:ascii="宋体" w:hAnsi="宋体"/>
          <w:b w:val="0"/>
          <w:snapToGrid w:val="0"/>
        </w:rPr>
      </w:pPr>
      <w:bookmarkStart w:id="353" w:name="_Toc509218744"/>
      <w:bookmarkStart w:id="354" w:name="_Toc430530469"/>
      <w:bookmarkStart w:id="355" w:name="_Toc27532"/>
      <w:r w:rsidRPr="00910C19">
        <w:rPr>
          <w:rFonts w:ascii="宋体" w:hAnsi="宋体"/>
          <w:b w:val="0"/>
          <w:snapToGrid w:val="0"/>
        </w:rPr>
        <w:t>6.  评</w:t>
      </w:r>
      <w:bookmarkEnd w:id="348"/>
      <w:bookmarkEnd w:id="349"/>
      <w:bookmarkEnd w:id="350"/>
      <w:bookmarkEnd w:id="351"/>
      <w:bookmarkEnd w:id="352"/>
      <w:bookmarkEnd w:id="353"/>
      <w:bookmarkEnd w:id="354"/>
      <w:r w:rsidRPr="00910C19">
        <w:rPr>
          <w:rFonts w:ascii="宋体" w:hAnsi="宋体" w:hint="eastAsia"/>
          <w:b w:val="0"/>
          <w:snapToGrid w:val="0"/>
        </w:rPr>
        <w:t>选</w:t>
      </w:r>
      <w:bookmarkEnd w:id="355"/>
    </w:p>
    <w:p w:rsidR="00E8462D" w:rsidRPr="00910C19" w:rsidRDefault="00A86807">
      <w:pPr>
        <w:pStyle w:val="3"/>
        <w:keepNext w:val="0"/>
        <w:keepLines w:val="0"/>
        <w:snapToGrid w:val="0"/>
        <w:spacing w:before="0" w:after="0" w:line="360" w:lineRule="auto"/>
        <w:rPr>
          <w:rFonts w:ascii="宋体" w:hAnsi="宋体"/>
          <w:b w:val="0"/>
          <w:snapToGrid w:val="0"/>
          <w:sz w:val="24"/>
          <w:szCs w:val="24"/>
        </w:rPr>
      </w:pPr>
      <w:bookmarkStart w:id="356" w:name="_Toc509218745"/>
      <w:bookmarkStart w:id="357" w:name="_Toc224103352"/>
      <w:bookmarkStart w:id="358" w:name="_Toc287607781"/>
      <w:bookmarkStart w:id="359" w:name="_Toc287620720"/>
      <w:bookmarkStart w:id="360" w:name="_Toc200513161"/>
      <w:bookmarkStart w:id="361" w:name="_Toc277082587"/>
      <w:bookmarkStart w:id="362" w:name="_Toc430530470"/>
      <w:bookmarkStart w:id="363" w:name="_Toc2438"/>
      <w:r w:rsidRPr="00910C19">
        <w:rPr>
          <w:rFonts w:ascii="宋体" w:hAnsi="宋体"/>
          <w:b w:val="0"/>
          <w:snapToGrid w:val="0"/>
          <w:sz w:val="24"/>
          <w:szCs w:val="24"/>
        </w:rPr>
        <w:t xml:space="preserve">6.1  </w:t>
      </w:r>
      <w:bookmarkEnd w:id="356"/>
      <w:bookmarkEnd w:id="357"/>
      <w:bookmarkEnd w:id="358"/>
      <w:bookmarkEnd w:id="359"/>
      <w:bookmarkEnd w:id="360"/>
      <w:bookmarkEnd w:id="361"/>
      <w:bookmarkEnd w:id="362"/>
      <w:r w:rsidRPr="00910C19">
        <w:rPr>
          <w:rFonts w:ascii="宋体" w:hAnsi="宋体"/>
          <w:b w:val="0"/>
          <w:snapToGrid w:val="0"/>
          <w:sz w:val="24"/>
          <w:szCs w:val="24"/>
        </w:rPr>
        <w:t>评选委员会</w:t>
      </w:r>
      <w:bookmarkEnd w:id="363"/>
    </w:p>
    <w:p w:rsidR="00E8462D" w:rsidRPr="00910C19" w:rsidRDefault="00A86807">
      <w:pPr>
        <w:autoSpaceDE w:val="0"/>
        <w:autoSpaceDN w:val="0"/>
        <w:adjustRightInd w:val="0"/>
        <w:snapToGrid w:val="0"/>
        <w:spacing w:line="360" w:lineRule="auto"/>
        <w:ind w:firstLineChars="200" w:firstLine="420"/>
        <w:rPr>
          <w:rFonts w:ascii="宋体" w:hAnsi="宋体"/>
          <w:b/>
          <w:snapToGrid w:val="0"/>
          <w:kern w:val="0"/>
          <w:szCs w:val="21"/>
        </w:rPr>
      </w:pPr>
      <w:r w:rsidRPr="00910C19">
        <w:rPr>
          <w:rFonts w:ascii="宋体" w:hAnsi="宋体"/>
          <w:snapToGrid w:val="0"/>
          <w:kern w:val="0"/>
          <w:szCs w:val="21"/>
        </w:rPr>
        <w:t>6.1.1  评</w:t>
      </w:r>
      <w:r w:rsidRPr="00910C19">
        <w:rPr>
          <w:rFonts w:ascii="宋体" w:hAnsi="宋体" w:hint="eastAsia"/>
          <w:snapToGrid w:val="0"/>
          <w:kern w:val="0"/>
          <w:szCs w:val="21"/>
        </w:rPr>
        <w:t>选</w:t>
      </w:r>
      <w:r w:rsidRPr="00910C19">
        <w:rPr>
          <w:rFonts w:ascii="宋体" w:hAnsi="宋体"/>
          <w:snapToGrid w:val="0"/>
          <w:kern w:val="0"/>
          <w:szCs w:val="21"/>
        </w:rPr>
        <w:t>由比选人依据法律法规和相关规范性文件组建的评选委员会负责。</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6.1.2  评选委员会成员有下列情形之一的，应当回避：</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（1）竞选人或竞选人的主要负责人的近亲属；</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（2）项目主管部门或者行政监督部门的人员；</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（3）与竞选人有利害关系，可能影响对</w:t>
      </w:r>
      <w:r w:rsidRPr="00910C19">
        <w:rPr>
          <w:rFonts w:ascii="宋体" w:hAnsi="宋体" w:hint="eastAsia"/>
          <w:snapToGrid w:val="0"/>
          <w:kern w:val="0"/>
          <w:szCs w:val="21"/>
        </w:rPr>
        <w:t>竞选</w:t>
      </w:r>
      <w:r w:rsidRPr="00910C19">
        <w:rPr>
          <w:rFonts w:ascii="宋体" w:hAnsi="宋体"/>
          <w:snapToGrid w:val="0"/>
          <w:kern w:val="0"/>
          <w:szCs w:val="21"/>
        </w:rPr>
        <w:t>公正评审的；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（4）曾因在招标、评选以及其他与招标投标有关活动中从事违法行为而受过行政处罚或刑事处罚的。</w:t>
      </w:r>
    </w:p>
    <w:p w:rsidR="00E8462D" w:rsidRPr="00910C19" w:rsidRDefault="00A86807">
      <w:pPr>
        <w:pStyle w:val="3"/>
        <w:snapToGrid w:val="0"/>
        <w:spacing w:before="0" w:after="0" w:line="360" w:lineRule="auto"/>
        <w:rPr>
          <w:rFonts w:ascii="宋体" w:hAnsi="宋体"/>
          <w:b w:val="0"/>
          <w:snapToGrid w:val="0"/>
          <w:sz w:val="24"/>
          <w:szCs w:val="24"/>
        </w:rPr>
      </w:pPr>
      <w:bookmarkStart w:id="364" w:name="_Toc224103353"/>
      <w:bookmarkStart w:id="365" w:name="_Toc200513162"/>
      <w:bookmarkStart w:id="366" w:name="_Toc26503"/>
      <w:bookmarkStart w:id="367" w:name="_Toc277082588"/>
      <w:bookmarkStart w:id="368" w:name="_Toc430530471"/>
      <w:bookmarkStart w:id="369" w:name="_Toc287620721"/>
      <w:bookmarkStart w:id="370" w:name="_Toc287607782"/>
      <w:bookmarkStart w:id="371" w:name="_Toc509218746"/>
      <w:r w:rsidRPr="00910C19">
        <w:rPr>
          <w:rFonts w:ascii="宋体" w:hAnsi="宋体"/>
          <w:b w:val="0"/>
          <w:snapToGrid w:val="0"/>
          <w:sz w:val="24"/>
          <w:szCs w:val="24"/>
        </w:rPr>
        <w:t>6.2  评</w:t>
      </w:r>
      <w:r w:rsidRPr="00910C19">
        <w:rPr>
          <w:rFonts w:ascii="宋体" w:hAnsi="宋体" w:hint="eastAsia"/>
          <w:b w:val="0"/>
          <w:snapToGrid w:val="0"/>
          <w:sz w:val="24"/>
          <w:szCs w:val="24"/>
        </w:rPr>
        <w:t>选</w:t>
      </w:r>
      <w:r w:rsidRPr="00910C19">
        <w:rPr>
          <w:rFonts w:ascii="宋体" w:hAnsi="宋体"/>
          <w:b w:val="0"/>
          <w:snapToGrid w:val="0"/>
          <w:sz w:val="24"/>
          <w:szCs w:val="24"/>
        </w:rPr>
        <w:t>原则</w:t>
      </w:r>
      <w:bookmarkEnd w:id="364"/>
      <w:bookmarkEnd w:id="365"/>
      <w:bookmarkEnd w:id="366"/>
      <w:bookmarkEnd w:id="367"/>
      <w:bookmarkEnd w:id="368"/>
      <w:bookmarkEnd w:id="369"/>
      <w:bookmarkEnd w:id="370"/>
      <w:bookmarkEnd w:id="371"/>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评</w:t>
      </w:r>
      <w:r w:rsidRPr="00910C19">
        <w:rPr>
          <w:rFonts w:ascii="宋体" w:hAnsi="宋体" w:hint="eastAsia"/>
          <w:snapToGrid w:val="0"/>
          <w:kern w:val="0"/>
          <w:szCs w:val="21"/>
        </w:rPr>
        <w:t>选</w:t>
      </w:r>
      <w:r w:rsidRPr="00910C19">
        <w:rPr>
          <w:rFonts w:ascii="宋体" w:hAnsi="宋体"/>
          <w:snapToGrid w:val="0"/>
          <w:kern w:val="0"/>
          <w:szCs w:val="21"/>
        </w:rPr>
        <w:t>活动遵循公平、公正、科学和择优的原则。</w:t>
      </w:r>
    </w:p>
    <w:p w:rsidR="00E8462D" w:rsidRPr="00910C19" w:rsidRDefault="00A86807">
      <w:pPr>
        <w:pStyle w:val="3"/>
        <w:snapToGrid w:val="0"/>
        <w:spacing w:before="0" w:after="0" w:line="360" w:lineRule="auto"/>
        <w:rPr>
          <w:rFonts w:ascii="宋体" w:hAnsi="宋体"/>
          <w:b w:val="0"/>
          <w:snapToGrid w:val="0"/>
          <w:sz w:val="24"/>
          <w:szCs w:val="24"/>
        </w:rPr>
      </w:pPr>
      <w:bookmarkStart w:id="372" w:name="_Toc277082589"/>
      <w:bookmarkStart w:id="373" w:name="_Toc224103354"/>
      <w:bookmarkStart w:id="374" w:name="_Toc287620722"/>
      <w:bookmarkStart w:id="375" w:name="_Toc430530472"/>
      <w:bookmarkStart w:id="376" w:name="_Toc509218747"/>
      <w:bookmarkStart w:id="377" w:name="_Toc287607783"/>
      <w:bookmarkStart w:id="378" w:name="_Toc200513163"/>
      <w:bookmarkStart w:id="379" w:name="_Toc10659"/>
      <w:r w:rsidRPr="00910C19">
        <w:rPr>
          <w:rFonts w:ascii="宋体" w:hAnsi="宋体"/>
          <w:b w:val="0"/>
          <w:snapToGrid w:val="0"/>
          <w:sz w:val="24"/>
          <w:szCs w:val="24"/>
        </w:rPr>
        <w:t>6.3  评</w:t>
      </w:r>
      <w:bookmarkEnd w:id="372"/>
      <w:bookmarkEnd w:id="373"/>
      <w:bookmarkEnd w:id="374"/>
      <w:bookmarkEnd w:id="375"/>
      <w:bookmarkEnd w:id="376"/>
      <w:bookmarkEnd w:id="377"/>
      <w:bookmarkEnd w:id="378"/>
      <w:r w:rsidRPr="00910C19">
        <w:rPr>
          <w:rFonts w:ascii="宋体" w:hAnsi="宋体" w:hint="eastAsia"/>
          <w:b w:val="0"/>
          <w:snapToGrid w:val="0"/>
          <w:sz w:val="24"/>
          <w:szCs w:val="24"/>
        </w:rPr>
        <w:t>选</w:t>
      </w:r>
      <w:bookmarkEnd w:id="379"/>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评选委员会按照第三章“评</w:t>
      </w:r>
      <w:r w:rsidRPr="00910C19">
        <w:rPr>
          <w:rFonts w:ascii="宋体" w:hAnsi="宋体" w:hint="eastAsia"/>
          <w:snapToGrid w:val="0"/>
          <w:kern w:val="0"/>
          <w:szCs w:val="21"/>
        </w:rPr>
        <w:t>选</w:t>
      </w:r>
      <w:r w:rsidRPr="00910C19">
        <w:rPr>
          <w:rFonts w:ascii="宋体" w:hAnsi="宋体"/>
          <w:snapToGrid w:val="0"/>
          <w:kern w:val="0"/>
          <w:szCs w:val="21"/>
        </w:rPr>
        <w:t>办法”规定的方法、评审因素、标准和程序对竞选文件进行评审。第三章“评</w:t>
      </w:r>
      <w:r w:rsidRPr="00910C19">
        <w:rPr>
          <w:rFonts w:ascii="宋体" w:hAnsi="宋体" w:hint="eastAsia"/>
          <w:snapToGrid w:val="0"/>
          <w:kern w:val="0"/>
          <w:szCs w:val="21"/>
        </w:rPr>
        <w:t>选</w:t>
      </w:r>
      <w:r w:rsidRPr="00910C19">
        <w:rPr>
          <w:rFonts w:ascii="宋体" w:hAnsi="宋体"/>
          <w:snapToGrid w:val="0"/>
          <w:kern w:val="0"/>
          <w:szCs w:val="21"/>
        </w:rPr>
        <w:t>办法”没有规定的方法、评审因素和标准，不得作为评</w:t>
      </w:r>
      <w:r w:rsidRPr="00910C19">
        <w:rPr>
          <w:rFonts w:ascii="宋体" w:hAnsi="宋体" w:hint="eastAsia"/>
          <w:snapToGrid w:val="0"/>
          <w:kern w:val="0"/>
          <w:szCs w:val="21"/>
        </w:rPr>
        <w:t>选</w:t>
      </w:r>
      <w:r w:rsidRPr="00910C19">
        <w:rPr>
          <w:rFonts w:ascii="宋体" w:hAnsi="宋体"/>
          <w:snapToGrid w:val="0"/>
          <w:kern w:val="0"/>
          <w:szCs w:val="21"/>
        </w:rPr>
        <w:t>依据。</w:t>
      </w:r>
    </w:p>
    <w:p w:rsidR="00E8462D" w:rsidRPr="00910C19" w:rsidRDefault="00A86807">
      <w:pPr>
        <w:pStyle w:val="20"/>
        <w:spacing w:before="0" w:after="0" w:line="360" w:lineRule="auto"/>
        <w:rPr>
          <w:rFonts w:ascii="宋体" w:hAnsi="宋体"/>
          <w:b w:val="0"/>
          <w:snapToGrid w:val="0"/>
        </w:rPr>
      </w:pPr>
      <w:bookmarkStart w:id="380" w:name="_Toc277082590"/>
      <w:bookmarkStart w:id="381" w:name="_Toc200513164"/>
      <w:bookmarkStart w:id="382" w:name="_Toc224103355"/>
      <w:bookmarkStart w:id="383" w:name="_Toc509218748"/>
      <w:bookmarkStart w:id="384" w:name="_Toc801"/>
      <w:bookmarkStart w:id="385" w:name="_Toc287607784"/>
      <w:bookmarkStart w:id="386" w:name="_Toc430530473"/>
      <w:bookmarkStart w:id="387" w:name="_Toc287620723"/>
      <w:r w:rsidRPr="00910C19">
        <w:rPr>
          <w:rFonts w:ascii="宋体" w:hAnsi="宋体"/>
          <w:b w:val="0"/>
          <w:snapToGrid w:val="0"/>
        </w:rPr>
        <w:t>7.  合同授予</w:t>
      </w:r>
      <w:bookmarkEnd w:id="380"/>
      <w:bookmarkEnd w:id="381"/>
      <w:bookmarkEnd w:id="382"/>
      <w:bookmarkEnd w:id="383"/>
      <w:bookmarkEnd w:id="384"/>
      <w:bookmarkEnd w:id="385"/>
      <w:bookmarkEnd w:id="386"/>
      <w:bookmarkEnd w:id="387"/>
    </w:p>
    <w:p w:rsidR="00E8462D" w:rsidRPr="00910C19" w:rsidRDefault="00A86807">
      <w:pPr>
        <w:pStyle w:val="3"/>
        <w:snapToGrid w:val="0"/>
        <w:spacing w:before="0" w:after="0" w:line="360" w:lineRule="auto"/>
        <w:rPr>
          <w:rFonts w:ascii="宋体" w:hAnsi="宋体"/>
          <w:b w:val="0"/>
          <w:snapToGrid w:val="0"/>
          <w:sz w:val="24"/>
          <w:szCs w:val="24"/>
        </w:rPr>
      </w:pPr>
      <w:bookmarkStart w:id="388" w:name="_Toc287607785"/>
      <w:bookmarkStart w:id="389" w:name="_Toc200513165"/>
      <w:bookmarkStart w:id="390" w:name="_Toc287620724"/>
      <w:bookmarkStart w:id="391" w:name="_Toc277082591"/>
      <w:bookmarkStart w:id="392" w:name="_Toc430530474"/>
      <w:bookmarkStart w:id="393" w:name="_Toc15010"/>
      <w:bookmarkStart w:id="394" w:name="_Toc509218749"/>
      <w:bookmarkStart w:id="395" w:name="_Toc224103356"/>
      <w:r w:rsidRPr="00910C19">
        <w:rPr>
          <w:rFonts w:ascii="宋体" w:hAnsi="宋体"/>
          <w:b w:val="0"/>
          <w:snapToGrid w:val="0"/>
          <w:sz w:val="24"/>
          <w:szCs w:val="24"/>
        </w:rPr>
        <w:t>7.1  定标方式</w:t>
      </w:r>
      <w:bookmarkEnd w:id="388"/>
      <w:bookmarkEnd w:id="389"/>
      <w:bookmarkEnd w:id="390"/>
      <w:bookmarkEnd w:id="391"/>
      <w:bookmarkEnd w:id="392"/>
      <w:bookmarkEnd w:id="393"/>
      <w:bookmarkEnd w:id="394"/>
      <w:bookmarkEnd w:id="395"/>
    </w:p>
    <w:p w:rsidR="00E8462D" w:rsidRPr="00910C19" w:rsidRDefault="00A86807">
      <w:pPr>
        <w:spacing w:line="360" w:lineRule="auto"/>
        <w:ind w:firstLineChars="200" w:firstLine="420"/>
        <w:rPr>
          <w:rFonts w:ascii="宋体" w:hAnsi="宋体"/>
          <w:szCs w:val="21"/>
        </w:rPr>
      </w:pPr>
      <w:r w:rsidRPr="00910C19">
        <w:rPr>
          <w:rFonts w:ascii="宋体" w:hAnsi="宋体"/>
          <w:szCs w:val="21"/>
        </w:rPr>
        <w:t>国有资金占控股或者主导地位的依法必须进行</w:t>
      </w:r>
      <w:r w:rsidRPr="00910C19">
        <w:rPr>
          <w:rFonts w:ascii="宋体" w:hAnsi="宋体" w:hint="eastAsia"/>
          <w:szCs w:val="21"/>
        </w:rPr>
        <w:t>比选</w:t>
      </w:r>
      <w:r w:rsidRPr="00910C19">
        <w:rPr>
          <w:rFonts w:ascii="宋体" w:hAnsi="宋体"/>
          <w:szCs w:val="21"/>
        </w:rPr>
        <w:t>的项目，比选人应当确定排名第一的中选候选人为中选人。排名第一的中选候选人放弃中</w:t>
      </w:r>
      <w:r w:rsidRPr="00910C19">
        <w:rPr>
          <w:rFonts w:ascii="宋体" w:hAnsi="宋体" w:hint="eastAsia"/>
          <w:szCs w:val="21"/>
        </w:rPr>
        <w:t>选</w:t>
      </w:r>
      <w:r w:rsidRPr="00910C19">
        <w:rPr>
          <w:rFonts w:ascii="宋体" w:hAnsi="宋体"/>
          <w:szCs w:val="21"/>
        </w:rPr>
        <w:t>、因不可抗力不能履行合同、不按照竞争性比选文件要求提交履约保证金，或者被查实存在影响中选结果的违法行为等情形，不符合中</w:t>
      </w:r>
      <w:r w:rsidRPr="00910C19">
        <w:rPr>
          <w:rFonts w:ascii="宋体" w:hAnsi="宋体" w:hint="eastAsia"/>
          <w:szCs w:val="21"/>
        </w:rPr>
        <w:t>选</w:t>
      </w:r>
      <w:r w:rsidRPr="00910C19">
        <w:rPr>
          <w:rFonts w:ascii="宋体" w:hAnsi="宋体"/>
          <w:szCs w:val="21"/>
        </w:rPr>
        <w:t>条件的，比选人可以按照评选委员会提出的中选候选人名单排序依次确定其他中选候选人为</w:t>
      </w:r>
      <w:r w:rsidRPr="00910C19">
        <w:rPr>
          <w:rFonts w:ascii="宋体" w:hAnsi="宋体"/>
          <w:szCs w:val="21"/>
        </w:rPr>
        <w:lastRenderedPageBreak/>
        <w:t>中选人，也可以重新</w:t>
      </w:r>
      <w:r w:rsidRPr="00910C19">
        <w:rPr>
          <w:rFonts w:ascii="宋体" w:hAnsi="宋体" w:hint="eastAsia"/>
          <w:szCs w:val="21"/>
        </w:rPr>
        <w:t>比选</w:t>
      </w:r>
      <w:r w:rsidRPr="00910C19">
        <w:rPr>
          <w:rFonts w:ascii="宋体" w:hAnsi="宋体"/>
          <w:szCs w:val="21"/>
        </w:rPr>
        <w:t>。</w:t>
      </w:r>
    </w:p>
    <w:p w:rsidR="00E8462D" w:rsidRPr="00910C19" w:rsidRDefault="00A86807">
      <w:pPr>
        <w:spacing w:line="360" w:lineRule="auto"/>
        <w:ind w:firstLineChars="200" w:firstLine="420"/>
        <w:rPr>
          <w:rFonts w:ascii="宋体" w:hAnsi="宋体"/>
          <w:szCs w:val="21"/>
        </w:rPr>
      </w:pPr>
      <w:r w:rsidRPr="00910C19">
        <w:rPr>
          <w:rFonts w:ascii="宋体" w:hAnsi="宋体"/>
          <w:snapToGrid w:val="0"/>
          <w:kern w:val="0"/>
          <w:szCs w:val="21"/>
        </w:rPr>
        <w:t>评选委员会推荐中选候选人的人数</w:t>
      </w:r>
      <w:r w:rsidRPr="00910C19">
        <w:rPr>
          <w:rFonts w:ascii="宋体" w:hAnsi="宋体" w:hint="eastAsia"/>
          <w:snapToGrid w:val="0"/>
          <w:kern w:val="0"/>
          <w:szCs w:val="21"/>
        </w:rPr>
        <w:t>：</w:t>
      </w:r>
      <w:r w:rsidRPr="00910C19">
        <w:rPr>
          <w:rFonts w:ascii="宋体" w:hAnsi="宋体"/>
          <w:snapToGrid w:val="0"/>
          <w:kern w:val="0"/>
          <w:szCs w:val="21"/>
        </w:rPr>
        <w:t>见竞选人须知前附表。</w:t>
      </w:r>
    </w:p>
    <w:p w:rsidR="00E8462D" w:rsidRPr="00910C19" w:rsidRDefault="00A86807">
      <w:pPr>
        <w:pStyle w:val="3"/>
        <w:snapToGrid w:val="0"/>
        <w:spacing w:before="0" w:after="0" w:line="360" w:lineRule="auto"/>
        <w:rPr>
          <w:rFonts w:ascii="宋体" w:hAnsi="宋体"/>
          <w:b w:val="0"/>
          <w:snapToGrid w:val="0"/>
          <w:sz w:val="24"/>
          <w:szCs w:val="24"/>
        </w:rPr>
      </w:pPr>
      <w:bookmarkStart w:id="396" w:name="_Toc430530475"/>
      <w:bookmarkStart w:id="397" w:name="_Toc7649"/>
      <w:bookmarkStart w:id="398" w:name="_Toc509218750"/>
      <w:r w:rsidRPr="00910C19">
        <w:rPr>
          <w:rFonts w:ascii="宋体" w:hAnsi="宋体"/>
          <w:b w:val="0"/>
          <w:snapToGrid w:val="0"/>
          <w:sz w:val="24"/>
          <w:szCs w:val="24"/>
        </w:rPr>
        <w:t>7.2  中</w:t>
      </w:r>
      <w:r w:rsidRPr="00910C19">
        <w:rPr>
          <w:rFonts w:ascii="宋体" w:hAnsi="宋体" w:hint="eastAsia"/>
          <w:b w:val="0"/>
          <w:snapToGrid w:val="0"/>
          <w:sz w:val="24"/>
          <w:szCs w:val="24"/>
        </w:rPr>
        <w:t>选</w:t>
      </w:r>
      <w:r w:rsidRPr="00910C19">
        <w:rPr>
          <w:rFonts w:ascii="宋体" w:hAnsi="宋体"/>
          <w:b w:val="0"/>
          <w:snapToGrid w:val="0"/>
          <w:sz w:val="24"/>
          <w:szCs w:val="24"/>
        </w:rPr>
        <w:t>公示及中</w:t>
      </w:r>
      <w:r w:rsidRPr="00910C19">
        <w:rPr>
          <w:rFonts w:ascii="宋体" w:hAnsi="宋体" w:hint="eastAsia"/>
          <w:b w:val="0"/>
          <w:snapToGrid w:val="0"/>
          <w:sz w:val="24"/>
          <w:szCs w:val="24"/>
        </w:rPr>
        <w:t>选</w:t>
      </w:r>
      <w:r w:rsidRPr="00910C19">
        <w:rPr>
          <w:rFonts w:ascii="宋体" w:hAnsi="宋体"/>
          <w:b w:val="0"/>
          <w:snapToGrid w:val="0"/>
          <w:sz w:val="24"/>
          <w:szCs w:val="24"/>
        </w:rPr>
        <w:t>通知</w:t>
      </w:r>
      <w:bookmarkEnd w:id="396"/>
      <w:bookmarkEnd w:id="397"/>
      <w:bookmarkEnd w:id="398"/>
    </w:p>
    <w:p w:rsidR="00E8462D" w:rsidRPr="00910C19" w:rsidRDefault="00A86807">
      <w:pPr>
        <w:autoSpaceDE w:val="0"/>
        <w:autoSpaceDN w:val="0"/>
        <w:adjustRightInd w:val="0"/>
        <w:snapToGrid w:val="0"/>
        <w:spacing w:line="360" w:lineRule="auto"/>
        <w:ind w:firstLineChars="200" w:firstLine="420"/>
        <w:rPr>
          <w:rFonts w:ascii="宋体" w:hAnsi="宋体"/>
          <w:szCs w:val="21"/>
        </w:rPr>
      </w:pPr>
      <w:r w:rsidRPr="00910C19">
        <w:rPr>
          <w:rFonts w:ascii="宋体" w:hAnsi="宋体"/>
          <w:snapToGrid w:val="0"/>
          <w:kern w:val="0"/>
          <w:szCs w:val="21"/>
        </w:rPr>
        <w:t>比选人在收到评</w:t>
      </w:r>
      <w:r w:rsidRPr="00910C19">
        <w:rPr>
          <w:rFonts w:ascii="宋体" w:hAnsi="宋体" w:hint="eastAsia"/>
          <w:snapToGrid w:val="0"/>
          <w:kern w:val="0"/>
          <w:szCs w:val="21"/>
        </w:rPr>
        <w:t>选</w:t>
      </w:r>
      <w:r w:rsidRPr="00910C19">
        <w:rPr>
          <w:rFonts w:ascii="宋体" w:hAnsi="宋体"/>
          <w:snapToGrid w:val="0"/>
          <w:kern w:val="0"/>
          <w:szCs w:val="21"/>
        </w:rPr>
        <w:t>报告之日起3日内公示中选候选人，公示期不得少于3个工作日</w:t>
      </w:r>
      <w:r w:rsidRPr="00910C19">
        <w:rPr>
          <w:rFonts w:ascii="宋体" w:hAnsi="宋体" w:hint="eastAsia"/>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在本章第 3.3 款规定的竞选有效期内，且未有竞选人的异议与投诉，比选人以书面形式向中选人发出中选通知书。</w:t>
      </w:r>
    </w:p>
    <w:p w:rsidR="00E8462D" w:rsidRPr="00910C19" w:rsidRDefault="00A86807">
      <w:pPr>
        <w:pStyle w:val="3"/>
        <w:snapToGrid w:val="0"/>
        <w:spacing w:before="0" w:after="0" w:line="360" w:lineRule="auto"/>
        <w:rPr>
          <w:rFonts w:ascii="宋体" w:hAnsi="宋体"/>
          <w:b w:val="0"/>
          <w:snapToGrid w:val="0"/>
          <w:sz w:val="24"/>
          <w:szCs w:val="24"/>
        </w:rPr>
      </w:pPr>
      <w:bookmarkStart w:id="399" w:name="_Toc224103358"/>
      <w:bookmarkStart w:id="400" w:name="_Toc5579"/>
      <w:bookmarkStart w:id="401" w:name="_Toc430530476"/>
      <w:bookmarkStart w:id="402" w:name="_Toc287607787"/>
      <w:bookmarkStart w:id="403" w:name="_Toc277082593"/>
      <w:bookmarkStart w:id="404" w:name="_Toc287620726"/>
      <w:bookmarkStart w:id="405" w:name="_Toc509218751"/>
      <w:bookmarkStart w:id="406" w:name="_Toc200513167"/>
      <w:r w:rsidRPr="00910C19">
        <w:rPr>
          <w:rFonts w:ascii="宋体" w:hAnsi="宋体"/>
          <w:b w:val="0"/>
          <w:snapToGrid w:val="0"/>
          <w:sz w:val="24"/>
          <w:szCs w:val="24"/>
        </w:rPr>
        <w:t>7.3  履约担保</w:t>
      </w:r>
      <w:bookmarkEnd w:id="399"/>
      <w:bookmarkEnd w:id="400"/>
      <w:bookmarkEnd w:id="401"/>
      <w:bookmarkEnd w:id="402"/>
      <w:bookmarkEnd w:id="403"/>
      <w:bookmarkEnd w:id="404"/>
      <w:bookmarkEnd w:id="405"/>
      <w:bookmarkEnd w:id="406"/>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7.3.1  在签订合同前，中选人应按竞选人须知前附表规定的金额、担保形式和竞争性比选文件第四章“合同条款及格式”规定的履约担保格式向比选人提交履约担保。联合体中选的，其履约担保由牵头人递交，并应符合竞选人须知前附表规定的金额、担保形式和竞争性比选文件第四章“合同条款及格式”规定的履约担保格式要求。</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7.3.2  中选人不能按本章第 7.3.1 项要求提交履约担保的，视为放弃中</w:t>
      </w:r>
      <w:r w:rsidRPr="00910C19">
        <w:rPr>
          <w:rFonts w:ascii="宋体" w:hAnsi="宋体" w:hint="eastAsia"/>
          <w:snapToGrid w:val="0"/>
          <w:kern w:val="0"/>
          <w:szCs w:val="21"/>
        </w:rPr>
        <w:t>选</w:t>
      </w:r>
      <w:r w:rsidRPr="00910C19">
        <w:rPr>
          <w:rFonts w:ascii="宋体" w:hAnsi="宋体"/>
          <w:snapToGrid w:val="0"/>
          <w:kern w:val="0"/>
          <w:szCs w:val="21"/>
        </w:rPr>
        <w:t>，其竞选保证金不予退还，给比选人造成的损失超过竞选保证金数额的，中选人还应当对超过部分予以赔偿。</w:t>
      </w:r>
    </w:p>
    <w:p w:rsidR="00E8462D" w:rsidRPr="00910C19" w:rsidRDefault="00A86807">
      <w:pPr>
        <w:pStyle w:val="3"/>
        <w:snapToGrid w:val="0"/>
        <w:spacing w:before="0" w:after="0" w:line="360" w:lineRule="auto"/>
        <w:rPr>
          <w:rFonts w:ascii="宋体" w:hAnsi="宋体"/>
          <w:b w:val="0"/>
          <w:snapToGrid w:val="0"/>
          <w:sz w:val="24"/>
          <w:szCs w:val="24"/>
        </w:rPr>
      </w:pPr>
      <w:bookmarkStart w:id="407" w:name="_Toc224103359"/>
      <w:bookmarkStart w:id="408" w:name="_Toc287620727"/>
      <w:bookmarkStart w:id="409" w:name="_Toc277082594"/>
      <w:bookmarkStart w:id="410" w:name="_Toc430530477"/>
      <w:bookmarkStart w:id="411" w:name="_Toc19530"/>
      <w:bookmarkStart w:id="412" w:name="_Toc200513168"/>
      <w:bookmarkStart w:id="413" w:name="_Toc509218752"/>
      <w:bookmarkStart w:id="414" w:name="_Toc287607788"/>
      <w:r w:rsidRPr="00910C19">
        <w:rPr>
          <w:rFonts w:ascii="宋体" w:hAnsi="宋体"/>
          <w:b w:val="0"/>
          <w:snapToGrid w:val="0"/>
          <w:sz w:val="24"/>
          <w:szCs w:val="24"/>
        </w:rPr>
        <w:t>7.4  签订合同</w:t>
      </w:r>
      <w:bookmarkEnd w:id="407"/>
      <w:bookmarkEnd w:id="408"/>
      <w:bookmarkEnd w:id="409"/>
      <w:bookmarkEnd w:id="410"/>
      <w:bookmarkEnd w:id="411"/>
      <w:bookmarkEnd w:id="412"/>
      <w:bookmarkEnd w:id="413"/>
      <w:bookmarkEnd w:id="414"/>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7.4.1 比选人和中选人应当自中选通知书发出之日起 30 天内，根据竞争性比选文件和中选人的竞选文件订立书面合同。中选人无正当理</w:t>
      </w:r>
      <w:r w:rsidRPr="00910C19">
        <w:rPr>
          <w:rFonts w:ascii="宋体" w:hAnsi="宋体" w:hint="eastAsia"/>
          <w:snapToGrid w:val="0"/>
          <w:kern w:val="0"/>
          <w:szCs w:val="21"/>
        </w:rPr>
        <w:t>不与比选人签订合同的</w:t>
      </w:r>
      <w:r w:rsidRPr="00910C19">
        <w:rPr>
          <w:rFonts w:ascii="宋体" w:hAnsi="宋体"/>
          <w:snapToGrid w:val="0"/>
          <w:kern w:val="0"/>
          <w:szCs w:val="21"/>
        </w:rPr>
        <w:t>，比选人取消其中选资格，其竞选保证金不予退还；给比选人造成的损失超过竞选保证金数额的，中选人还应当对超过部分予以赔偿。</w:t>
      </w:r>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7.4.2  发出中选通知书后，比选人无正当理由拒签合同的，比选人向中选人退还竞选保证金；给中选人造成损失的，还应当赔偿损失。</w:t>
      </w:r>
    </w:p>
    <w:p w:rsidR="00E8462D" w:rsidRPr="00910C19" w:rsidRDefault="00A86807">
      <w:pPr>
        <w:pStyle w:val="20"/>
        <w:spacing w:before="0" w:after="0" w:line="360" w:lineRule="auto"/>
        <w:rPr>
          <w:rFonts w:ascii="宋体" w:hAnsi="宋体"/>
          <w:b w:val="0"/>
          <w:snapToGrid w:val="0"/>
        </w:rPr>
      </w:pPr>
      <w:bookmarkStart w:id="415" w:name="_Toc200513169"/>
      <w:bookmarkStart w:id="416" w:name="_Toc224103360"/>
      <w:bookmarkStart w:id="417" w:name="_Toc287607789"/>
      <w:bookmarkStart w:id="418" w:name="_Toc277082595"/>
      <w:bookmarkStart w:id="419" w:name="_Toc430530478"/>
      <w:bookmarkStart w:id="420" w:name="_Toc287620728"/>
      <w:bookmarkStart w:id="421" w:name="_Toc509218753"/>
      <w:bookmarkStart w:id="422" w:name="_Toc1164"/>
      <w:r w:rsidRPr="00910C19">
        <w:rPr>
          <w:rFonts w:ascii="宋体" w:hAnsi="宋体"/>
          <w:b w:val="0"/>
          <w:snapToGrid w:val="0"/>
        </w:rPr>
        <w:t>8.  重新</w:t>
      </w:r>
      <w:r w:rsidRPr="00910C19">
        <w:rPr>
          <w:rFonts w:ascii="宋体" w:hAnsi="宋体" w:hint="eastAsia"/>
          <w:b w:val="0"/>
          <w:snapToGrid w:val="0"/>
        </w:rPr>
        <w:t>比选</w:t>
      </w:r>
      <w:r w:rsidRPr="00910C19">
        <w:rPr>
          <w:rFonts w:ascii="宋体" w:hAnsi="宋体"/>
          <w:b w:val="0"/>
          <w:snapToGrid w:val="0"/>
        </w:rPr>
        <w:t>和不再</w:t>
      </w:r>
      <w:bookmarkEnd w:id="415"/>
      <w:bookmarkEnd w:id="416"/>
      <w:bookmarkEnd w:id="417"/>
      <w:bookmarkEnd w:id="418"/>
      <w:bookmarkEnd w:id="419"/>
      <w:bookmarkEnd w:id="420"/>
      <w:bookmarkEnd w:id="421"/>
      <w:r w:rsidRPr="00910C19">
        <w:rPr>
          <w:rFonts w:ascii="宋体" w:hAnsi="宋体" w:hint="eastAsia"/>
          <w:b w:val="0"/>
          <w:snapToGrid w:val="0"/>
        </w:rPr>
        <w:t>比选</w:t>
      </w:r>
      <w:bookmarkEnd w:id="422"/>
    </w:p>
    <w:p w:rsidR="00E8462D" w:rsidRPr="00910C19" w:rsidRDefault="00A86807">
      <w:pPr>
        <w:pStyle w:val="3"/>
        <w:snapToGrid w:val="0"/>
        <w:spacing w:before="0" w:after="0" w:line="360" w:lineRule="auto"/>
        <w:rPr>
          <w:rFonts w:ascii="宋体" w:hAnsi="宋体"/>
          <w:b w:val="0"/>
          <w:snapToGrid w:val="0"/>
          <w:sz w:val="24"/>
          <w:szCs w:val="24"/>
        </w:rPr>
      </w:pPr>
      <w:bookmarkStart w:id="423" w:name="_Toc509218754"/>
      <w:bookmarkStart w:id="424" w:name="_Toc224103361"/>
      <w:bookmarkStart w:id="425" w:name="_Toc200513170"/>
      <w:bookmarkStart w:id="426" w:name="_Toc287620729"/>
      <w:bookmarkStart w:id="427" w:name="_Toc430530479"/>
      <w:bookmarkStart w:id="428" w:name="_Toc277082596"/>
      <w:bookmarkStart w:id="429" w:name="_Toc287607790"/>
      <w:bookmarkStart w:id="430" w:name="_Toc25912"/>
      <w:r w:rsidRPr="00910C19">
        <w:rPr>
          <w:rFonts w:ascii="宋体" w:hAnsi="宋体"/>
          <w:b w:val="0"/>
          <w:snapToGrid w:val="0"/>
          <w:sz w:val="24"/>
          <w:szCs w:val="24"/>
        </w:rPr>
        <w:t>8.1  重新</w:t>
      </w:r>
      <w:bookmarkEnd w:id="423"/>
      <w:bookmarkEnd w:id="424"/>
      <w:bookmarkEnd w:id="425"/>
      <w:bookmarkEnd w:id="426"/>
      <w:bookmarkEnd w:id="427"/>
      <w:bookmarkEnd w:id="428"/>
      <w:bookmarkEnd w:id="429"/>
      <w:r w:rsidRPr="00910C19">
        <w:rPr>
          <w:rFonts w:ascii="宋体" w:hAnsi="宋体" w:hint="eastAsia"/>
          <w:b w:val="0"/>
          <w:snapToGrid w:val="0"/>
          <w:sz w:val="24"/>
          <w:szCs w:val="24"/>
        </w:rPr>
        <w:t>比选</w:t>
      </w:r>
      <w:bookmarkEnd w:id="430"/>
    </w:p>
    <w:p w:rsidR="00E8462D" w:rsidRPr="00910C19" w:rsidRDefault="00A86807">
      <w:pPr>
        <w:autoSpaceDE w:val="0"/>
        <w:autoSpaceDN w:val="0"/>
        <w:adjustRightInd w:val="0"/>
        <w:snapToGrid w:val="0"/>
        <w:spacing w:line="360" w:lineRule="auto"/>
        <w:ind w:leftChars="171" w:left="359"/>
        <w:rPr>
          <w:rFonts w:ascii="宋体" w:hAnsi="宋体"/>
          <w:snapToGrid w:val="0"/>
          <w:kern w:val="0"/>
          <w:szCs w:val="21"/>
        </w:rPr>
      </w:pPr>
      <w:r w:rsidRPr="00910C19">
        <w:rPr>
          <w:rFonts w:ascii="宋体" w:hAnsi="宋体"/>
          <w:snapToGrid w:val="0"/>
          <w:kern w:val="0"/>
          <w:szCs w:val="21"/>
        </w:rPr>
        <w:t>有下列情形之一的，比选人将重新</w:t>
      </w:r>
      <w:r w:rsidRPr="00910C19">
        <w:rPr>
          <w:rFonts w:ascii="宋体" w:hAnsi="宋体" w:hint="eastAsia"/>
          <w:snapToGrid w:val="0"/>
          <w:kern w:val="0"/>
          <w:szCs w:val="21"/>
        </w:rPr>
        <w:t>比选</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w:t>
      </w:r>
      <w:r w:rsidRPr="00910C19">
        <w:rPr>
          <w:rFonts w:ascii="宋体" w:hAnsi="宋体" w:hint="eastAsia"/>
          <w:snapToGrid w:val="0"/>
          <w:kern w:val="0"/>
          <w:szCs w:val="21"/>
        </w:rPr>
        <w:t>竞选</w:t>
      </w:r>
      <w:r w:rsidRPr="00910C19">
        <w:rPr>
          <w:rFonts w:ascii="宋体" w:hAnsi="宋体"/>
          <w:snapToGrid w:val="0"/>
          <w:kern w:val="0"/>
          <w:szCs w:val="21"/>
        </w:rPr>
        <w:t>截止时间止，竞选人少于 3 个的；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（2）经评选委员会评审后否决所有</w:t>
      </w:r>
      <w:r w:rsidRPr="00910C19">
        <w:rPr>
          <w:rFonts w:ascii="宋体" w:hAnsi="宋体" w:hint="eastAsia"/>
          <w:snapToGrid w:val="0"/>
          <w:kern w:val="0"/>
          <w:szCs w:val="21"/>
        </w:rPr>
        <w:t>竞选</w:t>
      </w:r>
      <w:r w:rsidRPr="00910C19">
        <w:rPr>
          <w:rFonts w:ascii="宋体" w:hAnsi="宋体"/>
          <w:snapToGrid w:val="0"/>
          <w:kern w:val="0"/>
          <w:szCs w:val="21"/>
        </w:rPr>
        <w:t>的；</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（3）</w:t>
      </w:r>
      <w:r w:rsidRPr="00910C19">
        <w:rPr>
          <w:rFonts w:ascii="宋体" w:hAnsi="宋体" w:hint="eastAsia"/>
          <w:snapToGrid w:val="0"/>
          <w:kern w:val="0"/>
          <w:szCs w:val="21"/>
        </w:rPr>
        <w:t>经评选委员会评审后部分竞选被否决，导致有效竞选人不足三个的，评选委员会应当否决所有竞选。但是有效竞选人的经济、技术等指标仍然具有市场竞争力，能够满足竞争性比选文件要求的，评选委员会可以继续评选并确定中选候选人</w:t>
      </w:r>
      <w:r w:rsidRPr="00910C19">
        <w:rPr>
          <w:rFonts w:ascii="宋体" w:hAnsi="宋体"/>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（4）法律法规规定的其他情形。</w:t>
      </w:r>
    </w:p>
    <w:p w:rsidR="00E8462D" w:rsidRPr="00910C19" w:rsidRDefault="00A86807">
      <w:pPr>
        <w:pStyle w:val="3"/>
        <w:snapToGrid w:val="0"/>
        <w:spacing w:before="0" w:after="0" w:line="360" w:lineRule="auto"/>
        <w:rPr>
          <w:rFonts w:ascii="宋体" w:hAnsi="宋体"/>
          <w:b w:val="0"/>
          <w:snapToGrid w:val="0"/>
          <w:sz w:val="24"/>
          <w:szCs w:val="24"/>
        </w:rPr>
      </w:pPr>
      <w:bookmarkStart w:id="431" w:name="_Toc224103362"/>
      <w:bookmarkStart w:id="432" w:name="_Toc277082597"/>
      <w:bookmarkStart w:id="433" w:name="_Toc287620730"/>
      <w:bookmarkStart w:id="434" w:name="_Toc509218755"/>
      <w:bookmarkStart w:id="435" w:name="_Toc430530480"/>
      <w:bookmarkStart w:id="436" w:name="_Toc200513171"/>
      <w:bookmarkStart w:id="437" w:name="_Toc287607791"/>
      <w:bookmarkStart w:id="438" w:name="_Toc4302"/>
      <w:r w:rsidRPr="00910C19">
        <w:rPr>
          <w:rFonts w:ascii="宋体" w:hAnsi="宋体"/>
          <w:b w:val="0"/>
          <w:snapToGrid w:val="0"/>
          <w:sz w:val="24"/>
          <w:szCs w:val="24"/>
        </w:rPr>
        <w:t>8.2  二次</w:t>
      </w:r>
      <w:r w:rsidRPr="00910C19">
        <w:rPr>
          <w:rFonts w:ascii="宋体" w:hAnsi="宋体" w:hint="eastAsia"/>
          <w:b w:val="0"/>
          <w:snapToGrid w:val="0"/>
          <w:sz w:val="24"/>
          <w:szCs w:val="24"/>
        </w:rPr>
        <w:t>比选</w:t>
      </w:r>
      <w:r w:rsidRPr="00910C19">
        <w:rPr>
          <w:rFonts w:ascii="宋体" w:hAnsi="宋体"/>
          <w:b w:val="0"/>
          <w:snapToGrid w:val="0"/>
          <w:sz w:val="24"/>
          <w:szCs w:val="24"/>
        </w:rPr>
        <w:t>和不再</w:t>
      </w:r>
      <w:bookmarkEnd w:id="431"/>
      <w:bookmarkEnd w:id="432"/>
      <w:bookmarkEnd w:id="433"/>
      <w:bookmarkEnd w:id="434"/>
      <w:bookmarkEnd w:id="435"/>
      <w:bookmarkEnd w:id="436"/>
      <w:bookmarkEnd w:id="437"/>
      <w:r w:rsidRPr="00910C19">
        <w:rPr>
          <w:rFonts w:ascii="宋体" w:hAnsi="宋体" w:hint="eastAsia"/>
          <w:b w:val="0"/>
          <w:snapToGrid w:val="0"/>
          <w:sz w:val="24"/>
          <w:szCs w:val="24"/>
        </w:rPr>
        <w:t>比选</w:t>
      </w:r>
      <w:bookmarkEnd w:id="438"/>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snapToGrid w:val="0"/>
          <w:kern w:val="0"/>
          <w:szCs w:val="21"/>
        </w:rPr>
        <w:t>重新</w:t>
      </w:r>
      <w:r w:rsidRPr="00910C19">
        <w:rPr>
          <w:rFonts w:ascii="宋体" w:hAnsi="宋体" w:hint="eastAsia"/>
          <w:snapToGrid w:val="0"/>
          <w:kern w:val="0"/>
          <w:szCs w:val="21"/>
        </w:rPr>
        <w:t>比选</w:t>
      </w:r>
      <w:r w:rsidRPr="00910C19">
        <w:rPr>
          <w:rFonts w:ascii="宋体" w:hAnsi="宋体"/>
          <w:snapToGrid w:val="0"/>
          <w:kern w:val="0"/>
          <w:szCs w:val="21"/>
        </w:rPr>
        <w:t>后竞选人仍少于3个，按法定程序开标和评</w:t>
      </w:r>
      <w:r w:rsidRPr="00910C19">
        <w:rPr>
          <w:rFonts w:ascii="宋体" w:hAnsi="宋体" w:hint="eastAsia"/>
          <w:snapToGrid w:val="0"/>
          <w:kern w:val="0"/>
          <w:szCs w:val="21"/>
        </w:rPr>
        <w:t>选</w:t>
      </w:r>
      <w:r w:rsidRPr="00910C19">
        <w:rPr>
          <w:rFonts w:ascii="宋体" w:hAnsi="宋体"/>
          <w:snapToGrid w:val="0"/>
          <w:kern w:val="0"/>
          <w:szCs w:val="21"/>
        </w:rPr>
        <w:t>，确定中选人。经评</w:t>
      </w:r>
      <w:r w:rsidRPr="00910C19">
        <w:rPr>
          <w:rFonts w:ascii="宋体" w:hAnsi="宋体" w:hint="eastAsia"/>
          <w:snapToGrid w:val="0"/>
          <w:kern w:val="0"/>
          <w:szCs w:val="21"/>
        </w:rPr>
        <w:t>选</w:t>
      </w:r>
      <w:r w:rsidRPr="00910C19">
        <w:rPr>
          <w:rFonts w:ascii="宋体" w:hAnsi="宋体"/>
          <w:snapToGrid w:val="0"/>
          <w:kern w:val="0"/>
          <w:szCs w:val="21"/>
        </w:rPr>
        <w:t>无合格竞选人，属于必须</w:t>
      </w:r>
      <w:r w:rsidRPr="00910C19">
        <w:rPr>
          <w:rFonts w:ascii="宋体" w:hAnsi="宋体" w:hint="eastAsia"/>
          <w:snapToGrid w:val="0"/>
          <w:kern w:val="0"/>
          <w:szCs w:val="21"/>
        </w:rPr>
        <w:t>履行</w:t>
      </w:r>
      <w:r w:rsidRPr="00910C19">
        <w:rPr>
          <w:rFonts w:ascii="宋体" w:hAnsi="宋体"/>
          <w:snapToGrid w:val="0"/>
          <w:kern w:val="0"/>
          <w:szCs w:val="21"/>
        </w:rPr>
        <w:t>审批</w:t>
      </w:r>
      <w:r w:rsidRPr="00910C19">
        <w:rPr>
          <w:rFonts w:ascii="宋体" w:hAnsi="宋体" w:hint="eastAsia"/>
          <w:snapToGrid w:val="0"/>
          <w:kern w:val="0"/>
          <w:szCs w:val="21"/>
        </w:rPr>
        <w:t>、</w:t>
      </w:r>
      <w:r w:rsidRPr="00910C19">
        <w:rPr>
          <w:rFonts w:ascii="宋体" w:hAnsi="宋体"/>
          <w:snapToGrid w:val="0"/>
          <w:kern w:val="0"/>
          <w:szCs w:val="21"/>
        </w:rPr>
        <w:t>核准</w:t>
      </w:r>
      <w:r w:rsidRPr="00910C19">
        <w:rPr>
          <w:rFonts w:ascii="宋体" w:hAnsi="宋体" w:hint="eastAsia"/>
          <w:snapToGrid w:val="0"/>
          <w:kern w:val="0"/>
          <w:szCs w:val="21"/>
        </w:rPr>
        <w:t>、备案手续</w:t>
      </w:r>
      <w:r w:rsidRPr="00910C19">
        <w:rPr>
          <w:rFonts w:ascii="宋体" w:hAnsi="宋体"/>
          <w:snapToGrid w:val="0"/>
          <w:kern w:val="0"/>
          <w:szCs w:val="21"/>
        </w:rPr>
        <w:t>的工程建设项目，经原</w:t>
      </w:r>
      <w:r w:rsidRPr="00910C19">
        <w:rPr>
          <w:rFonts w:ascii="宋体" w:hAnsi="宋体" w:hint="eastAsia"/>
          <w:snapToGrid w:val="0"/>
          <w:kern w:val="0"/>
          <w:szCs w:val="21"/>
        </w:rPr>
        <w:t>项目投资主管</w:t>
      </w:r>
      <w:r w:rsidRPr="00910C19">
        <w:rPr>
          <w:rFonts w:ascii="宋体" w:hAnsi="宋体"/>
          <w:snapToGrid w:val="0"/>
          <w:kern w:val="0"/>
          <w:szCs w:val="21"/>
        </w:rPr>
        <w:t>部门</w:t>
      </w:r>
      <w:r w:rsidRPr="00910C19">
        <w:rPr>
          <w:rFonts w:ascii="宋体" w:hAnsi="宋体" w:hint="eastAsia"/>
          <w:snapToGrid w:val="0"/>
          <w:kern w:val="0"/>
          <w:szCs w:val="21"/>
        </w:rPr>
        <w:t>审批、</w:t>
      </w:r>
      <w:r w:rsidRPr="00910C19">
        <w:rPr>
          <w:rFonts w:ascii="宋体" w:hAnsi="宋体"/>
          <w:snapToGrid w:val="0"/>
          <w:kern w:val="0"/>
          <w:szCs w:val="21"/>
        </w:rPr>
        <w:t>批准</w:t>
      </w:r>
      <w:r w:rsidRPr="00910C19">
        <w:rPr>
          <w:rFonts w:ascii="宋体" w:hAnsi="宋体" w:hint="eastAsia"/>
          <w:snapToGrid w:val="0"/>
          <w:kern w:val="0"/>
          <w:szCs w:val="21"/>
        </w:rPr>
        <w:t>、备</w:t>
      </w:r>
      <w:r w:rsidRPr="00910C19">
        <w:rPr>
          <w:rFonts w:ascii="宋体" w:hAnsi="宋体" w:hint="eastAsia"/>
          <w:snapToGrid w:val="0"/>
          <w:kern w:val="0"/>
          <w:szCs w:val="21"/>
        </w:rPr>
        <w:lastRenderedPageBreak/>
        <w:t>案</w:t>
      </w:r>
      <w:r w:rsidRPr="00910C19">
        <w:rPr>
          <w:rFonts w:ascii="宋体" w:hAnsi="宋体"/>
          <w:snapToGrid w:val="0"/>
          <w:kern w:val="0"/>
          <w:szCs w:val="21"/>
        </w:rPr>
        <w:t>后不再进行</w:t>
      </w:r>
      <w:r w:rsidRPr="00910C19">
        <w:rPr>
          <w:rFonts w:ascii="宋体" w:hAnsi="宋体" w:hint="eastAsia"/>
          <w:snapToGrid w:val="0"/>
          <w:kern w:val="0"/>
          <w:szCs w:val="21"/>
        </w:rPr>
        <w:t>比选</w:t>
      </w:r>
      <w:r w:rsidRPr="00910C19">
        <w:rPr>
          <w:rFonts w:ascii="宋体" w:hAnsi="宋体"/>
          <w:snapToGrid w:val="0"/>
          <w:kern w:val="0"/>
          <w:szCs w:val="21"/>
        </w:rPr>
        <w:t>。</w:t>
      </w:r>
    </w:p>
    <w:p w:rsidR="00E8462D" w:rsidRPr="00910C19" w:rsidRDefault="00A86807">
      <w:pPr>
        <w:pStyle w:val="20"/>
        <w:spacing w:before="0" w:after="0" w:line="360" w:lineRule="auto"/>
        <w:rPr>
          <w:rFonts w:ascii="宋体" w:hAnsi="宋体"/>
          <w:b w:val="0"/>
          <w:snapToGrid w:val="0"/>
        </w:rPr>
      </w:pPr>
      <w:bookmarkStart w:id="439" w:name="_Toc200513172"/>
      <w:bookmarkStart w:id="440" w:name="_Toc509218756"/>
      <w:bookmarkStart w:id="441" w:name="_Toc10091"/>
      <w:bookmarkStart w:id="442" w:name="_Toc430530481"/>
      <w:bookmarkStart w:id="443" w:name="_Toc287620731"/>
      <w:bookmarkStart w:id="444" w:name="_Toc224103363"/>
      <w:bookmarkStart w:id="445" w:name="_Toc287607792"/>
      <w:bookmarkStart w:id="446" w:name="_Toc277082598"/>
      <w:r w:rsidRPr="00910C19">
        <w:rPr>
          <w:rFonts w:ascii="宋体" w:hAnsi="宋体"/>
          <w:b w:val="0"/>
          <w:snapToGrid w:val="0"/>
        </w:rPr>
        <w:t>9.  纪律和监督</w:t>
      </w:r>
      <w:bookmarkEnd w:id="439"/>
      <w:bookmarkEnd w:id="440"/>
      <w:bookmarkEnd w:id="441"/>
      <w:bookmarkEnd w:id="442"/>
      <w:bookmarkEnd w:id="443"/>
      <w:bookmarkEnd w:id="444"/>
      <w:bookmarkEnd w:id="445"/>
      <w:bookmarkEnd w:id="446"/>
    </w:p>
    <w:p w:rsidR="00E8462D" w:rsidRPr="00910C19" w:rsidRDefault="00A86807">
      <w:pPr>
        <w:pStyle w:val="3"/>
        <w:snapToGrid w:val="0"/>
        <w:spacing w:before="0" w:after="0" w:line="360" w:lineRule="auto"/>
        <w:rPr>
          <w:rFonts w:ascii="宋体" w:hAnsi="宋体"/>
          <w:b w:val="0"/>
          <w:snapToGrid w:val="0"/>
          <w:sz w:val="24"/>
          <w:szCs w:val="24"/>
        </w:rPr>
      </w:pPr>
      <w:bookmarkStart w:id="447" w:name="_Toc20709"/>
      <w:bookmarkStart w:id="448" w:name="_Toc430530482"/>
      <w:bookmarkStart w:id="449" w:name="_Toc277082599"/>
      <w:bookmarkStart w:id="450" w:name="_Toc287620732"/>
      <w:bookmarkStart w:id="451" w:name="_Toc509218757"/>
      <w:bookmarkStart w:id="452" w:name="_Toc287607793"/>
      <w:bookmarkStart w:id="453" w:name="_Toc200513173"/>
      <w:bookmarkStart w:id="454" w:name="_Toc224103364"/>
      <w:r w:rsidRPr="00910C19">
        <w:rPr>
          <w:rFonts w:ascii="宋体" w:hAnsi="宋体"/>
          <w:b w:val="0"/>
          <w:snapToGrid w:val="0"/>
          <w:sz w:val="24"/>
          <w:szCs w:val="24"/>
        </w:rPr>
        <w:t>9.1  对比选人的纪律要求</w:t>
      </w:r>
      <w:bookmarkEnd w:id="447"/>
      <w:bookmarkEnd w:id="448"/>
      <w:bookmarkEnd w:id="449"/>
      <w:bookmarkEnd w:id="450"/>
      <w:bookmarkEnd w:id="451"/>
      <w:bookmarkEnd w:id="452"/>
      <w:bookmarkEnd w:id="453"/>
      <w:bookmarkEnd w:id="454"/>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snapToGrid w:val="0"/>
          <w:kern w:val="0"/>
          <w:szCs w:val="21"/>
        </w:rPr>
        <w:t>比选人不得泄漏</w:t>
      </w:r>
      <w:r w:rsidRPr="00910C19">
        <w:rPr>
          <w:rFonts w:ascii="宋体" w:hAnsi="宋体" w:hint="eastAsia"/>
          <w:snapToGrid w:val="0"/>
          <w:kern w:val="0"/>
          <w:szCs w:val="21"/>
        </w:rPr>
        <w:t>比选竞选</w:t>
      </w:r>
      <w:r w:rsidRPr="00910C19">
        <w:rPr>
          <w:rFonts w:ascii="宋体" w:hAnsi="宋体"/>
          <w:snapToGrid w:val="0"/>
          <w:kern w:val="0"/>
          <w:szCs w:val="21"/>
        </w:rPr>
        <w:t>活动中应当保密的情况和资料，不得与竞选人串通损害国家利 益、社会公共利益或者他人合法权益，</w:t>
      </w:r>
      <w:r w:rsidRPr="00910C19">
        <w:rPr>
          <w:rFonts w:ascii="宋体" w:hAnsi="宋体"/>
        </w:rPr>
        <w:t>禁止比选人与竞选人串通投标。</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有下列情形之一的，属于比选人与竞选人串通</w:t>
      </w:r>
      <w:r w:rsidRPr="00910C19">
        <w:rPr>
          <w:rFonts w:ascii="宋体" w:hAnsi="宋体" w:hint="eastAsia"/>
        </w:rPr>
        <w:t>竞选</w:t>
      </w:r>
      <w:r w:rsidRPr="00910C19">
        <w:rPr>
          <w:rFonts w:ascii="宋体" w:hAnsi="宋体"/>
        </w:rPr>
        <w:t>：</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（1）比选人在开标前开启竞选文件并将有关信息泄露给其他竞选人</w:t>
      </w:r>
      <w:r w:rsidRPr="00910C19">
        <w:rPr>
          <w:rFonts w:ascii="宋体" w:hAnsi="宋体" w:hint="eastAsia"/>
        </w:rPr>
        <w:t>；</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（2）比选人直接或者间接向竞选人泄露标底、评选委员会成员等信息；</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（3）比选人明示或者暗示竞选人压低或者抬高竞选报价；</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（4）比选人授意竞选人撤换、修改竞选文件；</w:t>
      </w:r>
    </w:p>
    <w:p w:rsidR="00E8462D" w:rsidRPr="00910C19" w:rsidRDefault="00A86807">
      <w:pPr>
        <w:autoSpaceDE w:val="0"/>
        <w:autoSpaceDN w:val="0"/>
        <w:adjustRightInd w:val="0"/>
        <w:snapToGrid w:val="0"/>
        <w:spacing w:line="360" w:lineRule="auto"/>
        <w:ind w:firstLine="420"/>
        <w:rPr>
          <w:rFonts w:ascii="宋体" w:hAnsi="宋体"/>
        </w:rPr>
      </w:pPr>
      <w:r w:rsidRPr="00910C19">
        <w:rPr>
          <w:rFonts w:ascii="宋体" w:hAnsi="宋体"/>
        </w:rPr>
        <w:t>（5）比选人明示或者暗示竞选人为特定竞选人中</w:t>
      </w:r>
      <w:r w:rsidRPr="00910C19">
        <w:rPr>
          <w:rFonts w:ascii="宋体" w:hAnsi="宋体" w:hint="eastAsia"/>
        </w:rPr>
        <w:t>选</w:t>
      </w:r>
      <w:r w:rsidRPr="00910C19">
        <w:rPr>
          <w:rFonts w:ascii="宋体" w:hAnsi="宋体"/>
        </w:rPr>
        <w:t>提供方便；</w:t>
      </w:r>
    </w:p>
    <w:p w:rsidR="00E8462D" w:rsidRPr="00910C19" w:rsidRDefault="00A86807">
      <w:pPr>
        <w:autoSpaceDE w:val="0"/>
        <w:autoSpaceDN w:val="0"/>
        <w:adjustRightInd w:val="0"/>
        <w:snapToGrid w:val="0"/>
        <w:spacing w:line="360" w:lineRule="auto"/>
        <w:ind w:firstLine="420"/>
        <w:rPr>
          <w:rFonts w:ascii="宋体" w:hAnsi="宋体"/>
          <w:snapToGrid w:val="0"/>
          <w:kern w:val="0"/>
          <w:szCs w:val="21"/>
        </w:rPr>
      </w:pPr>
      <w:r w:rsidRPr="00910C19">
        <w:rPr>
          <w:rFonts w:ascii="宋体" w:hAnsi="宋体"/>
        </w:rPr>
        <w:t>（6）比选人与竞选人为谋求特定竞选人中</w:t>
      </w:r>
      <w:r w:rsidRPr="00910C19">
        <w:rPr>
          <w:rFonts w:ascii="宋体" w:hAnsi="宋体" w:hint="eastAsia"/>
        </w:rPr>
        <w:t>选</w:t>
      </w:r>
      <w:r w:rsidRPr="00910C19">
        <w:rPr>
          <w:rFonts w:ascii="宋体" w:hAnsi="宋体"/>
        </w:rPr>
        <w:t>而采取的其他串通行为。</w:t>
      </w:r>
    </w:p>
    <w:p w:rsidR="00E8462D" w:rsidRPr="00910C19" w:rsidRDefault="00A86807">
      <w:pPr>
        <w:pStyle w:val="3"/>
        <w:snapToGrid w:val="0"/>
        <w:spacing w:before="0" w:after="0" w:line="360" w:lineRule="auto"/>
        <w:ind w:firstLineChars="200" w:firstLine="480"/>
        <w:rPr>
          <w:rFonts w:ascii="宋体" w:hAnsi="宋体"/>
          <w:b w:val="0"/>
          <w:snapToGrid w:val="0"/>
          <w:sz w:val="24"/>
          <w:szCs w:val="24"/>
        </w:rPr>
      </w:pPr>
      <w:bookmarkStart w:id="455" w:name="_Toc8243"/>
      <w:bookmarkStart w:id="456" w:name="_Toc430530483"/>
      <w:bookmarkStart w:id="457" w:name="_Toc224103365"/>
      <w:bookmarkStart w:id="458" w:name="_Toc277082600"/>
      <w:bookmarkStart w:id="459" w:name="_Toc287620733"/>
      <w:bookmarkStart w:id="460" w:name="_Toc509218758"/>
      <w:bookmarkStart w:id="461" w:name="_Toc287607794"/>
      <w:bookmarkStart w:id="462" w:name="_Toc200513174"/>
      <w:r w:rsidRPr="00910C19">
        <w:rPr>
          <w:rFonts w:ascii="宋体" w:hAnsi="宋体"/>
          <w:b w:val="0"/>
          <w:snapToGrid w:val="0"/>
          <w:sz w:val="24"/>
          <w:szCs w:val="24"/>
        </w:rPr>
        <w:t>9.2  对竞选人的纪律要求</w:t>
      </w:r>
      <w:bookmarkEnd w:id="455"/>
      <w:bookmarkEnd w:id="456"/>
      <w:bookmarkEnd w:id="457"/>
      <w:bookmarkEnd w:id="458"/>
      <w:bookmarkEnd w:id="459"/>
      <w:bookmarkEnd w:id="460"/>
      <w:bookmarkEnd w:id="461"/>
      <w:bookmarkEnd w:id="462"/>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snapToGrid w:val="0"/>
          <w:kern w:val="0"/>
          <w:szCs w:val="21"/>
        </w:rPr>
        <w:t>竞选人不得相互串通</w:t>
      </w:r>
      <w:r w:rsidRPr="00910C19">
        <w:rPr>
          <w:rFonts w:ascii="宋体" w:hAnsi="宋体" w:hint="eastAsia"/>
          <w:snapToGrid w:val="0"/>
          <w:kern w:val="0"/>
          <w:szCs w:val="21"/>
        </w:rPr>
        <w:t>竞选</w:t>
      </w:r>
      <w:r w:rsidRPr="00910C19">
        <w:rPr>
          <w:rFonts w:ascii="宋体" w:hAnsi="宋体"/>
          <w:snapToGrid w:val="0"/>
          <w:kern w:val="0"/>
          <w:szCs w:val="21"/>
        </w:rPr>
        <w:t>或者与比选人串通</w:t>
      </w:r>
      <w:r w:rsidRPr="00910C19">
        <w:rPr>
          <w:rFonts w:ascii="宋体" w:hAnsi="宋体" w:hint="eastAsia"/>
          <w:snapToGrid w:val="0"/>
          <w:kern w:val="0"/>
          <w:szCs w:val="21"/>
        </w:rPr>
        <w:t>竞选</w:t>
      </w:r>
      <w:r w:rsidRPr="00910C19">
        <w:rPr>
          <w:rFonts w:ascii="宋体" w:hAnsi="宋体"/>
          <w:snapToGrid w:val="0"/>
          <w:kern w:val="0"/>
          <w:szCs w:val="21"/>
        </w:rPr>
        <w:t>，不得向比选人或者评选委员会成员行贿谋取中</w:t>
      </w:r>
      <w:r w:rsidRPr="00910C19">
        <w:rPr>
          <w:rFonts w:ascii="宋体" w:hAnsi="宋体" w:hint="eastAsia"/>
          <w:snapToGrid w:val="0"/>
          <w:kern w:val="0"/>
          <w:szCs w:val="21"/>
        </w:rPr>
        <w:t>选</w:t>
      </w:r>
      <w:r w:rsidRPr="00910C19">
        <w:rPr>
          <w:rFonts w:ascii="宋体" w:hAnsi="宋体"/>
          <w:snapToGrid w:val="0"/>
          <w:kern w:val="0"/>
          <w:szCs w:val="21"/>
        </w:rPr>
        <w:t>，不得以他人名义</w:t>
      </w:r>
      <w:r w:rsidRPr="00910C19">
        <w:rPr>
          <w:rFonts w:ascii="宋体" w:hAnsi="宋体" w:hint="eastAsia"/>
          <w:snapToGrid w:val="0"/>
          <w:kern w:val="0"/>
          <w:szCs w:val="21"/>
        </w:rPr>
        <w:t>竞选</w:t>
      </w:r>
      <w:r w:rsidRPr="00910C19">
        <w:rPr>
          <w:rFonts w:ascii="宋体" w:hAnsi="宋体"/>
          <w:snapToGrid w:val="0"/>
          <w:kern w:val="0"/>
          <w:szCs w:val="21"/>
        </w:rPr>
        <w:t>或者以其他方式弄虚作假骗取中</w:t>
      </w:r>
      <w:r w:rsidRPr="00910C19">
        <w:rPr>
          <w:rFonts w:ascii="宋体" w:hAnsi="宋体" w:hint="eastAsia"/>
          <w:snapToGrid w:val="0"/>
          <w:kern w:val="0"/>
          <w:szCs w:val="21"/>
        </w:rPr>
        <w:t>选</w:t>
      </w:r>
      <w:r w:rsidRPr="00910C19">
        <w:rPr>
          <w:rFonts w:ascii="宋体" w:hAnsi="宋体"/>
          <w:snapToGrid w:val="0"/>
          <w:kern w:val="0"/>
          <w:szCs w:val="21"/>
        </w:rPr>
        <w:t>；竞选人不得以任何方式干扰、影响评</w:t>
      </w:r>
      <w:r w:rsidRPr="00910C19">
        <w:rPr>
          <w:rFonts w:ascii="宋体" w:hAnsi="宋体" w:hint="eastAsia"/>
          <w:snapToGrid w:val="0"/>
          <w:kern w:val="0"/>
          <w:szCs w:val="21"/>
        </w:rPr>
        <w:t>选</w:t>
      </w:r>
      <w:r w:rsidRPr="00910C19">
        <w:rPr>
          <w:rFonts w:ascii="宋体" w:hAnsi="宋体"/>
          <w:snapToGrid w:val="0"/>
          <w:kern w:val="0"/>
          <w:szCs w:val="21"/>
        </w:rPr>
        <w:t>工作。</w:t>
      </w:r>
      <w:r w:rsidRPr="00910C19">
        <w:rPr>
          <w:rFonts w:ascii="宋体" w:hAnsi="宋体"/>
        </w:rPr>
        <w:t>有下列情形之一的，属于竞选人相互串通</w:t>
      </w:r>
      <w:r w:rsidRPr="00910C19">
        <w:rPr>
          <w:rFonts w:ascii="宋体" w:hAnsi="宋体" w:hint="eastAsia"/>
        </w:rPr>
        <w:t>竞选</w:t>
      </w:r>
      <w:r w:rsidRPr="00910C19">
        <w:rPr>
          <w:rFonts w:ascii="宋体" w:hAnsi="宋体"/>
        </w:rPr>
        <w:t>：</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（1）竞选人之间协商竞选报价等竞选文件的实质性内容；</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（2）竞选人之间约定中选人；</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（3）竞选人之间约定部分竞选人放弃</w:t>
      </w:r>
      <w:r w:rsidRPr="00910C19">
        <w:rPr>
          <w:rFonts w:ascii="宋体" w:hAnsi="宋体" w:hint="eastAsia"/>
        </w:rPr>
        <w:t>竞选</w:t>
      </w:r>
      <w:r w:rsidRPr="00910C19">
        <w:rPr>
          <w:rFonts w:ascii="宋体" w:hAnsi="宋体"/>
        </w:rPr>
        <w:t>或者中</w:t>
      </w:r>
      <w:r w:rsidRPr="00910C19">
        <w:rPr>
          <w:rFonts w:ascii="宋体" w:hAnsi="宋体" w:hint="eastAsia"/>
        </w:rPr>
        <w:t>选</w:t>
      </w:r>
      <w:r w:rsidRPr="00910C19">
        <w:rPr>
          <w:rFonts w:ascii="宋体" w:hAnsi="宋体"/>
        </w:rPr>
        <w:t>；</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（4）属于同一集团、协会、商会等组织成员的竞选人按照该组织要求协同</w:t>
      </w:r>
      <w:r w:rsidRPr="00910C19">
        <w:rPr>
          <w:rFonts w:ascii="宋体" w:hAnsi="宋体" w:hint="eastAsia"/>
        </w:rPr>
        <w:t>竞选</w:t>
      </w:r>
      <w:r w:rsidRPr="00910C19">
        <w:rPr>
          <w:rFonts w:ascii="宋体" w:hAnsi="宋体"/>
        </w:rPr>
        <w:t>；</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（5）竞选人之间为谋取中选或者排斥特定竞选人而采取的其他联合行动。</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有下列情形之一的，视为竞选人相互串通</w:t>
      </w:r>
      <w:r w:rsidRPr="00910C19">
        <w:rPr>
          <w:rFonts w:ascii="宋体" w:hAnsi="宋体" w:hint="eastAsia"/>
        </w:rPr>
        <w:t>竞选</w:t>
      </w:r>
      <w:r w:rsidRPr="00910C19">
        <w:rPr>
          <w:rFonts w:ascii="宋体" w:hAnsi="宋体"/>
        </w:rPr>
        <w:t>：</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（1）不同竞选人的竞选文件由同一单位或者个人编制；</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（2）不同竞选人委托同一单位或者个人办理</w:t>
      </w:r>
      <w:r w:rsidRPr="00910C19">
        <w:rPr>
          <w:rFonts w:ascii="宋体" w:hAnsi="宋体" w:hint="eastAsia"/>
        </w:rPr>
        <w:t>竞选</w:t>
      </w:r>
      <w:r w:rsidRPr="00910C19">
        <w:rPr>
          <w:rFonts w:ascii="宋体" w:hAnsi="宋体"/>
        </w:rPr>
        <w:t>事宜；</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（3）不同竞选人的竞选文件载明的项目管理成员为同一人；</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（4）不同竞选人的竞选文件异常一致或者竞选报价呈规律性差异；</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（5）不同竞选人的竞选文件相互混装；</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（6）不同竞选人的竞选保证金从同一单位或者个人的账户转出。</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使用通过受让或者租借等方式获取的资格、资质证书</w:t>
      </w:r>
      <w:r w:rsidRPr="00910C19">
        <w:rPr>
          <w:rFonts w:ascii="宋体" w:hAnsi="宋体" w:hint="eastAsia"/>
        </w:rPr>
        <w:t>竞选</w:t>
      </w:r>
      <w:r w:rsidRPr="00910C19">
        <w:rPr>
          <w:rFonts w:ascii="宋体" w:hAnsi="宋体"/>
        </w:rPr>
        <w:t>的，属于以他人名义</w:t>
      </w:r>
      <w:r w:rsidRPr="00910C19">
        <w:rPr>
          <w:rFonts w:ascii="宋体" w:hAnsi="宋体" w:hint="eastAsia"/>
        </w:rPr>
        <w:t>竞选</w:t>
      </w:r>
      <w:r w:rsidRPr="00910C19">
        <w:rPr>
          <w:rFonts w:ascii="宋体" w:hAnsi="宋体"/>
        </w:rPr>
        <w:t>。</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竞选人有下列情形之一的，属于以其他方式弄虚作假的行为：</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hint="eastAsia"/>
        </w:rPr>
        <w:t>（1）</w:t>
      </w:r>
      <w:r w:rsidRPr="00910C19">
        <w:rPr>
          <w:rFonts w:ascii="宋体" w:hAnsi="宋体"/>
        </w:rPr>
        <w:t>使用伪造、变造的许可证件；</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w:t>
      </w:r>
      <w:r w:rsidRPr="00910C19">
        <w:rPr>
          <w:rFonts w:ascii="宋体" w:hAnsi="宋体" w:hint="eastAsia"/>
        </w:rPr>
        <w:t>2</w:t>
      </w:r>
      <w:r w:rsidRPr="00910C19">
        <w:rPr>
          <w:rFonts w:ascii="宋体" w:hAnsi="宋体"/>
        </w:rPr>
        <w:t>）提供虚假的财务状况或者业绩；</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t>（</w:t>
      </w:r>
      <w:r w:rsidRPr="00910C19">
        <w:rPr>
          <w:rFonts w:ascii="宋体" w:hAnsi="宋体" w:hint="eastAsia"/>
        </w:rPr>
        <w:t>3</w:t>
      </w:r>
      <w:r w:rsidRPr="00910C19">
        <w:rPr>
          <w:rFonts w:ascii="宋体" w:hAnsi="宋体"/>
        </w:rPr>
        <w:t>）提供虚假的项目负责人或者主要技术人员简历、劳动关系证明；</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rPr>
        <w:lastRenderedPageBreak/>
        <w:t>（</w:t>
      </w:r>
      <w:r w:rsidRPr="00910C19">
        <w:rPr>
          <w:rFonts w:ascii="宋体" w:hAnsi="宋体" w:hint="eastAsia"/>
        </w:rPr>
        <w:t>4</w:t>
      </w:r>
      <w:r w:rsidRPr="00910C19">
        <w:rPr>
          <w:rFonts w:ascii="宋体" w:hAnsi="宋体"/>
        </w:rPr>
        <w:t>）提供虚假的信用状况；</w:t>
      </w:r>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rPr>
        <w:t>（</w:t>
      </w:r>
      <w:r w:rsidRPr="00910C19">
        <w:rPr>
          <w:rFonts w:ascii="宋体" w:hAnsi="宋体" w:hint="eastAsia"/>
        </w:rPr>
        <w:t>5</w:t>
      </w:r>
      <w:r w:rsidRPr="00910C19">
        <w:rPr>
          <w:rFonts w:ascii="宋体" w:hAnsi="宋体"/>
        </w:rPr>
        <w:t>）其他弄虚作假的行为。</w:t>
      </w:r>
    </w:p>
    <w:p w:rsidR="00E8462D" w:rsidRPr="00910C19" w:rsidRDefault="00A86807">
      <w:pPr>
        <w:pStyle w:val="3"/>
        <w:snapToGrid w:val="0"/>
        <w:spacing w:before="0" w:after="0" w:line="360" w:lineRule="auto"/>
        <w:rPr>
          <w:rFonts w:ascii="宋体" w:hAnsi="宋体"/>
          <w:b w:val="0"/>
          <w:snapToGrid w:val="0"/>
          <w:sz w:val="24"/>
          <w:szCs w:val="24"/>
        </w:rPr>
      </w:pPr>
      <w:bookmarkStart w:id="463" w:name="_Toc224103366"/>
      <w:bookmarkStart w:id="464" w:name="_Toc287620734"/>
      <w:bookmarkStart w:id="465" w:name="_Toc277082601"/>
      <w:bookmarkStart w:id="466" w:name="_Toc21510"/>
      <w:bookmarkStart w:id="467" w:name="_Toc430530484"/>
      <w:bookmarkStart w:id="468" w:name="_Toc287607795"/>
      <w:bookmarkStart w:id="469" w:name="_Toc200513175"/>
      <w:bookmarkStart w:id="470" w:name="_Toc509218759"/>
      <w:r w:rsidRPr="00910C19">
        <w:rPr>
          <w:rFonts w:ascii="宋体" w:hAnsi="宋体"/>
          <w:b w:val="0"/>
          <w:snapToGrid w:val="0"/>
          <w:sz w:val="24"/>
          <w:szCs w:val="24"/>
        </w:rPr>
        <w:t>9.3  对评选委员会成员的纪律要求</w:t>
      </w:r>
      <w:bookmarkEnd w:id="463"/>
      <w:bookmarkEnd w:id="464"/>
      <w:bookmarkEnd w:id="465"/>
      <w:bookmarkEnd w:id="466"/>
      <w:bookmarkEnd w:id="467"/>
      <w:bookmarkEnd w:id="468"/>
      <w:bookmarkEnd w:id="469"/>
      <w:bookmarkEnd w:id="470"/>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评选委员会成员不得收受他人的财物或者其他好处，不得向他人透漏对竞选文件的评审和比较、中选候选人的推荐情况以及评</w:t>
      </w:r>
      <w:r w:rsidRPr="00910C19">
        <w:rPr>
          <w:rFonts w:ascii="宋体" w:hAnsi="宋体" w:hint="eastAsia"/>
          <w:snapToGrid w:val="0"/>
          <w:kern w:val="0"/>
          <w:szCs w:val="21"/>
        </w:rPr>
        <w:t>选</w:t>
      </w:r>
      <w:r w:rsidRPr="00910C19">
        <w:rPr>
          <w:rFonts w:ascii="宋体" w:hAnsi="宋体"/>
          <w:snapToGrid w:val="0"/>
          <w:kern w:val="0"/>
          <w:szCs w:val="21"/>
        </w:rPr>
        <w:t>有关的其他情况。在评选活动中，评选委员会成员不得擅离职守，影响评选程序正常进行，不得使用第三章“评</w:t>
      </w:r>
      <w:r w:rsidRPr="00910C19">
        <w:rPr>
          <w:rFonts w:ascii="宋体" w:hAnsi="宋体" w:hint="eastAsia"/>
          <w:snapToGrid w:val="0"/>
          <w:kern w:val="0"/>
          <w:szCs w:val="21"/>
        </w:rPr>
        <w:t>选</w:t>
      </w:r>
      <w:r w:rsidRPr="00910C19">
        <w:rPr>
          <w:rFonts w:ascii="宋体" w:hAnsi="宋体"/>
          <w:snapToGrid w:val="0"/>
          <w:kern w:val="0"/>
          <w:szCs w:val="21"/>
        </w:rPr>
        <w:t>办法”没有规定的评审因素和标准进行评</w:t>
      </w:r>
      <w:r w:rsidRPr="00910C19">
        <w:rPr>
          <w:rFonts w:ascii="宋体" w:hAnsi="宋体" w:hint="eastAsia"/>
          <w:snapToGrid w:val="0"/>
          <w:kern w:val="0"/>
          <w:szCs w:val="21"/>
        </w:rPr>
        <w:t>选</w:t>
      </w:r>
      <w:r w:rsidRPr="00910C19">
        <w:rPr>
          <w:rFonts w:ascii="宋体" w:hAnsi="宋体"/>
          <w:snapToGrid w:val="0"/>
          <w:kern w:val="0"/>
          <w:szCs w:val="21"/>
        </w:rPr>
        <w:t>。</w:t>
      </w:r>
    </w:p>
    <w:p w:rsidR="00E8462D" w:rsidRPr="00910C19" w:rsidRDefault="00A86807">
      <w:pPr>
        <w:pStyle w:val="3"/>
        <w:snapToGrid w:val="0"/>
        <w:spacing w:before="0" w:after="0" w:line="360" w:lineRule="auto"/>
        <w:rPr>
          <w:rFonts w:ascii="宋体" w:hAnsi="宋体"/>
          <w:b w:val="0"/>
          <w:snapToGrid w:val="0"/>
          <w:sz w:val="24"/>
          <w:szCs w:val="24"/>
        </w:rPr>
      </w:pPr>
      <w:bookmarkStart w:id="471" w:name="_Toc224103367"/>
      <w:bookmarkStart w:id="472" w:name="_Toc1165"/>
      <w:bookmarkStart w:id="473" w:name="_Toc277082602"/>
      <w:bookmarkStart w:id="474" w:name="_Toc430530485"/>
      <w:bookmarkStart w:id="475" w:name="_Toc200513176"/>
      <w:bookmarkStart w:id="476" w:name="_Toc287620735"/>
      <w:bookmarkStart w:id="477" w:name="_Toc509218760"/>
      <w:bookmarkStart w:id="478" w:name="_Toc287607796"/>
      <w:r w:rsidRPr="00910C19">
        <w:rPr>
          <w:rFonts w:ascii="宋体" w:hAnsi="宋体"/>
          <w:b w:val="0"/>
          <w:snapToGrid w:val="0"/>
          <w:sz w:val="24"/>
          <w:szCs w:val="24"/>
        </w:rPr>
        <w:t>9.4  对与评</w:t>
      </w:r>
      <w:r w:rsidRPr="00910C19">
        <w:rPr>
          <w:rFonts w:ascii="宋体" w:hAnsi="宋体" w:hint="eastAsia"/>
          <w:b w:val="0"/>
          <w:snapToGrid w:val="0"/>
          <w:sz w:val="24"/>
          <w:szCs w:val="24"/>
        </w:rPr>
        <w:t>选</w:t>
      </w:r>
      <w:r w:rsidRPr="00910C19">
        <w:rPr>
          <w:rFonts w:ascii="宋体" w:hAnsi="宋体"/>
          <w:b w:val="0"/>
          <w:snapToGrid w:val="0"/>
          <w:sz w:val="24"/>
          <w:szCs w:val="24"/>
        </w:rPr>
        <w:t>活动有关的工作人员的纪律要求</w:t>
      </w:r>
      <w:bookmarkEnd w:id="471"/>
      <w:bookmarkEnd w:id="472"/>
      <w:bookmarkEnd w:id="473"/>
      <w:bookmarkEnd w:id="474"/>
      <w:bookmarkEnd w:id="475"/>
      <w:bookmarkEnd w:id="476"/>
      <w:bookmarkEnd w:id="477"/>
      <w:bookmarkEnd w:id="478"/>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与评</w:t>
      </w:r>
      <w:r w:rsidRPr="00910C19">
        <w:rPr>
          <w:rFonts w:ascii="宋体" w:hAnsi="宋体" w:hint="eastAsia"/>
          <w:snapToGrid w:val="0"/>
          <w:kern w:val="0"/>
          <w:szCs w:val="21"/>
        </w:rPr>
        <w:t>选</w:t>
      </w:r>
      <w:r w:rsidRPr="00910C19">
        <w:rPr>
          <w:rFonts w:ascii="宋体" w:hAnsi="宋体"/>
          <w:snapToGrid w:val="0"/>
          <w:kern w:val="0"/>
          <w:szCs w:val="21"/>
        </w:rPr>
        <w:t>活动有关的工作人员不得收受他人的财物或者其他好处，不得向他人透漏对竞选文件的评审和比较、中选候选人的推荐情况以及与评</w:t>
      </w:r>
      <w:r w:rsidRPr="00910C19">
        <w:rPr>
          <w:rFonts w:ascii="宋体" w:hAnsi="宋体" w:hint="eastAsia"/>
          <w:snapToGrid w:val="0"/>
          <w:kern w:val="0"/>
          <w:szCs w:val="21"/>
        </w:rPr>
        <w:t>选</w:t>
      </w:r>
      <w:r w:rsidRPr="00910C19">
        <w:rPr>
          <w:rFonts w:ascii="宋体" w:hAnsi="宋体"/>
          <w:snapToGrid w:val="0"/>
          <w:kern w:val="0"/>
          <w:szCs w:val="21"/>
        </w:rPr>
        <w:t>有关的其他情况。在评</w:t>
      </w:r>
      <w:r w:rsidRPr="00910C19">
        <w:rPr>
          <w:rFonts w:ascii="宋体" w:hAnsi="宋体" w:hint="eastAsia"/>
          <w:snapToGrid w:val="0"/>
          <w:kern w:val="0"/>
          <w:szCs w:val="21"/>
        </w:rPr>
        <w:t>选</w:t>
      </w:r>
      <w:r w:rsidRPr="00910C19">
        <w:rPr>
          <w:rFonts w:ascii="宋体" w:hAnsi="宋体"/>
          <w:snapToGrid w:val="0"/>
          <w:kern w:val="0"/>
          <w:szCs w:val="21"/>
        </w:rPr>
        <w:t>活动中，与评</w:t>
      </w:r>
      <w:r w:rsidRPr="00910C19">
        <w:rPr>
          <w:rFonts w:ascii="宋体" w:hAnsi="宋体" w:hint="eastAsia"/>
          <w:snapToGrid w:val="0"/>
          <w:kern w:val="0"/>
          <w:szCs w:val="21"/>
        </w:rPr>
        <w:t>选</w:t>
      </w:r>
      <w:r w:rsidRPr="00910C19">
        <w:rPr>
          <w:rFonts w:ascii="宋体" w:hAnsi="宋体"/>
          <w:snapToGrid w:val="0"/>
          <w:kern w:val="0"/>
          <w:szCs w:val="21"/>
        </w:rPr>
        <w:t>活动有关的工作人员不得擅离职守，影响评</w:t>
      </w:r>
      <w:r w:rsidRPr="00910C19">
        <w:rPr>
          <w:rFonts w:ascii="宋体" w:hAnsi="宋体" w:hint="eastAsia"/>
          <w:snapToGrid w:val="0"/>
          <w:kern w:val="0"/>
          <w:szCs w:val="21"/>
        </w:rPr>
        <w:t>选</w:t>
      </w:r>
      <w:r w:rsidRPr="00910C19">
        <w:rPr>
          <w:rFonts w:ascii="宋体" w:hAnsi="宋体"/>
          <w:snapToGrid w:val="0"/>
          <w:kern w:val="0"/>
          <w:szCs w:val="21"/>
        </w:rPr>
        <w:t>程序正常进行。</w:t>
      </w:r>
    </w:p>
    <w:p w:rsidR="00E8462D" w:rsidRPr="00910C19" w:rsidRDefault="00A86807">
      <w:pPr>
        <w:pStyle w:val="3"/>
        <w:snapToGrid w:val="0"/>
        <w:spacing w:before="0" w:after="0" w:line="360" w:lineRule="auto"/>
        <w:rPr>
          <w:rFonts w:ascii="宋体" w:hAnsi="宋体"/>
          <w:b w:val="0"/>
          <w:snapToGrid w:val="0"/>
          <w:sz w:val="24"/>
          <w:szCs w:val="24"/>
        </w:rPr>
      </w:pPr>
      <w:bookmarkStart w:id="479" w:name="_Toc509218761"/>
      <w:bookmarkStart w:id="480" w:name="_Toc15205"/>
      <w:bookmarkStart w:id="481" w:name="_Toc287607797"/>
      <w:bookmarkStart w:id="482" w:name="_Toc287620736"/>
      <w:bookmarkStart w:id="483" w:name="_Toc277082603"/>
      <w:bookmarkStart w:id="484" w:name="_Toc430530486"/>
      <w:bookmarkStart w:id="485" w:name="_Toc200513177"/>
      <w:bookmarkStart w:id="486" w:name="_Toc224103368"/>
      <w:r w:rsidRPr="00910C19">
        <w:rPr>
          <w:rFonts w:ascii="宋体" w:hAnsi="宋体"/>
          <w:b w:val="0"/>
          <w:snapToGrid w:val="0"/>
          <w:sz w:val="24"/>
          <w:szCs w:val="24"/>
        </w:rPr>
        <w:t>9.5  投诉</w:t>
      </w:r>
      <w:bookmarkEnd w:id="479"/>
      <w:bookmarkEnd w:id="480"/>
      <w:bookmarkEnd w:id="481"/>
      <w:bookmarkEnd w:id="482"/>
      <w:bookmarkEnd w:id="483"/>
      <w:bookmarkEnd w:id="484"/>
      <w:bookmarkEnd w:id="485"/>
      <w:bookmarkEnd w:id="486"/>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竞选人和其他利害关系人认为本次</w:t>
      </w:r>
      <w:r w:rsidRPr="00910C19">
        <w:rPr>
          <w:rFonts w:ascii="宋体" w:hAnsi="宋体" w:hint="eastAsia"/>
          <w:snapToGrid w:val="0"/>
          <w:kern w:val="0"/>
          <w:szCs w:val="21"/>
        </w:rPr>
        <w:t>比选</w:t>
      </w:r>
      <w:r w:rsidRPr="00910C19">
        <w:rPr>
          <w:rFonts w:ascii="宋体" w:hAnsi="宋体"/>
          <w:snapToGrid w:val="0"/>
          <w:kern w:val="0"/>
          <w:szCs w:val="21"/>
        </w:rPr>
        <w:t>活动违反法律、法规和规章规定的，有权向有关行政监督部门投诉。</w:t>
      </w:r>
    </w:p>
    <w:p w:rsidR="00E8462D" w:rsidRPr="00910C19" w:rsidRDefault="00A86807">
      <w:pPr>
        <w:pStyle w:val="20"/>
        <w:spacing w:before="0" w:after="0" w:line="360" w:lineRule="auto"/>
        <w:rPr>
          <w:rFonts w:ascii="宋体" w:hAnsi="宋体"/>
          <w:b w:val="0"/>
          <w:snapToGrid w:val="0"/>
        </w:rPr>
      </w:pPr>
      <w:bookmarkStart w:id="487" w:name="_Toc30784"/>
      <w:bookmarkStart w:id="488" w:name="_Toc200513178"/>
      <w:bookmarkStart w:id="489" w:name="_Toc509218762"/>
      <w:bookmarkStart w:id="490" w:name="_Toc287620737"/>
      <w:bookmarkStart w:id="491" w:name="_Toc430530487"/>
      <w:bookmarkStart w:id="492" w:name="_Toc277082604"/>
      <w:bookmarkStart w:id="493" w:name="_Toc287607798"/>
      <w:bookmarkStart w:id="494" w:name="_Toc224103369"/>
      <w:r w:rsidRPr="00910C19">
        <w:rPr>
          <w:rFonts w:ascii="宋体" w:hAnsi="宋体"/>
          <w:b w:val="0"/>
          <w:snapToGrid w:val="0"/>
        </w:rPr>
        <w:t>10. 需要补充的其他内容</w:t>
      </w:r>
      <w:bookmarkEnd w:id="487"/>
      <w:bookmarkEnd w:id="488"/>
      <w:bookmarkEnd w:id="489"/>
      <w:bookmarkEnd w:id="490"/>
      <w:bookmarkEnd w:id="491"/>
      <w:bookmarkEnd w:id="492"/>
      <w:bookmarkEnd w:id="493"/>
      <w:bookmarkEnd w:id="494"/>
    </w:p>
    <w:p w:rsidR="00E8462D" w:rsidRPr="00910C19" w:rsidRDefault="00A86807">
      <w:pPr>
        <w:autoSpaceDE w:val="0"/>
        <w:autoSpaceDN w:val="0"/>
        <w:adjustRightInd w:val="0"/>
        <w:snapToGrid w:val="0"/>
        <w:spacing w:line="360" w:lineRule="auto"/>
        <w:ind w:firstLineChars="200" w:firstLine="420"/>
        <w:rPr>
          <w:rFonts w:ascii="宋体" w:hAnsi="宋体"/>
          <w:snapToGrid w:val="0"/>
          <w:kern w:val="0"/>
          <w:szCs w:val="21"/>
        </w:rPr>
      </w:pPr>
      <w:r w:rsidRPr="00910C19">
        <w:rPr>
          <w:rFonts w:ascii="宋体" w:hAnsi="宋体"/>
          <w:snapToGrid w:val="0"/>
          <w:kern w:val="0"/>
          <w:szCs w:val="21"/>
        </w:rPr>
        <w:t>需要补充的其他内容：见竞选人须知前附表。</w:t>
      </w:r>
    </w:p>
    <w:p w:rsidR="00E8462D" w:rsidRPr="00910C19" w:rsidRDefault="00A86807">
      <w:pPr>
        <w:tabs>
          <w:tab w:val="left" w:pos="3529"/>
          <w:tab w:val="left" w:pos="5060"/>
        </w:tabs>
        <w:autoSpaceDE w:val="0"/>
        <w:autoSpaceDN w:val="0"/>
        <w:adjustRightInd w:val="0"/>
        <w:snapToGrid w:val="0"/>
        <w:spacing w:line="360" w:lineRule="auto"/>
        <w:jc w:val="left"/>
        <w:rPr>
          <w:rFonts w:ascii="宋体" w:hAnsi="宋体"/>
          <w:b/>
          <w:snapToGrid w:val="0"/>
          <w:kern w:val="0"/>
          <w:szCs w:val="21"/>
        </w:rPr>
      </w:pPr>
      <w:r w:rsidRPr="00910C19">
        <w:rPr>
          <w:rFonts w:ascii="宋体" w:hAnsi="宋体"/>
          <w:snapToGrid w:val="0"/>
          <w:kern w:val="0"/>
          <w:szCs w:val="21"/>
        </w:rPr>
        <w:br w:type="page"/>
      </w:r>
      <w:r w:rsidRPr="00910C19">
        <w:rPr>
          <w:rFonts w:ascii="宋体" w:hAnsi="宋体"/>
          <w:b/>
          <w:snapToGrid w:val="0"/>
          <w:kern w:val="0"/>
          <w:szCs w:val="21"/>
        </w:rPr>
        <w:lastRenderedPageBreak/>
        <w:t>附表一：开标记录表</w:t>
      </w:r>
    </w:p>
    <w:p w:rsidR="00E8462D" w:rsidRPr="00910C19" w:rsidRDefault="00A86807">
      <w:pPr>
        <w:tabs>
          <w:tab w:val="left" w:pos="3529"/>
          <w:tab w:val="left" w:pos="5060"/>
        </w:tabs>
        <w:autoSpaceDE w:val="0"/>
        <w:autoSpaceDN w:val="0"/>
        <w:adjustRightInd w:val="0"/>
        <w:snapToGrid w:val="0"/>
        <w:spacing w:line="360" w:lineRule="auto"/>
        <w:jc w:val="center"/>
        <w:rPr>
          <w:rFonts w:ascii="宋体" w:hAnsi="宋体"/>
          <w:b/>
          <w:snapToGrid w:val="0"/>
          <w:kern w:val="0"/>
          <w:sz w:val="40"/>
          <w:szCs w:val="28"/>
        </w:rPr>
      </w:pPr>
      <w:r w:rsidRPr="00910C19">
        <w:rPr>
          <w:rFonts w:ascii="宋体" w:hAnsi="宋体" w:hint="eastAsia"/>
          <w:b/>
          <w:snapToGrid w:val="0"/>
          <w:w w:val="99"/>
          <w:kern w:val="0"/>
          <w:sz w:val="28"/>
          <w:szCs w:val="21"/>
          <w:u w:val="single"/>
        </w:rPr>
        <w:t xml:space="preserve">         </w:t>
      </w:r>
      <w:r w:rsidRPr="00910C19">
        <w:rPr>
          <w:rFonts w:ascii="宋体" w:hAnsi="宋体"/>
          <w:b/>
          <w:snapToGrid w:val="0"/>
          <w:w w:val="99"/>
          <w:kern w:val="0"/>
          <w:sz w:val="28"/>
          <w:szCs w:val="21"/>
        </w:rPr>
        <w:t>（项目名称）</w:t>
      </w:r>
      <w:r w:rsidRPr="00910C19">
        <w:rPr>
          <w:rFonts w:ascii="宋体" w:hAnsi="宋体" w:hint="eastAsia"/>
          <w:b/>
          <w:snapToGrid w:val="0"/>
          <w:w w:val="99"/>
          <w:kern w:val="0"/>
          <w:sz w:val="28"/>
          <w:szCs w:val="21"/>
          <w:u w:val="single"/>
        </w:rPr>
        <w:t xml:space="preserve">    </w:t>
      </w:r>
      <w:r w:rsidRPr="00910C19">
        <w:rPr>
          <w:rFonts w:ascii="宋体" w:hAnsi="宋体"/>
          <w:b/>
          <w:snapToGrid w:val="0"/>
          <w:w w:val="99"/>
          <w:kern w:val="0"/>
          <w:sz w:val="28"/>
          <w:szCs w:val="21"/>
        </w:rPr>
        <w:t>标段施工开标记录表</w:t>
      </w:r>
    </w:p>
    <w:p w:rsidR="00E8462D" w:rsidRPr="00910C19" w:rsidRDefault="00A86807">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sidRPr="00910C19">
        <w:rPr>
          <w:rFonts w:ascii="宋体" w:hAnsi="宋体"/>
          <w:b/>
          <w:snapToGrid w:val="0"/>
          <w:kern w:val="0"/>
          <w:sz w:val="28"/>
          <w:szCs w:val="28"/>
        </w:rPr>
        <w:t xml:space="preserve">                             </w:t>
      </w:r>
      <w:r w:rsidRPr="00910C19">
        <w:rPr>
          <w:rFonts w:ascii="宋体" w:hAnsi="宋体"/>
          <w:snapToGrid w:val="0"/>
          <w:kern w:val="0"/>
          <w:szCs w:val="21"/>
        </w:rPr>
        <w:t>开标时间：</w:t>
      </w:r>
      <w:r w:rsidRPr="00910C19">
        <w:rPr>
          <w:rFonts w:ascii="宋体" w:hAnsi="宋体" w:cs="MingLiU" w:hint="eastAsia"/>
          <w:snapToGrid w:val="0"/>
          <w:w w:val="200"/>
          <w:kern w:val="0"/>
          <w:szCs w:val="21"/>
          <w:u w:val="single"/>
        </w:rPr>
        <w:t xml:space="preserve">     </w:t>
      </w:r>
      <w:r w:rsidRPr="00910C19">
        <w:rPr>
          <w:rFonts w:ascii="宋体" w:hAnsi="宋体" w:cs="MingLiU" w:hint="eastAsia"/>
          <w:snapToGrid w:val="0"/>
          <w:kern w:val="0"/>
          <w:szCs w:val="21"/>
        </w:rPr>
        <w:t>年</w:t>
      </w:r>
      <w:r w:rsidRPr="00910C19">
        <w:rPr>
          <w:rFonts w:ascii="宋体" w:hAnsi="宋体" w:hint="eastAsia"/>
          <w:snapToGrid w:val="0"/>
          <w:kern w:val="0"/>
          <w:szCs w:val="21"/>
          <w:u w:val="single"/>
        </w:rPr>
        <w:t xml:space="preserve">     </w:t>
      </w:r>
      <w:r w:rsidRPr="00910C19">
        <w:rPr>
          <w:rFonts w:ascii="宋体" w:hAnsi="宋体" w:cs="MingLiU" w:hint="eastAsia"/>
          <w:snapToGrid w:val="0"/>
          <w:kern w:val="0"/>
          <w:szCs w:val="21"/>
        </w:rPr>
        <w:t>月</w:t>
      </w:r>
      <w:r w:rsidRPr="00910C19">
        <w:rPr>
          <w:rFonts w:ascii="宋体" w:hAnsi="宋体" w:hint="eastAsia"/>
          <w:snapToGrid w:val="0"/>
          <w:kern w:val="0"/>
          <w:szCs w:val="21"/>
          <w:u w:val="single"/>
        </w:rPr>
        <w:t xml:space="preserve">     </w:t>
      </w:r>
      <w:r w:rsidRPr="00910C19">
        <w:rPr>
          <w:rFonts w:ascii="宋体" w:hAnsi="宋体" w:cs="MingLiU" w:hint="eastAsia"/>
          <w:snapToGrid w:val="0"/>
          <w:kern w:val="0"/>
          <w:szCs w:val="21"/>
        </w:rPr>
        <w:t>日</w:t>
      </w:r>
      <w:r w:rsidRPr="00910C19">
        <w:rPr>
          <w:rFonts w:ascii="宋体" w:hAnsi="宋体" w:hint="eastAsia"/>
          <w:snapToGrid w:val="0"/>
          <w:kern w:val="0"/>
          <w:szCs w:val="21"/>
          <w:u w:val="single"/>
        </w:rPr>
        <w:t xml:space="preserve">     </w:t>
      </w:r>
      <w:r w:rsidRPr="00910C19">
        <w:rPr>
          <w:rFonts w:ascii="宋体" w:hAnsi="宋体" w:cs="MingLiU" w:hint="eastAsia"/>
          <w:snapToGrid w:val="0"/>
          <w:kern w:val="0"/>
          <w:szCs w:val="21"/>
        </w:rPr>
        <w:t>时</w:t>
      </w:r>
      <w:r w:rsidRPr="00910C19">
        <w:rPr>
          <w:rFonts w:ascii="宋体" w:hAnsi="宋体" w:hint="eastAsia"/>
          <w:snapToGrid w:val="0"/>
          <w:kern w:val="0"/>
          <w:szCs w:val="21"/>
          <w:u w:val="single"/>
        </w:rPr>
        <w:t xml:space="preserve">     </w:t>
      </w:r>
      <w:r w:rsidRPr="00910C19">
        <w:rPr>
          <w:rFonts w:ascii="宋体" w:hAnsi="宋体" w:cs="MingLiU" w:hint="eastAsia"/>
          <w:snapToGrid w:val="0"/>
          <w:kern w:val="0"/>
          <w:szCs w:val="21"/>
        </w:rPr>
        <w:t>分</w:t>
      </w:r>
    </w:p>
    <w:tbl>
      <w:tblPr>
        <w:tblW w:w="946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7"/>
        <w:gridCol w:w="709"/>
        <w:gridCol w:w="567"/>
        <w:gridCol w:w="709"/>
        <w:gridCol w:w="1275"/>
        <w:gridCol w:w="1046"/>
        <w:gridCol w:w="947"/>
        <w:gridCol w:w="947"/>
        <w:gridCol w:w="947"/>
        <w:gridCol w:w="947"/>
        <w:gridCol w:w="948"/>
      </w:tblGrid>
      <w:tr w:rsidR="00E8462D" w:rsidRPr="00910C19">
        <w:trPr>
          <w:trHeight w:hRule="exact" w:val="851"/>
          <w:jc w:val="center"/>
        </w:trPr>
        <w:tc>
          <w:tcPr>
            <w:tcW w:w="42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序号</w:t>
            </w:r>
          </w:p>
        </w:tc>
        <w:tc>
          <w:tcPr>
            <w:tcW w:w="709"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竞选人</w:t>
            </w:r>
          </w:p>
        </w:tc>
        <w:tc>
          <w:tcPr>
            <w:tcW w:w="56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密封</w:t>
            </w:r>
          </w:p>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情况</w:t>
            </w:r>
          </w:p>
        </w:tc>
        <w:tc>
          <w:tcPr>
            <w:tcW w:w="709"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hint="eastAsia"/>
                <w:snapToGrid w:val="0"/>
                <w:kern w:val="0"/>
                <w:szCs w:val="21"/>
              </w:rPr>
              <w:t>竞选</w:t>
            </w:r>
            <w:r w:rsidRPr="00910C19">
              <w:rPr>
                <w:rFonts w:ascii="宋体" w:hAnsi="宋体"/>
                <w:snapToGrid w:val="0"/>
                <w:kern w:val="0"/>
                <w:szCs w:val="21"/>
              </w:rPr>
              <w:t>保</w:t>
            </w:r>
          </w:p>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证金</w:t>
            </w:r>
          </w:p>
        </w:tc>
        <w:tc>
          <w:tcPr>
            <w:tcW w:w="1275" w:type="dxa"/>
            <w:tcBorders>
              <w:right w:val="single" w:sz="4" w:space="0" w:color="auto"/>
            </w:tcBorders>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hint="eastAsia"/>
                <w:snapToGrid w:val="0"/>
                <w:kern w:val="0"/>
                <w:szCs w:val="21"/>
              </w:rPr>
              <w:t>竞选</w:t>
            </w:r>
          </w:p>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总报价</w:t>
            </w:r>
          </w:p>
        </w:tc>
        <w:tc>
          <w:tcPr>
            <w:tcW w:w="1046" w:type="dxa"/>
            <w:tcBorders>
              <w:left w:val="single" w:sz="4" w:space="0" w:color="auto"/>
            </w:tcBorders>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安全文明施工费暂定金额</w:t>
            </w:r>
          </w:p>
        </w:tc>
        <w:tc>
          <w:tcPr>
            <w:tcW w:w="94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质量</w:t>
            </w:r>
          </w:p>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目标</w:t>
            </w:r>
          </w:p>
        </w:tc>
        <w:tc>
          <w:tcPr>
            <w:tcW w:w="94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工期</w:t>
            </w:r>
          </w:p>
        </w:tc>
        <w:tc>
          <w:tcPr>
            <w:tcW w:w="94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项目</w:t>
            </w:r>
          </w:p>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经理</w:t>
            </w:r>
          </w:p>
        </w:tc>
        <w:tc>
          <w:tcPr>
            <w:tcW w:w="947"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备注</w:t>
            </w:r>
          </w:p>
        </w:tc>
        <w:tc>
          <w:tcPr>
            <w:tcW w:w="948" w:type="dxa"/>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签名</w:t>
            </w: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510"/>
          <w:jc w:val="center"/>
        </w:trPr>
        <w:tc>
          <w:tcPr>
            <w:tcW w:w="42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56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709"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275" w:type="dxa"/>
            <w:tcBorders>
              <w:righ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1046" w:type="dxa"/>
            <w:tcBorders>
              <w:left w:val="single" w:sz="4" w:space="0" w:color="auto"/>
            </w:tcBorders>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7"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c>
          <w:tcPr>
            <w:tcW w:w="948" w:type="dxa"/>
            <w:vAlign w:val="center"/>
          </w:tcPr>
          <w:p w:rsidR="00E8462D" w:rsidRPr="00910C19" w:rsidRDefault="00E8462D">
            <w:pPr>
              <w:autoSpaceDE w:val="0"/>
              <w:autoSpaceDN w:val="0"/>
              <w:adjustRightInd w:val="0"/>
              <w:snapToGrid w:val="0"/>
              <w:jc w:val="left"/>
              <w:rPr>
                <w:rFonts w:ascii="宋体" w:hAnsi="宋体"/>
                <w:snapToGrid w:val="0"/>
                <w:kern w:val="0"/>
                <w:sz w:val="28"/>
                <w:szCs w:val="28"/>
              </w:rPr>
            </w:pPr>
          </w:p>
        </w:tc>
      </w:tr>
      <w:tr w:rsidR="00E8462D" w:rsidRPr="00910C19">
        <w:trPr>
          <w:trHeight w:hRule="exact" w:val="1134"/>
          <w:jc w:val="center"/>
        </w:trPr>
        <w:tc>
          <w:tcPr>
            <w:tcW w:w="1703" w:type="dxa"/>
            <w:gridSpan w:val="3"/>
            <w:vAlign w:val="center"/>
          </w:tcPr>
          <w:p w:rsidR="00E8462D" w:rsidRPr="00910C19" w:rsidRDefault="00A86807">
            <w:pPr>
              <w:autoSpaceDE w:val="0"/>
              <w:autoSpaceDN w:val="0"/>
              <w:adjustRightInd w:val="0"/>
              <w:snapToGrid w:val="0"/>
              <w:jc w:val="center"/>
              <w:rPr>
                <w:rFonts w:ascii="宋体" w:hAnsi="宋体"/>
                <w:snapToGrid w:val="0"/>
                <w:kern w:val="0"/>
                <w:szCs w:val="21"/>
              </w:rPr>
            </w:pPr>
            <w:r w:rsidRPr="00910C19">
              <w:rPr>
                <w:rFonts w:ascii="宋体" w:hAnsi="宋体"/>
                <w:snapToGrid w:val="0"/>
                <w:kern w:val="0"/>
                <w:szCs w:val="21"/>
              </w:rPr>
              <w:t>最高限价</w:t>
            </w:r>
          </w:p>
        </w:tc>
        <w:tc>
          <w:tcPr>
            <w:tcW w:w="7766" w:type="dxa"/>
            <w:gridSpan w:val="8"/>
            <w:vAlign w:val="center"/>
          </w:tcPr>
          <w:p w:rsidR="00E8462D" w:rsidRPr="00910C19" w:rsidRDefault="00E8462D">
            <w:pPr>
              <w:autoSpaceDE w:val="0"/>
              <w:autoSpaceDN w:val="0"/>
              <w:adjustRightInd w:val="0"/>
              <w:snapToGrid w:val="0"/>
              <w:jc w:val="left"/>
              <w:rPr>
                <w:rFonts w:ascii="宋体" w:hAnsi="宋体"/>
                <w:snapToGrid w:val="0"/>
                <w:kern w:val="0"/>
                <w:szCs w:val="21"/>
              </w:rPr>
            </w:pPr>
          </w:p>
        </w:tc>
      </w:tr>
    </w:tbl>
    <w:p w:rsidR="00E8462D" w:rsidRPr="00910C19" w:rsidRDefault="00E8462D">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E8462D" w:rsidRPr="00910C19" w:rsidRDefault="00A86807">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sidRPr="00910C19">
        <w:rPr>
          <w:rFonts w:ascii="宋体" w:hAnsi="宋体"/>
          <w:snapToGrid w:val="0"/>
          <w:kern w:val="0"/>
          <w:szCs w:val="21"/>
        </w:rPr>
        <w:t>比选人代表：</w:t>
      </w:r>
      <w:r w:rsidRPr="00910C19">
        <w:rPr>
          <w:rFonts w:ascii="宋体" w:hAnsi="宋体" w:cs="MingLiU" w:hint="eastAsia"/>
          <w:snapToGrid w:val="0"/>
          <w:w w:val="200"/>
          <w:kern w:val="0"/>
          <w:szCs w:val="21"/>
          <w:u w:val="single"/>
        </w:rPr>
        <w:t xml:space="preserve">          </w:t>
      </w:r>
      <w:r w:rsidRPr="00910C19">
        <w:rPr>
          <w:rFonts w:ascii="宋体" w:hAnsi="宋体"/>
          <w:snapToGrid w:val="0"/>
          <w:kern w:val="0"/>
          <w:szCs w:val="21"/>
        </w:rPr>
        <w:t>记录人：</w:t>
      </w:r>
      <w:r w:rsidRPr="00910C19">
        <w:rPr>
          <w:rFonts w:ascii="宋体" w:hAnsi="宋体" w:cs="MingLiU" w:hint="eastAsia"/>
          <w:snapToGrid w:val="0"/>
          <w:w w:val="200"/>
          <w:kern w:val="0"/>
          <w:szCs w:val="21"/>
          <w:u w:val="single"/>
        </w:rPr>
        <w:t xml:space="preserve">          </w:t>
      </w:r>
      <w:r w:rsidRPr="00910C19">
        <w:rPr>
          <w:rFonts w:ascii="宋体" w:hAnsi="宋体"/>
          <w:snapToGrid w:val="0"/>
          <w:kern w:val="0"/>
          <w:szCs w:val="21"/>
        </w:rPr>
        <w:t xml:space="preserve"> 监标人：</w:t>
      </w:r>
      <w:r w:rsidRPr="00910C19">
        <w:rPr>
          <w:rFonts w:ascii="宋体" w:hAnsi="宋体" w:cs="MingLiU" w:hint="eastAsia"/>
          <w:snapToGrid w:val="0"/>
          <w:w w:val="200"/>
          <w:kern w:val="0"/>
          <w:szCs w:val="21"/>
          <w:u w:val="single"/>
        </w:rPr>
        <w:t xml:space="preserve">          </w:t>
      </w:r>
    </w:p>
    <w:p w:rsidR="00E8462D" w:rsidRPr="00910C19" w:rsidRDefault="00A86807">
      <w:pPr>
        <w:autoSpaceDE w:val="0"/>
        <w:autoSpaceDN w:val="0"/>
        <w:adjustRightInd w:val="0"/>
        <w:snapToGrid w:val="0"/>
        <w:spacing w:beforeLines="20" w:before="62" w:line="360" w:lineRule="auto"/>
        <w:jc w:val="right"/>
        <w:rPr>
          <w:rFonts w:ascii="宋体" w:hAnsi="宋体"/>
          <w:snapToGrid w:val="0"/>
          <w:kern w:val="0"/>
          <w:sz w:val="24"/>
        </w:rPr>
      </w:pPr>
      <w:r w:rsidRPr="00910C19">
        <w:rPr>
          <w:rFonts w:ascii="宋体" w:hAnsi="宋体"/>
          <w:snapToGrid w:val="0"/>
          <w:kern w:val="0"/>
          <w:sz w:val="24"/>
        </w:rPr>
        <w:t xml:space="preserve">                                       </w:t>
      </w:r>
      <w:r w:rsidRPr="00910C19">
        <w:rPr>
          <w:rFonts w:ascii="宋体" w:hAnsi="宋体"/>
          <w:snapToGrid w:val="0"/>
          <w:kern w:val="0"/>
          <w:sz w:val="24"/>
          <w:u w:val="single"/>
        </w:rPr>
        <w:t xml:space="preserve">       </w:t>
      </w:r>
      <w:r w:rsidRPr="00910C19">
        <w:rPr>
          <w:rFonts w:ascii="宋体" w:hAnsi="宋体"/>
          <w:snapToGrid w:val="0"/>
          <w:kern w:val="0"/>
          <w:sz w:val="24"/>
        </w:rPr>
        <w:t>年</w:t>
      </w:r>
      <w:r w:rsidRPr="00910C19">
        <w:rPr>
          <w:rFonts w:ascii="宋体" w:hAnsi="宋体"/>
          <w:snapToGrid w:val="0"/>
          <w:kern w:val="0"/>
          <w:sz w:val="24"/>
          <w:u w:val="single"/>
        </w:rPr>
        <w:t xml:space="preserve">     </w:t>
      </w:r>
      <w:r w:rsidRPr="00910C19">
        <w:rPr>
          <w:rFonts w:ascii="宋体" w:hAnsi="宋体"/>
          <w:snapToGrid w:val="0"/>
          <w:kern w:val="0"/>
          <w:sz w:val="24"/>
        </w:rPr>
        <w:t>月</w:t>
      </w:r>
      <w:r w:rsidRPr="00910C19">
        <w:rPr>
          <w:rFonts w:ascii="宋体" w:hAnsi="宋体"/>
          <w:snapToGrid w:val="0"/>
          <w:kern w:val="0"/>
          <w:sz w:val="24"/>
          <w:u w:val="single"/>
        </w:rPr>
        <w:t xml:space="preserve">    </w:t>
      </w:r>
      <w:r w:rsidRPr="00910C19">
        <w:rPr>
          <w:rFonts w:ascii="宋体" w:hAnsi="宋体"/>
          <w:snapToGrid w:val="0"/>
          <w:kern w:val="0"/>
          <w:sz w:val="24"/>
        </w:rPr>
        <w:t>日</w:t>
      </w:r>
    </w:p>
    <w:p w:rsidR="00E8462D" w:rsidRPr="00910C19" w:rsidRDefault="00E8462D">
      <w:pPr>
        <w:autoSpaceDE w:val="0"/>
        <w:autoSpaceDN w:val="0"/>
        <w:adjustRightInd w:val="0"/>
        <w:snapToGrid w:val="0"/>
        <w:spacing w:line="360" w:lineRule="auto"/>
        <w:jc w:val="left"/>
        <w:rPr>
          <w:rFonts w:ascii="宋体" w:hAnsi="宋体"/>
          <w:b/>
          <w:snapToGrid w:val="0"/>
          <w:kern w:val="0"/>
        </w:rPr>
      </w:pPr>
    </w:p>
    <w:p w:rsidR="00E8462D" w:rsidRPr="00910C19" w:rsidRDefault="00E8462D">
      <w:pPr>
        <w:autoSpaceDE w:val="0"/>
        <w:autoSpaceDN w:val="0"/>
        <w:adjustRightInd w:val="0"/>
        <w:snapToGrid w:val="0"/>
        <w:spacing w:line="360" w:lineRule="auto"/>
        <w:jc w:val="left"/>
        <w:rPr>
          <w:rFonts w:ascii="宋体" w:hAnsi="宋体"/>
          <w:b/>
          <w:snapToGrid w:val="0"/>
          <w:kern w:val="0"/>
        </w:rPr>
      </w:pPr>
    </w:p>
    <w:p w:rsidR="00E8462D" w:rsidRPr="00910C19" w:rsidRDefault="00E8462D">
      <w:pPr>
        <w:autoSpaceDE w:val="0"/>
        <w:autoSpaceDN w:val="0"/>
        <w:adjustRightInd w:val="0"/>
        <w:snapToGrid w:val="0"/>
        <w:spacing w:line="360" w:lineRule="auto"/>
        <w:jc w:val="left"/>
        <w:rPr>
          <w:rFonts w:ascii="宋体" w:hAnsi="宋体"/>
          <w:b/>
          <w:snapToGrid w:val="0"/>
          <w:kern w:val="0"/>
        </w:rPr>
      </w:pPr>
    </w:p>
    <w:p w:rsidR="00E8462D" w:rsidRPr="00910C19" w:rsidRDefault="00E8462D">
      <w:pPr>
        <w:autoSpaceDE w:val="0"/>
        <w:autoSpaceDN w:val="0"/>
        <w:adjustRightInd w:val="0"/>
        <w:snapToGrid w:val="0"/>
        <w:spacing w:line="360" w:lineRule="auto"/>
        <w:jc w:val="left"/>
        <w:rPr>
          <w:rFonts w:ascii="宋体" w:hAnsi="宋体"/>
          <w:b/>
          <w:snapToGrid w:val="0"/>
          <w:kern w:val="0"/>
        </w:rPr>
      </w:pPr>
    </w:p>
    <w:p w:rsidR="00E8462D" w:rsidRPr="00910C19" w:rsidRDefault="00E8462D">
      <w:pPr>
        <w:autoSpaceDE w:val="0"/>
        <w:autoSpaceDN w:val="0"/>
        <w:adjustRightInd w:val="0"/>
        <w:snapToGrid w:val="0"/>
        <w:spacing w:line="360" w:lineRule="auto"/>
        <w:jc w:val="left"/>
        <w:rPr>
          <w:rFonts w:ascii="宋体" w:hAnsi="宋体"/>
          <w:b/>
          <w:snapToGrid w:val="0"/>
          <w:kern w:val="0"/>
        </w:rPr>
      </w:pPr>
    </w:p>
    <w:p w:rsidR="00E8462D" w:rsidRPr="00910C19" w:rsidRDefault="00A86807">
      <w:pPr>
        <w:autoSpaceDE w:val="0"/>
        <w:autoSpaceDN w:val="0"/>
        <w:adjustRightInd w:val="0"/>
        <w:snapToGrid w:val="0"/>
        <w:spacing w:line="360" w:lineRule="auto"/>
        <w:jc w:val="left"/>
        <w:rPr>
          <w:rFonts w:ascii="宋体" w:hAnsi="宋体"/>
          <w:b/>
          <w:snapToGrid w:val="0"/>
          <w:kern w:val="0"/>
        </w:rPr>
      </w:pPr>
      <w:r w:rsidRPr="00910C19">
        <w:rPr>
          <w:rFonts w:ascii="宋体" w:hAnsi="宋体"/>
          <w:b/>
          <w:snapToGrid w:val="0"/>
          <w:kern w:val="0"/>
        </w:rPr>
        <w:t>附表二：问题澄清通知</w:t>
      </w:r>
    </w:p>
    <w:p w:rsidR="00E8462D" w:rsidRPr="00910C19" w:rsidRDefault="00E8462D">
      <w:pPr>
        <w:autoSpaceDE w:val="0"/>
        <w:autoSpaceDN w:val="0"/>
        <w:adjustRightInd w:val="0"/>
        <w:snapToGrid w:val="0"/>
        <w:spacing w:line="360" w:lineRule="auto"/>
        <w:jc w:val="left"/>
        <w:rPr>
          <w:rFonts w:ascii="宋体" w:hAnsi="宋体"/>
          <w:b/>
          <w:snapToGrid w:val="0"/>
          <w:kern w:val="0"/>
          <w:sz w:val="24"/>
        </w:rPr>
      </w:pPr>
    </w:p>
    <w:p w:rsidR="00E8462D" w:rsidRPr="00910C19" w:rsidRDefault="00A86807">
      <w:pPr>
        <w:autoSpaceDE w:val="0"/>
        <w:autoSpaceDN w:val="0"/>
        <w:adjustRightInd w:val="0"/>
        <w:snapToGrid w:val="0"/>
        <w:spacing w:line="360" w:lineRule="auto"/>
        <w:jc w:val="center"/>
        <w:rPr>
          <w:rFonts w:ascii="宋体" w:hAnsi="宋体"/>
          <w:b/>
          <w:snapToGrid w:val="0"/>
          <w:w w:val="99"/>
          <w:kern w:val="0"/>
          <w:sz w:val="32"/>
          <w:szCs w:val="32"/>
        </w:rPr>
      </w:pPr>
      <w:r w:rsidRPr="00910C19">
        <w:rPr>
          <w:rFonts w:ascii="宋体" w:hAnsi="宋体" w:hint="eastAsia"/>
          <w:b/>
          <w:snapToGrid w:val="0"/>
          <w:w w:val="99"/>
          <w:kern w:val="0"/>
          <w:sz w:val="32"/>
          <w:szCs w:val="32"/>
        </w:rPr>
        <w:t>问题澄清通知</w:t>
      </w:r>
    </w:p>
    <w:p w:rsidR="00E8462D" w:rsidRPr="00910C19" w:rsidRDefault="00E8462D">
      <w:pPr>
        <w:autoSpaceDE w:val="0"/>
        <w:autoSpaceDN w:val="0"/>
        <w:adjustRightInd w:val="0"/>
        <w:snapToGrid w:val="0"/>
        <w:spacing w:line="360" w:lineRule="auto"/>
        <w:jc w:val="left"/>
        <w:rPr>
          <w:rFonts w:ascii="宋体" w:hAnsi="宋体"/>
          <w:b/>
          <w:snapToGrid w:val="0"/>
          <w:kern w:val="0"/>
          <w:sz w:val="24"/>
        </w:rPr>
      </w:pPr>
    </w:p>
    <w:p w:rsidR="00E8462D" w:rsidRPr="00910C19" w:rsidRDefault="00A86807">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910C19">
        <w:rPr>
          <w:rFonts w:ascii="宋体" w:hAnsi="宋体"/>
          <w:snapToGrid w:val="0"/>
          <w:kern w:val="0"/>
          <w:szCs w:val="21"/>
        </w:rPr>
        <w:t>编号：</w:t>
      </w:r>
      <w:r w:rsidRPr="00910C19">
        <w:rPr>
          <w:rFonts w:ascii="宋体" w:hAnsi="宋体" w:hint="eastAsia"/>
          <w:snapToGrid w:val="0"/>
          <w:kern w:val="0"/>
          <w:szCs w:val="21"/>
          <w:u w:val="single"/>
        </w:rPr>
        <w:t xml:space="preserve">                     </w:t>
      </w:r>
    </w:p>
    <w:p w:rsidR="00E8462D" w:rsidRPr="00910C19" w:rsidRDefault="00E8462D">
      <w:pPr>
        <w:autoSpaceDE w:val="0"/>
        <w:autoSpaceDN w:val="0"/>
        <w:adjustRightInd w:val="0"/>
        <w:snapToGrid w:val="0"/>
        <w:spacing w:line="360" w:lineRule="auto"/>
        <w:jc w:val="left"/>
        <w:rPr>
          <w:rFonts w:ascii="宋体" w:hAnsi="宋体"/>
          <w:b/>
          <w:snapToGrid w:val="0"/>
          <w:kern w:val="0"/>
          <w:sz w:val="24"/>
        </w:rPr>
      </w:pPr>
    </w:p>
    <w:p w:rsidR="00E8462D" w:rsidRPr="00910C19" w:rsidRDefault="00E8462D">
      <w:pPr>
        <w:autoSpaceDE w:val="0"/>
        <w:autoSpaceDN w:val="0"/>
        <w:adjustRightInd w:val="0"/>
        <w:snapToGrid w:val="0"/>
        <w:spacing w:line="360" w:lineRule="auto"/>
        <w:ind w:firstLineChars="50" w:firstLine="140"/>
        <w:rPr>
          <w:rFonts w:ascii="宋体" w:hAnsi="宋体"/>
          <w:snapToGrid w:val="0"/>
          <w:kern w:val="0"/>
          <w:sz w:val="28"/>
          <w:szCs w:val="28"/>
        </w:rPr>
      </w:pPr>
    </w:p>
    <w:p w:rsidR="00E8462D" w:rsidRPr="00910C19" w:rsidRDefault="00A86807">
      <w:pPr>
        <w:tabs>
          <w:tab w:val="left" w:pos="1580"/>
        </w:tabs>
        <w:autoSpaceDE w:val="0"/>
        <w:autoSpaceDN w:val="0"/>
        <w:adjustRightInd w:val="0"/>
        <w:snapToGrid w:val="0"/>
        <w:spacing w:line="480" w:lineRule="auto"/>
        <w:jc w:val="left"/>
        <w:rPr>
          <w:rFonts w:ascii="宋体" w:hAnsi="宋体"/>
          <w:snapToGrid w:val="0"/>
          <w:kern w:val="0"/>
          <w:szCs w:val="21"/>
        </w:rPr>
      </w:pPr>
      <w:r w:rsidRPr="00910C19">
        <w:rPr>
          <w:rFonts w:ascii="宋体" w:hAnsi="宋体"/>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rPr>
        <w:t>（竞选人名称）：</w:t>
      </w:r>
    </w:p>
    <w:p w:rsidR="00E8462D" w:rsidRPr="00910C19" w:rsidRDefault="00A86807">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sidRPr="00910C19">
        <w:rPr>
          <w:rFonts w:ascii="宋体" w:hAnsi="宋体"/>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rPr>
        <w:t>（项目名称）</w:t>
      </w:r>
      <w:r w:rsidRPr="00910C19">
        <w:rPr>
          <w:rFonts w:ascii="宋体" w:hAnsi="宋体"/>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rPr>
        <w:t>标段施工</w:t>
      </w:r>
      <w:r w:rsidRPr="00910C19">
        <w:rPr>
          <w:rFonts w:ascii="宋体" w:hAnsi="宋体" w:hint="eastAsia"/>
          <w:snapToGrid w:val="0"/>
          <w:kern w:val="0"/>
          <w:szCs w:val="21"/>
        </w:rPr>
        <w:t>比选</w:t>
      </w:r>
      <w:r w:rsidRPr="00910C19">
        <w:rPr>
          <w:rFonts w:ascii="宋体" w:hAnsi="宋体"/>
          <w:snapToGrid w:val="0"/>
          <w:kern w:val="0"/>
          <w:szCs w:val="21"/>
        </w:rPr>
        <w:t>的评选委员会，对你方的竞选文件进行了仔细的审查，现需你方对下列问题以书面形式予以澄清：</w:t>
      </w:r>
    </w:p>
    <w:p w:rsidR="00E8462D" w:rsidRPr="00910C19" w:rsidRDefault="00E8462D">
      <w:pPr>
        <w:autoSpaceDE w:val="0"/>
        <w:autoSpaceDN w:val="0"/>
        <w:adjustRightInd w:val="0"/>
        <w:snapToGrid w:val="0"/>
        <w:spacing w:line="360" w:lineRule="auto"/>
        <w:jc w:val="left"/>
        <w:rPr>
          <w:rFonts w:ascii="宋体" w:hAnsi="宋体"/>
          <w:snapToGrid w:val="0"/>
          <w:kern w:val="0"/>
          <w:sz w:val="24"/>
        </w:rPr>
      </w:pPr>
    </w:p>
    <w:p w:rsidR="00E8462D" w:rsidRPr="00910C19" w:rsidRDefault="00E8462D">
      <w:pPr>
        <w:autoSpaceDE w:val="0"/>
        <w:autoSpaceDN w:val="0"/>
        <w:adjustRightInd w:val="0"/>
        <w:snapToGrid w:val="0"/>
        <w:spacing w:line="360" w:lineRule="auto"/>
        <w:jc w:val="left"/>
        <w:rPr>
          <w:rFonts w:ascii="宋体" w:hAnsi="宋体"/>
          <w:snapToGrid w:val="0"/>
          <w:kern w:val="0"/>
          <w:sz w:val="24"/>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 xml:space="preserve">1. </w:t>
      </w:r>
    </w:p>
    <w:p w:rsidR="00E8462D" w:rsidRPr="00910C19" w:rsidRDefault="00E8462D">
      <w:pPr>
        <w:autoSpaceDE w:val="0"/>
        <w:autoSpaceDN w:val="0"/>
        <w:adjustRightInd w:val="0"/>
        <w:snapToGrid w:val="0"/>
        <w:spacing w:line="360" w:lineRule="auto"/>
        <w:jc w:val="left"/>
        <w:rPr>
          <w:rFonts w:ascii="宋体" w:hAnsi="宋体"/>
          <w:snapToGrid w:val="0"/>
          <w:kern w:val="0"/>
          <w:szCs w:val="21"/>
        </w:rPr>
      </w:pP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 xml:space="preserve">2. </w:t>
      </w: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w:t>
      </w:r>
    </w:p>
    <w:p w:rsidR="00E8462D" w:rsidRPr="00910C19" w:rsidRDefault="00E8462D">
      <w:pPr>
        <w:autoSpaceDE w:val="0"/>
        <w:autoSpaceDN w:val="0"/>
        <w:adjustRightInd w:val="0"/>
        <w:snapToGrid w:val="0"/>
        <w:spacing w:line="360" w:lineRule="auto"/>
        <w:jc w:val="left"/>
        <w:rPr>
          <w:rFonts w:ascii="宋体" w:hAnsi="宋体"/>
          <w:snapToGrid w:val="0"/>
          <w:kern w:val="0"/>
          <w:sz w:val="14"/>
          <w:szCs w:val="14"/>
        </w:rPr>
      </w:pPr>
    </w:p>
    <w:p w:rsidR="00E8462D" w:rsidRPr="00910C19" w:rsidRDefault="00E8462D">
      <w:pPr>
        <w:autoSpaceDE w:val="0"/>
        <w:autoSpaceDN w:val="0"/>
        <w:adjustRightInd w:val="0"/>
        <w:snapToGrid w:val="0"/>
        <w:spacing w:line="360" w:lineRule="auto"/>
        <w:jc w:val="left"/>
        <w:rPr>
          <w:rFonts w:ascii="宋体" w:hAnsi="宋体"/>
          <w:snapToGrid w:val="0"/>
          <w:kern w:val="0"/>
          <w:sz w:val="14"/>
          <w:szCs w:val="14"/>
        </w:rPr>
      </w:pPr>
    </w:p>
    <w:p w:rsidR="00E8462D" w:rsidRPr="00910C19" w:rsidRDefault="00E8462D">
      <w:pPr>
        <w:autoSpaceDE w:val="0"/>
        <w:autoSpaceDN w:val="0"/>
        <w:adjustRightInd w:val="0"/>
        <w:snapToGrid w:val="0"/>
        <w:spacing w:line="360" w:lineRule="auto"/>
        <w:jc w:val="left"/>
        <w:rPr>
          <w:rFonts w:ascii="宋体" w:hAnsi="宋体"/>
          <w:snapToGrid w:val="0"/>
          <w:kern w:val="0"/>
          <w:sz w:val="14"/>
          <w:szCs w:val="14"/>
        </w:rPr>
      </w:pP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A86807">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sidRPr="00910C19">
        <w:rPr>
          <w:rFonts w:ascii="宋体" w:hAnsi="宋体"/>
          <w:snapToGrid w:val="0"/>
          <w:kern w:val="0"/>
          <w:szCs w:val="21"/>
        </w:rPr>
        <w:t>请将上述问题的澄清于</w:t>
      </w:r>
      <w:r w:rsidRPr="00910C19">
        <w:rPr>
          <w:rFonts w:ascii="宋体" w:hAnsi="宋体" w:hint="eastAsia"/>
          <w:snapToGrid w:val="0"/>
          <w:kern w:val="0"/>
          <w:szCs w:val="21"/>
          <w:u w:val="single"/>
        </w:rPr>
        <w:t xml:space="preserve">        </w:t>
      </w:r>
      <w:r w:rsidRPr="00910C19">
        <w:rPr>
          <w:rFonts w:ascii="宋体" w:hAnsi="宋体"/>
          <w:snapToGrid w:val="0"/>
          <w:kern w:val="0"/>
          <w:szCs w:val="21"/>
        </w:rPr>
        <w:t>年</w:t>
      </w:r>
      <w:r w:rsidRPr="00910C19">
        <w:rPr>
          <w:rFonts w:ascii="宋体" w:hAnsi="宋体" w:hint="eastAsia"/>
          <w:snapToGrid w:val="0"/>
          <w:kern w:val="0"/>
          <w:szCs w:val="21"/>
          <w:u w:val="single"/>
        </w:rPr>
        <w:t xml:space="preserve">     </w:t>
      </w:r>
      <w:r w:rsidRPr="00910C19">
        <w:rPr>
          <w:rFonts w:ascii="宋体" w:hAnsi="宋体"/>
          <w:snapToGrid w:val="0"/>
          <w:kern w:val="0"/>
          <w:szCs w:val="21"/>
        </w:rPr>
        <w:t>月</w:t>
      </w:r>
      <w:r w:rsidRPr="00910C19">
        <w:rPr>
          <w:rFonts w:ascii="宋体" w:hAnsi="宋体"/>
          <w:snapToGrid w:val="0"/>
          <w:w w:val="20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日</w:t>
      </w:r>
      <w:r w:rsidRPr="00910C19">
        <w:rPr>
          <w:rFonts w:ascii="宋体" w:hAnsi="宋体" w:hint="eastAsia"/>
          <w:snapToGrid w:val="0"/>
          <w:kern w:val="0"/>
          <w:szCs w:val="21"/>
          <w:u w:val="single"/>
        </w:rPr>
        <w:t xml:space="preserve">     </w:t>
      </w:r>
      <w:r w:rsidRPr="00910C19">
        <w:rPr>
          <w:rFonts w:ascii="宋体" w:hAnsi="宋体"/>
          <w:snapToGrid w:val="0"/>
          <w:kern w:val="0"/>
          <w:szCs w:val="21"/>
        </w:rPr>
        <w:t>时前递交至</w:t>
      </w:r>
      <w:r w:rsidRPr="00910C19">
        <w:rPr>
          <w:rFonts w:ascii="宋体" w:hAnsi="宋体" w:hint="eastAsia"/>
          <w:snapToGrid w:val="0"/>
          <w:kern w:val="0"/>
          <w:szCs w:val="21"/>
          <w:u w:val="single"/>
        </w:rPr>
        <w:t xml:space="preserve">                    </w:t>
      </w:r>
      <w:r w:rsidRPr="00910C19">
        <w:rPr>
          <w:rFonts w:ascii="宋体" w:hAnsi="宋体"/>
          <w:snapToGrid w:val="0"/>
          <w:kern w:val="0"/>
          <w:szCs w:val="21"/>
        </w:rPr>
        <w:t>（详细地址）或传真至</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snapToGrid w:val="0"/>
          <w:kern w:val="0"/>
          <w:szCs w:val="21"/>
        </w:rPr>
        <w:t>（传真号码）。采用传真方式的，应在</w:t>
      </w:r>
      <w:r w:rsidRPr="00910C19">
        <w:rPr>
          <w:rFonts w:ascii="宋体" w:hAnsi="宋体" w:hint="eastAsia"/>
          <w:snapToGrid w:val="0"/>
          <w:kern w:val="0"/>
          <w:szCs w:val="21"/>
          <w:u w:val="single"/>
        </w:rPr>
        <w:t xml:space="preserve">        </w:t>
      </w:r>
      <w:r w:rsidRPr="00910C19">
        <w:rPr>
          <w:rFonts w:ascii="宋体" w:hAnsi="宋体"/>
          <w:snapToGrid w:val="0"/>
          <w:kern w:val="0"/>
          <w:szCs w:val="21"/>
        </w:rPr>
        <w:t>年</w:t>
      </w:r>
      <w:r w:rsidRPr="00910C19">
        <w:rPr>
          <w:rFonts w:ascii="宋体" w:hAnsi="宋体" w:hint="eastAsia"/>
          <w:snapToGrid w:val="0"/>
          <w:kern w:val="0"/>
          <w:szCs w:val="21"/>
          <w:u w:val="single"/>
        </w:rPr>
        <w:t xml:space="preserve">     </w:t>
      </w:r>
      <w:r w:rsidRPr="00910C19">
        <w:rPr>
          <w:rFonts w:ascii="宋体" w:hAnsi="宋体"/>
          <w:snapToGrid w:val="0"/>
          <w:kern w:val="0"/>
          <w:szCs w:val="21"/>
        </w:rPr>
        <w:t>月</w:t>
      </w:r>
      <w:r w:rsidRPr="00910C19">
        <w:rPr>
          <w:rFonts w:ascii="宋体" w:hAnsi="宋体"/>
          <w:snapToGrid w:val="0"/>
          <w:w w:val="20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日</w:t>
      </w:r>
      <w:r w:rsidRPr="00910C19">
        <w:rPr>
          <w:rFonts w:ascii="宋体" w:hAnsi="宋体" w:hint="eastAsia"/>
          <w:snapToGrid w:val="0"/>
          <w:kern w:val="0"/>
          <w:szCs w:val="21"/>
          <w:u w:val="single"/>
        </w:rPr>
        <w:t xml:space="preserve">     </w:t>
      </w:r>
      <w:r w:rsidRPr="00910C19">
        <w:rPr>
          <w:rFonts w:ascii="宋体" w:hAnsi="宋体"/>
          <w:snapToGrid w:val="0"/>
          <w:kern w:val="0"/>
          <w:szCs w:val="21"/>
        </w:rPr>
        <w:t>时前将原件递交至</w:t>
      </w:r>
      <w:r w:rsidRPr="00910C19">
        <w:rPr>
          <w:rFonts w:ascii="宋体" w:hAnsi="宋体"/>
          <w:snapToGrid w:val="0"/>
          <w:kern w:val="0"/>
          <w:szCs w:val="21"/>
          <w:u w:val="single"/>
        </w:rPr>
        <w:tab/>
      </w:r>
      <w:r w:rsidRPr="00910C19">
        <w:rPr>
          <w:rFonts w:ascii="宋体" w:hAnsi="宋体"/>
          <w:snapToGrid w:val="0"/>
          <w:kern w:val="0"/>
          <w:szCs w:val="21"/>
          <w:u w:val="single"/>
        </w:rPr>
        <w:tab/>
      </w:r>
      <w:r w:rsidRPr="00910C19">
        <w:rPr>
          <w:rFonts w:ascii="宋体" w:hAnsi="宋体"/>
          <w:snapToGrid w:val="0"/>
          <w:kern w:val="0"/>
          <w:szCs w:val="21"/>
        </w:rPr>
        <w:t>（详细地址）。</w:t>
      </w: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napToGrid w:val="0"/>
        <w:spacing w:line="360" w:lineRule="auto"/>
        <w:jc w:val="left"/>
        <w:rPr>
          <w:rFonts w:ascii="宋体" w:hAnsi="宋体"/>
          <w:snapToGrid w:val="0"/>
          <w:kern w:val="0"/>
          <w:sz w:val="28"/>
          <w:szCs w:val="28"/>
        </w:rPr>
      </w:pPr>
    </w:p>
    <w:p w:rsidR="00E8462D" w:rsidRPr="00910C19" w:rsidRDefault="00A86807">
      <w:pPr>
        <w:tabs>
          <w:tab w:val="left" w:pos="6400"/>
        </w:tabs>
        <w:autoSpaceDE w:val="0"/>
        <w:autoSpaceDN w:val="0"/>
        <w:adjustRightInd w:val="0"/>
        <w:snapToGrid w:val="0"/>
        <w:spacing w:line="360" w:lineRule="auto"/>
        <w:jc w:val="right"/>
        <w:rPr>
          <w:rFonts w:ascii="宋体" w:hAnsi="宋体"/>
          <w:snapToGrid w:val="0"/>
          <w:kern w:val="0"/>
          <w:sz w:val="24"/>
        </w:rPr>
      </w:pPr>
      <w:r w:rsidRPr="00910C19">
        <w:rPr>
          <w:rFonts w:ascii="宋体" w:hAnsi="宋体"/>
          <w:snapToGrid w:val="0"/>
          <w:kern w:val="0"/>
          <w:szCs w:val="21"/>
        </w:rPr>
        <w:t xml:space="preserve">                             评选委员会：</w:t>
      </w:r>
      <w:r w:rsidRPr="00910C19">
        <w:rPr>
          <w:rFonts w:ascii="宋体" w:hAnsi="宋体"/>
          <w:snapToGrid w:val="0"/>
          <w:kern w:val="0"/>
          <w:szCs w:val="21"/>
          <w:u w:val="single"/>
        </w:rPr>
        <w:t xml:space="preserve">                   </w:t>
      </w:r>
      <w:r w:rsidRPr="00910C19">
        <w:rPr>
          <w:rFonts w:ascii="宋体" w:hAnsi="宋体"/>
          <w:snapToGrid w:val="0"/>
          <w:kern w:val="0"/>
          <w:szCs w:val="21"/>
        </w:rPr>
        <w:t>（签字）</w:t>
      </w:r>
      <w:r w:rsidRPr="00910C19">
        <w:rPr>
          <w:rFonts w:ascii="宋体" w:hAnsi="宋体"/>
          <w:snapToGrid w:val="0"/>
          <w:kern w:val="0"/>
          <w:sz w:val="24"/>
        </w:rPr>
        <w:t xml:space="preserve"> </w:t>
      </w:r>
    </w:p>
    <w:p w:rsidR="00E8462D" w:rsidRPr="00910C19" w:rsidRDefault="00A86807">
      <w:pPr>
        <w:autoSpaceDE w:val="0"/>
        <w:autoSpaceDN w:val="0"/>
        <w:adjustRightInd w:val="0"/>
        <w:snapToGrid w:val="0"/>
        <w:spacing w:line="360" w:lineRule="auto"/>
        <w:ind w:firstLineChars="150" w:firstLine="315"/>
        <w:jc w:val="right"/>
        <w:rPr>
          <w:rFonts w:ascii="宋体" w:hAnsi="宋体"/>
          <w:snapToGrid w:val="0"/>
          <w:kern w:val="0"/>
          <w:szCs w:val="21"/>
        </w:rPr>
      </w:pPr>
      <w:r w:rsidRPr="00910C19">
        <w:rPr>
          <w:rFonts w:ascii="宋体" w:hAnsi="宋体"/>
          <w:snapToGrid w:val="0"/>
          <w:kern w:val="0"/>
          <w:szCs w:val="21"/>
        </w:rPr>
        <w:t xml:space="preserve">                          </w:t>
      </w:r>
    </w:p>
    <w:p w:rsidR="00E8462D" w:rsidRPr="00910C19" w:rsidRDefault="00A86807">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sidRPr="00910C19">
        <w:rPr>
          <w:rFonts w:ascii="宋体" w:hAnsi="宋体"/>
          <w:snapToGrid w:val="0"/>
          <w:kern w:val="0"/>
          <w:szCs w:val="21"/>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年</w:t>
      </w:r>
      <w:r w:rsidRPr="00910C19">
        <w:rPr>
          <w:rFonts w:ascii="宋体" w:hAnsi="宋体" w:hint="eastAsia"/>
          <w:snapToGrid w:val="0"/>
          <w:kern w:val="0"/>
          <w:szCs w:val="21"/>
          <w:u w:val="single"/>
        </w:rPr>
        <w:t xml:space="preserve">     </w:t>
      </w:r>
      <w:r w:rsidRPr="00910C19">
        <w:rPr>
          <w:rFonts w:ascii="宋体" w:hAnsi="宋体"/>
          <w:snapToGrid w:val="0"/>
          <w:kern w:val="0"/>
          <w:szCs w:val="21"/>
        </w:rPr>
        <w:t>月</w:t>
      </w:r>
      <w:r w:rsidRPr="00910C19">
        <w:rPr>
          <w:rFonts w:ascii="宋体" w:hAnsi="宋体"/>
          <w:snapToGrid w:val="0"/>
          <w:w w:val="20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日</w:t>
      </w:r>
      <w:r w:rsidRPr="00910C19">
        <w:rPr>
          <w:rFonts w:ascii="宋体" w:hAnsi="宋体" w:hint="eastAsia"/>
          <w:snapToGrid w:val="0"/>
          <w:kern w:val="0"/>
          <w:szCs w:val="21"/>
        </w:rPr>
        <w:t xml:space="preserve">  </w:t>
      </w:r>
    </w:p>
    <w:p w:rsidR="00E8462D" w:rsidRPr="00910C19" w:rsidRDefault="00A86807">
      <w:pPr>
        <w:autoSpaceDE w:val="0"/>
        <w:autoSpaceDN w:val="0"/>
        <w:adjustRightInd w:val="0"/>
        <w:snapToGrid w:val="0"/>
        <w:spacing w:line="360" w:lineRule="auto"/>
        <w:jc w:val="left"/>
        <w:rPr>
          <w:rFonts w:ascii="宋体" w:hAnsi="宋体"/>
          <w:b/>
          <w:snapToGrid w:val="0"/>
          <w:kern w:val="0"/>
        </w:rPr>
      </w:pPr>
      <w:r w:rsidRPr="00910C19">
        <w:rPr>
          <w:rFonts w:ascii="宋体" w:hAnsi="宋体"/>
          <w:b/>
          <w:snapToGrid w:val="0"/>
          <w:kern w:val="0"/>
          <w:sz w:val="24"/>
        </w:rPr>
        <w:br w:type="page"/>
      </w:r>
      <w:r w:rsidRPr="00910C19">
        <w:rPr>
          <w:rFonts w:ascii="宋体" w:hAnsi="宋体"/>
          <w:b/>
          <w:snapToGrid w:val="0"/>
          <w:kern w:val="0"/>
        </w:rPr>
        <w:lastRenderedPageBreak/>
        <w:t>附表三：问题的澄清</w:t>
      </w:r>
    </w:p>
    <w:p w:rsidR="00E8462D" w:rsidRPr="00910C19" w:rsidRDefault="00E8462D">
      <w:pPr>
        <w:autoSpaceDE w:val="0"/>
        <w:autoSpaceDN w:val="0"/>
        <w:adjustRightInd w:val="0"/>
        <w:snapToGrid w:val="0"/>
        <w:spacing w:line="360" w:lineRule="auto"/>
        <w:jc w:val="left"/>
        <w:rPr>
          <w:rFonts w:ascii="宋体" w:hAnsi="宋体"/>
          <w:b/>
          <w:snapToGrid w:val="0"/>
          <w:kern w:val="0"/>
          <w:sz w:val="10"/>
          <w:szCs w:val="10"/>
        </w:rPr>
      </w:pPr>
    </w:p>
    <w:p w:rsidR="00E8462D" w:rsidRPr="00910C19" w:rsidRDefault="00A86807">
      <w:pPr>
        <w:autoSpaceDE w:val="0"/>
        <w:autoSpaceDN w:val="0"/>
        <w:adjustRightInd w:val="0"/>
        <w:snapToGrid w:val="0"/>
        <w:spacing w:line="360" w:lineRule="auto"/>
        <w:jc w:val="center"/>
        <w:rPr>
          <w:rFonts w:ascii="宋体" w:hAnsi="宋体"/>
          <w:b/>
          <w:snapToGrid w:val="0"/>
          <w:kern w:val="0"/>
          <w:sz w:val="32"/>
          <w:szCs w:val="32"/>
        </w:rPr>
      </w:pPr>
      <w:r w:rsidRPr="00910C19">
        <w:rPr>
          <w:rFonts w:ascii="宋体" w:hAnsi="宋体"/>
          <w:b/>
          <w:snapToGrid w:val="0"/>
          <w:w w:val="99"/>
          <w:kern w:val="0"/>
          <w:sz w:val="32"/>
          <w:szCs w:val="32"/>
        </w:rPr>
        <w:t>问题的澄清</w:t>
      </w:r>
    </w:p>
    <w:p w:rsidR="00E8462D" w:rsidRPr="00910C19" w:rsidRDefault="00E8462D">
      <w:pPr>
        <w:autoSpaceDE w:val="0"/>
        <w:autoSpaceDN w:val="0"/>
        <w:adjustRightInd w:val="0"/>
        <w:snapToGrid w:val="0"/>
        <w:spacing w:line="360" w:lineRule="auto"/>
        <w:ind w:firstLineChars="1550" w:firstLine="3255"/>
        <w:jc w:val="left"/>
        <w:rPr>
          <w:rFonts w:ascii="宋体" w:hAnsi="宋体"/>
          <w:snapToGrid w:val="0"/>
          <w:kern w:val="0"/>
          <w:szCs w:val="21"/>
        </w:rPr>
      </w:pPr>
    </w:p>
    <w:p w:rsidR="00E8462D" w:rsidRPr="00910C19" w:rsidRDefault="00A86807">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sidRPr="00910C19">
        <w:rPr>
          <w:rFonts w:ascii="宋体" w:hAnsi="宋体"/>
          <w:snapToGrid w:val="0"/>
          <w:kern w:val="0"/>
          <w:szCs w:val="21"/>
        </w:rPr>
        <w:t>编号：</w:t>
      </w:r>
      <w:r w:rsidRPr="00910C19">
        <w:rPr>
          <w:rFonts w:ascii="宋体" w:hAnsi="宋体" w:hint="eastAsia"/>
          <w:snapToGrid w:val="0"/>
          <w:kern w:val="0"/>
          <w:szCs w:val="21"/>
          <w:u w:val="single"/>
        </w:rPr>
        <w:t xml:space="preserve">                     </w:t>
      </w:r>
    </w:p>
    <w:p w:rsidR="00E8462D" w:rsidRPr="00910C19" w:rsidRDefault="00E8462D">
      <w:pPr>
        <w:autoSpaceDE w:val="0"/>
        <w:autoSpaceDN w:val="0"/>
        <w:adjustRightInd w:val="0"/>
        <w:snapToGrid w:val="0"/>
        <w:spacing w:line="360" w:lineRule="auto"/>
        <w:ind w:firstLineChars="1500" w:firstLine="3150"/>
        <w:rPr>
          <w:rFonts w:ascii="宋体" w:hAnsi="宋体"/>
          <w:snapToGrid w:val="0"/>
          <w:kern w:val="0"/>
          <w:szCs w:val="21"/>
        </w:rPr>
      </w:pPr>
    </w:p>
    <w:p w:rsidR="00E8462D" w:rsidRPr="00910C19" w:rsidRDefault="00E8462D">
      <w:pPr>
        <w:autoSpaceDE w:val="0"/>
        <w:autoSpaceDN w:val="0"/>
        <w:adjustRightInd w:val="0"/>
        <w:snapToGrid w:val="0"/>
        <w:spacing w:line="360" w:lineRule="auto"/>
        <w:ind w:firstLineChars="1500" w:firstLine="3150"/>
        <w:rPr>
          <w:rFonts w:ascii="宋体" w:hAnsi="宋体"/>
          <w:snapToGrid w:val="0"/>
          <w:kern w:val="0"/>
          <w:szCs w:val="21"/>
        </w:rPr>
      </w:pPr>
    </w:p>
    <w:p w:rsidR="00E8462D" w:rsidRPr="00910C19" w:rsidRDefault="00A86807">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sidRPr="00910C19">
        <w:rPr>
          <w:rFonts w:ascii="宋体" w:hAnsi="宋体"/>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u w:val="single"/>
        </w:rPr>
        <w:tab/>
      </w:r>
      <w:r w:rsidRPr="00910C19">
        <w:rPr>
          <w:rFonts w:ascii="宋体" w:hAnsi="宋体"/>
          <w:snapToGrid w:val="0"/>
          <w:kern w:val="0"/>
          <w:szCs w:val="21"/>
        </w:rPr>
        <w:t>（项目名称）</w:t>
      </w:r>
      <w:r w:rsidRPr="00910C19">
        <w:rPr>
          <w:rFonts w:ascii="宋体" w:hAnsi="宋体"/>
          <w:snapToGrid w:val="0"/>
          <w:w w:val="200"/>
          <w:kern w:val="0"/>
          <w:szCs w:val="21"/>
          <w:u w:val="single"/>
        </w:rPr>
        <w:t xml:space="preserve"> </w:t>
      </w:r>
      <w:r w:rsidRPr="00910C19">
        <w:rPr>
          <w:rFonts w:ascii="宋体" w:hAnsi="宋体" w:hint="eastAsia"/>
          <w:snapToGrid w:val="0"/>
          <w:w w:val="200"/>
          <w:kern w:val="0"/>
          <w:szCs w:val="21"/>
          <w:u w:val="single"/>
        </w:rPr>
        <w:t xml:space="preserve">          </w:t>
      </w:r>
      <w:r w:rsidRPr="00910C19">
        <w:rPr>
          <w:rFonts w:ascii="宋体" w:hAnsi="宋体"/>
          <w:snapToGrid w:val="0"/>
          <w:kern w:val="0"/>
          <w:szCs w:val="21"/>
        </w:rPr>
        <w:t>标段施工</w:t>
      </w:r>
      <w:r w:rsidRPr="00910C19">
        <w:rPr>
          <w:rFonts w:ascii="宋体" w:hAnsi="宋体" w:hint="eastAsia"/>
          <w:snapToGrid w:val="0"/>
          <w:kern w:val="0"/>
          <w:szCs w:val="21"/>
        </w:rPr>
        <w:t>比选</w:t>
      </w:r>
      <w:r w:rsidRPr="00910C19">
        <w:rPr>
          <w:rFonts w:ascii="宋体" w:hAnsi="宋体"/>
          <w:snapToGrid w:val="0"/>
          <w:kern w:val="0"/>
          <w:szCs w:val="21"/>
        </w:rPr>
        <w:t>评选委员会：</w:t>
      </w:r>
    </w:p>
    <w:p w:rsidR="00E8462D" w:rsidRPr="00910C19" w:rsidRDefault="00A86807">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sidRPr="00910C19">
        <w:rPr>
          <w:rFonts w:ascii="宋体" w:hAnsi="宋体"/>
          <w:snapToGrid w:val="0"/>
          <w:kern w:val="0"/>
          <w:szCs w:val="21"/>
        </w:rPr>
        <w:t>问题澄清通知（编号：</w:t>
      </w:r>
      <w:r w:rsidRPr="00910C19">
        <w:rPr>
          <w:rFonts w:ascii="宋体" w:hAnsi="宋体"/>
          <w:snapToGrid w:val="0"/>
          <w:w w:val="200"/>
          <w:kern w:val="0"/>
          <w:szCs w:val="21"/>
          <w:u w:val="single"/>
        </w:rPr>
        <w:t xml:space="preserve"> </w:t>
      </w:r>
      <w:r w:rsidRPr="00910C19">
        <w:rPr>
          <w:rFonts w:ascii="宋体" w:hAnsi="宋体" w:hint="eastAsia"/>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rPr>
        <w:t>）已收悉，现澄清如下：</w:t>
      </w:r>
    </w:p>
    <w:p w:rsidR="00E8462D" w:rsidRPr="00910C19" w:rsidRDefault="00E8462D">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8462D" w:rsidRPr="00910C19" w:rsidRDefault="00E8462D">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 xml:space="preserve">1. </w:t>
      </w: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 xml:space="preserve">2. </w:t>
      </w: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napToGrid w:val="0"/>
        <w:spacing w:line="360" w:lineRule="auto"/>
        <w:jc w:val="left"/>
        <w:rPr>
          <w:rFonts w:ascii="宋体" w:hAnsi="宋体"/>
          <w:snapToGrid w:val="0"/>
          <w:kern w:val="0"/>
          <w:sz w:val="22"/>
          <w:szCs w:val="22"/>
        </w:rPr>
      </w:pPr>
    </w:p>
    <w:p w:rsidR="00E8462D" w:rsidRPr="00910C19" w:rsidRDefault="00A86807">
      <w:pPr>
        <w:autoSpaceDE w:val="0"/>
        <w:autoSpaceDN w:val="0"/>
        <w:adjustRightInd w:val="0"/>
        <w:snapToGrid w:val="0"/>
        <w:spacing w:line="360" w:lineRule="auto"/>
        <w:jc w:val="left"/>
        <w:rPr>
          <w:rFonts w:ascii="宋体" w:hAnsi="宋体"/>
          <w:snapToGrid w:val="0"/>
          <w:kern w:val="0"/>
          <w:szCs w:val="21"/>
        </w:rPr>
      </w:pPr>
      <w:r w:rsidRPr="00910C19">
        <w:rPr>
          <w:rFonts w:ascii="宋体" w:hAnsi="宋体"/>
          <w:snapToGrid w:val="0"/>
          <w:kern w:val="0"/>
          <w:szCs w:val="21"/>
        </w:rPr>
        <w:t>.....</w:t>
      </w:r>
    </w:p>
    <w:p w:rsidR="00E8462D" w:rsidRPr="00910C19" w:rsidRDefault="00E8462D">
      <w:pPr>
        <w:autoSpaceDE w:val="0"/>
        <w:autoSpaceDN w:val="0"/>
        <w:adjustRightInd w:val="0"/>
        <w:snapToGrid w:val="0"/>
        <w:spacing w:line="360" w:lineRule="auto"/>
        <w:jc w:val="left"/>
        <w:rPr>
          <w:rFonts w:ascii="宋体" w:hAnsi="宋体"/>
          <w:snapToGrid w:val="0"/>
          <w:kern w:val="0"/>
          <w:sz w:val="18"/>
          <w:szCs w:val="18"/>
        </w:rPr>
      </w:pPr>
    </w:p>
    <w:p w:rsidR="00E8462D" w:rsidRPr="00910C19" w:rsidRDefault="00E8462D">
      <w:pPr>
        <w:autoSpaceDE w:val="0"/>
        <w:autoSpaceDN w:val="0"/>
        <w:adjustRightInd w:val="0"/>
        <w:snapToGrid w:val="0"/>
        <w:spacing w:line="360" w:lineRule="auto"/>
        <w:jc w:val="left"/>
        <w:rPr>
          <w:rFonts w:ascii="宋体" w:hAnsi="宋体"/>
          <w:snapToGrid w:val="0"/>
          <w:kern w:val="0"/>
          <w:sz w:val="20"/>
          <w:szCs w:val="20"/>
        </w:rPr>
      </w:pPr>
    </w:p>
    <w:p w:rsidR="00E8462D" w:rsidRPr="00910C19" w:rsidRDefault="00A86807">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sidRPr="00910C19">
        <w:rPr>
          <w:rFonts w:ascii="宋体" w:hAnsi="宋体"/>
          <w:snapToGrid w:val="0"/>
          <w:kern w:val="0"/>
          <w:szCs w:val="21"/>
        </w:rPr>
        <w:t>竞选人：</w:t>
      </w:r>
      <w:r w:rsidRPr="00910C19">
        <w:rPr>
          <w:rFonts w:ascii="宋体" w:hAnsi="宋体"/>
          <w:snapToGrid w:val="0"/>
          <w:w w:val="200"/>
          <w:kern w:val="0"/>
          <w:szCs w:val="21"/>
          <w:u w:val="single"/>
        </w:rPr>
        <w:t xml:space="preserve"> </w:t>
      </w:r>
      <w:r w:rsidRPr="00910C19">
        <w:rPr>
          <w:rFonts w:ascii="宋体" w:hAnsi="宋体" w:hint="eastAsia"/>
          <w:snapToGrid w:val="0"/>
          <w:w w:val="200"/>
          <w:kern w:val="0"/>
          <w:szCs w:val="21"/>
          <w:u w:val="single"/>
        </w:rPr>
        <w:t xml:space="preserve">          </w:t>
      </w:r>
      <w:r w:rsidRPr="00910C19">
        <w:rPr>
          <w:rFonts w:ascii="宋体" w:hAnsi="宋体"/>
          <w:snapToGrid w:val="0"/>
          <w:kern w:val="0"/>
          <w:szCs w:val="21"/>
        </w:rPr>
        <w:t xml:space="preserve">（盖单位法人章） </w:t>
      </w:r>
    </w:p>
    <w:p w:rsidR="00E8462D" w:rsidRPr="00910C19" w:rsidRDefault="00A86807">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sidRPr="00910C19">
        <w:rPr>
          <w:rFonts w:ascii="宋体" w:hAnsi="宋体"/>
          <w:snapToGrid w:val="0"/>
          <w:kern w:val="0"/>
          <w:szCs w:val="21"/>
        </w:rPr>
        <w:t>法定代表人或其委托代理人：</w:t>
      </w:r>
      <w:r w:rsidRPr="00910C19">
        <w:rPr>
          <w:rFonts w:ascii="宋体" w:hAnsi="宋体"/>
          <w:snapToGrid w:val="0"/>
          <w:w w:val="200"/>
          <w:kern w:val="0"/>
          <w:szCs w:val="21"/>
          <w:u w:val="single"/>
        </w:rPr>
        <w:t xml:space="preserve"> </w:t>
      </w:r>
      <w:r w:rsidRPr="00910C19">
        <w:rPr>
          <w:rFonts w:ascii="宋体" w:hAnsi="宋体" w:hint="eastAsia"/>
          <w:snapToGrid w:val="0"/>
          <w:w w:val="200"/>
          <w:kern w:val="0"/>
          <w:szCs w:val="21"/>
          <w:u w:val="single"/>
        </w:rPr>
        <w:t xml:space="preserve">      </w:t>
      </w:r>
      <w:r w:rsidRPr="00910C19">
        <w:rPr>
          <w:rFonts w:ascii="宋体" w:hAnsi="宋体"/>
          <w:snapToGrid w:val="0"/>
          <w:kern w:val="0"/>
          <w:szCs w:val="21"/>
        </w:rPr>
        <w:t>（签字或盖章）</w:t>
      </w:r>
    </w:p>
    <w:p w:rsidR="00E8462D" w:rsidRPr="00910C19" w:rsidRDefault="00E8462D">
      <w:pPr>
        <w:autoSpaceDE w:val="0"/>
        <w:autoSpaceDN w:val="0"/>
        <w:adjustRightInd w:val="0"/>
        <w:snapToGrid w:val="0"/>
        <w:spacing w:line="360" w:lineRule="auto"/>
        <w:jc w:val="right"/>
        <w:rPr>
          <w:rFonts w:ascii="宋体" w:hAnsi="宋体"/>
          <w:snapToGrid w:val="0"/>
          <w:kern w:val="0"/>
          <w:sz w:val="20"/>
          <w:szCs w:val="20"/>
        </w:rPr>
      </w:pPr>
    </w:p>
    <w:p w:rsidR="00E8462D" w:rsidRPr="00910C19" w:rsidRDefault="00A86807">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sidRPr="00910C19">
        <w:rPr>
          <w:rFonts w:ascii="宋体" w:hAnsi="宋体"/>
          <w:snapToGrid w:val="0"/>
          <w:kern w:val="0"/>
          <w:szCs w:val="21"/>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年</w:t>
      </w:r>
      <w:r w:rsidRPr="00910C19">
        <w:rPr>
          <w:rFonts w:ascii="宋体" w:hAnsi="宋体" w:hint="eastAsia"/>
          <w:snapToGrid w:val="0"/>
          <w:kern w:val="0"/>
          <w:szCs w:val="21"/>
          <w:u w:val="single"/>
        </w:rPr>
        <w:t xml:space="preserve">     </w:t>
      </w:r>
      <w:r w:rsidRPr="00910C19">
        <w:rPr>
          <w:rFonts w:ascii="宋体" w:hAnsi="宋体"/>
          <w:snapToGrid w:val="0"/>
          <w:kern w:val="0"/>
          <w:szCs w:val="21"/>
        </w:rPr>
        <w:t>月</w:t>
      </w:r>
      <w:r w:rsidRPr="00910C19">
        <w:rPr>
          <w:rFonts w:ascii="宋体" w:hAnsi="宋体"/>
          <w:snapToGrid w:val="0"/>
          <w:w w:val="20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日</w:t>
      </w:r>
      <w:r w:rsidRPr="00910C19">
        <w:rPr>
          <w:rFonts w:ascii="宋体" w:hAnsi="宋体" w:hint="eastAsia"/>
          <w:snapToGrid w:val="0"/>
          <w:kern w:val="0"/>
          <w:szCs w:val="21"/>
        </w:rPr>
        <w:t xml:space="preserve"> </w:t>
      </w:r>
    </w:p>
    <w:p w:rsidR="00E8462D" w:rsidRPr="00910C19" w:rsidRDefault="00E8462D">
      <w:pPr>
        <w:autoSpaceDE w:val="0"/>
        <w:autoSpaceDN w:val="0"/>
        <w:adjustRightInd w:val="0"/>
        <w:snapToGrid w:val="0"/>
        <w:spacing w:line="360" w:lineRule="auto"/>
        <w:jc w:val="left"/>
        <w:rPr>
          <w:rFonts w:ascii="宋体" w:hAnsi="宋体"/>
          <w:b/>
          <w:snapToGrid w:val="0"/>
          <w:kern w:val="0"/>
          <w:sz w:val="24"/>
        </w:rPr>
      </w:pPr>
    </w:p>
    <w:p w:rsidR="00E8462D" w:rsidRPr="00910C19" w:rsidRDefault="00A86807">
      <w:pPr>
        <w:rPr>
          <w:rFonts w:ascii="宋体" w:hAnsi="宋体"/>
          <w:b/>
          <w:snapToGrid w:val="0"/>
          <w:kern w:val="0"/>
        </w:rPr>
      </w:pPr>
      <w:r w:rsidRPr="00910C19">
        <w:rPr>
          <w:rFonts w:ascii="宋体" w:hAnsi="宋体"/>
          <w:b/>
          <w:snapToGrid w:val="0"/>
          <w:kern w:val="0"/>
        </w:rPr>
        <w:br w:type="page"/>
      </w:r>
    </w:p>
    <w:p w:rsidR="00E8462D" w:rsidRPr="00910C19" w:rsidRDefault="00A86807">
      <w:pPr>
        <w:autoSpaceDE w:val="0"/>
        <w:autoSpaceDN w:val="0"/>
        <w:adjustRightInd w:val="0"/>
        <w:snapToGrid w:val="0"/>
        <w:spacing w:line="360" w:lineRule="auto"/>
        <w:jc w:val="left"/>
        <w:rPr>
          <w:rFonts w:ascii="宋体" w:hAnsi="宋体"/>
          <w:snapToGrid w:val="0"/>
          <w:kern w:val="0"/>
          <w:sz w:val="20"/>
          <w:szCs w:val="20"/>
        </w:rPr>
      </w:pPr>
      <w:r w:rsidRPr="00910C19">
        <w:rPr>
          <w:rFonts w:ascii="宋体" w:hAnsi="宋体"/>
          <w:b/>
          <w:snapToGrid w:val="0"/>
          <w:kern w:val="0"/>
        </w:rPr>
        <w:lastRenderedPageBreak/>
        <w:t>附表四：中选通知书</w:t>
      </w:r>
    </w:p>
    <w:p w:rsidR="00E8462D" w:rsidRPr="00910C19" w:rsidRDefault="00E8462D">
      <w:pPr>
        <w:autoSpaceDE w:val="0"/>
        <w:autoSpaceDN w:val="0"/>
        <w:adjustRightIn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pacing w:line="360" w:lineRule="auto"/>
        <w:jc w:val="left"/>
        <w:rPr>
          <w:rFonts w:ascii="宋体" w:hAnsi="宋体"/>
          <w:snapToGrid w:val="0"/>
          <w:kern w:val="0"/>
          <w:sz w:val="20"/>
          <w:szCs w:val="20"/>
        </w:rPr>
      </w:pPr>
    </w:p>
    <w:p w:rsidR="00E8462D" w:rsidRPr="00910C19" w:rsidRDefault="00E8462D">
      <w:pPr>
        <w:autoSpaceDE w:val="0"/>
        <w:autoSpaceDN w:val="0"/>
        <w:adjustRightInd w:val="0"/>
        <w:spacing w:line="360" w:lineRule="auto"/>
        <w:jc w:val="left"/>
        <w:rPr>
          <w:rFonts w:ascii="宋体" w:hAnsi="宋体"/>
          <w:snapToGrid w:val="0"/>
          <w:kern w:val="0"/>
          <w:sz w:val="20"/>
          <w:szCs w:val="20"/>
        </w:rPr>
      </w:pPr>
    </w:p>
    <w:p w:rsidR="00E8462D" w:rsidRPr="00910C19" w:rsidRDefault="00A86807">
      <w:pPr>
        <w:autoSpaceDE w:val="0"/>
        <w:autoSpaceDN w:val="0"/>
        <w:adjustRightInd w:val="0"/>
        <w:snapToGrid w:val="0"/>
        <w:spacing w:line="360" w:lineRule="auto"/>
        <w:jc w:val="center"/>
        <w:rPr>
          <w:rFonts w:ascii="宋体" w:hAnsi="宋体"/>
          <w:b/>
          <w:snapToGrid w:val="0"/>
          <w:w w:val="99"/>
          <w:kern w:val="0"/>
          <w:sz w:val="32"/>
          <w:szCs w:val="32"/>
        </w:rPr>
      </w:pPr>
      <w:r w:rsidRPr="00910C19">
        <w:rPr>
          <w:rFonts w:ascii="宋体" w:hAnsi="宋体" w:hint="eastAsia"/>
          <w:b/>
          <w:snapToGrid w:val="0"/>
          <w:w w:val="99"/>
          <w:kern w:val="0"/>
          <w:sz w:val="32"/>
          <w:szCs w:val="32"/>
        </w:rPr>
        <w:t>重庆市建设工程中选通知书</w:t>
      </w:r>
    </w:p>
    <w:p w:rsidR="00E8462D" w:rsidRPr="00910C19" w:rsidRDefault="00E8462D">
      <w:pPr>
        <w:autoSpaceDE w:val="0"/>
        <w:autoSpaceDN w:val="0"/>
        <w:adjustRightInd w:val="0"/>
        <w:spacing w:line="360" w:lineRule="auto"/>
        <w:jc w:val="left"/>
        <w:rPr>
          <w:rFonts w:ascii="宋体" w:hAnsi="宋体"/>
          <w:snapToGrid w:val="0"/>
          <w:kern w:val="0"/>
          <w:sz w:val="20"/>
          <w:szCs w:val="20"/>
        </w:rPr>
      </w:pPr>
    </w:p>
    <w:p w:rsidR="00E8462D" w:rsidRPr="00910C19" w:rsidRDefault="00A86807">
      <w:pPr>
        <w:spacing w:line="600" w:lineRule="auto"/>
        <w:rPr>
          <w:rFonts w:ascii="宋体" w:hAnsi="宋体"/>
          <w:bCs/>
          <w:kern w:val="0"/>
          <w:szCs w:val="21"/>
          <w:u w:val="single"/>
        </w:rPr>
      </w:pPr>
      <w:r w:rsidRPr="00910C19">
        <w:rPr>
          <w:rFonts w:ascii="宋体" w:hAnsi="宋体"/>
          <w:bCs/>
          <w:kern w:val="0"/>
          <w:szCs w:val="21"/>
          <w:u w:val="single"/>
        </w:rPr>
        <w:t xml:space="preserve">       </w:t>
      </w:r>
      <w:r w:rsidRPr="00910C19">
        <w:rPr>
          <w:rFonts w:ascii="宋体" w:hAnsi="宋体"/>
          <w:kern w:val="0"/>
          <w:szCs w:val="21"/>
          <w:u w:val="single"/>
        </w:rPr>
        <w:t>中</w:t>
      </w:r>
      <w:r w:rsidRPr="00910C19">
        <w:rPr>
          <w:rFonts w:ascii="宋体" w:hAnsi="宋体" w:hint="eastAsia"/>
          <w:kern w:val="0"/>
          <w:szCs w:val="21"/>
          <w:u w:val="single"/>
        </w:rPr>
        <w:t>选</w:t>
      </w:r>
      <w:r w:rsidRPr="00910C19">
        <w:rPr>
          <w:rFonts w:ascii="宋体" w:hAnsi="宋体"/>
          <w:kern w:val="0"/>
          <w:szCs w:val="21"/>
          <w:u w:val="single"/>
        </w:rPr>
        <w:t>单位</w:t>
      </w:r>
      <w:r w:rsidRPr="00910C19">
        <w:rPr>
          <w:rFonts w:ascii="宋体" w:hAnsi="宋体"/>
          <w:bCs/>
          <w:kern w:val="0"/>
          <w:szCs w:val="21"/>
          <w:u w:val="single"/>
        </w:rPr>
        <w:t xml:space="preserve">               </w:t>
      </w:r>
      <w:r w:rsidRPr="00910C19">
        <w:rPr>
          <w:rFonts w:ascii="宋体" w:hAnsi="宋体"/>
          <w:bCs/>
          <w:kern w:val="0"/>
          <w:szCs w:val="21"/>
        </w:rPr>
        <w:t>：</w:t>
      </w:r>
    </w:p>
    <w:p w:rsidR="00E8462D" w:rsidRPr="00910C19" w:rsidRDefault="00A86807">
      <w:pPr>
        <w:spacing w:line="600" w:lineRule="auto"/>
        <w:ind w:firstLineChars="200" w:firstLine="420"/>
        <w:rPr>
          <w:rFonts w:ascii="宋体" w:hAnsi="宋体"/>
          <w:kern w:val="0"/>
          <w:szCs w:val="21"/>
        </w:rPr>
      </w:pPr>
      <w:r w:rsidRPr="00910C19">
        <w:rPr>
          <w:rFonts w:ascii="宋体" w:hAnsi="宋体"/>
          <w:kern w:val="0"/>
          <w:szCs w:val="21"/>
        </w:rPr>
        <w:t xml:space="preserve">我单位拟建的 </w:t>
      </w:r>
      <w:r w:rsidRPr="00910C19">
        <w:rPr>
          <w:rFonts w:ascii="宋体" w:hAnsi="宋体"/>
          <w:bCs/>
          <w:kern w:val="0"/>
          <w:szCs w:val="21"/>
          <w:u w:val="single"/>
        </w:rPr>
        <w:t xml:space="preserve">          </w:t>
      </w:r>
      <w:r w:rsidRPr="00910C19">
        <w:rPr>
          <w:rFonts w:ascii="宋体" w:hAnsi="宋体"/>
          <w:kern w:val="0"/>
          <w:szCs w:val="21"/>
        </w:rPr>
        <w:t>于</w:t>
      </w:r>
      <w:r w:rsidRPr="00910C19">
        <w:rPr>
          <w:rFonts w:ascii="宋体" w:hAnsi="宋体"/>
          <w:bCs/>
          <w:kern w:val="0"/>
          <w:szCs w:val="21"/>
          <w:u w:val="single"/>
        </w:rPr>
        <w:t xml:space="preserve">    </w:t>
      </w:r>
      <w:r w:rsidRPr="00910C19">
        <w:rPr>
          <w:rFonts w:ascii="宋体" w:hAnsi="宋体"/>
          <w:kern w:val="0"/>
          <w:szCs w:val="21"/>
        </w:rPr>
        <w:t>年</w:t>
      </w:r>
      <w:r w:rsidRPr="00910C19">
        <w:rPr>
          <w:rFonts w:ascii="宋体" w:hAnsi="宋体" w:hint="eastAsia"/>
          <w:bCs/>
          <w:kern w:val="0"/>
          <w:szCs w:val="21"/>
          <w:u w:val="single"/>
        </w:rPr>
        <w:t xml:space="preserve">    </w:t>
      </w:r>
      <w:r w:rsidRPr="00910C19">
        <w:rPr>
          <w:rFonts w:ascii="宋体" w:hAnsi="宋体"/>
          <w:kern w:val="0"/>
          <w:szCs w:val="21"/>
        </w:rPr>
        <w:t>月</w:t>
      </w:r>
      <w:r w:rsidRPr="00910C19">
        <w:rPr>
          <w:rFonts w:ascii="宋体" w:hAnsi="宋体" w:hint="eastAsia"/>
          <w:bCs/>
          <w:kern w:val="0"/>
          <w:szCs w:val="21"/>
          <w:u w:val="single"/>
        </w:rPr>
        <w:t xml:space="preserve">    </w:t>
      </w:r>
      <w:r w:rsidRPr="00910C19">
        <w:rPr>
          <w:rFonts w:ascii="宋体" w:hAnsi="宋体"/>
          <w:kern w:val="0"/>
          <w:szCs w:val="21"/>
        </w:rPr>
        <w:t>日开标，经评选委员会评定，确定你单位为中选人，中</w:t>
      </w:r>
      <w:r w:rsidRPr="00910C19">
        <w:rPr>
          <w:rFonts w:ascii="宋体" w:hAnsi="宋体" w:hint="eastAsia"/>
          <w:kern w:val="0"/>
          <w:szCs w:val="21"/>
        </w:rPr>
        <w:t>选</w:t>
      </w:r>
      <w:r w:rsidRPr="00910C19">
        <w:rPr>
          <w:rFonts w:ascii="宋体" w:hAnsi="宋体"/>
          <w:kern w:val="0"/>
          <w:szCs w:val="21"/>
        </w:rPr>
        <w:t>额为</w:t>
      </w:r>
      <w:r w:rsidRPr="00910C19">
        <w:rPr>
          <w:rFonts w:ascii="宋体" w:hAnsi="宋体"/>
          <w:bCs/>
          <w:kern w:val="0"/>
          <w:szCs w:val="21"/>
          <w:u w:val="single"/>
        </w:rPr>
        <w:t xml:space="preserve">￥ </w:t>
      </w:r>
      <w:r w:rsidRPr="00910C19">
        <w:rPr>
          <w:rFonts w:ascii="宋体" w:hAnsi="宋体" w:hint="eastAsia"/>
          <w:bCs/>
          <w:kern w:val="0"/>
          <w:szCs w:val="21"/>
          <w:u w:val="single"/>
        </w:rPr>
        <w:t xml:space="preserve">  </w:t>
      </w:r>
      <w:r w:rsidRPr="00910C19">
        <w:rPr>
          <w:rFonts w:ascii="宋体" w:hAnsi="宋体"/>
          <w:bCs/>
          <w:kern w:val="0"/>
          <w:szCs w:val="21"/>
          <w:u w:val="single"/>
        </w:rPr>
        <w:t xml:space="preserve">  </w:t>
      </w:r>
      <w:r w:rsidRPr="00910C19">
        <w:rPr>
          <w:rFonts w:ascii="宋体" w:hAnsi="宋体"/>
          <w:kern w:val="0"/>
          <w:szCs w:val="21"/>
        </w:rPr>
        <w:t xml:space="preserve">元（其中含安全文明施工费 </w:t>
      </w:r>
      <w:r w:rsidRPr="00910C19">
        <w:rPr>
          <w:rFonts w:ascii="宋体" w:hAnsi="宋体"/>
          <w:bCs/>
          <w:kern w:val="0"/>
          <w:szCs w:val="21"/>
          <w:u w:val="single"/>
        </w:rPr>
        <w:t xml:space="preserve">￥    </w:t>
      </w:r>
      <w:r w:rsidRPr="00910C19">
        <w:rPr>
          <w:rFonts w:ascii="宋体" w:hAnsi="宋体"/>
          <w:kern w:val="0"/>
          <w:szCs w:val="21"/>
        </w:rPr>
        <w:t>元）。中</w:t>
      </w:r>
      <w:r w:rsidRPr="00910C19">
        <w:rPr>
          <w:rFonts w:ascii="宋体" w:hAnsi="宋体" w:hint="eastAsia"/>
          <w:kern w:val="0"/>
          <w:szCs w:val="21"/>
        </w:rPr>
        <w:t>选</w:t>
      </w:r>
      <w:r w:rsidRPr="00910C19">
        <w:rPr>
          <w:rFonts w:ascii="宋体" w:hAnsi="宋体"/>
          <w:kern w:val="0"/>
          <w:szCs w:val="21"/>
        </w:rPr>
        <w:t>工程范围：</w:t>
      </w:r>
      <w:r w:rsidRPr="00910C19">
        <w:rPr>
          <w:rFonts w:ascii="宋体" w:hAnsi="宋体"/>
          <w:bCs/>
          <w:kern w:val="0"/>
          <w:szCs w:val="21"/>
          <w:u w:val="single"/>
        </w:rPr>
        <w:t xml:space="preserve">     </w:t>
      </w:r>
      <w:r w:rsidRPr="00910C19">
        <w:rPr>
          <w:rFonts w:ascii="宋体" w:hAnsi="宋体"/>
          <w:kern w:val="0"/>
          <w:szCs w:val="21"/>
        </w:rPr>
        <w:t xml:space="preserve">，工程规模为 </w:t>
      </w:r>
      <w:r w:rsidRPr="00910C19">
        <w:rPr>
          <w:rFonts w:ascii="宋体" w:hAnsi="宋体"/>
          <w:bCs/>
          <w:kern w:val="0"/>
          <w:szCs w:val="21"/>
          <w:u w:val="single"/>
        </w:rPr>
        <w:t xml:space="preserve">      </w:t>
      </w:r>
      <w:r w:rsidRPr="00910C19">
        <w:rPr>
          <w:rFonts w:ascii="宋体" w:hAnsi="宋体"/>
          <w:kern w:val="0"/>
          <w:szCs w:val="21"/>
        </w:rPr>
        <w:t>，中</w:t>
      </w:r>
      <w:r w:rsidRPr="00910C19">
        <w:rPr>
          <w:rFonts w:ascii="宋体" w:hAnsi="宋体" w:hint="eastAsia"/>
          <w:kern w:val="0"/>
          <w:szCs w:val="21"/>
        </w:rPr>
        <w:t>选</w:t>
      </w:r>
      <w:r w:rsidRPr="00910C19">
        <w:rPr>
          <w:rFonts w:ascii="宋体" w:hAnsi="宋体"/>
          <w:kern w:val="0"/>
          <w:szCs w:val="21"/>
        </w:rPr>
        <w:t xml:space="preserve">工期 </w:t>
      </w:r>
      <w:r w:rsidRPr="00910C19">
        <w:rPr>
          <w:rFonts w:ascii="宋体" w:hAnsi="宋体"/>
          <w:bCs/>
          <w:kern w:val="0"/>
          <w:szCs w:val="21"/>
          <w:u w:val="single"/>
        </w:rPr>
        <w:t xml:space="preserve">   </w:t>
      </w:r>
      <w:r w:rsidRPr="00910C19">
        <w:rPr>
          <w:rFonts w:ascii="宋体" w:hAnsi="宋体"/>
          <w:kern w:val="0"/>
          <w:szCs w:val="21"/>
        </w:rPr>
        <w:t>日历天，工程质量达到国家施工验收规范标准。 项目经理由</w:t>
      </w:r>
      <w:r w:rsidRPr="00910C19">
        <w:rPr>
          <w:rFonts w:ascii="宋体" w:hAnsi="宋体"/>
          <w:bCs/>
          <w:kern w:val="0"/>
          <w:szCs w:val="21"/>
          <w:u w:val="single"/>
        </w:rPr>
        <w:t xml:space="preserve">  </w:t>
      </w:r>
      <w:r w:rsidRPr="00910C19">
        <w:rPr>
          <w:rFonts w:ascii="宋体" w:hAnsi="宋体" w:hint="eastAsia"/>
          <w:bCs/>
          <w:kern w:val="0"/>
          <w:szCs w:val="21"/>
          <w:u w:val="single"/>
        </w:rPr>
        <w:t xml:space="preserve">      </w:t>
      </w:r>
      <w:r w:rsidRPr="00910C19">
        <w:rPr>
          <w:rFonts w:ascii="宋体" w:hAnsi="宋体"/>
          <w:bCs/>
          <w:kern w:val="0"/>
          <w:szCs w:val="21"/>
          <w:u w:val="single"/>
        </w:rPr>
        <w:t xml:space="preserve">  </w:t>
      </w:r>
      <w:r w:rsidRPr="00910C19">
        <w:rPr>
          <w:rFonts w:ascii="宋体" w:hAnsi="宋体"/>
          <w:kern w:val="0"/>
          <w:szCs w:val="21"/>
        </w:rPr>
        <w:t>担任。</w:t>
      </w:r>
    </w:p>
    <w:p w:rsidR="00E8462D" w:rsidRPr="00910C19" w:rsidRDefault="00A86807">
      <w:pPr>
        <w:spacing w:line="600" w:lineRule="auto"/>
        <w:rPr>
          <w:rFonts w:ascii="宋体" w:hAnsi="宋体"/>
          <w:kern w:val="0"/>
          <w:szCs w:val="21"/>
        </w:rPr>
      </w:pPr>
      <w:r w:rsidRPr="00910C19">
        <w:rPr>
          <w:rFonts w:ascii="宋体" w:hAnsi="宋体"/>
          <w:kern w:val="0"/>
          <w:szCs w:val="21"/>
        </w:rPr>
        <w:t xml:space="preserve">你单位收到中选通知书后，在 </w:t>
      </w:r>
      <w:r w:rsidRPr="00910C19">
        <w:rPr>
          <w:rFonts w:ascii="宋体" w:hAnsi="宋体"/>
          <w:bCs/>
          <w:kern w:val="0"/>
          <w:szCs w:val="21"/>
          <w:u w:val="single"/>
        </w:rPr>
        <w:t xml:space="preserve"> </w:t>
      </w:r>
      <w:r w:rsidRPr="00910C19">
        <w:rPr>
          <w:rFonts w:ascii="宋体" w:hAnsi="宋体" w:hint="eastAsia"/>
          <w:bCs/>
          <w:kern w:val="0"/>
          <w:szCs w:val="21"/>
          <w:u w:val="single"/>
        </w:rPr>
        <w:t xml:space="preserve">      </w:t>
      </w:r>
      <w:r w:rsidRPr="00910C19">
        <w:rPr>
          <w:rFonts w:ascii="宋体" w:hAnsi="宋体"/>
          <w:bCs/>
          <w:kern w:val="0"/>
          <w:szCs w:val="21"/>
          <w:u w:val="single"/>
        </w:rPr>
        <w:t xml:space="preserve">   </w:t>
      </w:r>
      <w:r w:rsidRPr="00910C19">
        <w:rPr>
          <w:rFonts w:ascii="宋体" w:hAnsi="宋体"/>
          <w:kern w:val="0"/>
          <w:szCs w:val="21"/>
        </w:rPr>
        <w:t>日内到我单位签订承发包合同。</w:t>
      </w:r>
    </w:p>
    <w:p w:rsidR="00E8462D" w:rsidRPr="00910C19" w:rsidRDefault="00A86807">
      <w:pPr>
        <w:spacing w:line="600" w:lineRule="auto"/>
        <w:rPr>
          <w:rFonts w:ascii="宋体" w:hAnsi="宋体"/>
          <w:kern w:val="0"/>
          <w:szCs w:val="21"/>
        </w:rPr>
      </w:pPr>
      <w:r w:rsidRPr="00910C19">
        <w:rPr>
          <w:rFonts w:ascii="宋体" w:hAnsi="宋体"/>
          <w:kern w:val="0"/>
          <w:szCs w:val="21"/>
        </w:rPr>
        <w:t xml:space="preserve">     特此通知。</w:t>
      </w:r>
    </w:p>
    <w:p w:rsidR="00E8462D" w:rsidRPr="00910C19" w:rsidRDefault="00A86807">
      <w:pPr>
        <w:spacing w:line="480" w:lineRule="auto"/>
        <w:rPr>
          <w:rFonts w:ascii="宋体" w:hAnsi="宋体"/>
          <w:kern w:val="0"/>
          <w:sz w:val="24"/>
        </w:rPr>
      </w:pPr>
      <w:r w:rsidRPr="00910C19">
        <w:rPr>
          <w:rFonts w:ascii="宋体" w:hAnsi="宋体"/>
          <w:kern w:val="0"/>
          <w:sz w:val="24"/>
        </w:rPr>
        <w:t xml:space="preserve">              </w:t>
      </w:r>
    </w:p>
    <w:p w:rsidR="00E8462D" w:rsidRPr="00910C19" w:rsidRDefault="00E8462D">
      <w:pPr>
        <w:spacing w:line="480" w:lineRule="auto"/>
        <w:rPr>
          <w:rFonts w:ascii="宋体" w:hAnsi="宋体"/>
          <w:kern w:val="0"/>
          <w:sz w:val="24"/>
        </w:rPr>
      </w:pPr>
    </w:p>
    <w:p w:rsidR="00E8462D" w:rsidRPr="00910C19" w:rsidRDefault="00E8462D">
      <w:pPr>
        <w:spacing w:line="480" w:lineRule="auto"/>
        <w:rPr>
          <w:rFonts w:ascii="宋体" w:hAnsi="宋体"/>
          <w:kern w:val="0"/>
          <w:sz w:val="24"/>
        </w:rPr>
      </w:pPr>
    </w:p>
    <w:p w:rsidR="00E8462D" w:rsidRPr="00910C19" w:rsidRDefault="00A86807">
      <w:pPr>
        <w:spacing w:line="480" w:lineRule="auto"/>
        <w:jc w:val="left"/>
        <w:rPr>
          <w:rFonts w:ascii="宋体" w:hAnsi="宋体"/>
          <w:kern w:val="0"/>
          <w:sz w:val="24"/>
        </w:rPr>
      </w:pPr>
      <w:r w:rsidRPr="00910C19">
        <w:rPr>
          <w:rFonts w:ascii="宋体" w:hAnsi="宋体"/>
          <w:kern w:val="0"/>
          <w:sz w:val="24"/>
        </w:rPr>
        <w:t xml:space="preserve">                    比选人</w:t>
      </w:r>
      <w:r w:rsidRPr="00910C19">
        <w:rPr>
          <w:rFonts w:ascii="宋体" w:hAnsi="宋体"/>
          <w:snapToGrid w:val="0"/>
          <w:kern w:val="0"/>
          <w:szCs w:val="21"/>
        </w:rPr>
        <w:t>：</w:t>
      </w:r>
      <w:r w:rsidRPr="00910C19">
        <w:rPr>
          <w:rFonts w:ascii="宋体" w:hAnsi="宋体"/>
          <w:kern w:val="0"/>
          <w:sz w:val="24"/>
          <w:u w:val="single"/>
        </w:rPr>
        <w:t xml:space="preserve">                          </w:t>
      </w:r>
      <w:r w:rsidRPr="00910C19">
        <w:rPr>
          <w:rFonts w:ascii="宋体" w:hAnsi="宋体"/>
          <w:kern w:val="0"/>
          <w:sz w:val="24"/>
        </w:rPr>
        <w:t>（</w:t>
      </w:r>
      <w:r w:rsidRPr="00910C19">
        <w:rPr>
          <w:rFonts w:ascii="宋体" w:hAnsi="宋体"/>
          <w:snapToGrid w:val="0"/>
          <w:kern w:val="0"/>
          <w:szCs w:val="21"/>
        </w:rPr>
        <w:t>盖单位法人章</w:t>
      </w:r>
      <w:r w:rsidRPr="00910C19">
        <w:rPr>
          <w:rFonts w:ascii="宋体" w:hAnsi="宋体"/>
          <w:kern w:val="0"/>
          <w:sz w:val="24"/>
        </w:rPr>
        <w:t>）</w:t>
      </w:r>
    </w:p>
    <w:p w:rsidR="00E8462D" w:rsidRPr="00910C19" w:rsidRDefault="00A86807">
      <w:pPr>
        <w:spacing w:line="480" w:lineRule="auto"/>
        <w:jc w:val="left"/>
        <w:rPr>
          <w:rFonts w:ascii="宋体" w:hAnsi="宋体"/>
          <w:kern w:val="0"/>
          <w:sz w:val="24"/>
        </w:rPr>
      </w:pPr>
      <w:r w:rsidRPr="00910C19">
        <w:rPr>
          <w:rFonts w:ascii="宋体" w:hAnsi="宋体"/>
          <w:kern w:val="0"/>
          <w:sz w:val="24"/>
        </w:rPr>
        <w:t xml:space="preserve">                    法定代表人</w:t>
      </w:r>
      <w:r w:rsidRPr="00910C19">
        <w:rPr>
          <w:rFonts w:ascii="宋体" w:hAnsi="宋体"/>
          <w:snapToGrid w:val="0"/>
          <w:kern w:val="0"/>
          <w:szCs w:val="21"/>
        </w:rPr>
        <w:t>：</w:t>
      </w:r>
      <w:r w:rsidRPr="00910C19">
        <w:rPr>
          <w:rFonts w:ascii="宋体" w:hAnsi="宋体"/>
          <w:kern w:val="0"/>
          <w:sz w:val="24"/>
          <w:u w:val="single"/>
        </w:rPr>
        <w:t xml:space="preserve">                      </w:t>
      </w:r>
      <w:r w:rsidRPr="00910C19">
        <w:rPr>
          <w:rFonts w:ascii="宋体" w:hAnsi="宋体"/>
          <w:kern w:val="0"/>
          <w:sz w:val="24"/>
        </w:rPr>
        <w:t>（签字或盖章）</w:t>
      </w:r>
    </w:p>
    <w:p w:rsidR="00E8462D" w:rsidRPr="00910C19" w:rsidRDefault="00A86807">
      <w:pPr>
        <w:spacing w:line="480" w:lineRule="auto"/>
        <w:jc w:val="left"/>
        <w:rPr>
          <w:rFonts w:ascii="宋体" w:hAnsi="宋体"/>
          <w:kern w:val="0"/>
          <w:sz w:val="24"/>
          <w:u w:val="single"/>
        </w:rPr>
      </w:pPr>
      <w:r w:rsidRPr="00910C19">
        <w:rPr>
          <w:rFonts w:ascii="宋体" w:hAnsi="宋体"/>
          <w:kern w:val="0"/>
          <w:sz w:val="24"/>
        </w:rPr>
        <w:t xml:space="preserve">                                 联系人</w:t>
      </w:r>
      <w:r w:rsidRPr="00910C19">
        <w:rPr>
          <w:rFonts w:ascii="宋体" w:hAnsi="宋体"/>
          <w:snapToGrid w:val="0"/>
          <w:kern w:val="0"/>
          <w:szCs w:val="21"/>
        </w:rPr>
        <w:t>：</w:t>
      </w:r>
      <w:r w:rsidRPr="00910C19">
        <w:rPr>
          <w:rFonts w:ascii="宋体" w:hAnsi="宋体"/>
          <w:kern w:val="0"/>
          <w:sz w:val="24"/>
          <w:u w:val="single"/>
        </w:rPr>
        <w:t xml:space="preserve">                          </w:t>
      </w:r>
    </w:p>
    <w:p w:rsidR="00E8462D" w:rsidRPr="00910C19" w:rsidRDefault="00A86807">
      <w:pPr>
        <w:spacing w:line="480" w:lineRule="auto"/>
        <w:jc w:val="left"/>
        <w:rPr>
          <w:rFonts w:ascii="宋体" w:hAnsi="宋体"/>
          <w:kern w:val="0"/>
          <w:sz w:val="24"/>
        </w:rPr>
      </w:pPr>
      <w:r w:rsidRPr="00910C19">
        <w:rPr>
          <w:rFonts w:ascii="宋体" w:hAnsi="宋体"/>
          <w:kern w:val="0"/>
          <w:sz w:val="24"/>
        </w:rPr>
        <w:t xml:space="preserve">                                 联系电话</w:t>
      </w:r>
      <w:r w:rsidRPr="00910C19">
        <w:rPr>
          <w:rFonts w:ascii="宋体" w:hAnsi="宋体"/>
          <w:snapToGrid w:val="0"/>
          <w:kern w:val="0"/>
          <w:szCs w:val="21"/>
        </w:rPr>
        <w:t>：</w:t>
      </w:r>
      <w:r w:rsidRPr="00910C19">
        <w:rPr>
          <w:rFonts w:ascii="宋体" w:hAnsi="宋体"/>
          <w:kern w:val="0"/>
          <w:sz w:val="24"/>
          <w:u w:val="single"/>
        </w:rPr>
        <w:t xml:space="preserve">                        </w:t>
      </w:r>
    </w:p>
    <w:p w:rsidR="00E8462D" w:rsidRPr="00910C19" w:rsidRDefault="00A86807">
      <w:pPr>
        <w:spacing w:line="480" w:lineRule="auto"/>
        <w:jc w:val="right"/>
        <w:rPr>
          <w:rFonts w:ascii="宋体" w:hAnsi="宋体"/>
          <w:kern w:val="0"/>
          <w:sz w:val="24"/>
        </w:rPr>
      </w:pPr>
      <w:r w:rsidRPr="00910C19">
        <w:rPr>
          <w:rFonts w:ascii="宋体" w:hAnsi="宋体"/>
          <w:kern w:val="0"/>
          <w:sz w:val="24"/>
        </w:rPr>
        <w:t xml:space="preserve">                   签发日期</w:t>
      </w:r>
      <w:r w:rsidRPr="00910C19">
        <w:rPr>
          <w:rFonts w:ascii="宋体" w:hAnsi="宋体"/>
          <w:snapToGrid w:val="0"/>
          <w:kern w:val="0"/>
          <w:szCs w:val="21"/>
        </w:rPr>
        <w:t>：</w:t>
      </w:r>
      <w:r w:rsidRPr="00910C19">
        <w:rPr>
          <w:rFonts w:ascii="宋体" w:hAnsi="宋体"/>
          <w:kern w:val="0"/>
          <w:sz w:val="24"/>
          <w:u w:val="single"/>
        </w:rPr>
        <w:t xml:space="preserve">        </w:t>
      </w:r>
      <w:r w:rsidRPr="00910C19">
        <w:rPr>
          <w:rFonts w:ascii="宋体" w:hAnsi="宋体"/>
          <w:kern w:val="0"/>
          <w:sz w:val="24"/>
        </w:rPr>
        <w:t>年</w:t>
      </w:r>
      <w:r w:rsidRPr="00910C19">
        <w:rPr>
          <w:rFonts w:ascii="宋体" w:hAnsi="宋体"/>
          <w:kern w:val="0"/>
          <w:sz w:val="24"/>
          <w:u w:val="single"/>
        </w:rPr>
        <w:t xml:space="preserve">     </w:t>
      </w:r>
      <w:r w:rsidRPr="00910C19">
        <w:rPr>
          <w:rFonts w:ascii="宋体" w:hAnsi="宋体"/>
          <w:kern w:val="0"/>
          <w:sz w:val="24"/>
        </w:rPr>
        <w:t>月</w:t>
      </w:r>
      <w:r w:rsidRPr="00910C19">
        <w:rPr>
          <w:rFonts w:ascii="宋体" w:hAnsi="宋体"/>
          <w:kern w:val="0"/>
          <w:sz w:val="24"/>
          <w:u w:val="single"/>
        </w:rPr>
        <w:t xml:space="preserve">     </w:t>
      </w:r>
      <w:r w:rsidRPr="00910C19">
        <w:rPr>
          <w:rFonts w:ascii="宋体" w:hAnsi="宋体"/>
          <w:kern w:val="0"/>
          <w:sz w:val="24"/>
        </w:rPr>
        <w:t>日</w:t>
      </w:r>
    </w:p>
    <w:p w:rsidR="00E8462D" w:rsidRPr="00910C19" w:rsidRDefault="00A86807">
      <w:pPr>
        <w:pStyle w:val="1"/>
        <w:spacing w:line="360" w:lineRule="auto"/>
        <w:jc w:val="center"/>
        <w:rPr>
          <w:rFonts w:ascii="宋体" w:hAnsi="宋体"/>
          <w:snapToGrid w:val="0"/>
          <w:kern w:val="0"/>
        </w:rPr>
      </w:pPr>
      <w:r w:rsidRPr="00910C19">
        <w:rPr>
          <w:rFonts w:ascii="宋体" w:hAnsi="宋体"/>
          <w:kern w:val="0"/>
          <w:sz w:val="24"/>
        </w:rPr>
        <w:br w:type="page"/>
      </w:r>
      <w:bookmarkStart w:id="495" w:name="_Toc11638"/>
      <w:r w:rsidRPr="00910C19">
        <w:rPr>
          <w:rFonts w:ascii="宋体" w:hAnsi="宋体"/>
          <w:snapToGrid w:val="0"/>
          <w:kern w:val="0"/>
        </w:rPr>
        <w:lastRenderedPageBreak/>
        <w:t xml:space="preserve">第三章 </w:t>
      </w:r>
      <w:r w:rsidRPr="00910C19">
        <w:rPr>
          <w:rFonts w:ascii="宋体" w:hAnsi="宋体" w:hint="eastAsia"/>
          <w:snapToGrid w:val="0"/>
          <w:kern w:val="0"/>
        </w:rPr>
        <w:t xml:space="preserve"> </w:t>
      </w:r>
      <w:r w:rsidRPr="00910C19">
        <w:rPr>
          <w:rFonts w:ascii="宋体" w:hAnsi="宋体"/>
          <w:snapToGrid w:val="0"/>
          <w:kern w:val="0"/>
        </w:rPr>
        <w:t>评</w:t>
      </w:r>
      <w:r w:rsidRPr="00910C19">
        <w:rPr>
          <w:rFonts w:ascii="宋体" w:hAnsi="宋体" w:hint="eastAsia"/>
          <w:snapToGrid w:val="0"/>
          <w:kern w:val="0"/>
        </w:rPr>
        <w:t>选</w:t>
      </w:r>
      <w:r w:rsidRPr="00910C19">
        <w:rPr>
          <w:rFonts w:ascii="宋体" w:hAnsi="宋体"/>
          <w:snapToGrid w:val="0"/>
          <w:kern w:val="0"/>
        </w:rPr>
        <w:t>办法（</w:t>
      </w:r>
      <w:r w:rsidRPr="00910C19">
        <w:rPr>
          <w:rFonts w:ascii="宋体" w:hAnsi="宋体" w:hint="eastAsia"/>
          <w:snapToGrid w:val="0"/>
          <w:kern w:val="0"/>
        </w:rPr>
        <w:t>经评审的最低竞选价法</w:t>
      </w:r>
      <w:r w:rsidRPr="00910C19">
        <w:rPr>
          <w:rFonts w:ascii="宋体" w:hAnsi="宋体"/>
          <w:snapToGrid w:val="0"/>
          <w:kern w:val="0"/>
        </w:rPr>
        <w:t>）</w:t>
      </w:r>
      <w:bookmarkEnd w:id="495"/>
    </w:p>
    <w:p w:rsidR="00E8462D" w:rsidRPr="00910C19" w:rsidRDefault="00A86807">
      <w:pPr>
        <w:keepNext/>
        <w:keepLines/>
        <w:spacing w:before="100" w:after="100" w:line="360" w:lineRule="auto"/>
        <w:outlineLvl w:val="1"/>
        <w:rPr>
          <w:rFonts w:ascii="宋体" w:hAnsi="宋体"/>
          <w:b/>
          <w:sz w:val="32"/>
          <w:szCs w:val="32"/>
        </w:rPr>
      </w:pPr>
      <w:bookmarkStart w:id="496" w:name="_Toc23217"/>
      <w:r w:rsidRPr="00910C19">
        <w:rPr>
          <w:rFonts w:ascii="宋体" w:hAnsi="宋体" w:hint="eastAsia"/>
          <w:b/>
          <w:sz w:val="32"/>
          <w:szCs w:val="32"/>
        </w:rPr>
        <w:t>评选办法前附表</w:t>
      </w:r>
      <w:bookmarkEnd w:id="496"/>
    </w:p>
    <w:p w:rsidR="00E8462D" w:rsidRPr="00910C19" w:rsidRDefault="00A86807">
      <w:pPr>
        <w:spacing w:line="400" w:lineRule="exact"/>
        <w:ind w:firstLineChars="196" w:firstLine="427"/>
        <w:rPr>
          <w:rFonts w:ascii="宋体" w:hAnsi="宋体"/>
          <w:spacing w:val="4"/>
          <w:kern w:val="0"/>
          <w:szCs w:val="21"/>
        </w:rPr>
      </w:pPr>
      <w:bookmarkStart w:id="497" w:name="_Toc13210726"/>
      <w:r w:rsidRPr="00910C19">
        <w:rPr>
          <w:rFonts w:ascii="宋体" w:hAnsi="宋体"/>
          <w:spacing w:val="4"/>
          <w:kern w:val="0"/>
          <w:szCs w:val="21"/>
        </w:rPr>
        <w:t>评选办法前附表中的评审内容必须和竞选人须知前附表中的对应内容一致，若竞选人须知前附表中未作要求的内容，不得列入评选办法前附表作为评定依据。</w:t>
      </w:r>
      <w:bookmarkEnd w:id="497"/>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3997"/>
      </w:tblGrid>
      <w:tr w:rsidR="00E8462D" w:rsidRPr="00910C19">
        <w:trPr>
          <w:trHeight w:val="647"/>
        </w:trPr>
        <w:tc>
          <w:tcPr>
            <w:tcW w:w="1243" w:type="dxa"/>
            <w:tcBorders>
              <w:right w:val="single" w:sz="4" w:space="0" w:color="auto"/>
            </w:tcBorders>
            <w:vAlign w:val="center"/>
          </w:tcPr>
          <w:p w:rsidR="00E8462D" w:rsidRPr="00910C19" w:rsidRDefault="00A86807">
            <w:pPr>
              <w:spacing w:line="400" w:lineRule="exact"/>
              <w:jc w:val="center"/>
              <w:rPr>
                <w:rFonts w:ascii="宋体" w:hAnsi="宋体"/>
                <w:b/>
                <w:kern w:val="0"/>
              </w:rPr>
            </w:pPr>
            <w:r w:rsidRPr="00910C19">
              <w:rPr>
                <w:rFonts w:ascii="宋体" w:hAnsi="宋体"/>
                <w:b/>
                <w:kern w:val="0"/>
              </w:rPr>
              <w:t>条款号</w:t>
            </w:r>
          </w:p>
        </w:tc>
        <w:tc>
          <w:tcPr>
            <w:tcW w:w="1560" w:type="dxa"/>
            <w:tcBorders>
              <w:left w:val="single" w:sz="4" w:space="0" w:color="auto"/>
            </w:tcBorders>
            <w:vAlign w:val="center"/>
          </w:tcPr>
          <w:p w:rsidR="00E8462D" w:rsidRPr="00910C19" w:rsidRDefault="00A86807">
            <w:pPr>
              <w:spacing w:line="400" w:lineRule="exact"/>
              <w:jc w:val="center"/>
              <w:rPr>
                <w:rFonts w:ascii="宋体" w:hAnsi="宋体"/>
                <w:b/>
                <w:kern w:val="0"/>
              </w:rPr>
            </w:pPr>
            <w:r w:rsidRPr="00910C19">
              <w:rPr>
                <w:rFonts w:ascii="宋体" w:hAnsi="宋体"/>
                <w:b/>
                <w:kern w:val="0"/>
              </w:rPr>
              <w:t>评审因素</w:t>
            </w:r>
          </w:p>
        </w:tc>
        <w:tc>
          <w:tcPr>
            <w:tcW w:w="6264" w:type="dxa"/>
            <w:gridSpan w:val="2"/>
            <w:vAlign w:val="center"/>
          </w:tcPr>
          <w:p w:rsidR="00E8462D" w:rsidRPr="00910C19" w:rsidRDefault="00A86807">
            <w:pPr>
              <w:spacing w:line="400" w:lineRule="exact"/>
              <w:jc w:val="center"/>
              <w:rPr>
                <w:rFonts w:ascii="宋体" w:hAnsi="宋体"/>
                <w:b/>
                <w:kern w:val="0"/>
              </w:rPr>
            </w:pPr>
            <w:r w:rsidRPr="00910C19">
              <w:rPr>
                <w:rFonts w:ascii="宋体" w:hAnsi="宋体"/>
                <w:b/>
                <w:kern w:val="0"/>
              </w:rPr>
              <w:t>评审标准</w:t>
            </w:r>
          </w:p>
        </w:tc>
      </w:tr>
      <w:tr w:rsidR="00E8462D" w:rsidRPr="00910C19">
        <w:trPr>
          <w:trHeight w:val="2542"/>
        </w:trPr>
        <w:tc>
          <w:tcPr>
            <w:tcW w:w="1243" w:type="dxa"/>
            <w:tcBorders>
              <w:right w:val="single" w:sz="4" w:space="0" w:color="auto"/>
            </w:tcBorders>
            <w:vAlign w:val="center"/>
          </w:tcPr>
          <w:p w:rsidR="00E8462D" w:rsidRPr="00910C19" w:rsidRDefault="00A86807">
            <w:pPr>
              <w:pStyle w:val="afff3"/>
              <w:spacing w:line="400" w:lineRule="exact"/>
              <w:ind w:firstLine="420"/>
              <w:rPr>
                <w:sz w:val="21"/>
                <w:szCs w:val="21"/>
              </w:rPr>
            </w:pPr>
            <w:r w:rsidRPr="00910C19">
              <w:rPr>
                <w:sz w:val="21"/>
                <w:szCs w:val="21"/>
              </w:rPr>
              <w:t>1</w:t>
            </w:r>
          </w:p>
        </w:tc>
        <w:tc>
          <w:tcPr>
            <w:tcW w:w="1560" w:type="dxa"/>
            <w:tcBorders>
              <w:left w:val="single" w:sz="4" w:space="0" w:color="auto"/>
            </w:tcBorders>
            <w:vAlign w:val="center"/>
          </w:tcPr>
          <w:p w:rsidR="00E8462D" w:rsidRPr="00910C19" w:rsidRDefault="00A86807">
            <w:pPr>
              <w:pStyle w:val="afff3"/>
              <w:spacing w:line="400" w:lineRule="exact"/>
              <w:ind w:firstLineChars="0" w:firstLine="0"/>
              <w:jc w:val="center"/>
              <w:rPr>
                <w:sz w:val="21"/>
                <w:szCs w:val="21"/>
              </w:rPr>
            </w:pPr>
            <w:r w:rsidRPr="00910C19">
              <w:rPr>
                <w:rFonts w:hint="eastAsia"/>
                <w:sz w:val="21"/>
                <w:szCs w:val="21"/>
              </w:rPr>
              <w:t>评选办法</w:t>
            </w:r>
          </w:p>
        </w:tc>
        <w:tc>
          <w:tcPr>
            <w:tcW w:w="6264" w:type="dxa"/>
            <w:gridSpan w:val="2"/>
            <w:vAlign w:val="center"/>
          </w:tcPr>
          <w:p w:rsidR="00E8462D" w:rsidRPr="00910C19" w:rsidRDefault="00A86807">
            <w:pPr>
              <w:spacing w:line="400" w:lineRule="exact"/>
              <w:ind w:firstLineChars="196" w:firstLine="427"/>
              <w:rPr>
                <w:rFonts w:ascii="宋体" w:hAnsi="宋体"/>
                <w:spacing w:val="4"/>
                <w:kern w:val="0"/>
                <w:szCs w:val="21"/>
              </w:rPr>
            </w:pPr>
            <w:r w:rsidRPr="00910C19">
              <w:rPr>
                <w:rFonts w:ascii="宋体" w:hAnsi="宋体" w:hint="eastAsia"/>
                <w:spacing w:val="4"/>
                <w:kern w:val="0"/>
                <w:szCs w:val="21"/>
              </w:rPr>
              <w:t>本次评选采用经评审的最低竞选价法，评选委员会按照本章第2.1款进行报价排序，按照本章第2.2款进行符合性审查，符合性审查合格的竞选人中按报价由低到高推荐中选候选人，或根据比选人授权直接确定中选人。若出现竞选人竞选报价相同的，以“竞选人在红名单中优先”的原则排序；若竞选人均在红名单中或均不在红名单中的，以</w:t>
            </w:r>
            <w:r w:rsidRPr="00910C19">
              <w:rPr>
                <w:rFonts w:ascii="宋体" w:hAnsi="宋体" w:hint="eastAsia"/>
                <w:bCs/>
                <w:szCs w:val="21"/>
              </w:rPr>
              <w:t>竞选人综合诚信评价分（若能查询）高的优先；若竞选人综合诚信评价分（若能查询）相同，以信用中国中守信激励评价次数多的优先；若竞选人信用中国守信激励评价次数相同或者均不在守信激励中，</w:t>
            </w:r>
            <w:r w:rsidRPr="00910C19">
              <w:rPr>
                <w:rFonts w:ascii="宋体" w:hAnsi="宋体" w:hint="eastAsia"/>
                <w:spacing w:val="4"/>
                <w:kern w:val="0"/>
                <w:szCs w:val="21"/>
              </w:rPr>
              <w:t>则由投标人资质等级高低排序；若投标人资质等级相同，由评标委员会按照投标人业绩金额高低排序。</w:t>
            </w:r>
          </w:p>
          <w:p w:rsidR="00E8462D" w:rsidRPr="00910C19" w:rsidRDefault="00A86807">
            <w:pPr>
              <w:spacing w:line="400" w:lineRule="exact"/>
              <w:ind w:firstLineChars="196" w:firstLine="429"/>
              <w:rPr>
                <w:rFonts w:ascii="宋体" w:hAnsi="宋体"/>
                <w:spacing w:val="4"/>
                <w:kern w:val="0"/>
                <w:szCs w:val="21"/>
              </w:rPr>
            </w:pPr>
            <w:r w:rsidRPr="00910C19">
              <w:rPr>
                <w:rFonts w:ascii="宋体" w:hAnsi="宋体" w:hint="eastAsia"/>
                <w:b/>
                <w:spacing w:val="4"/>
                <w:kern w:val="0"/>
                <w:szCs w:val="21"/>
              </w:rPr>
              <w:t>注：企业诚信综合评价分无的竞选单位，执行投标截止时间市工程建设招投标交易中心网站上公布的平均分（若能查询）。</w:t>
            </w:r>
          </w:p>
        </w:tc>
      </w:tr>
      <w:tr w:rsidR="00E8462D" w:rsidRPr="00910C19">
        <w:tc>
          <w:tcPr>
            <w:tcW w:w="1243" w:type="dxa"/>
            <w:tcBorders>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2.1</w:t>
            </w:r>
          </w:p>
        </w:tc>
        <w:tc>
          <w:tcPr>
            <w:tcW w:w="1560" w:type="dxa"/>
            <w:tcBorders>
              <w:left w:val="single" w:sz="4" w:space="0" w:color="auto"/>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kern w:val="0"/>
              </w:rPr>
              <w:t>报价</w:t>
            </w:r>
            <w:r w:rsidRPr="00910C19">
              <w:rPr>
                <w:rFonts w:ascii="宋体" w:hAnsi="宋体" w:hint="eastAsia"/>
                <w:kern w:val="0"/>
              </w:rPr>
              <w:t>排序</w:t>
            </w:r>
          </w:p>
        </w:tc>
        <w:tc>
          <w:tcPr>
            <w:tcW w:w="6264" w:type="dxa"/>
            <w:gridSpan w:val="2"/>
            <w:tcBorders>
              <w:left w:val="single" w:sz="4" w:space="0" w:color="auto"/>
            </w:tcBorders>
            <w:vAlign w:val="center"/>
          </w:tcPr>
          <w:p w:rsidR="00E8462D" w:rsidRPr="00910C19" w:rsidRDefault="00A86807">
            <w:pPr>
              <w:spacing w:line="400" w:lineRule="exact"/>
              <w:ind w:firstLineChars="200" w:firstLine="420"/>
              <w:jc w:val="left"/>
              <w:rPr>
                <w:rFonts w:ascii="宋体" w:hAnsi="宋体"/>
                <w:kern w:val="0"/>
              </w:rPr>
            </w:pPr>
            <w:r w:rsidRPr="00910C19">
              <w:rPr>
                <w:rFonts w:ascii="宋体" w:hAnsi="宋体" w:hint="eastAsia"/>
                <w:kern w:val="0"/>
              </w:rPr>
              <w:t>对报价不高于最高限价的所有竞选人的竞选文件，按照报价由低到高的顺序排序。</w:t>
            </w:r>
          </w:p>
        </w:tc>
      </w:tr>
      <w:tr w:rsidR="00E8462D" w:rsidRPr="00910C19">
        <w:tc>
          <w:tcPr>
            <w:tcW w:w="1243" w:type="dxa"/>
            <w:tcBorders>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2.2</w:t>
            </w:r>
          </w:p>
        </w:tc>
        <w:tc>
          <w:tcPr>
            <w:tcW w:w="1560" w:type="dxa"/>
            <w:tcBorders>
              <w:left w:val="single" w:sz="4" w:space="0" w:color="auto"/>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符合性审查</w:t>
            </w:r>
          </w:p>
        </w:tc>
        <w:tc>
          <w:tcPr>
            <w:tcW w:w="6264" w:type="dxa"/>
            <w:gridSpan w:val="2"/>
            <w:tcBorders>
              <w:left w:val="single" w:sz="4" w:space="0" w:color="auto"/>
            </w:tcBorders>
            <w:vAlign w:val="center"/>
          </w:tcPr>
          <w:p w:rsidR="00E8462D" w:rsidRPr="00910C19" w:rsidRDefault="00A86807">
            <w:pPr>
              <w:spacing w:line="400" w:lineRule="exact"/>
              <w:ind w:firstLineChars="200" w:firstLine="420"/>
              <w:jc w:val="left"/>
              <w:rPr>
                <w:rFonts w:ascii="宋体" w:hAnsi="宋体"/>
                <w:kern w:val="0"/>
              </w:rPr>
            </w:pPr>
            <w:r w:rsidRPr="00910C19">
              <w:rPr>
                <w:rFonts w:ascii="宋体" w:hAnsi="宋体" w:hint="eastAsia"/>
                <w:kern w:val="0"/>
              </w:rPr>
              <w:t>取报价排序前□5</w:t>
            </w:r>
            <w:r w:rsidRPr="00910C19">
              <w:rPr>
                <w:rFonts w:ascii="宋体" w:hAnsi="宋体" w:hint="eastAsia"/>
                <w:kern w:val="0"/>
                <w:szCs w:val="21"/>
              </w:rPr>
              <w:t>□</w:t>
            </w:r>
            <w:r w:rsidRPr="00910C19">
              <w:rPr>
                <w:rFonts w:ascii="宋体" w:hAnsi="宋体" w:hint="eastAsia"/>
                <w:kern w:val="0"/>
              </w:rPr>
              <w:t>6</w:t>
            </w:r>
            <w:r w:rsidRPr="00910C19">
              <w:rPr>
                <w:rFonts w:ascii="宋体" w:hAnsi="宋体" w:hint="eastAsia"/>
                <w:kern w:val="0"/>
              </w:rPr>
              <w:sym w:font="Wingdings" w:char="F0FE"/>
            </w:r>
            <w:r w:rsidRPr="00910C19">
              <w:rPr>
                <w:rFonts w:ascii="宋体" w:hAnsi="宋体" w:hint="eastAsia"/>
                <w:kern w:val="0"/>
              </w:rPr>
              <w:t>7名（若实际竞选人数量小于勾选数量，</w:t>
            </w:r>
            <w:r w:rsidRPr="00910C19">
              <w:rPr>
                <w:rFonts w:ascii="宋体" w:hAnsi="宋体" w:hint="eastAsia"/>
                <w:spacing w:val="4"/>
                <w:kern w:val="0"/>
                <w:szCs w:val="21"/>
              </w:rPr>
              <w:t>则全部纳入）进行符合性审查。符合性审查内容：</w:t>
            </w:r>
            <w:r w:rsidRPr="00910C19">
              <w:rPr>
                <w:rFonts w:ascii="宋体" w:hAnsi="宋体" w:hint="eastAsia"/>
                <w:kern w:val="0"/>
                <w:szCs w:val="21"/>
              </w:rPr>
              <w:t>□</w:t>
            </w:r>
            <w:r w:rsidRPr="00910C19">
              <w:rPr>
                <w:rFonts w:ascii="宋体" w:hAnsi="宋体" w:hint="eastAsia"/>
                <w:spacing w:val="4"/>
                <w:kern w:val="0"/>
                <w:szCs w:val="21"/>
              </w:rPr>
              <w:t>技术方案评审、资格评审、形式评审、响应性评审、竞选函及竞选报价评审。符合性审查</w:t>
            </w:r>
            <w:r w:rsidRPr="00910C19">
              <w:rPr>
                <w:rFonts w:ascii="宋体" w:hAnsi="宋体" w:hint="eastAsia"/>
                <w:kern w:val="0"/>
              </w:rPr>
              <w:t>合格的竞选人中，报价最低的成为第一中选候选人，报价次低的成为第二中选候选人，依次类推。</w:t>
            </w:r>
          </w:p>
          <w:p w:rsidR="00E8462D" w:rsidRPr="00910C19" w:rsidRDefault="00A86807">
            <w:pPr>
              <w:spacing w:line="400" w:lineRule="exact"/>
              <w:ind w:firstLineChars="200" w:firstLine="420"/>
              <w:jc w:val="left"/>
              <w:rPr>
                <w:rFonts w:ascii="宋体" w:hAnsi="宋体"/>
                <w:kern w:val="0"/>
              </w:rPr>
            </w:pPr>
            <w:r w:rsidRPr="00910C19">
              <w:rPr>
                <w:rFonts w:ascii="宋体" w:hAnsi="宋体" w:hint="eastAsia"/>
                <w:kern w:val="0"/>
              </w:rPr>
              <w:t>符合性审查中有任何一项不符合要求，符合性审查不合格，由评选委员会作否决竞选处理。</w:t>
            </w:r>
          </w:p>
        </w:tc>
      </w:tr>
      <w:tr w:rsidR="00E8462D" w:rsidRPr="00910C19">
        <w:trPr>
          <w:trHeight w:val="360"/>
        </w:trPr>
        <w:tc>
          <w:tcPr>
            <w:tcW w:w="1243" w:type="dxa"/>
            <w:vMerge w:val="restart"/>
            <w:tcBorders>
              <w:right w:val="single" w:sz="4" w:space="0" w:color="auto"/>
            </w:tcBorders>
            <w:vAlign w:val="center"/>
          </w:tcPr>
          <w:p w:rsidR="00E8462D" w:rsidRPr="00910C19" w:rsidRDefault="00A86807">
            <w:pPr>
              <w:spacing w:line="400" w:lineRule="exact"/>
              <w:jc w:val="center"/>
              <w:rPr>
                <w:rFonts w:ascii="宋体" w:hAnsi="宋体" w:cs="宋体"/>
                <w:szCs w:val="21"/>
              </w:rPr>
            </w:pPr>
            <w:r w:rsidRPr="00910C19">
              <w:rPr>
                <w:rFonts w:ascii="宋体" w:hAnsi="宋体" w:cs="宋体" w:hint="eastAsia"/>
                <w:szCs w:val="21"/>
              </w:rPr>
              <w:t>2.2.2</w:t>
            </w:r>
          </w:p>
        </w:tc>
        <w:tc>
          <w:tcPr>
            <w:tcW w:w="1560" w:type="dxa"/>
            <w:vMerge w:val="restart"/>
            <w:tcBorders>
              <w:left w:val="single" w:sz="4" w:space="0" w:color="auto"/>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营业执照</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安全生产条件</w:t>
            </w:r>
          </w:p>
        </w:tc>
        <w:tc>
          <w:tcPr>
            <w:tcW w:w="3997" w:type="dxa"/>
            <w:tcBorders>
              <w:top w:val="single" w:sz="4" w:space="0" w:color="auto"/>
              <w:left w:val="single" w:sz="4" w:space="0" w:color="auto"/>
            </w:tcBorders>
            <w:vAlign w:val="center"/>
          </w:tcPr>
          <w:p w:rsidR="00E8462D" w:rsidRPr="00910C19" w:rsidRDefault="00A86807">
            <w:pPr>
              <w:snapToGrid w:val="0"/>
              <w:spacing w:afterLines="25" w:after="78" w:line="400" w:lineRule="exact"/>
              <w:ind w:firstLineChars="200" w:firstLine="420"/>
              <w:rPr>
                <w:rFonts w:ascii="宋体" w:hAnsi="宋体" w:cs="宋体"/>
                <w:kern w:val="0"/>
              </w:rPr>
            </w:pPr>
            <w:r w:rsidRPr="00910C19">
              <w:rPr>
                <w:rFonts w:ascii="宋体" w:hAnsi="宋体" w:cs="宋体" w:hint="eastAsia"/>
                <w:kern w:val="0"/>
              </w:rPr>
              <w:t>符合第二章“竞选人须知”第1.4.1</w:t>
            </w:r>
            <w:r w:rsidRPr="00910C19">
              <w:rPr>
                <w:rFonts w:ascii="宋体" w:hAnsi="宋体" w:cs="宋体" w:hint="eastAsia"/>
                <w:kern w:val="0"/>
              </w:rPr>
              <w:lastRenderedPageBreak/>
              <w:t>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资质等级</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afterLines="25" w:after="78" w:line="400" w:lineRule="exact"/>
              <w:jc w:val="left"/>
              <w:rPr>
                <w:rFonts w:ascii="宋体" w:hAnsi="宋体" w:cs="宋体"/>
                <w:kern w:val="0"/>
              </w:rPr>
            </w:pPr>
            <w:r w:rsidRPr="00910C19">
              <w:rPr>
                <w:rFonts w:ascii="宋体" w:hAnsi="宋体" w:cs="宋体" w:hint="eastAsia"/>
                <w:kern w:val="0"/>
              </w:rPr>
              <w:sym w:font="Wingdings" w:char="F0FE"/>
            </w:r>
            <w:r w:rsidRPr="00910C19">
              <w:rPr>
                <w:rFonts w:ascii="宋体" w:hAnsi="宋体" w:cs="宋体" w:hint="eastAsia"/>
                <w:kern w:val="0"/>
              </w:rPr>
              <w:t>类似项目业绩</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afterLines="25" w:after="78" w:line="400" w:lineRule="exact"/>
              <w:jc w:val="left"/>
              <w:rPr>
                <w:rFonts w:ascii="宋体" w:hAnsi="宋体" w:cs="宋体"/>
                <w:kern w:val="0"/>
              </w:rPr>
            </w:pPr>
            <w:r w:rsidRPr="00910C19">
              <w:rPr>
                <w:rFonts w:ascii="宋体" w:hAnsi="宋体" w:cs="宋体" w:hint="eastAsia"/>
                <w:szCs w:val="21"/>
              </w:rPr>
              <w:t>竞选截止日竞选资格情况</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项目经理资格</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其他要求</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u w:val="single"/>
              </w:rPr>
            </w:pPr>
            <w:r w:rsidRPr="00910C19">
              <w:rPr>
                <w:rFonts w:ascii="宋体" w:hAnsi="宋体" w:cs="宋体" w:hint="eastAsia"/>
                <w:kern w:val="0"/>
              </w:rPr>
              <w:t>符合第二章“竞选人须知”第1.4.1项规定</w:t>
            </w:r>
          </w:p>
        </w:tc>
      </w:tr>
      <w:tr w:rsidR="00E8462D" w:rsidRPr="00910C19">
        <w:trPr>
          <w:trHeight w:val="360"/>
        </w:trPr>
        <w:tc>
          <w:tcPr>
            <w:tcW w:w="1243" w:type="dxa"/>
            <w:vMerge/>
            <w:tcBorders>
              <w:right w:val="single" w:sz="4" w:space="0" w:color="auto"/>
            </w:tcBorders>
            <w:vAlign w:val="center"/>
          </w:tcPr>
          <w:p w:rsidR="00E8462D" w:rsidRPr="00910C19" w:rsidRDefault="00E8462D">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Arial Unicode MS" w:eastAsia="Arial Unicode MS" w:hAnsi="Arial Unicode MS" w:cs="Arial Unicode MS" w:hint="eastAsia"/>
                <w:kern w:val="0"/>
              </w:rPr>
              <w:t>⍁</w:t>
            </w:r>
            <w:r w:rsidRPr="00910C19">
              <w:rPr>
                <w:rFonts w:ascii="宋体" w:hAnsi="宋体" w:cs="宋体" w:hint="eastAsia"/>
                <w:kern w:val="0"/>
              </w:rPr>
              <w:t>联合体竞选人</w:t>
            </w:r>
          </w:p>
        </w:tc>
        <w:tc>
          <w:tcPr>
            <w:tcW w:w="3997" w:type="dxa"/>
            <w:tcBorders>
              <w:top w:val="single" w:sz="4" w:space="0" w:color="auto"/>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符合第二章“竞选人须知”第1.4.2项规定</w:t>
            </w:r>
          </w:p>
        </w:tc>
      </w:tr>
      <w:tr w:rsidR="00E8462D" w:rsidRPr="00910C19">
        <w:tc>
          <w:tcPr>
            <w:tcW w:w="1243" w:type="dxa"/>
            <w:vMerge w:val="restart"/>
            <w:tcBorders>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kern w:val="0"/>
              </w:rPr>
              <w:t>2.</w:t>
            </w:r>
            <w:r w:rsidRPr="00910C19">
              <w:rPr>
                <w:rFonts w:ascii="宋体" w:hAnsi="宋体" w:hint="eastAsia"/>
                <w:kern w:val="0"/>
              </w:rPr>
              <w:t>2</w:t>
            </w:r>
            <w:r w:rsidRPr="00910C19">
              <w:rPr>
                <w:rFonts w:ascii="宋体" w:hAnsi="宋体"/>
                <w:kern w:val="0"/>
              </w:rPr>
              <w:t>.</w:t>
            </w:r>
            <w:r w:rsidRPr="00910C19">
              <w:rPr>
                <w:rFonts w:ascii="宋体" w:hAnsi="宋体" w:hint="eastAsia"/>
                <w:kern w:val="0"/>
              </w:rPr>
              <w:t>3</w:t>
            </w:r>
          </w:p>
        </w:tc>
        <w:tc>
          <w:tcPr>
            <w:tcW w:w="1560" w:type="dxa"/>
            <w:vMerge w:val="restart"/>
            <w:tcBorders>
              <w:lef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形式评审标准</w:t>
            </w:r>
          </w:p>
        </w:tc>
        <w:tc>
          <w:tcPr>
            <w:tcW w:w="2267" w:type="dxa"/>
            <w:tcBorders>
              <w:right w:val="single" w:sz="4" w:space="0" w:color="auto"/>
            </w:tcBorders>
            <w:vAlign w:val="center"/>
          </w:tcPr>
          <w:p w:rsidR="00E8462D" w:rsidRPr="00910C19" w:rsidRDefault="00A86807">
            <w:pPr>
              <w:spacing w:line="400" w:lineRule="exact"/>
              <w:jc w:val="left"/>
              <w:rPr>
                <w:rFonts w:ascii="宋体" w:hAnsi="宋体" w:cs="宋体"/>
                <w:kern w:val="0"/>
              </w:rPr>
            </w:pPr>
            <w:r w:rsidRPr="00910C19">
              <w:rPr>
                <w:rFonts w:ascii="宋体" w:hAnsi="宋体" w:cs="宋体" w:hint="eastAsia"/>
                <w:kern w:val="0"/>
              </w:rPr>
              <w:t>竞选人名称</w:t>
            </w:r>
          </w:p>
        </w:tc>
        <w:tc>
          <w:tcPr>
            <w:tcW w:w="3997" w:type="dxa"/>
            <w:tcBorders>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与营业执照、资质证书、安全生产许可证一致。</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b/>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b/>
                <w:kern w:val="0"/>
              </w:rPr>
            </w:pPr>
          </w:p>
        </w:tc>
        <w:tc>
          <w:tcPr>
            <w:tcW w:w="2267" w:type="dxa"/>
            <w:tcBorders>
              <w:right w:val="single" w:sz="4" w:space="0" w:color="auto"/>
            </w:tcBorders>
            <w:vAlign w:val="center"/>
          </w:tcPr>
          <w:p w:rsidR="00E8462D" w:rsidRPr="00910C19" w:rsidRDefault="00A86807">
            <w:pPr>
              <w:spacing w:line="400" w:lineRule="exact"/>
              <w:jc w:val="left"/>
              <w:rPr>
                <w:rFonts w:ascii="宋体" w:hAnsi="宋体" w:cs="宋体"/>
                <w:kern w:val="0"/>
              </w:rPr>
            </w:pPr>
            <w:r w:rsidRPr="00910C19">
              <w:rPr>
                <w:rFonts w:ascii="宋体" w:hAnsi="宋体" w:cs="宋体" w:hint="eastAsia"/>
                <w:kern w:val="0"/>
              </w:rPr>
              <w:t>竞选文件格式</w:t>
            </w:r>
          </w:p>
        </w:tc>
        <w:tc>
          <w:tcPr>
            <w:tcW w:w="3997" w:type="dxa"/>
            <w:tcBorders>
              <w:left w:val="single" w:sz="4" w:space="0" w:color="auto"/>
            </w:tcBorders>
            <w:vAlign w:val="center"/>
          </w:tcPr>
          <w:p w:rsidR="00E8462D" w:rsidRPr="00910C19" w:rsidRDefault="00A86807">
            <w:pPr>
              <w:snapToGrid w:val="0"/>
              <w:spacing w:line="400" w:lineRule="exact"/>
              <w:ind w:firstLineChars="181" w:firstLine="380"/>
              <w:rPr>
                <w:rFonts w:ascii="宋体" w:hAnsi="宋体" w:cs="宋体"/>
                <w:kern w:val="0"/>
              </w:rPr>
            </w:pPr>
            <w:r w:rsidRPr="00910C19">
              <w:rPr>
                <w:rFonts w:ascii="宋体" w:hAnsi="宋体" w:cs="宋体" w:hint="eastAsia"/>
                <w:kern w:val="0"/>
              </w:rPr>
              <w:t>符合第八章“竞选文件格式”的要求，不含竞选函。</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b/>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b/>
                <w:kern w:val="0"/>
              </w:rPr>
            </w:pPr>
          </w:p>
        </w:tc>
        <w:tc>
          <w:tcPr>
            <w:tcW w:w="2267" w:type="dxa"/>
            <w:tcBorders>
              <w:right w:val="single" w:sz="4" w:space="0" w:color="auto"/>
            </w:tcBorders>
            <w:vAlign w:val="center"/>
          </w:tcPr>
          <w:p w:rsidR="00E8462D" w:rsidRPr="00910C19" w:rsidRDefault="00A86807">
            <w:pPr>
              <w:spacing w:line="400" w:lineRule="exact"/>
              <w:jc w:val="left"/>
              <w:rPr>
                <w:rFonts w:ascii="宋体" w:hAnsi="宋体" w:cs="宋体"/>
                <w:kern w:val="0"/>
              </w:rPr>
            </w:pPr>
            <w:r w:rsidRPr="00910C19">
              <w:rPr>
                <w:rFonts w:ascii="宋体" w:hAnsi="宋体" w:cs="宋体" w:hint="eastAsia"/>
                <w:kern w:val="0"/>
              </w:rPr>
              <w:t>竞选文件的签署</w:t>
            </w:r>
          </w:p>
        </w:tc>
        <w:tc>
          <w:tcPr>
            <w:tcW w:w="3997" w:type="dxa"/>
            <w:tcBorders>
              <w:left w:val="single" w:sz="4" w:space="0" w:color="auto"/>
            </w:tcBorders>
            <w:vAlign w:val="center"/>
          </w:tcPr>
          <w:p w:rsidR="00E8462D" w:rsidRPr="00910C19" w:rsidRDefault="00A86807">
            <w:pPr>
              <w:autoSpaceDE w:val="0"/>
              <w:autoSpaceDN w:val="0"/>
              <w:adjustRightInd w:val="0"/>
              <w:snapToGrid w:val="0"/>
              <w:spacing w:line="400" w:lineRule="exact"/>
              <w:ind w:firstLineChars="200" w:firstLine="420"/>
              <w:rPr>
                <w:rFonts w:ascii="宋体" w:hAnsi="宋体" w:cs="宋体"/>
                <w:kern w:val="0"/>
              </w:rPr>
            </w:pPr>
            <w:r w:rsidRPr="00910C19">
              <w:rPr>
                <w:rFonts w:ascii="宋体" w:hAnsi="宋体" w:cs="宋体" w:hint="eastAsia"/>
                <w:kern w:val="0"/>
              </w:rPr>
              <w:t>竞选文件（竞选函除外）上法定代表人或其委托代理人的签字（或盖章）齐全。</w:t>
            </w:r>
          </w:p>
          <w:p w:rsidR="00E8462D" w:rsidRPr="00910C19" w:rsidRDefault="00A86807">
            <w:pPr>
              <w:autoSpaceDE w:val="0"/>
              <w:autoSpaceDN w:val="0"/>
              <w:adjustRightInd w:val="0"/>
              <w:snapToGrid w:val="0"/>
              <w:spacing w:line="400" w:lineRule="exact"/>
              <w:ind w:firstLineChars="200" w:firstLine="420"/>
              <w:rPr>
                <w:rFonts w:ascii="宋体" w:hAnsi="宋体" w:cs="宋体"/>
                <w:kern w:val="0"/>
              </w:rPr>
            </w:pPr>
            <w:r w:rsidRPr="00910C19">
              <w:rPr>
                <w:rFonts w:ascii="宋体" w:hAnsi="宋体" w:cs="宋体" w:hint="eastAsia"/>
                <w:kern w:val="0"/>
              </w:rPr>
              <w:t>或其</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b/>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b/>
                <w:kern w:val="0"/>
              </w:rPr>
            </w:pPr>
          </w:p>
        </w:tc>
        <w:tc>
          <w:tcPr>
            <w:tcW w:w="2267" w:type="dxa"/>
            <w:tcBorders>
              <w:right w:val="single" w:sz="4" w:space="0" w:color="auto"/>
            </w:tcBorders>
            <w:vAlign w:val="center"/>
          </w:tcPr>
          <w:p w:rsidR="00E8462D" w:rsidRPr="00910C19" w:rsidRDefault="00A86807">
            <w:pPr>
              <w:spacing w:line="400" w:lineRule="exact"/>
              <w:jc w:val="left"/>
              <w:rPr>
                <w:rFonts w:ascii="宋体" w:hAnsi="宋体" w:cs="宋体"/>
                <w:kern w:val="0"/>
              </w:rPr>
            </w:pPr>
            <w:r w:rsidRPr="00910C19">
              <w:rPr>
                <w:rFonts w:ascii="宋体" w:hAnsi="宋体" w:cs="宋体" w:hint="eastAsia"/>
                <w:kern w:val="0"/>
              </w:rPr>
              <w:t>委托代理人</w:t>
            </w:r>
          </w:p>
        </w:tc>
        <w:tc>
          <w:tcPr>
            <w:tcW w:w="3997" w:type="dxa"/>
            <w:tcBorders>
              <w:left w:val="single" w:sz="4" w:space="0" w:color="auto"/>
            </w:tcBorders>
            <w:vAlign w:val="center"/>
          </w:tcPr>
          <w:p w:rsidR="00E8462D" w:rsidRPr="00910C19" w:rsidRDefault="00A86807">
            <w:pPr>
              <w:snapToGrid w:val="0"/>
              <w:spacing w:afterLines="25" w:after="78" w:line="400" w:lineRule="exact"/>
              <w:ind w:firstLineChars="200" w:firstLine="420"/>
              <w:rPr>
                <w:rFonts w:ascii="宋体" w:hAnsi="宋体" w:cs="宋体"/>
                <w:kern w:val="0"/>
              </w:rPr>
            </w:pPr>
            <w:r w:rsidRPr="00910C19">
              <w:rPr>
                <w:rFonts w:ascii="宋体" w:hAnsi="宋体" w:cs="宋体" w:hint="eastAsia"/>
                <w:kern w:val="0"/>
              </w:rPr>
              <w:t>竞选人法定代表人的委托代理人有法定代表人签署的授权委托书和养老保险。</w:t>
            </w:r>
          </w:p>
          <w:p w:rsidR="00E8462D" w:rsidRPr="00910C19" w:rsidRDefault="00A86807">
            <w:pPr>
              <w:snapToGrid w:val="0"/>
              <w:spacing w:afterLines="25" w:after="78" w:line="400" w:lineRule="exact"/>
              <w:ind w:firstLineChars="200" w:firstLine="420"/>
              <w:rPr>
                <w:rFonts w:ascii="宋体" w:hAnsi="宋体" w:cs="宋体"/>
                <w:kern w:val="0"/>
              </w:rPr>
            </w:pPr>
            <w:r w:rsidRPr="00910C19">
              <w:rPr>
                <w:rFonts w:ascii="宋体" w:hAnsi="宋体" w:cs="宋体" w:hint="eastAsia"/>
                <w:kern w:val="0"/>
              </w:rPr>
              <w:t>若竞选单位为联合体，则由联合体牵头人委派委托代理人。</w:t>
            </w:r>
          </w:p>
        </w:tc>
      </w:tr>
      <w:tr w:rsidR="00E8462D" w:rsidRPr="00910C19">
        <w:tc>
          <w:tcPr>
            <w:tcW w:w="1243" w:type="dxa"/>
            <w:vMerge w:val="restart"/>
            <w:tcBorders>
              <w:top w:val="single" w:sz="4" w:space="0" w:color="auto"/>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2.2.4</w:t>
            </w:r>
          </w:p>
        </w:tc>
        <w:tc>
          <w:tcPr>
            <w:tcW w:w="1560" w:type="dxa"/>
            <w:vMerge w:val="restart"/>
            <w:tcBorders>
              <w:top w:val="single" w:sz="4" w:space="0" w:color="auto"/>
              <w:lef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kern w:val="0"/>
              </w:rPr>
              <w:t>响应性评审标准</w:t>
            </w: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竞选内容</w:t>
            </w:r>
          </w:p>
        </w:tc>
        <w:tc>
          <w:tcPr>
            <w:tcW w:w="3997" w:type="dxa"/>
            <w:tcBorders>
              <w:left w:val="single" w:sz="4" w:space="0" w:color="auto"/>
            </w:tcBorders>
            <w:vAlign w:val="center"/>
          </w:tcPr>
          <w:p w:rsidR="00E8462D" w:rsidRPr="00910C19" w:rsidRDefault="00A86807">
            <w:pPr>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符合第二章“竞选人须知”第1.3.1项规定</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pacing w:line="400" w:lineRule="exact"/>
              <w:jc w:val="left"/>
              <w:rPr>
                <w:rFonts w:ascii="宋体" w:hAnsi="宋体" w:cs="宋体"/>
                <w:kern w:val="0"/>
              </w:rPr>
            </w:pPr>
            <w:r w:rsidRPr="00910C19">
              <w:rPr>
                <w:rFonts w:ascii="宋体" w:hAnsi="宋体" w:cs="宋体" w:hint="eastAsia"/>
                <w:kern w:val="0"/>
              </w:rPr>
              <w:t>竞选保证金</w:t>
            </w:r>
          </w:p>
        </w:tc>
        <w:tc>
          <w:tcPr>
            <w:tcW w:w="3997" w:type="dxa"/>
            <w:tcBorders>
              <w:left w:val="single" w:sz="4" w:space="0" w:color="auto"/>
            </w:tcBorders>
            <w:vAlign w:val="center"/>
          </w:tcPr>
          <w:p w:rsidR="00E8462D" w:rsidRPr="00910C19" w:rsidRDefault="00A86807">
            <w:pPr>
              <w:tabs>
                <w:tab w:val="left" w:pos="611"/>
                <w:tab w:val="left" w:pos="669"/>
              </w:tabs>
              <w:snapToGrid w:val="0"/>
              <w:spacing w:line="400" w:lineRule="exact"/>
              <w:ind w:firstLineChars="200" w:firstLine="420"/>
              <w:rPr>
                <w:rFonts w:ascii="宋体" w:hAnsi="宋体" w:cs="宋体"/>
                <w:kern w:val="0"/>
              </w:rPr>
            </w:pPr>
            <w:r w:rsidRPr="00910C19">
              <w:rPr>
                <w:rFonts w:ascii="宋体" w:hAnsi="宋体" w:cs="宋体" w:hint="eastAsia"/>
                <w:kern w:val="0"/>
              </w:rPr>
              <w:t>符合第二章“竞选人须知前附表”第3.4款规定。</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权利义务</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符合第四章“合同条款及格式”规定，竞选文件不应附有比选人不能接受的条件。</w:t>
            </w:r>
          </w:p>
        </w:tc>
      </w:tr>
      <w:tr w:rsidR="00E8462D" w:rsidRPr="00910C19">
        <w:tc>
          <w:tcPr>
            <w:tcW w:w="1243" w:type="dxa"/>
            <w:vMerge/>
            <w:tcBorders>
              <w:bottom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bottom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实质性要求</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符合第二章“竞选人须知”第1.4.3项规定。</w:t>
            </w:r>
          </w:p>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lastRenderedPageBreak/>
              <w:t>不得有涉嫌串通投标、弄虚作假等其他违反招投标相关法律、法规行为。</w:t>
            </w:r>
          </w:p>
        </w:tc>
      </w:tr>
      <w:tr w:rsidR="00E8462D" w:rsidRPr="00910C19">
        <w:tc>
          <w:tcPr>
            <w:tcW w:w="1243" w:type="dxa"/>
            <w:vMerge w:val="restart"/>
            <w:tcBorders>
              <w:top w:val="single" w:sz="4" w:space="0" w:color="auto"/>
              <w:righ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lastRenderedPageBreak/>
              <w:t>2.2.5</w:t>
            </w:r>
          </w:p>
        </w:tc>
        <w:tc>
          <w:tcPr>
            <w:tcW w:w="1560" w:type="dxa"/>
            <w:vMerge w:val="restart"/>
            <w:tcBorders>
              <w:top w:val="single" w:sz="4" w:space="0" w:color="auto"/>
              <w:left w:val="single" w:sz="4" w:space="0" w:color="auto"/>
            </w:tcBorders>
            <w:vAlign w:val="center"/>
          </w:tcPr>
          <w:p w:rsidR="00E8462D" w:rsidRPr="00910C19" w:rsidRDefault="00A86807">
            <w:pPr>
              <w:spacing w:line="400" w:lineRule="exact"/>
              <w:jc w:val="center"/>
              <w:rPr>
                <w:rFonts w:ascii="宋体" w:hAnsi="宋体"/>
                <w:kern w:val="0"/>
              </w:rPr>
            </w:pPr>
            <w:r w:rsidRPr="00910C19">
              <w:rPr>
                <w:rFonts w:ascii="宋体" w:hAnsi="宋体" w:hint="eastAsia"/>
                <w:kern w:val="0"/>
              </w:rPr>
              <w:t>竞选函及竞选报价评审标准</w:t>
            </w: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竞选函格式</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符合第八章“竞选文件格式”的要求。</w:t>
            </w:r>
          </w:p>
        </w:tc>
      </w:tr>
      <w:tr w:rsidR="00E8462D" w:rsidRPr="00910C19">
        <w:tc>
          <w:tcPr>
            <w:tcW w:w="1243" w:type="dxa"/>
            <w:vMerge/>
            <w:tcBorders>
              <w:top w:val="single" w:sz="4" w:space="0" w:color="auto"/>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top w:val="single" w:sz="4" w:space="0" w:color="auto"/>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竞选函签字盖章</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有法定代表人或其委托代理人签字（或盖章）、加盖单位法人章。</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工期</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符合第二章“竞选人须知”第1.3.2项规定</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工程质量</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符合第二章“竞选人须知”第1.3.3项规定</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竞选有效期</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符合第二章“竞选人须知”第3.3.1项规定</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竞选总报价</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1.竞选总报价不得高于比选人公布的竞选总报价最高限价。</w:t>
            </w:r>
          </w:p>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2.竞选总报价低于最高限价85%的，竞选人应在编制竞选文件时，在竞选函部分中递交低价风险担保缴纳承诺书。承诺书格式详见第八章竞选文件格式。</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暂定金额（暂列金）</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安全文明施工费等其他暂定金额（暂列金）必须按照竞争性比选文件给定的金额填报。</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报价唯一</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只能有一个有效报价。在竞争性比选文件没有规定的情况下，不得提交选择性报价。</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已标价工程量清单</w:t>
            </w:r>
          </w:p>
        </w:tc>
        <w:tc>
          <w:tcPr>
            <w:tcW w:w="3997" w:type="dxa"/>
            <w:tcBorders>
              <w:left w:val="single" w:sz="4" w:space="0" w:color="auto"/>
            </w:tcBorders>
            <w:vAlign w:val="center"/>
          </w:tcPr>
          <w:p w:rsidR="00E8462D" w:rsidRPr="00910C19" w:rsidRDefault="00A86807">
            <w:pPr>
              <w:spacing w:afterLines="20" w:after="62" w:line="400" w:lineRule="exact"/>
              <w:ind w:firstLineChars="200" w:firstLine="420"/>
              <w:rPr>
                <w:rFonts w:ascii="宋体" w:hAnsi="宋体" w:cs="宋体"/>
                <w:kern w:val="0"/>
              </w:rPr>
            </w:pPr>
            <w:r w:rsidRPr="00910C19">
              <w:rPr>
                <w:rFonts w:ascii="宋体" w:hAnsi="宋体" w:cs="宋体" w:hint="eastAsia"/>
                <w:kern w:val="0"/>
              </w:rPr>
              <w:t>1.符合第五章“工程量清单”给出的范围及数量。</w:t>
            </w:r>
          </w:p>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2.竞争性比选文件中规定工程量清单不允许修改的内容不得修改。</w:t>
            </w:r>
          </w:p>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3.每项清单综合单价报价不得高于每项清单综合单价最高限价。</w:t>
            </w:r>
          </w:p>
        </w:tc>
      </w:tr>
      <w:tr w:rsidR="00E8462D" w:rsidRPr="00910C19">
        <w:tc>
          <w:tcPr>
            <w:tcW w:w="1243" w:type="dxa"/>
            <w:vMerge/>
            <w:tcBorders>
              <w:right w:val="single" w:sz="4" w:space="0" w:color="auto"/>
            </w:tcBorders>
            <w:vAlign w:val="center"/>
          </w:tcPr>
          <w:p w:rsidR="00E8462D" w:rsidRPr="00910C19" w:rsidRDefault="00E8462D">
            <w:pPr>
              <w:spacing w:line="400" w:lineRule="exact"/>
              <w:jc w:val="center"/>
              <w:rPr>
                <w:rFonts w:ascii="宋体" w:hAnsi="宋体"/>
                <w:kern w:val="0"/>
              </w:rPr>
            </w:pPr>
          </w:p>
        </w:tc>
        <w:tc>
          <w:tcPr>
            <w:tcW w:w="1560" w:type="dxa"/>
            <w:vMerge/>
            <w:tcBorders>
              <w:left w:val="single" w:sz="4" w:space="0" w:color="auto"/>
            </w:tcBorders>
            <w:vAlign w:val="center"/>
          </w:tcPr>
          <w:p w:rsidR="00E8462D" w:rsidRPr="00910C19" w:rsidRDefault="00E8462D">
            <w:pPr>
              <w:spacing w:line="400" w:lineRule="exact"/>
              <w:jc w:val="center"/>
              <w:rPr>
                <w:rFonts w:ascii="宋体" w:hAnsi="宋体"/>
                <w:kern w:val="0"/>
              </w:rPr>
            </w:pPr>
          </w:p>
        </w:tc>
        <w:tc>
          <w:tcPr>
            <w:tcW w:w="2267" w:type="dxa"/>
            <w:tcBorders>
              <w:right w:val="single" w:sz="4" w:space="0" w:color="auto"/>
            </w:tcBorders>
            <w:vAlign w:val="center"/>
          </w:tcPr>
          <w:p w:rsidR="00E8462D" w:rsidRPr="00910C19" w:rsidRDefault="00A86807">
            <w:pPr>
              <w:snapToGrid w:val="0"/>
              <w:spacing w:line="400" w:lineRule="exact"/>
              <w:jc w:val="left"/>
              <w:rPr>
                <w:rFonts w:ascii="宋体" w:hAnsi="宋体" w:cs="宋体"/>
                <w:kern w:val="0"/>
              </w:rPr>
            </w:pPr>
            <w:r w:rsidRPr="00910C19">
              <w:rPr>
                <w:rFonts w:ascii="宋体" w:hAnsi="宋体" w:cs="宋体" w:hint="eastAsia"/>
                <w:kern w:val="0"/>
              </w:rPr>
              <w:t>竞选报价算术错误修正</w:t>
            </w:r>
          </w:p>
        </w:tc>
        <w:tc>
          <w:tcPr>
            <w:tcW w:w="3997" w:type="dxa"/>
            <w:tcBorders>
              <w:left w:val="single" w:sz="4" w:space="0" w:color="auto"/>
            </w:tcBorders>
            <w:vAlign w:val="center"/>
          </w:tcPr>
          <w:p w:rsidR="00E8462D" w:rsidRPr="00910C19" w:rsidRDefault="00A86807">
            <w:pPr>
              <w:snapToGrid w:val="0"/>
              <w:spacing w:afterLines="10" w:after="31" w:line="400" w:lineRule="exact"/>
              <w:ind w:firstLineChars="200" w:firstLine="420"/>
              <w:rPr>
                <w:rFonts w:ascii="宋体" w:hAnsi="宋体" w:cs="宋体"/>
                <w:kern w:val="0"/>
              </w:rPr>
            </w:pPr>
            <w:r w:rsidRPr="00910C19">
              <w:rPr>
                <w:rFonts w:ascii="宋体" w:hAnsi="宋体" w:cs="宋体" w:hint="eastAsia"/>
                <w:kern w:val="0"/>
              </w:rPr>
              <w:t>符合第三章“评选办法”第3.2.3项规定。</w:t>
            </w:r>
          </w:p>
        </w:tc>
      </w:tr>
      <w:tr w:rsidR="00E8462D" w:rsidRPr="00910C19">
        <w:trPr>
          <w:trHeight w:val="982"/>
        </w:trPr>
        <w:tc>
          <w:tcPr>
            <w:tcW w:w="1243" w:type="dxa"/>
            <w:tcBorders>
              <w:right w:val="single" w:sz="4" w:space="0" w:color="auto"/>
            </w:tcBorders>
            <w:vAlign w:val="center"/>
          </w:tcPr>
          <w:p w:rsidR="00E8462D" w:rsidRPr="00910C19" w:rsidRDefault="00A86807">
            <w:pPr>
              <w:spacing w:line="400" w:lineRule="exact"/>
              <w:jc w:val="center"/>
              <w:rPr>
                <w:rFonts w:ascii="宋体" w:hAnsi="宋体"/>
              </w:rPr>
            </w:pPr>
            <w:r w:rsidRPr="00910C19">
              <w:rPr>
                <w:rFonts w:ascii="宋体" w:hAnsi="宋体"/>
              </w:rPr>
              <w:lastRenderedPageBreak/>
              <w:t>3</w:t>
            </w:r>
          </w:p>
        </w:tc>
        <w:tc>
          <w:tcPr>
            <w:tcW w:w="1560" w:type="dxa"/>
            <w:tcBorders>
              <w:left w:val="single" w:sz="4" w:space="0" w:color="auto"/>
              <w:right w:val="single" w:sz="4" w:space="0" w:color="auto"/>
            </w:tcBorders>
            <w:vAlign w:val="center"/>
          </w:tcPr>
          <w:p w:rsidR="00E8462D" w:rsidRPr="00910C19" w:rsidRDefault="00A86807">
            <w:pPr>
              <w:spacing w:line="400" w:lineRule="exact"/>
              <w:jc w:val="center"/>
              <w:rPr>
                <w:rFonts w:ascii="宋体" w:hAnsi="宋体"/>
              </w:rPr>
            </w:pPr>
            <w:r w:rsidRPr="00910C19">
              <w:rPr>
                <w:rFonts w:ascii="宋体" w:hAnsi="宋体" w:hint="eastAsia"/>
              </w:rPr>
              <w:t>评选程序</w:t>
            </w:r>
          </w:p>
        </w:tc>
        <w:tc>
          <w:tcPr>
            <w:tcW w:w="6264" w:type="dxa"/>
            <w:gridSpan w:val="2"/>
            <w:tcBorders>
              <w:left w:val="single" w:sz="4" w:space="0" w:color="auto"/>
            </w:tcBorders>
            <w:vAlign w:val="center"/>
          </w:tcPr>
          <w:p w:rsidR="00E8462D" w:rsidRPr="00910C19" w:rsidRDefault="00A86807">
            <w:pPr>
              <w:spacing w:afterLines="10" w:after="31" w:line="400" w:lineRule="exact"/>
              <w:ind w:firstLineChars="200" w:firstLine="420"/>
              <w:jc w:val="left"/>
              <w:rPr>
                <w:rFonts w:ascii="宋体" w:hAnsi="宋体"/>
                <w:kern w:val="0"/>
                <w:szCs w:val="21"/>
              </w:rPr>
            </w:pPr>
            <w:r w:rsidRPr="00910C19">
              <w:rPr>
                <w:rFonts w:ascii="宋体" w:hAnsi="宋体" w:hint="eastAsia"/>
                <w:kern w:val="0"/>
                <w:szCs w:val="21"/>
              </w:rPr>
              <w:t>1.对报价不高于最高限价的所有竞选人的竞选文件，按照报价由低到高的顺序排序。</w:t>
            </w:r>
          </w:p>
          <w:p w:rsidR="00E8462D" w:rsidRPr="00910C19" w:rsidRDefault="00A86807">
            <w:pPr>
              <w:spacing w:afterLines="10" w:after="31" w:line="400" w:lineRule="exact"/>
              <w:ind w:firstLineChars="200" w:firstLine="420"/>
              <w:jc w:val="left"/>
              <w:rPr>
                <w:rFonts w:ascii="宋体" w:hAnsi="宋体"/>
                <w:kern w:val="0"/>
                <w:szCs w:val="21"/>
              </w:rPr>
            </w:pPr>
            <w:r w:rsidRPr="00910C19">
              <w:rPr>
                <w:rFonts w:ascii="宋体" w:hAnsi="宋体" w:hint="eastAsia"/>
                <w:kern w:val="0"/>
                <w:szCs w:val="21"/>
              </w:rPr>
              <w:t>2.取报价排序前□5□6</w:t>
            </w:r>
            <w:r w:rsidRPr="00910C19">
              <w:rPr>
                <w:rFonts w:ascii="宋体" w:hAnsi="宋体" w:hint="eastAsia"/>
                <w:kern w:val="0"/>
                <w:szCs w:val="21"/>
              </w:rPr>
              <w:sym w:font="Wingdings" w:char="F0FE"/>
            </w:r>
            <w:r w:rsidRPr="00910C19">
              <w:rPr>
                <w:rFonts w:ascii="宋体" w:hAnsi="宋体" w:hint="eastAsia"/>
                <w:kern w:val="0"/>
                <w:szCs w:val="21"/>
              </w:rPr>
              <w:t>7名（若实际竞选人数量小于勾选数量，</w:t>
            </w:r>
            <w:r w:rsidRPr="00910C19">
              <w:rPr>
                <w:rFonts w:ascii="宋体" w:hAnsi="宋体" w:hint="eastAsia"/>
                <w:spacing w:val="4"/>
                <w:kern w:val="0"/>
                <w:szCs w:val="21"/>
              </w:rPr>
              <w:t>则全部纳入）进行符合性审查。符合性审查内容：</w:t>
            </w:r>
            <w:r w:rsidRPr="00910C19">
              <w:rPr>
                <w:rFonts w:ascii="宋体" w:hAnsi="宋体" w:hint="eastAsia"/>
                <w:spacing w:val="4"/>
                <w:kern w:val="0"/>
                <w:szCs w:val="21"/>
              </w:rPr>
              <w:sym w:font="Wingdings" w:char="F0FE"/>
            </w:r>
            <w:r w:rsidRPr="00910C19">
              <w:rPr>
                <w:rFonts w:ascii="宋体" w:hAnsi="宋体" w:hint="eastAsia"/>
                <w:spacing w:val="4"/>
                <w:kern w:val="0"/>
                <w:szCs w:val="21"/>
              </w:rPr>
              <w:t>技术方案评审、资格评审、形式评审、响应性、竞选函及竞选报价评审。符合性审查</w:t>
            </w:r>
            <w:r w:rsidRPr="00910C19">
              <w:rPr>
                <w:rFonts w:ascii="宋体" w:hAnsi="宋体" w:hint="eastAsia"/>
                <w:kern w:val="0"/>
                <w:szCs w:val="21"/>
              </w:rPr>
              <w:t>合格的竞选人中，报价最低的成为第一中选候选人，报价次低的成为第二中选候选人，依次类推。</w:t>
            </w:r>
          </w:p>
          <w:p w:rsidR="00E8462D" w:rsidRPr="00910C19" w:rsidRDefault="00A86807">
            <w:pPr>
              <w:spacing w:afterLines="10" w:after="31" w:line="400" w:lineRule="exact"/>
              <w:ind w:firstLineChars="200" w:firstLine="420"/>
              <w:jc w:val="left"/>
              <w:rPr>
                <w:rFonts w:ascii="宋体" w:hAnsi="宋体"/>
                <w:kern w:val="0"/>
                <w:szCs w:val="21"/>
              </w:rPr>
            </w:pPr>
            <w:r w:rsidRPr="00910C19">
              <w:rPr>
                <w:rFonts w:ascii="宋体" w:hAnsi="宋体" w:hint="eastAsia"/>
                <w:kern w:val="0"/>
                <w:szCs w:val="21"/>
              </w:rPr>
              <w:t>3.</w:t>
            </w:r>
            <w:r w:rsidRPr="00910C19">
              <w:rPr>
                <w:rFonts w:ascii="宋体" w:hAnsi="宋体" w:hint="eastAsia"/>
                <w:spacing w:val="4"/>
                <w:kern w:val="0"/>
                <w:szCs w:val="21"/>
              </w:rPr>
              <w:t>若上述程序未能评出三名中选候选人</w:t>
            </w:r>
            <w:r w:rsidRPr="00910C19">
              <w:rPr>
                <w:rFonts w:ascii="宋体" w:hAnsi="宋体" w:hint="eastAsia"/>
                <w:kern w:val="0"/>
                <w:szCs w:val="21"/>
              </w:rPr>
              <w:t>，则评选委员会对剩余竞选文件继续按上述第2条进行评审，直至评出三名中选候选人，或者评审完所有竞选文件。</w:t>
            </w:r>
          </w:p>
          <w:p w:rsidR="00E8462D" w:rsidRPr="00910C19" w:rsidRDefault="00A86807">
            <w:pPr>
              <w:spacing w:afterLines="10" w:after="31" w:line="400" w:lineRule="exact"/>
              <w:ind w:firstLineChars="200" w:firstLine="420"/>
              <w:jc w:val="left"/>
              <w:rPr>
                <w:rFonts w:ascii="宋体" w:hAnsi="宋体"/>
                <w:kern w:val="0"/>
                <w:szCs w:val="21"/>
              </w:rPr>
            </w:pPr>
            <w:r w:rsidRPr="00910C19">
              <w:rPr>
                <w:rFonts w:ascii="宋体" w:hAnsi="宋体" w:hint="eastAsia"/>
                <w:kern w:val="0"/>
                <w:szCs w:val="21"/>
              </w:rPr>
              <w:t>4.</w:t>
            </w:r>
            <w:r w:rsidRPr="00910C19">
              <w:rPr>
                <w:rFonts w:hint="eastAsia"/>
              </w:rPr>
              <w:t xml:space="preserve"> </w:t>
            </w:r>
            <w:r w:rsidRPr="00910C19">
              <w:rPr>
                <w:rFonts w:ascii="宋体" w:hAnsi="宋体" w:hint="eastAsia"/>
                <w:kern w:val="0"/>
                <w:szCs w:val="21"/>
              </w:rPr>
              <w:t>因评选委员会作否决竞选处理，导致有效竞选人不足三个的，评选委员会应当否决所有竞选。但是有效竞选人的经济、技术等指标仍然具有市场竞争力，并满足竞争性比选文件要求的，评选委员会可以继续评选并确定中选候选人。</w:t>
            </w:r>
          </w:p>
          <w:p w:rsidR="00E8462D" w:rsidRPr="00910C19" w:rsidRDefault="00A86807">
            <w:pPr>
              <w:spacing w:afterLines="10" w:after="31" w:line="400" w:lineRule="exact"/>
              <w:ind w:firstLineChars="200" w:firstLine="420"/>
              <w:jc w:val="left"/>
              <w:rPr>
                <w:rFonts w:ascii="宋体" w:hAnsi="宋体"/>
                <w:kern w:val="0"/>
                <w:szCs w:val="21"/>
              </w:rPr>
            </w:pPr>
            <w:r w:rsidRPr="00910C19">
              <w:rPr>
                <w:rFonts w:ascii="宋体" w:hAnsi="宋体" w:hint="eastAsia"/>
                <w:kern w:val="0"/>
                <w:szCs w:val="21"/>
              </w:rPr>
              <w:t>注：若出现竞选人竞选报价相同的，</w:t>
            </w:r>
            <w:r w:rsidRPr="00910C19">
              <w:rPr>
                <w:rFonts w:ascii="宋体" w:hAnsi="宋体" w:hint="eastAsia"/>
                <w:spacing w:val="4"/>
                <w:kern w:val="0"/>
                <w:szCs w:val="21"/>
              </w:rPr>
              <w:t>以“竞选人在红名单中优先”的原则排序；若竞选人均在红名单中或均不在红名单中的，以</w:t>
            </w:r>
            <w:r w:rsidRPr="00910C19">
              <w:rPr>
                <w:rFonts w:ascii="宋体" w:hAnsi="宋体" w:hint="eastAsia"/>
                <w:bCs/>
                <w:szCs w:val="21"/>
              </w:rPr>
              <w:t>竞选人综合诚信评价分（若能查询）高的优先；若竞选人综合诚信评价分（若能查询）相同，以信用中国中守信激励评价次数多的优先；若竞选人信用中国守信激励评价次数相同或者均不在守信激励中，</w:t>
            </w:r>
            <w:r w:rsidRPr="00910C19">
              <w:rPr>
                <w:rFonts w:ascii="宋体" w:hAnsi="宋体" w:hint="eastAsia"/>
                <w:spacing w:val="4"/>
                <w:kern w:val="0"/>
                <w:szCs w:val="21"/>
              </w:rPr>
              <w:t>则由投标人资质等级高低排序；若投标人资质等级相同，由评标委员会按照投标人业绩金额高低排序。</w:t>
            </w:r>
            <w:r w:rsidRPr="00910C19">
              <w:rPr>
                <w:rFonts w:ascii="宋体" w:hAnsi="宋体" w:hint="eastAsia"/>
                <w:b/>
                <w:spacing w:val="4"/>
                <w:kern w:val="0"/>
                <w:szCs w:val="21"/>
              </w:rPr>
              <w:t>注：企业诚信综合评价分无的竞选单位，执行投标截止时间市工程建设招投标交易中心网站上公布的平均分（若能查询）。</w:t>
            </w:r>
          </w:p>
        </w:tc>
      </w:tr>
      <w:tr w:rsidR="00E8462D" w:rsidRPr="00910C19">
        <w:trPr>
          <w:trHeight w:val="982"/>
        </w:trPr>
        <w:tc>
          <w:tcPr>
            <w:tcW w:w="1243" w:type="dxa"/>
            <w:tcBorders>
              <w:right w:val="single" w:sz="4" w:space="0" w:color="auto"/>
            </w:tcBorders>
            <w:vAlign w:val="center"/>
          </w:tcPr>
          <w:p w:rsidR="00E8462D" w:rsidRPr="00910C19" w:rsidRDefault="00A86807">
            <w:pPr>
              <w:spacing w:line="400" w:lineRule="exact"/>
              <w:jc w:val="center"/>
              <w:rPr>
                <w:rFonts w:ascii="宋体" w:hAnsi="宋体"/>
              </w:rPr>
            </w:pPr>
            <w:r w:rsidRPr="00910C19">
              <w:rPr>
                <w:rFonts w:ascii="宋体" w:hAnsi="宋体" w:hint="eastAsia"/>
              </w:rPr>
              <w:t>3.4</w:t>
            </w:r>
          </w:p>
        </w:tc>
        <w:tc>
          <w:tcPr>
            <w:tcW w:w="1560" w:type="dxa"/>
            <w:tcBorders>
              <w:left w:val="single" w:sz="4" w:space="0" w:color="auto"/>
              <w:right w:val="single" w:sz="4" w:space="0" w:color="auto"/>
            </w:tcBorders>
            <w:vAlign w:val="center"/>
          </w:tcPr>
          <w:p w:rsidR="00E8462D" w:rsidRPr="00910C19" w:rsidRDefault="00A86807">
            <w:pPr>
              <w:spacing w:line="400" w:lineRule="exact"/>
              <w:jc w:val="center"/>
              <w:rPr>
                <w:rFonts w:ascii="宋体" w:hAnsi="宋体"/>
              </w:rPr>
            </w:pPr>
            <w:r w:rsidRPr="00910C19">
              <w:rPr>
                <w:rFonts w:ascii="宋体" w:hAnsi="宋体"/>
              </w:rPr>
              <w:t>评</w:t>
            </w:r>
            <w:r w:rsidRPr="00910C19">
              <w:rPr>
                <w:rFonts w:ascii="宋体" w:hAnsi="宋体" w:hint="eastAsia"/>
              </w:rPr>
              <w:t>选</w:t>
            </w:r>
            <w:r w:rsidRPr="00910C19">
              <w:rPr>
                <w:rFonts w:ascii="宋体" w:hAnsi="宋体"/>
              </w:rPr>
              <w:t>结果</w:t>
            </w:r>
          </w:p>
        </w:tc>
        <w:tc>
          <w:tcPr>
            <w:tcW w:w="6264" w:type="dxa"/>
            <w:gridSpan w:val="2"/>
            <w:tcBorders>
              <w:left w:val="single" w:sz="4" w:space="0" w:color="auto"/>
            </w:tcBorders>
            <w:vAlign w:val="center"/>
          </w:tcPr>
          <w:p w:rsidR="00E8462D" w:rsidRPr="00910C19" w:rsidRDefault="00A86807">
            <w:pPr>
              <w:autoSpaceDE w:val="0"/>
              <w:autoSpaceDN w:val="0"/>
              <w:adjustRightInd w:val="0"/>
              <w:snapToGrid w:val="0"/>
              <w:spacing w:line="400" w:lineRule="exact"/>
              <w:ind w:firstLine="420"/>
              <w:jc w:val="left"/>
              <w:rPr>
                <w:rFonts w:ascii="宋体" w:hAnsi="宋体"/>
                <w:kern w:val="0"/>
                <w:szCs w:val="21"/>
              </w:rPr>
            </w:pPr>
            <w:r w:rsidRPr="00910C19">
              <w:rPr>
                <w:rFonts w:ascii="宋体" w:hAnsi="宋体"/>
                <w:kern w:val="0"/>
                <w:szCs w:val="21"/>
              </w:rPr>
              <w:t>3.</w:t>
            </w:r>
            <w:r w:rsidRPr="00910C19">
              <w:rPr>
                <w:rFonts w:ascii="宋体" w:hAnsi="宋体"/>
                <w:spacing w:val="-1"/>
                <w:kern w:val="0"/>
                <w:szCs w:val="21"/>
              </w:rPr>
              <w:t>4</w:t>
            </w:r>
            <w:r w:rsidRPr="00910C19">
              <w:rPr>
                <w:rFonts w:ascii="宋体" w:hAnsi="宋体"/>
                <w:kern w:val="0"/>
                <w:szCs w:val="21"/>
              </w:rPr>
              <w:t>.1</w:t>
            </w:r>
            <w:r w:rsidRPr="00910C19">
              <w:rPr>
                <w:rFonts w:ascii="宋体" w:hAnsi="宋体" w:hint="eastAsia"/>
                <w:kern w:val="0"/>
                <w:szCs w:val="21"/>
              </w:rPr>
              <w:t xml:space="preserve"> </w:t>
            </w:r>
            <w:r w:rsidRPr="00910C19">
              <w:rPr>
                <w:rFonts w:ascii="宋体" w:hAnsi="宋体"/>
                <w:kern w:val="0"/>
                <w:szCs w:val="21"/>
              </w:rPr>
              <w:t>除第二章“竞选人须知”前</w:t>
            </w:r>
            <w:r w:rsidRPr="00910C19">
              <w:rPr>
                <w:rFonts w:ascii="宋体" w:hAnsi="宋体"/>
                <w:spacing w:val="1"/>
                <w:kern w:val="0"/>
                <w:szCs w:val="21"/>
              </w:rPr>
              <w:t>附</w:t>
            </w:r>
            <w:r w:rsidRPr="00910C19">
              <w:rPr>
                <w:rFonts w:ascii="宋体" w:hAnsi="宋体"/>
                <w:kern w:val="0"/>
                <w:szCs w:val="21"/>
              </w:rPr>
              <w:t>表授权直</w:t>
            </w:r>
            <w:r w:rsidRPr="00910C19">
              <w:rPr>
                <w:rFonts w:ascii="宋体" w:hAnsi="宋体"/>
                <w:spacing w:val="1"/>
                <w:kern w:val="0"/>
                <w:szCs w:val="21"/>
              </w:rPr>
              <w:t>接</w:t>
            </w:r>
            <w:r w:rsidRPr="00910C19">
              <w:rPr>
                <w:rFonts w:ascii="宋体" w:hAnsi="宋体"/>
                <w:kern w:val="0"/>
                <w:szCs w:val="21"/>
              </w:rPr>
              <w:t>确定中选人外，评选委员会</w:t>
            </w:r>
            <w:r w:rsidRPr="00910C19">
              <w:rPr>
                <w:rFonts w:ascii="宋体" w:hAnsi="宋体" w:hint="eastAsia"/>
                <w:kern w:val="0"/>
                <w:szCs w:val="21"/>
              </w:rPr>
              <w:t>按经评审的最低竞选价法</w:t>
            </w:r>
            <w:r w:rsidRPr="00910C19">
              <w:rPr>
                <w:rFonts w:ascii="宋体" w:hAnsi="宋体"/>
                <w:kern w:val="0"/>
                <w:szCs w:val="21"/>
              </w:rPr>
              <w:t>推荐中选候选人。</w:t>
            </w:r>
          </w:p>
          <w:p w:rsidR="00E8462D" w:rsidRPr="00910C19" w:rsidRDefault="00A86807">
            <w:pPr>
              <w:spacing w:line="400" w:lineRule="exact"/>
              <w:ind w:firstLineChars="200" w:firstLine="424"/>
              <w:rPr>
                <w:rFonts w:ascii="宋体" w:hAnsi="宋体"/>
              </w:rPr>
            </w:pPr>
            <w:r w:rsidRPr="00910C19">
              <w:rPr>
                <w:rFonts w:ascii="宋体" w:hAnsi="宋体"/>
                <w:spacing w:val="1"/>
                <w:kern w:val="0"/>
                <w:szCs w:val="21"/>
              </w:rPr>
              <w:t>3</w:t>
            </w:r>
            <w:r w:rsidRPr="00910C19">
              <w:rPr>
                <w:rFonts w:ascii="宋体" w:hAnsi="宋体"/>
                <w:kern w:val="0"/>
                <w:szCs w:val="21"/>
              </w:rPr>
              <w:t>.4.2</w:t>
            </w:r>
            <w:r w:rsidRPr="00910C19">
              <w:rPr>
                <w:rFonts w:ascii="宋体" w:hAnsi="宋体" w:hint="eastAsia"/>
                <w:kern w:val="0"/>
                <w:szCs w:val="21"/>
              </w:rPr>
              <w:t xml:space="preserve"> </w:t>
            </w:r>
            <w:r w:rsidRPr="00910C19">
              <w:rPr>
                <w:rFonts w:ascii="宋体" w:hAnsi="宋体"/>
                <w:kern w:val="0"/>
                <w:szCs w:val="21"/>
              </w:rPr>
              <w:t>评选委员会完成评</w:t>
            </w:r>
            <w:r w:rsidRPr="00910C19">
              <w:rPr>
                <w:rFonts w:ascii="宋体" w:hAnsi="宋体" w:hint="eastAsia"/>
                <w:kern w:val="0"/>
                <w:szCs w:val="21"/>
              </w:rPr>
              <w:t>选</w:t>
            </w:r>
            <w:r w:rsidRPr="00910C19">
              <w:rPr>
                <w:rFonts w:ascii="宋体" w:hAnsi="宋体"/>
                <w:kern w:val="0"/>
                <w:szCs w:val="21"/>
              </w:rPr>
              <w:t>后，应当向比选人提交书面评</w:t>
            </w:r>
            <w:r w:rsidRPr="00910C19">
              <w:rPr>
                <w:rFonts w:ascii="宋体" w:hAnsi="宋体" w:hint="eastAsia"/>
                <w:kern w:val="0"/>
                <w:szCs w:val="21"/>
              </w:rPr>
              <w:t>选</w:t>
            </w:r>
            <w:r w:rsidRPr="00910C19">
              <w:rPr>
                <w:rFonts w:ascii="宋体" w:hAnsi="宋体"/>
                <w:kern w:val="0"/>
                <w:szCs w:val="21"/>
              </w:rPr>
              <w:t>报告。</w:t>
            </w:r>
          </w:p>
        </w:tc>
      </w:tr>
    </w:tbl>
    <w:p w:rsidR="00E8462D" w:rsidRPr="00910C19" w:rsidRDefault="00A86807">
      <w:pPr>
        <w:pStyle w:val="20"/>
        <w:spacing w:before="0" w:after="0" w:line="360" w:lineRule="auto"/>
        <w:rPr>
          <w:rFonts w:ascii="宋体" w:hAnsi="宋体"/>
          <w:bCs w:val="0"/>
          <w:snapToGrid w:val="0"/>
        </w:rPr>
      </w:pPr>
      <w:r w:rsidRPr="00910C19">
        <w:rPr>
          <w:rFonts w:ascii="宋体" w:hAnsi="宋体"/>
          <w:bCs w:val="0"/>
          <w:snapToGrid w:val="0"/>
        </w:rPr>
        <w:br w:type="page"/>
      </w:r>
      <w:bookmarkStart w:id="498" w:name="_Toc31704"/>
      <w:r w:rsidRPr="00910C19">
        <w:rPr>
          <w:rFonts w:ascii="宋体" w:hAnsi="宋体"/>
          <w:b w:val="0"/>
          <w:snapToGrid w:val="0"/>
        </w:rPr>
        <w:lastRenderedPageBreak/>
        <w:t>1.  评选方法</w:t>
      </w:r>
      <w:bookmarkEnd w:id="498"/>
    </w:p>
    <w:p w:rsidR="00E8462D" w:rsidRPr="00910C19" w:rsidRDefault="00A86807">
      <w:pPr>
        <w:spacing w:line="360" w:lineRule="auto"/>
        <w:ind w:firstLineChars="200" w:firstLine="420"/>
        <w:rPr>
          <w:rFonts w:ascii="宋体" w:hAnsi="宋体"/>
        </w:rPr>
      </w:pPr>
      <w:r w:rsidRPr="00910C19">
        <w:rPr>
          <w:rFonts w:ascii="宋体" w:hAnsi="宋体" w:hint="eastAsia"/>
        </w:rPr>
        <w:t>本次评选采用经评审的最低竞选价法，评选委员会按照本章第2.1款进行报价排序，按照本章第2.2款进行符合性审查，符合性审查合格的竞选人中按报价由低到高推荐中选候选人，或根据比选人授权直接确定中选人。若出现竞选人竞选报价相同的，以评选办法前附表约定的原则确定排序。</w:t>
      </w:r>
    </w:p>
    <w:p w:rsidR="00E8462D" w:rsidRPr="00910C19" w:rsidRDefault="00A86807">
      <w:pPr>
        <w:pStyle w:val="20"/>
        <w:spacing w:before="0" w:after="0" w:line="360" w:lineRule="auto"/>
        <w:rPr>
          <w:rFonts w:ascii="宋体" w:hAnsi="宋体"/>
          <w:b w:val="0"/>
          <w:snapToGrid w:val="0"/>
        </w:rPr>
      </w:pPr>
      <w:bookmarkStart w:id="499" w:name="_Toc12169"/>
      <w:r w:rsidRPr="00910C19">
        <w:rPr>
          <w:rFonts w:ascii="宋体" w:hAnsi="宋体"/>
          <w:b w:val="0"/>
          <w:snapToGrid w:val="0"/>
        </w:rPr>
        <w:t>2.  评审标准</w:t>
      </w:r>
      <w:bookmarkEnd w:id="499"/>
    </w:p>
    <w:p w:rsidR="00E8462D" w:rsidRPr="00910C19" w:rsidRDefault="00A86807">
      <w:pPr>
        <w:pStyle w:val="3"/>
        <w:spacing w:before="0" w:after="0" w:line="360" w:lineRule="auto"/>
        <w:rPr>
          <w:rFonts w:ascii="宋体" w:hAnsi="宋体" w:cs="宋体"/>
          <w:sz w:val="21"/>
          <w:szCs w:val="21"/>
        </w:rPr>
      </w:pPr>
      <w:bookmarkStart w:id="500" w:name="_Toc23030"/>
      <w:r w:rsidRPr="00910C19">
        <w:rPr>
          <w:rFonts w:ascii="宋体" w:hAnsi="宋体" w:cs="宋体"/>
          <w:sz w:val="21"/>
          <w:szCs w:val="21"/>
        </w:rPr>
        <w:t>2.1</w:t>
      </w:r>
      <w:r w:rsidRPr="00910C19">
        <w:rPr>
          <w:rFonts w:ascii="宋体" w:hAnsi="宋体" w:cs="宋体" w:hint="eastAsia"/>
          <w:sz w:val="21"/>
          <w:szCs w:val="21"/>
        </w:rPr>
        <w:t>报价</w:t>
      </w:r>
      <w:r w:rsidRPr="00910C19">
        <w:rPr>
          <w:rFonts w:ascii="宋体" w:hAnsi="宋体" w:cs="宋体"/>
          <w:sz w:val="21"/>
          <w:szCs w:val="21"/>
        </w:rPr>
        <w:t>排序</w:t>
      </w:r>
      <w:r w:rsidRPr="00910C19">
        <w:rPr>
          <w:rFonts w:ascii="宋体" w:hAnsi="宋体" w:cs="宋体" w:hint="eastAsia"/>
          <w:sz w:val="21"/>
          <w:szCs w:val="21"/>
        </w:rPr>
        <w:t>标准</w:t>
      </w:r>
      <w:bookmarkEnd w:id="500"/>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见评选办法前附表。</w:t>
      </w:r>
    </w:p>
    <w:p w:rsidR="00E8462D" w:rsidRPr="00910C19" w:rsidRDefault="00A86807">
      <w:pPr>
        <w:pStyle w:val="3"/>
        <w:spacing w:before="0" w:after="0" w:line="360" w:lineRule="auto"/>
        <w:rPr>
          <w:rFonts w:ascii="宋体" w:hAnsi="宋体" w:cs="宋体"/>
          <w:sz w:val="21"/>
          <w:szCs w:val="21"/>
        </w:rPr>
      </w:pPr>
      <w:bookmarkStart w:id="501" w:name="_Toc10596"/>
      <w:r w:rsidRPr="00910C19">
        <w:rPr>
          <w:rFonts w:ascii="宋体" w:hAnsi="宋体" w:cs="宋体"/>
          <w:sz w:val="21"/>
          <w:szCs w:val="21"/>
        </w:rPr>
        <w:t>2.</w:t>
      </w:r>
      <w:r w:rsidRPr="00910C19">
        <w:rPr>
          <w:rFonts w:ascii="宋体" w:hAnsi="宋体" w:cs="宋体" w:hint="eastAsia"/>
          <w:sz w:val="21"/>
          <w:szCs w:val="21"/>
        </w:rPr>
        <w:t>2符合性审查标准</w:t>
      </w:r>
      <w:bookmarkEnd w:id="501"/>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取报价排序前□5□6</w:t>
      </w:r>
      <w:r w:rsidRPr="00910C19">
        <w:rPr>
          <w:rFonts w:ascii="宋体" w:hAnsi="宋体" w:cs="宋体" w:hint="eastAsia"/>
          <w:szCs w:val="21"/>
        </w:rPr>
        <w:sym w:font="Wingdings" w:char="F0FE"/>
      </w:r>
      <w:r w:rsidRPr="00910C19">
        <w:rPr>
          <w:rFonts w:ascii="宋体" w:hAnsi="宋体" w:cs="宋体" w:hint="eastAsia"/>
          <w:szCs w:val="21"/>
        </w:rPr>
        <w:t>7名（若实际竞选人数量小于勾选数量，</w:t>
      </w:r>
      <w:r w:rsidRPr="00910C19">
        <w:rPr>
          <w:rFonts w:ascii="宋体" w:hAnsi="宋体" w:hint="eastAsia"/>
          <w:spacing w:val="4"/>
          <w:kern w:val="0"/>
          <w:szCs w:val="21"/>
        </w:rPr>
        <w:t>则全部纳入）进行符合性审查。符合性审查内容：□技术方案评审、资格评审、形式评审、响应性、竞选函及竞选报价评审</w:t>
      </w:r>
      <w:r w:rsidRPr="00910C19">
        <w:rPr>
          <w:rFonts w:ascii="宋体" w:hAnsi="宋体" w:cs="宋体" w:hint="eastAsia"/>
          <w:szCs w:val="21"/>
        </w:rPr>
        <w:t>。</w:t>
      </w:r>
    </w:p>
    <w:p w:rsidR="00E8462D" w:rsidRPr="00910C19" w:rsidRDefault="00A86807">
      <w:pPr>
        <w:autoSpaceDE w:val="0"/>
        <w:autoSpaceDN w:val="0"/>
        <w:adjustRightInd w:val="0"/>
        <w:snapToGrid w:val="0"/>
        <w:spacing w:line="360" w:lineRule="auto"/>
        <w:ind w:firstLineChars="200" w:firstLine="436"/>
        <w:jc w:val="left"/>
        <w:rPr>
          <w:rFonts w:ascii="宋体" w:hAnsi="宋体" w:cs="宋体"/>
          <w:szCs w:val="21"/>
        </w:rPr>
      </w:pPr>
      <w:r w:rsidRPr="00910C19">
        <w:rPr>
          <w:rFonts w:ascii="宋体" w:hAnsi="宋体" w:hint="eastAsia"/>
          <w:spacing w:val="4"/>
          <w:kern w:val="0"/>
          <w:szCs w:val="21"/>
        </w:rPr>
        <w:t>□</w:t>
      </w:r>
      <w:r w:rsidRPr="00910C19">
        <w:rPr>
          <w:rFonts w:ascii="宋体" w:hAnsi="宋体" w:cs="宋体" w:hint="eastAsia"/>
          <w:szCs w:val="21"/>
        </w:rPr>
        <w:t>2.2.1  技术方案评审标准：见评选办法前附表。</w:t>
      </w:r>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szCs w:val="21"/>
        </w:rPr>
        <w:t>2.</w:t>
      </w:r>
      <w:r w:rsidRPr="00910C19">
        <w:rPr>
          <w:rFonts w:ascii="宋体" w:hAnsi="宋体" w:cs="宋体" w:hint="eastAsia"/>
          <w:szCs w:val="21"/>
        </w:rPr>
        <w:t>2</w:t>
      </w:r>
      <w:r w:rsidRPr="00910C19">
        <w:rPr>
          <w:rFonts w:ascii="宋体" w:hAnsi="宋体" w:cs="宋体"/>
          <w:szCs w:val="21"/>
        </w:rPr>
        <w:t>.</w:t>
      </w:r>
      <w:r w:rsidRPr="00910C19">
        <w:rPr>
          <w:rFonts w:ascii="宋体" w:hAnsi="宋体" w:cs="宋体" w:hint="eastAsia"/>
          <w:szCs w:val="21"/>
        </w:rPr>
        <w:t>2A  资格评审标准：见资格预审文件第三章“资格审查办法”详细审查标准（适用于已进行资格预审的）。</w:t>
      </w:r>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szCs w:val="21"/>
        </w:rPr>
        <w:t>2.</w:t>
      </w:r>
      <w:r w:rsidRPr="00910C19">
        <w:rPr>
          <w:rFonts w:ascii="宋体" w:hAnsi="宋体" w:cs="宋体" w:hint="eastAsia"/>
          <w:szCs w:val="21"/>
        </w:rPr>
        <w:t>2</w:t>
      </w:r>
      <w:r w:rsidRPr="00910C19">
        <w:rPr>
          <w:rFonts w:ascii="宋体" w:hAnsi="宋体" w:cs="宋体"/>
          <w:szCs w:val="21"/>
        </w:rPr>
        <w:t>.</w:t>
      </w:r>
      <w:r w:rsidRPr="00910C19">
        <w:rPr>
          <w:rFonts w:ascii="宋体" w:hAnsi="宋体" w:cs="宋体" w:hint="eastAsia"/>
          <w:szCs w:val="21"/>
        </w:rPr>
        <w:t>2B  资格评审标准：见评选办法前附表（适用于未进行资格预审的）。</w:t>
      </w:r>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szCs w:val="21"/>
        </w:rPr>
        <w:t>2.</w:t>
      </w:r>
      <w:r w:rsidRPr="00910C19">
        <w:rPr>
          <w:rFonts w:ascii="宋体" w:hAnsi="宋体" w:cs="宋体" w:hint="eastAsia"/>
          <w:szCs w:val="21"/>
        </w:rPr>
        <w:t>2</w:t>
      </w:r>
      <w:r w:rsidRPr="00910C19">
        <w:rPr>
          <w:rFonts w:ascii="宋体" w:hAnsi="宋体" w:cs="宋体"/>
          <w:szCs w:val="21"/>
        </w:rPr>
        <w:t>.</w:t>
      </w:r>
      <w:r w:rsidRPr="00910C19">
        <w:rPr>
          <w:rFonts w:ascii="宋体" w:hAnsi="宋体" w:cs="宋体" w:hint="eastAsia"/>
          <w:szCs w:val="21"/>
        </w:rPr>
        <w:t>3  形式评审标准：见评选办法前附表。</w:t>
      </w:r>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szCs w:val="21"/>
        </w:rPr>
        <w:t>2.</w:t>
      </w:r>
      <w:r w:rsidRPr="00910C19">
        <w:rPr>
          <w:rFonts w:ascii="宋体" w:hAnsi="宋体" w:cs="宋体" w:hint="eastAsia"/>
          <w:szCs w:val="21"/>
        </w:rPr>
        <w:t>2</w:t>
      </w:r>
      <w:r w:rsidRPr="00910C19">
        <w:rPr>
          <w:rFonts w:ascii="宋体" w:hAnsi="宋体" w:cs="宋体"/>
          <w:szCs w:val="21"/>
        </w:rPr>
        <w:t>.</w:t>
      </w:r>
      <w:r w:rsidRPr="00910C19">
        <w:rPr>
          <w:rFonts w:ascii="宋体" w:hAnsi="宋体" w:cs="宋体" w:hint="eastAsia"/>
          <w:szCs w:val="21"/>
        </w:rPr>
        <w:t>4  响应性评审标准：见评选办法前附表。</w:t>
      </w:r>
    </w:p>
    <w:p w:rsidR="00E8462D" w:rsidRPr="00910C19" w:rsidRDefault="00A86807">
      <w:pPr>
        <w:autoSpaceDE w:val="0"/>
        <w:autoSpaceDN w:val="0"/>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2.2.5  竞选函及竞选报价评审标准：见评选办法前附表。</w:t>
      </w:r>
    </w:p>
    <w:p w:rsidR="00E8462D" w:rsidRPr="00910C19" w:rsidRDefault="00A86807">
      <w:pPr>
        <w:pStyle w:val="20"/>
        <w:spacing w:before="0" w:after="0" w:line="360" w:lineRule="auto"/>
        <w:rPr>
          <w:rFonts w:ascii="宋体" w:hAnsi="宋体"/>
          <w:b w:val="0"/>
          <w:snapToGrid w:val="0"/>
        </w:rPr>
      </w:pPr>
      <w:bookmarkStart w:id="502" w:name="_Toc12647"/>
      <w:r w:rsidRPr="00910C19">
        <w:rPr>
          <w:rFonts w:ascii="宋体" w:hAnsi="宋体"/>
          <w:b w:val="0"/>
          <w:snapToGrid w:val="0"/>
        </w:rPr>
        <w:t>3.  评选程序</w:t>
      </w:r>
      <w:bookmarkEnd w:id="502"/>
    </w:p>
    <w:p w:rsidR="00E8462D" w:rsidRPr="00910C19" w:rsidRDefault="00A86807">
      <w:pPr>
        <w:pStyle w:val="3"/>
        <w:spacing w:before="0" w:after="0" w:line="360" w:lineRule="auto"/>
        <w:rPr>
          <w:rFonts w:ascii="宋体" w:hAnsi="宋体" w:cs="宋体"/>
          <w:sz w:val="21"/>
          <w:szCs w:val="21"/>
        </w:rPr>
      </w:pPr>
      <w:bookmarkStart w:id="503" w:name="_Toc20260"/>
      <w:r w:rsidRPr="00910C19">
        <w:rPr>
          <w:rFonts w:ascii="宋体" w:hAnsi="宋体" w:cs="宋体"/>
          <w:sz w:val="21"/>
          <w:szCs w:val="21"/>
        </w:rPr>
        <w:t>3.1</w:t>
      </w:r>
      <w:r w:rsidRPr="00910C19">
        <w:rPr>
          <w:rFonts w:ascii="宋体" w:hAnsi="宋体" w:cs="宋体" w:hint="eastAsia"/>
          <w:sz w:val="21"/>
          <w:szCs w:val="21"/>
        </w:rPr>
        <w:t>报价排序</w:t>
      </w:r>
      <w:bookmarkEnd w:id="503"/>
    </w:p>
    <w:p w:rsidR="00E8462D" w:rsidRPr="00910C19" w:rsidRDefault="00A86807" w:rsidP="00F1365D">
      <w:pPr>
        <w:spacing w:line="360" w:lineRule="auto"/>
        <w:ind w:firstLineChars="197" w:firstLine="414"/>
        <w:rPr>
          <w:rFonts w:ascii="宋体" w:hAnsi="宋体" w:cs="宋体"/>
          <w:szCs w:val="21"/>
        </w:rPr>
      </w:pPr>
      <w:r w:rsidRPr="00910C19">
        <w:rPr>
          <w:rFonts w:ascii="宋体" w:hAnsi="宋体" w:cs="宋体" w:hint="eastAsia"/>
          <w:szCs w:val="21"/>
        </w:rPr>
        <w:t>对报价不高于最高限价的所有竞选人的竞选文件，按照报价由低到高的顺序排序。需技术方案评审的，由比选人代表对技术方案进行手动随机编号。在竞选函及竞选报价评审前，推送给评选委员会的竞选文件不得显示排序。</w:t>
      </w:r>
    </w:p>
    <w:p w:rsidR="00E8462D" w:rsidRPr="00910C19" w:rsidRDefault="00A86807">
      <w:pPr>
        <w:pStyle w:val="3"/>
        <w:spacing w:before="0" w:after="0" w:line="360" w:lineRule="auto"/>
        <w:rPr>
          <w:rFonts w:ascii="宋体" w:hAnsi="宋体" w:cs="宋体"/>
          <w:sz w:val="21"/>
          <w:szCs w:val="21"/>
        </w:rPr>
      </w:pPr>
      <w:bookmarkStart w:id="504" w:name="_Toc19089"/>
      <w:r w:rsidRPr="00910C19">
        <w:rPr>
          <w:rFonts w:ascii="宋体" w:hAnsi="宋体" w:cs="宋体"/>
          <w:sz w:val="21"/>
          <w:szCs w:val="21"/>
        </w:rPr>
        <w:t>3.</w:t>
      </w:r>
      <w:r w:rsidRPr="00910C19">
        <w:rPr>
          <w:rFonts w:ascii="宋体" w:hAnsi="宋体" w:cs="宋体" w:hint="eastAsia"/>
          <w:sz w:val="21"/>
          <w:szCs w:val="21"/>
        </w:rPr>
        <w:t>2符合性审查</w:t>
      </w:r>
      <w:bookmarkEnd w:id="504"/>
    </w:p>
    <w:p w:rsidR="00E8462D" w:rsidRPr="00910C19" w:rsidRDefault="00A86807" w:rsidP="00F1365D">
      <w:pPr>
        <w:spacing w:line="360" w:lineRule="auto"/>
        <w:ind w:firstLineChars="197" w:firstLine="414"/>
        <w:rPr>
          <w:rFonts w:ascii="宋体" w:hAnsi="宋体" w:cs="宋体"/>
          <w:szCs w:val="21"/>
        </w:rPr>
      </w:pPr>
      <w:r w:rsidRPr="00910C19">
        <w:rPr>
          <w:rFonts w:ascii="宋体" w:hAnsi="宋体" w:cs="宋体"/>
          <w:szCs w:val="21"/>
        </w:rPr>
        <w:t>3.</w:t>
      </w:r>
      <w:r w:rsidRPr="00910C19">
        <w:rPr>
          <w:rFonts w:ascii="宋体" w:hAnsi="宋体" w:cs="宋体" w:hint="eastAsia"/>
          <w:szCs w:val="21"/>
        </w:rPr>
        <w:t>2</w:t>
      </w:r>
      <w:r w:rsidRPr="00910C19">
        <w:rPr>
          <w:rFonts w:ascii="宋体" w:hAnsi="宋体" w:cs="宋体"/>
          <w:szCs w:val="21"/>
        </w:rPr>
        <w:t>.1评选委员会依据本章第2.</w:t>
      </w:r>
      <w:r w:rsidRPr="00910C19">
        <w:rPr>
          <w:rFonts w:ascii="宋体" w:hAnsi="宋体" w:cs="宋体" w:hint="eastAsia"/>
          <w:szCs w:val="21"/>
        </w:rPr>
        <w:t>2</w:t>
      </w:r>
      <w:r w:rsidRPr="00910C19">
        <w:rPr>
          <w:rFonts w:ascii="宋体" w:hAnsi="宋体" w:cs="宋体"/>
          <w:szCs w:val="21"/>
        </w:rPr>
        <w:t xml:space="preserve"> </w:t>
      </w:r>
      <w:r w:rsidRPr="00910C19">
        <w:rPr>
          <w:rFonts w:ascii="宋体" w:hAnsi="宋体" w:cs="宋体" w:hint="eastAsia"/>
          <w:szCs w:val="21"/>
        </w:rPr>
        <w:t>款规定的标准对竞选文件进行符合性审查。符合性审查顺序：□技术方案评审、资格评审、形式评审、响应性、竞选函及竞选报价评审。</w:t>
      </w:r>
    </w:p>
    <w:p w:rsidR="00E8462D" w:rsidRPr="00910C19" w:rsidRDefault="00A86807" w:rsidP="00F1365D">
      <w:pPr>
        <w:spacing w:line="360" w:lineRule="auto"/>
        <w:ind w:firstLineChars="197" w:firstLine="414"/>
        <w:rPr>
          <w:rFonts w:ascii="宋体" w:hAnsi="宋体" w:cs="宋体"/>
          <w:szCs w:val="21"/>
        </w:rPr>
      </w:pPr>
      <w:r w:rsidRPr="00910C19">
        <w:rPr>
          <w:rFonts w:ascii="宋体" w:hAnsi="宋体" w:cs="宋体" w:hint="eastAsia"/>
          <w:szCs w:val="21"/>
        </w:rPr>
        <w:t>勾选技术方案评审的，符合性审查应首先进行技术方案审查，再按照资格、形式、响应性、竞选函及竞选报价的顺序进行评审。有一项不符合评审标准的，作否决竞选处理。</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szCs w:val="21"/>
        </w:rPr>
        <w:t>3.</w:t>
      </w:r>
      <w:r w:rsidRPr="00910C19">
        <w:rPr>
          <w:rFonts w:ascii="宋体" w:hAnsi="宋体" w:cs="宋体" w:hint="eastAsia"/>
          <w:szCs w:val="21"/>
        </w:rPr>
        <w:t>2</w:t>
      </w:r>
      <w:r w:rsidRPr="00910C19">
        <w:rPr>
          <w:rFonts w:ascii="宋体" w:hAnsi="宋体" w:cs="宋体"/>
          <w:szCs w:val="21"/>
        </w:rPr>
        <w:t>.2 竞选人有以下情形之一的，</w:t>
      </w:r>
      <w:r w:rsidRPr="00910C19">
        <w:rPr>
          <w:rFonts w:ascii="宋体" w:hAnsi="宋体" w:cs="宋体" w:hint="eastAsia"/>
          <w:szCs w:val="21"/>
        </w:rPr>
        <w:t>其竞选文件将被否决：</w:t>
      </w:r>
    </w:p>
    <w:p w:rsidR="00E8462D" w:rsidRPr="00910C19" w:rsidRDefault="00A86807">
      <w:pPr>
        <w:spacing w:line="360" w:lineRule="auto"/>
        <w:ind w:firstLineChars="193" w:firstLine="405"/>
        <w:rPr>
          <w:rFonts w:ascii="宋体" w:hAnsi="宋体" w:cs="宋体"/>
          <w:szCs w:val="21"/>
        </w:rPr>
      </w:pPr>
      <w:r w:rsidRPr="00910C19">
        <w:rPr>
          <w:rFonts w:ascii="宋体" w:hAnsi="宋体" w:cs="宋体" w:hint="eastAsia"/>
          <w:szCs w:val="21"/>
        </w:rPr>
        <w:lastRenderedPageBreak/>
        <w:t>（1</w:t>
      </w:r>
      <w:r w:rsidRPr="00910C19">
        <w:rPr>
          <w:rFonts w:ascii="宋体" w:hAnsi="宋体" w:cs="宋体"/>
          <w:szCs w:val="21"/>
        </w:rPr>
        <w:t xml:space="preserve">）第二章“竞选人须知”第1.4.3 </w:t>
      </w:r>
      <w:r w:rsidRPr="00910C19">
        <w:rPr>
          <w:rFonts w:ascii="宋体" w:hAnsi="宋体" w:cs="宋体" w:hint="eastAsia"/>
          <w:szCs w:val="21"/>
        </w:rPr>
        <w:t>项</w:t>
      </w:r>
      <w:r w:rsidRPr="00910C19">
        <w:rPr>
          <w:rFonts w:ascii="宋体" w:hAnsi="宋体" w:cs="宋体"/>
          <w:szCs w:val="21"/>
        </w:rPr>
        <w:t>规定的任何一种情形的；</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hint="eastAsia"/>
          <w:szCs w:val="21"/>
        </w:rPr>
        <w:t>（2</w:t>
      </w:r>
      <w:r w:rsidRPr="00910C19">
        <w:rPr>
          <w:rFonts w:ascii="宋体" w:hAnsi="宋体" w:cs="宋体"/>
          <w:szCs w:val="21"/>
        </w:rPr>
        <w:t>）串通</w:t>
      </w:r>
      <w:r w:rsidRPr="00910C19">
        <w:rPr>
          <w:rFonts w:ascii="宋体" w:hAnsi="宋体" w:cs="宋体" w:hint="eastAsia"/>
          <w:szCs w:val="21"/>
        </w:rPr>
        <w:t>竞选</w:t>
      </w:r>
      <w:r w:rsidRPr="00910C19">
        <w:rPr>
          <w:rFonts w:ascii="宋体" w:hAnsi="宋体" w:cs="宋体"/>
          <w:szCs w:val="21"/>
        </w:rPr>
        <w:t>或弄虚作假或有其他违法行为的</w:t>
      </w:r>
      <w:r w:rsidRPr="00910C19">
        <w:rPr>
          <w:rFonts w:ascii="宋体" w:hAnsi="宋体" w:cs="宋体" w:hint="eastAsia"/>
          <w:szCs w:val="21"/>
        </w:rPr>
        <w:t>；</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hint="eastAsia"/>
          <w:szCs w:val="21"/>
        </w:rPr>
        <w:t>（3）不按评选委员会要求澄清、说明或补正的。</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hint="eastAsia"/>
          <w:szCs w:val="21"/>
        </w:rPr>
        <w:t>3.2.3 竞选报价有算术错误的，评选委员会按以下原则对竞选报价进行修正，修正的价格经竞选人书面确认后具有约束力，修正原则如下：</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hint="eastAsia"/>
          <w:szCs w:val="21"/>
        </w:rPr>
        <w:t>（1）竞选文件中的大写金额与小写金额不一致的，以大写金额为准；</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hint="eastAsia"/>
          <w:szCs w:val="21"/>
        </w:rPr>
        <w:t>（2）竞选函中的总报价与已标价工程量清单总报价不一致，且工程量清单总报价与依据单价、工程数量、分部分项工程合价计算出的结果不一致的，由评选委员会作否决竞选处理。</w:t>
      </w:r>
    </w:p>
    <w:p w:rsidR="00E8462D" w:rsidRPr="00910C19" w:rsidRDefault="00A86807">
      <w:pPr>
        <w:pStyle w:val="3"/>
        <w:spacing w:before="0" w:after="0" w:line="360" w:lineRule="auto"/>
        <w:rPr>
          <w:rFonts w:ascii="宋体" w:hAnsi="宋体" w:cs="宋体"/>
          <w:sz w:val="21"/>
          <w:szCs w:val="21"/>
        </w:rPr>
      </w:pPr>
      <w:bookmarkStart w:id="505" w:name="_Toc14484"/>
      <w:r w:rsidRPr="00910C19">
        <w:rPr>
          <w:rFonts w:ascii="宋体" w:hAnsi="宋体" w:cs="宋体"/>
          <w:sz w:val="21"/>
          <w:szCs w:val="21"/>
        </w:rPr>
        <w:t>3.</w:t>
      </w:r>
      <w:r w:rsidRPr="00910C19">
        <w:rPr>
          <w:rFonts w:ascii="宋体" w:hAnsi="宋体" w:cs="宋体" w:hint="eastAsia"/>
          <w:sz w:val="21"/>
          <w:szCs w:val="21"/>
        </w:rPr>
        <w:t>3</w:t>
      </w:r>
      <w:r w:rsidRPr="00910C19">
        <w:rPr>
          <w:rFonts w:ascii="宋体" w:hAnsi="宋体" w:cs="宋体"/>
          <w:sz w:val="21"/>
          <w:szCs w:val="21"/>
        </w:rPr>
        <w:t xml:space="preserve"> </w:t>
      </w:r>
      <w:r w:rsidRPr="00910C19">
        <w:rPr>
          <w:rFonts w:ascii="宋体" w:hAnsi="宋体" w:cs="宋体" w:hint="eastAsia"/>
          <w:sz w:val="21"/>
          <w:szCs w:val="21"/>
        </w:rPr>
        <w:t>竞选文件的澄清和补正</w:t>
      </w:r>
      <w:bookmarkEnd w:id="505"/>
    </w:p>
    <w:p w:rsidR="00E8462D" w:rsidRPr="00910C19" w:rsidRDefault="00A86807">
      <w:pPr>
        <w:spacing w:line="360" w:lineRule="auto"/>
        <w:ind w:firstLineChars="200" w:firstLine="420"/>
        <w:rPr>
          <w:rFonts w:ascii="宋体" w:hAnsi="宋体" w:cs="宋体"/>
          <w:szCs w:val="21"/>
        </w:rPr>
      </w:pPr>
      <w:r w:rsidRPr="00910C19">
        <w:rPr>
          <w:rFonts w:ascii="宋体" w:hAnsi="宋体" w:cs="宋体"/>
          <w:szCs w:val="21"/>
        </w:rPr>
        <w:t>3.</w:t>
      </w:r>
      <w:r w:rsidRPr="00910C19">
        <w:rPr>
          <w:rFonts w:ascii="宋体" w:hAnsi="宋体" w:cs="宋体" w:hint="eastAsia"/>
          <w:szCs w:val="21"/>
        </w:rPr>
        <w:t>3</w:t>
      </w:r>
      <w:r w:rsidRPr="00910C19">
        <w:rPr>
          <w:rFonts w:ascii="宋体" w:hAnsi="宋体" w:cs="宋体"/>
          <w:szCs w:val="21"/>
        </w:rPr>
        <w:t xml:space="preserve">.1 </w:t>
      </w:r>
      <w:r w:rsidRPr="00910C19">
        <w:rPr>
          <w:rFonts w:ascii="宋体" w:hAnsi="宋体" w:cs="宋体" w:hint="eastAsia"/>
          <w:szCs w:val="21"/>
        </w:rPr>
        <w:t>在评选过程中，评选委员会可以书面形式要求竞选人对所提交竞选文件中不明确的内容进行书面澄清或说明，或者对细微偏差进行补正。评选委员会不接受竞选人主动提出的澄清、说明或补正。</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szCs w:val="21"/>
        </w:rPr>
        <w:t>3.</w:t>
      </w:r>
      <w:r w:rsidRPr="00910C19">
        <w:rPr>
          <w:rFonts w:ascii="宋体" w:hAnsi="宋体" w:cs="宋体" w:hint="eastAsia"/>
          <w:szCs w:val="21"/>
        </w:rPr>
        <w:t>3</w:t>
      </w:r>
      <w:r w:rsidRPr="00910C19">
        <w:rPr>
          <w:rFonts w:ascii="宋体" w:hAnsi="宋体" w:cs="宋体"/>
          <w:szCs w:val="21"/>
        </w:rPr>
        <w:t xml:space="preserve">.2 </w:t>
      </w:r>
      <w:r w:rsidRPr="00910C19">
        <w:rPr>
          <w:rFonts w:ascii="宋体" w:hAnsi="宋体" w:cs="宋体" w:hint="eastAsia"/>
          <w:szCs w:val="21"/>
        </w:rPr>
        <w:t>澄清、说明和补正不得改变竞选文件的实质性内容（算术性错误修正的除外）。竞选人的书面澄清、说明和补正属于竞选文件的组成部分。</w:t>
      </w:r>
    </w:p>
    <w:p w:rsidR="00E8462D" w:rsidRPr="00910C19" w:rsidRDefault="00A86807">
      <w:pPr>
        <w:spacing w:line="360" w:lineRule="auto"/>
        <w:ind w:firstLineChars="200" w:firstLine="420"/>
        <w:rPr>
          <w:rFonts w:ascii="宋体" w:hAnsi="宋体" w:cs="宋体"/>
          <w:szCs w:val="21"/>
        </w:rPr>
      </w:pPr>
      <w:r w:rsidRPr="00910C19">
        <w:rPr>
          <w:rFonts w:ascii="宋体" w:hAnsi="宋体" w:cs="宋体"/>
          <w:szCs w:val="21"/>
        </w:rPr>
        <w:t>3.</w:t>
      </w:r>
      <w:r w:rsidRPr="00910C19">
        <w:rPr>
          <w:rFonts w:ascii="宋体" w:hAnsi="宋体" w:cs="宋体" w:hint="eastAsia"/>
          <w:szCs w:val="21"/>
        </w:rPr>
        <w:t>3</w:t>
      </w:r>
      <w:r w:rsidRPr="00910C19">
        <w:rPr>
          <w:rFonts w:ascii="宋体" w:hAnsi="宋体" w:cs="宋体"/>
          <w:szCs w:val="21"/>
        </w:rPr>
        <w:t xml:space="preserve">.3 </w:t>
      </w:r>
      <w:r w:rsidRPr="00910C19">
        <w:rPr>
          <w:rFonts w:ascii="宋体" w:hAnsi="宋体" w:cs="宋体" w:hint="eastAsia"/>
          <w:szCs w:val="21"/>
        </w:rPr>
        <w:t>评选委员会对竞选人提交的澄清、说明或补正有疑问的，可以要求竞选人进一步澄清、说明或补正，直至满足评选委员会的要求。</w:t>
      </w:r>
    </w:p>
    <w:p w:rsidR="00E8462D" w:rsidRPr="00910C19" w:rsidRDefault="00A86807">
      <w:pPr>
        <w:pStyle w:val="3"/>
        <w:spacing w:before="0" w:after="0" w:line="360" w:lineRule="auto"/>
        <w:rPr>
          <w:rFonts w:ascii="宋体" w:hAnsi="宋体" w:cs="宋体"/>
          <w:sz w:val="21"/>
          <w:szCs w:val="21"/>
        </w:rPr>
      </w:pPr>
      <w:bookmarkStart w:id="506" w:name="_Toc479262406"/>
      <w:bookmarkStart w:id="507" w:name="_Toc29465"/>
      <w:bookmarkStart w:id="508" w:name="_Toc484465184"/>
      <w:r w:rsidRPr="00910C19">
        <w:rPr>
          <w:rFonts w:ascii="宋体" w:hAnsi="宋体" w:cs="宋体"/>
          <w:sz w:val="21"/>
          <w:szCs w:val="21"/>
        </w:rPr>
        <w:t>3.</w:t>
      </w:r>
      <w:r w:rsidRPr="00910C19">
        <w:rPr>
          <w:rFonts w:ascii="宋体" w:hAnsi="宋体" w:cs="宋体" w:hint="eastAsia"/>
          <w:sz w:val="21"/>
          <w:szCs w:val="21"/>
        </w:rPr>
        <w:t>4</w:t>
      </w:r>
      <w:r w:rsidRPr="00910C19">
        <w:rPr>
          <w:rFonts w:ascii="宋体" w:hAnsi="宋体" w:cs="宋体"/>
          <w:sz w:val="21"/>
          <w:szCs w:val="21"/>
        </w:rPr>
        <w:t xml:space="preserve"> </w:t>
      </w:r>
      <w:r w:rsidRPr="00910C19">
        <w:rPr>
          <w:rFonts w:ascii="宋体" w:hAnsi="宋体" w:cs="宋体" w:hint="eastAsia"/>
          <w:sz w:val="21"/>
          <w:szCs w:val="21"/>
        </w:rPr>
        <w:t>评选结果</w:t>
      </w:r>
      <w:bookmarkEnd w:id="506"/>
      <w:bookmarkEnd w:id="507"/>
      <w:bookmarkEnd w:id="508"/>
    </w:p>
    <w:p w:rsidR="00E8462D" w:rsidRPr="00910C19" w:rsidRDefault="00A86807">
      <w:pPr>
        <w:autoSpaceDE w:val="0"/>
        <w:autoSpaceDN w:val="0"/>
        <w:adjustRightInd w:val="0"/>
        <w:spacing w:line="360" w:lineRule="auto"/>
        <w:ind w:firstLineChars="200" w:firstLine="420"/>
        <w:jc w:val="left"/>
        <w:rPr>
          <w:rFonts w:ascii="宋体" w:hAnsi="宋体" w:cs="宋体"/>
          <w:kern w:val="0"/>
          <w:szCs w:val="21"/>
        </w:rPr>
      </w:pPr>
      <w:r w:rsidRPr="00910C19">
        <w:rPr>
          <w:rFonts w:ascii="宋体" w:hAnsi="宋体" w:cs="宋体"/>
          <w:szCs w:val="21"/>
        </w:rPr>
        <w:t>3.</w:t>
      </w:r>
      <w:r w:rsidRPr="00910C19">
        <w:rPr>
          <w:rFonts w:ascii="宋体" w:hAnsi="宋体" w:cs="宋体" w:hint="eastAsia"/>
          <w:szCs w:val="21"/>
        </w:rPr>
        <w:t>4</w:t>
      </w:r>
      <w:r w:rsidRPr="00910C19">
        <w:rPr>
          <w:rFonts w:ascii="宋体" w:hAnsi="宋体" w:cs="宋体"/>
          <w:szCs w:val="21"/>
        </w:rPr>
        <w:t>.1</w:t>
      </w:r>
      <w:r w:rsidRPr="00910C19">
        <w:rPr>
          <w:rFonts w:ascii="宋体" w:hAnsi="宋体" w:cs="宋体" w:hint="eastAsia"/>
          <w:szCs w:val="21"/>
        </w:rPr>
        <w:t>除第二章“竞选人须知”前附表授权直接确定中选人外，评选委员会按经评审的最低竞选价法推荐中选候选人。</w:t>
      </w:r>
    </w:p>
    <w:p w:rsidR="00E8462D" w:rsidRPr="00910C19" w:rsidRDefault="00A86807">
      <w:pPr>
        <w:spacing w:line="360" w:lineRule="auto"/>
        <w:ind w:firstLineChars="200" w:firstLine="420"/>
        <w:jc w:val="left"/>
        <w:rPr>
          <w:rFonts w:ascii="宋体" w:hAnsi="宋体" w:cs="宋体"/>
          <w:szCs w:val="21"/>
        </w:rPr>
      </w:pPr>
      <w:r w:rsidRPr="00910C19">
        <w:rPr>
          <w:rFonts w:ascii="宋体" w:hAnsi="宋体" w:cs="宋体"/>
          <w:szCs w:val="21"/>
        </w:rPr>
        <w:t>3.</w:t>
      </w:r>
      <w:r w:rsidRPr="00910C19">
        <w:rPr>
          <w:rFonts w:ascii="宋体" w:hAnsi="宋体" w:cs="宋体" w:hint="eastAsia"/>
          <w:szCs w:val="21"/>
        </w:rPr>
        <w:t>4</w:t>
      </w:r>
      <w:r w:rsidRPr="00910C19">
        <w:rPr>
          <w:rFonts w:ascii="宋体" w:hAnsi="宋体" w:cs="宋体"/>
          <w:szCs w:val="21"/>
        </w:rPr>
        <w:t>.2</w:t>
      </w:r>
      <w:r w:rsidRPr="00910C19">
        <w:rPr>
          <w:rFonts w:ascii="宋体" w:hAnsi="宋体" w:cs="宋体" w:hint="eastAsia"/>
          <w:szCs w:val="21"/>
        </w:rPr>
        <w:t xml:space="preserve"> 评选委员会完成评选后，应当向比选人提交书面评选报告和中选候选人名单。</w:t>
      </w:r>
    </w:p>
    <w:p w:rsidR="00E8462D" w:rsidRPr="00910C19" w:rsidRDefault="00A86807">
      <w:pPr>
        <w:pStyle w:val="af9"/>
        <w:spacing w:line="360" w:lineRule="auto"/>
        <w:rPr>
          <w:rFonts w:ascii="宋体" w:hAnsi="宋体"/>
          <w:b/>
          <w:sz w:val="28"/>
          <w:szCs w:val="28"/>
          <w:u w:val="none"/>
          <w:lang w:eastAsia="zh-CN"/>
        </w:rPr>
      </w:pPr>
      <w:r w:rsidRPr="00910C19">
        <w:rPr>
          <w:rFonts w:ascii="宋体" w:hAnsi="宋体" w:cs="宋体"/>
          <w:szCs w:val="21"/>
          <w:lang w:eastAsia="zh-CN"/>
        </w:rPr>
        <w:br w:type="page"/>
      </w:r>
      <w:r w:rsidRPr="00910C19">
        <w:rPr>
          <w:rFonts w:ascii="宋体" w:hAnsi="宋体"/>
          <w:b/>
          <w:sz w:val="28"/>
          <w:szCs w:val="28"/>
          <w:u w:val="none"/>
          <w:lang w:eastAsia="zh-CN"/>
        </w:rPr>
        <w:lastRenderedPageBreak/>
        <w:t>附件A：</w:t>
      </w:r>
      <w:r w:rsidRPr="00910C19">
        <w:rPr>
          <w:rFonts w:ascii="宋体" w:hAnsi="宋体" w:hint="eastAsia"/>
          <w:b/>
          <w:sz w:val="28"/>
          <w:szCs w:val="28"/>
          <w:u w:val="none"/>
          <w:lang w:eastAsia="zh-CN"/>
        </w:rPr>
        <w:t>经评审的最低竞选价法</w:t>
      </w:r>
      <w:r w:rsidRPr="00910C19">
        <w:rPr>
          <w:rFonts w:ascii="宋体" w:hAnsi="宋体"/>
          <w:b/>
          <w:sz w:val="28"/>
          <w:szCs w:val="28"/>
          <w:u w:val="none"/>
          <w:lang w:eastAsia="zh-CN"/>
        </w:rPr>
        <w:t>否决竞选情况一览表</w:t>
      </w:r>
    </w:p>
    <w:p w:rsidR="00E8462D" w:rsidRPr="00910C19" w:rsidRDefault="00A86807">
      <w:pPr>
        <w:pStyle w:val="af9"/>
        <w:spacing w:line="360" w:lineRule="auto"/>
        <w:ind w:firstLineChars="200" w:firstLine="420"/>
        <w:jc w:val="both"/>
        <w:rPr>
          <w:rFonts w:ascii="宋体" w:hAnsi="宋体"/>
          <w:sz w:val="21"/>
          <w:szCs w:val="21"/>
          <w:u w:val="none"/>
          <w:lang w:eastAsia="zh-CN"/>
        </w:rPr>
      </w:pPr>
      <w:r w:rsidRPr="00910C19">
        <w:rPr>
          <w:rFonts w:ascii="宋体" w:hAnsi="宋体"/>
          <w:sz w:val="21"/>
          <w:szCs w:val="21"/>
          <w:u w:val="none"/>
          <w:lang w:eastAsia="zh-CN"/>
        </w:rPr>
        <w:t>一览表中竞选人有下列情形之一的，其</w:t>
      </w:r>
      <w:r w:rsidRPr="00910C19">
        <w:rPr>
          <w:rFonts w:ascii="宋体" w:hAnsi="宋体" w:hint="eastAsia"/>
          <w:sz w:val="21"/>
          <w:szCs w:val="21"/>
          <w:u w:val="none"/>
          <w:lang w:eastAsia="zh-CN"/>
        </w:rPr>
        <w:t>竞选</w:t>
      </w:r>
      <w:r w:rsidRPr="00910C19">
        <w:rPr>
          <w:rFonts w:ascii="宋体" w:hAnsi="宋体"/>
          <w:sz w:val="21"/>
          <w:szCs w:val="21"/>
          <w:u w:val="none"/>
          <w:lang w:eastAsia="zh-CN"/>
        </w:rPr>
        <w:t>作否决竞选处理，否决竞选条件之外的评选委员会不得判为重大偏差</w:t>
      </w:r>
      <w:r w:rsidRPr="00910C19">
        <w:rPr>
          <w:rFonts w:ascii="宋体" w:hAnsi="宋体" w:hint="eastAsia"/>
          <w:sz w:val="21"/>
          <w:szCs w:val="21"/>
          <w:u w:val="none"/>
          <w:lang w:eastAsia="zh-CN"/>
        </w:rPr>
        <w:t>而否决竞选人竞选文件</w:t>
      </w:r>
      <w:r w:rsidRPr="00910C19">
        <w:rPr>
          <w:rFonts w:ascii="宋体" w:hAnsi="宋体"/>
          <w:sz w:val="21"/>
          <w:szCs w:val="21"/>
          <w:u w:val="none"/>
          <w:lang w:eastAsia="zh-CN"/>
        </w:rPr>
        <w:t>。</w:t>
      </w:r>
    </w:p>
    <w:tbl>
      <w:tblPr>
        <w:tblW w:w="880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333"/>
      </w:tblGrid>
      <w:tr w:rsidR="00E8462D" w:rsidRPr="00910C19">
        <w:trPr>
          <w:jc w:val="center"/>
        </w:trPr>
        <w:tc>
          <w:tcPr>
            <w:tcW w:w="961" w:type="dxa"/>
            <w:vAlign w:val="center"/>
          </w:tcPr>
          <w:p w:rsidR="00E8462D" w:rsidRPr="00910C19" w:rsidRDefault="00A86807">
            <w:pPr>
              <w:spacing w:line="400" w:lineRule="exact"/>
              <w:jc w:val="center"/>
              <w:rPr>
                <w:rFonts w:ascii="宋体" w:hAnsi="宋体"/>
                <w:b/>
                <w:szCs w:val="21"/>
              </w:rPr>
            </w:pPr>
            <w:r w:rsidRPr="00910C19">
              <w:rPr>
                <w:rFonts w:ascii="宋体" w:hAnsi="宋体"/>
                <w:b/>
                <w:szCs w:val="21"/>
              </w:rPr>
              <w:t>章节号</w:t>
            </w:r>
          </w:p>
        </w:tc>
        <w:tc>
          <w:tcPr>
            <w:tcW w:w="1515" w:type="dxa"/>
            <w:vAlign w:val="center"/>
          </w:tcPr>
          <w:p w:rsidR="00E8462D" w:rsidRPr="00910C19" w:rsidRDefault="00A86807">
            <w:pPr>
              <w:spacing w:line="400" w:lineRule="exact"/>
              <w:jc w:val="center"/>
              <w:rPr>
                <w:rFonts w:ascii="宋体" w:hAnsi="宋体"/>
                <w:b/>
                <w:szCs w:val="21"/>
              </w:rPr>
            </w:pPr>
            <w:r w:rsidRPr="00910C19">
              <w:rPr>
                <w:rFonts w:ascii="宋体" w:hAnsi="宋体"/>
                <w:b/>
                <w:szCs w:val="21"/>
              </w:rPr>
              <w:t>条款名称</w:t>
            </w:r>
          </w:p>
        </w:tc>
        <w:tc>
          <w:tcPr>
            <w:tcW w:w="6333" w:type="dxa"/>
            <w:vAlign w:val="center"/>
          </w:tcPr>
          <w:p w:rsidR="00E8462D" w:rsidRPr="00910C19" w:rsidRDefault="00A86807">
            <w:pPr>
              <w:spacing w:line="400" w:lineRule="exact"/>
              <w:jc w:val="center"/>
              <w:rPr>
                <w:rFonts w:ascii="宋体" w:hAnsi="宋体"/>
                <w:b/>
                <w:szCs w:val="21"/>
              </w:rPr>
            </w:pPr>
            <w:r w:rsidRPr="00910C19">
              <w:rPr>
                <w:rFonts w:ascii="宋体" w:hAnsi="宋体"/>
                <w:b/>
                <w:szCs w:val="21"/>
              </w:rPr>
              <w:t>否决竞选条件</w:t>
            </w:r>
          </w:p>
        </w:tc>
      </w:tr>
      <w:tr w:rsidR="00E8462D" w:rsidRPr="00910C19">
        <w:trPr>
          <w:tblHeader/>
          <w:jc w:val="center"/>
        </w:trPr>
        <w:tc>
          <w:tcPr>
            <w:tcW w:w="961" w:type="dxa"/>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第二章</w:t>
            </w:r>
          </w:p>
          <w:p w:rsidR="00E8462D" w:rsidRPr="00910C19" w:rsidRDefault="00A86807">
            <w:pPr>
              <w:spacing w:line="400" w:lineRule="exact"/>
              <w:jc w:val="center"/>
              <w:rPr>
                <w:rFonts w:ascii="宋体" w:hAnsi="宋体"/>
                <w:szCs w:val="21"/>
              </w:rPr>
            </w:pPr>
            <w:r w:rsidRPr="00910C19">
              <w:rPr>
                <w:rFonts w:ascii="宋体" w:hAnsi="宋体" w:hint="eastAsia"/>
                <w:szCs w:val="21"/>
              </w:rPr>
              <w:t>3.4</w:t>
            </w:r>
          </w:p>
        </w:tc>
        <w:tc>
          <w:tcPr>
            <w:tcW w:w="1515" w:type="dxa"/>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竞选保证金</w:t>
            </w:r>
          </w:p>
          <w:p w:rsidR="00E8462D" w:rsidRPr="00910C19" w:rsidRDefault="00A86807">
            <w:pPr>
              <w:spacing w:line="400" w:lineRule="exact"/>
              <w:jc w:val="center"/>
              <w:rPr>
                <w:rFonts w:ascii="宋体" w:hAnsi="宋体"/>
                <w:szCs w:val="21"/>
              </w:rPr>
            </w:pPr>
            <w:r w:rsidRPr="00910C19">
              <w:rPr>
                <w:rFonts w:ascii="宋体" w:hAnsi="宋体" w:hint="eastAsia"/>
                <w:szCs w:val="21"/>
              </w:rPr>
              <w:t>（竞选保函）</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竞选人应按竞选人须知前附表规定的金额、担保形式</w:t>
            </w:r>
            <w:r w:rsidRPr="00910C19">
              <w:rPr>
                <w:rFonts w:ascii="宋体" w:hAnsi="宋体" w:hint="eastAsia"/>
                <w:szCs w:val="21"/>
              </w:rPr>
              <w:t>等</w:t>
            </w:r>
            <w:r w:rsidRPr="00910C19">
              <w:rPr>
                <w:rFonts w:ascii="宋体" w:hAnsi="宋体"/>
                <w:szCs w:val="21"/>
              </w:rPr>
              <w:t>递交竞选保证金，并作为其竞选文件的组成部分。联合体投标的，其竞选保证金由牵头人递交，并应符合竞选人须知前附表的规定。否则</w:t>
            </w:r>
            <w:r w:rsidRPr="00910C19">
              <w:rPr>
                <w:rFonts w:ascii="宋体" w:hAnsi="宋体" w:hint="eastAsia"/>
                <w:szCs w:val="21"/>
              </w:rPr>
              <w:t>由评选委员会</w:t>
            </w:r>
            <w:r w:rsidRPr="00910C19">
              <w:rPr>
                <w:rFonts w:ascii="宋体" w:hAnsi="宋体"/>
                <w:szCs w:val="21"/>
              </w:rPr>
              <w:t>作否决竞选处理。</w:t>
            </w:r>
          </w:p>
        </w:tc>
      </w:tr>
      <w:tr w:rsidR="00E8462D" w:rsidRPr="00910C19">
        <w:trPr>
          <w:tblHeader/>
          <w:jc w:val="center"/>
        </w:trPr>
        <w:tc>
          <w:tcPr>
            <w:tcW w:w="961" w:type="dxa"/>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第二章</w:t>
            </w:r>
          </w:p>
          <w:p w:rsidR="00E8462D" w:rsidRPr="00910C19" w:rsidRDefault="00A86807">
            <w:pPr>
              <w:spacing w:line="400" w:lineRule="exact"/>
              <w:jc w:val="center"/>
              <w:rPr>
                <w:rFonts w:ascii="宋体" w:hAnsi="宋体"/>
                <w:szCs w:val="21"/>
              </w:rPr>
            </w:pPr>
            <w:r w:rsidRPr="00910C19">
              <w:rPr>
                <w:rFonts w:ascii="宋体" w:hAnsi="宋体" w:hint="eastAsia"/>
                <w:szCs w:val="21"/>
              </w:rPr>
              <w:t>3.7.3</w:t>
            </w:r>
          </w:p>
        </w:tc>
        <w:tc>
          <w:tcPr>
            <w:tcW w:w="1515" w:type="dxa"/>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签字盖章要求</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A-2按本章竞选人须知第3.7.3项执行，否则由评选委员会作否决竞选处理。</w:t>
            </w:r>
          </w:p>
        </w:tc>
      </w:tr>
      <w:tr w:rsidR="00E8462D" w:rsidRPr="00910C19">
        <w:trPr>
          <w:tblHeader/>
          <w:jc w:val="center"/>
        </w:trPr>
        <w:tc>
          <w:tcPr>
            <w:tcW w:w="961"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第三章</w:t>
            </w:r>
          </w:p>
        </w:tc>
        <w:tc>
          <w:tcPr>
            <w:tcW w:w="1515" w:type="dxa"/>
            <w:tcBorders>
              <w:bottom w:val="single" w:sz="4" w:space="0" w:color="auto"/>
            </w:tcBorders>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技术方案评审</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A-3竞选人的技术方案有任何一项不满足评选办法前附表第2.2.1项评审标准要求的，技术方案评审不合格，由评选委员会作否决竞选处理（如有）。</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restart"/>
            <w:tcBorders>
              <w:top w:val="single" w:sz="4" w:space="0" w:color="auto"/>
            </w:tcBorders>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资格评审</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A-4竞选人的资质条件、营业执照及安全生产条件须满足竞选人须知前附表第1.4.1项第1条的要求，否则由评选委员会作否决竞选处理。</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A-5竞选人的财务须满足竞选人须知前附表第1.4.1项第2条的要求，否则由评选委员会作否决竞选处理（如有）。</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A-6竞选人的业绩须满足竞选人须知前附表第1.4.1项第3条的要求，否则由评选委员会作否决竞选处理（如有）。</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A-7竞选人的竞选截止日竞选资格情况须满足竞选人须知前附表第1.4.1项第4条的要求，否则由评选委员会作否决竞选处理。</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A-8竞选人的项目经理资格须满足竞选人须知前附表第1.4.1项第5条的要求，否则由评选委员会作否决竞选处理。</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A-9竞选人的其他要求须满足竞选人须知前附表第1.4.1项第6条的要求，否则由评选委员会作否决竞选处理。</w:t>
            </w:r>
          </w:p>
        </w:tc>
      </w:tr>
      <w:tr w:rsidR="00E8462D" w:rsidRPr="00910C19">
        <w:trPr>
          <w:tblHeade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A-10若有联合体竞选人，则：</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（1）联合体各方应按照竞争性比选文件提供的格式签订联合体协议书，明确联合体牵头人和各方权利义务；</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（2）联合体各方均应当具备承担比选项目的相应能力，联合体协议约定同一专业分工由两个及以上单位共同承担的，按照就低不就高的原则确定联合体资质；</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（3）联合体各方不得再以自己名义单独或参加其他联合体在同一标段中竞选。</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形式评审</w:t>
            </w:r>
          </w:p>
        </w:tc>
        <w:tc>
          <w:tcPr>
            <w:tcW w:w="6333" w:type="dxa"/>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A-11竞选人名称必须与营业执照、资质证书、安全生产许可证一致，</w:t>
            </w:r>
            <w:r w:rsidRPr="00910C19">
              <w:rPr>
                <w:rFonts w:ascii="宋体" w:hAnsi="宋体"/>
                <w:szCs w:val="21"/>
              </w:rPr>
              <w:t>否则</w:t>
            </w:r>
            <w:r w:rsidRPr="00910C19">
              <w:rPr>
                <w:rFonts w:ascii="宋体" w:hAnsi="宋体" w:hint="eastAsia"/>
                <w:szCs w:val="21"/>
              </w:rPr>
              <w:t>由评选委员会</w:t>
            </w:r>
            <w:r w:rsidRPr="00910C19">
              <w:rPr>
                <w:rFonts w:ascii="宋体" w:hAnsi="宋体"/>
                <w:szCs w:val="21"/>
              </w:rPr>
              <w:t>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A-12竞选文件格式符合第八章“竞选文件格式”的要求，不含竞选函，否则由评选委员会作否决竞选处理。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3</w:t>
            </w:r>
            <w:r w:rsidRPr="00910C19">
              <w:rPr>
                <w:rFonts w:ascii="宋体" w:hAnsi="宋体" w:hint="eastAsia"/>
                <w:szCs w:val="21"/>
              </w:rPr>
              <w:t>联合体参与投标的应提交联合体协议书，并明确联合体牵头人。若有委托代理人的，在联合体协议中须明确由联合体牵头人委派委托代理人，否则由评选委员会作否决竞选处理。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4</w:t>
            </w:r>
            <w:r w:rsidRPr="00910C19">
              <w:rPr>
                <w:rFonts w:ascii="宋体" w:hAnsi="宋体" w:hint="eastAsia"/>
                <w:szCs w:val="21"/>
              </w:rPr>
              <w:t>竞选文件（竞选函除外）中竞选文件格式要求须法定代表人或其委托代理人的签字（或盖章）须齐全，否则由评选委员会作否决竞选处理。</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若竞选单位为联合体，则联合体协议书各联合体各成员单位签字、盖章齐全，竞选文件上联合体牵头人法定代表人或其委托代理人的签字（或盖章）须齐全，否则由评选委员会作否决竞选处理。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5</w:t>
            </w:r>
            <w:r w:rsidRPr="00910C19">
              <w:rPr>
                <w:rFonts w:ascii="宋体" w:hAnsi="宋体" w:hint="eastAsia"/>
                <w:szCs w:val="21"/>
              </w:rPr>
              <w:t>竞选人法定代表人的委托代理人有法定代表人签署的授权委托书。若竞选单位为联合体，则由联合体牵头单位委派委托代理人。且委托代理人必须提供竞选人本单位为其缴纳的养老保险证明材料，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响应性评审</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6</w:t>
            </w:r>
            <w:r w:rsidRPr="00910C19">
              <w:rPr>
                <w:rFonts w:ascii="宋体" w:hAnsi="宋体" w:hint="eastAsia"/>
                <w:szCs w:val="21"/>
              </w:rPr>
              <w:t>竞选内容符合第二章“竞选人须知”第1.3.1项规定，否则由评选委员会作否决竞选处理。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A-1</w:t>
            </w:r>
            <w:r w:rsidRPr="00910C19">
              <w:rPr>
                <w:rFonts w:ascii="宋体" w:hAnsi="宋体"/>
                <w:szCs w:val="21"/>
              </w:rPr>
              <w:t>7</w:t>
            </w:r>
            <w:r w:rsidRPr="00910C19">
              <w:rPr>
                <w:rFonts w:ascii="宋体" w:hAnsi="宋体" w:hint="eastAsia"/>
                <w:szCs w:val="21"/>
              </w:rPr>
              <w:t>不得有涉嫌串通竞选、弄虚作假等违反招投标相关法律、法规的行为，否则由评选委员会作否决竞选处理。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w:t>
            </w:r>
            <w:r w:rsidRPr="00910C19">
              <w:rPr>
                <w:rFonts w:ascii="宋体" w:hAnsi="宋体"/>
                <w:szCs w:val="21"/>
              </w:rPr>
              <w:t>18</w:t>
            </w:r>
            <w:r w:rsidRPr="00910C19">
              <w:rPr>
                <w:rFonts w:ascii="宋体" w:hAnsi="宋体" w:hint="eastAsia"/>
                <w:szCs w:val="21"/>
              </w:rPr>
              <w:t>竞选人有以下情形之一的，其竞选文件由评选委员会</w:t>
            </w:r>
            <w:r w:rsidRPr="00910C19">
              <w:rPr>
                <w:rFonts w:ascii="宋体" w:hAnsi="宋体"/>
                <w:szCs w:val="21"/>
              </w:rPr>
              <w:t>作否决竞选处理</w:t>
            </w:r>
            <w:r w:rsidRPr="00910C19">
              <w:rPr>
                <w:rFonts w:ascii="宋体" w:hAnsi="宋体" w:hint="eastAsia"/>
                <w:szCs w:val="21"/>
              </w:rPr>
              <w:t>：</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1.第二章“竞选人须知”第1.4.3项规定的任何一种情形：</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（1）与比选人存在利害关系可能影响比选公正性的法人、其他</w:t>
            </w:r>
            <w:r w:rsidRPr="00910C19">
              <w:rPr>
                <w:rFonts w:ascii="宋体" w:hAnsi="宋体" w:hint="eastAsia"/>
                <w:szCs w:val="21"/>
              </w:rPr>
              <w:lastRenderedPageBreak/>
              <w:t>组织或者个人；</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（2）为本标段前期准备提供设计或咨询服务的，但设计施工总承包的除外；</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（3）为本标段的监理人；</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（4）为本标段的代建人；</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（5）为本标段提供招标代理服务的；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（6）与本标段的监理人或代建人或比选代理机构同为一个法定代表人的；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（7）与本标段的监理人或代建人或比选代理机构相互控股或参股的；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（8）与本标段的监理人或代建人或比选代理机构相互任职或工作的；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（9）被责令停业的；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（10）被国家、重庆市（含市或任意区县）有关行政部门处以暂停投标资格行政处罚，且在处罚期限内的；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（11）财产被接管或冻结的；</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（12）单位负责人为同一人或者存在控股、管理关系的不同单位，不得在同一标段中同时投标。</w:t>
            </w:r>
          </w:p>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2.不按评选委员会要求澄清、说明或补正的。</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szCs w:val="21"/>
              </w:rPr>
              <w:t>竞选函评审</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w:t>
            </w:r>
            <w:r w:rsidRPr="00910C19">
              <w:rPr>
                <w:rFonts w:ascii="宋体" w:hAnsi="宋体"/>
                <w:szCs w:val="21"/>
              </w:rPr>
              <w:t>19</w:t>
            </w:r>
            <w:r w:rsidRPr="00910C19">
              <w:rPr>
                <w:rFonts w:ascii="宋体" w:hAnsi="宋体" w:hint="eastAsia"/>
                <w:szCs w:val="21"/>
              </w:rPr>
              <w:t>竞选函格式符合第八章“竞选文件格式”的要求，否则由评选委员会作否决竞选处理。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0</w:t>
            </w:r>
            <w:r w:rsidRPr="00910C19">
              <w:rPr>
                <w:rFonts w:ascii="宋体" w:hAnsi="宋体" w:hint="eastAsia"/>
                <w:szCs w:val="21"/>
              </w:rPr>
              <w:t>竞选函规定签字、盖章的位置有法定代表人或其委托代理人签字（或盖章）、加盖单位法人章，否则由评选委员会作否决竞选处理。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1</w:t>
            </w:r>
            <w:r w:rsidRPr="00910C19">
              <w:rPr>
                <w:rFonts w:ascii="宋体" w:hAnsi="宋体" w:hint="eastAsia"/>
                <w:szCs w:val="21"/>
              </w:rPr>
              <w:t>工期符合第二章“竞选人须知”第1.3.2项规定，否则由评选委员会作否决竞选处理。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2</w:t>
            </w:r>
            <w:r w:rsidRPr="00910C19">
              <w:rPr>
                <w:rFonts w:ascii="宋体" w:hAnsi="宋体" w:hint="eastAsia"/>
                <w:szCs w:val="21"/>
              </w:rPr>
              <w:t>工程质量符合第二章“竞选人须知”第1.3.3项规定，否则由评选委员会作否决竞选处理。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3</w:t>
            </w:r>
            <w:r w:rsidRPr="00910C19">
              <w:rPr>
                <w:rFonts w:ascii="宋体" w:hAnsi="宋体" w:hint="eastAsia"/>
                <w:szCs w:val="21"/>
              </w:rPr>
              <w:t>竞选有效期符合第二章“竞选人须知”第3.3.1项规定，否则由评选委员会作否决竞选处理。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4</w:t>
            </w:r>
            <w:r w:rsidRPr="00910C19">
              <w:rPr>
                <w:rFonts w:ascii="宋体" w:hAnsi="宋体" w:hint="eastAsia"/>
                <w:szCs w:val="21"/>
              </w:rPr>
              <w:t>竞选函中的总报价必须与已标价工程量清单总报价一致,且工程量清单总报价与依据单价、工程数量、分部分项工程合价计算出的结果应一致，否则由评选委员会作否决竞选处理。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5</w:t>
            </w:r>
            <w:r w:rsidRPr="00910C19">
              <w:rPr>
                <w:rFonts w:ascii="宋体" w:hAnsi="宋体" w:hint="eastAsia"/>
                <w:szCs w:val="21"/>
              </w:rPr>
              <w:t xml:space="preserve"> 竞选函中的总报价不得高于比选人公布的竞选总报价最</w:t>
            </w:r>
            <w:r w:rsidRPr="00910C19">
              <w:rPr>
                <w:rFonts w:ascii="宋体" w:hAnsi="宋体" w:hint="eastAsia"/>
                <w:szCs w:val="21"/>
              </w:rPr>
              <w:lastRenderedPageBreak/>
              <w:t>高限价，否则由评选委员会作否决竞选处理。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6</w:t>
            </w:r>
            <w:r w:rsidRPr="00910C19">
              <w:rPr>
                <w:rFonts w:ascii="宋体" w:hAnsi="宋体" w:hint="eastAsia"/>
                <w:szCs w:val="21"/>
              </w:rPr>
              <w:t>竞选函中的安全文明施工费必须按照比选人给出的暂定金额填报，否则视为对竞争性比选文件不作实质性响应，其竞选文件由评选委员会作否决竞选处理。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A-2</w:t>
            </w:r>
            <w:r w:rsidRPr="00910C19">
              <w:rPr>
                <w:rFonts w:ascii="宋体" w:hAnsi="宋体"/>
                <w:szCs w:val="21"/>
              </w:rPr>
              <w:t>7</w:t>
            </w:r>
            <w:r w:rsidRPr="00910C19">
              <w:rPr>
                <w:rFonts w:ascii="宋体" w:hAnsi="宋体" w:hint="eastAsia"/>
                <w:szCs w:val="21"/>
              </w:rPr>
              <w:t>只能有一个有效报价。在竞争性比选文件没有规定的情况下，不得提交选择性报价，否则由评选委员会作否决竞选处理。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w:t>
            </w:r>
            <w:r w:rsidRPr="00910C19">
              <w:rPr>
                <w:rFonts w:ascii="宋体" w:hAnsi="宋体"/>
                <w:szCs w:val="21"/>
              </w:rPr>
              <w:t>28</w:t>
            </w:r>
            <w:r w:rsidRPr="00910C19">
              <w:rPr>
                <w:rFonts w:ascii="宋体" w:hAnsi="宋体" w:hint="eastAsia"/>
                <w:szCs w:val="21"/>
              </w:rPr>
              <w:t>竞选报价有算术错误的，评选委员会按竞争性比选文件规定的原则对竞选报价进行修正，修正的价格经竞选人书面确认后具有约束力。竞选人不接受修正价格的，其投标由评选委员会作否决竞选处理。</w:t>
            </w:r>
          </w:p>
        </w:tc>
      </w:tr>
      <w:tr w:rsidR="00E8462D" w:rsidRPr="00910C19">
        <w:trPr>
          <w:jc w:val="center"/>
        </w:trPr>
        <w:tc>
          <w:tcPr>
            <w:tcW w:w="961"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第二章</w:t>
            </w:r>
          </w:p>
          <w:p w:rsidR="00E8462D" w:rsidRPr="00910C19" w:rsidRDefault="00A86807">
            <w:pPr>
              <w:spacing w:line="400" w:lineRule="exact"/>
              <w:jc w:val="center"/>
              <w:rPr>
                <w:rFonts w:ascii="宋体" w:hAnsi="宋体"/>
                <w:szCs w:val="21"/>
              </w:rPr>
            </w:pPr>
            <w:r w:rsidRPr="00910C19">
              <w:rPr>
                <w:rFonts w:ascii="宋体" w:hAnsi="宋体" w:hint="eastAsia"/>
                <w:szCs w:val="21"/>
              </w:rPr>
              <w:t>3.2</w:t>
            </w:r>
          </w:p>
        </w:tc>
        <w:tc>
          <w:tcPr>
            <w:tcW w:w="1515" w:type="dxa"/>
            <w:vMerge w:val="restart"/>
            <w:vAlign w:val="center"/>
          </w:tcPr>
          <w:p w:rsidR="00E8462D" w:rsidRPr="00910C19" w:rsidRDefault="00A86807">
            <w:pPr>
              <w:spacing w:line="400" w:lineRule="exact"/>
              <w:jc w:val="center"/>
              <w:rPr>
                <w:rFonts w:ascii="宋体" w:hAnsi="宋体"/>
                <w:szCs w:val="21"/>
              </w:rPr>
            </w:pPr>
            <w:r w:rsidRPr="00910C19">
              <w:rPr>
                <w:rFonts w:ascii="宋体" w:hAnsi="宋体" w:hint="eastAsia"/>
                <w:szCs w:val="21"/>
              </w:rPr>
              <w:t>竞选报价</w:t>
            </w: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w:t>
            </w:r>
            <w:r w:rsidRPr="00910C19">
              <w:rPr>
                <w:rFonts w:ascii="宋体" w:hAnsi="宋体"/>
                <w:szCs w:val="21"/>
              </w:rPr>
              <w:t>29</w:t>
            </w:r>
            <w:r w:rsidRPr="00910C19">
              <w:rPr>
                <w:rFonts w:ascii="宋体" w:hAnsi="宋体" w:hint="eastAsia"/>
                <w:szCs w:val="21"/>
              </w:rPr>
              <w:t>竞选人必须按招标工程量清单填报价格。项目编码、项目名称、项目特征、计量单位、工程量必须与招标工程量清单一致。否则交由评选委员会作否决竞选处理。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A-3</w:t>
            </w:r>
            <w:r w:rsidRPr="00910C19">
              <w:rPr>
                <w:rFonts w:ascii="宋体" w:hAnsi="宋体"/>
                <w:szCs w:val="21"/>
              </w:rPr>
              <w:t>0</w:t>
            </w:r>
            <w:r w:rsidRPr="00910C19">
              <w:rPr>
                <w:rFonts w:ascii="宋体" w:hAnsi="宋体" w:hint="eastAsia"/>
                <w:szCs w:val="21"/>
              </w:rPr>
              <w:t>比选人在工程量清单中所列出的价格（包括暂列金额、暂估价等），竞选人不得修改，否则由评选委员会作否决竞选处理。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A-3</w:t>
            </w:r>
            <w:r w:rsidRPr="00910C19">
              <w:rPr>
                <w:rFonts w:ascii="宋体" w:hAnsi="宋体"/>
                <w:szCs w:val="21"/>
              </w:rPr>
              <w:t>1</w:t>
            </w:r>
            <w:r w:rsidRPr="00910C19">
              <w:rPr>
                <w:rFonts w:ascii="宋体" w:hAnsi="宋体" w:hint="eastAsia"/>
                <w:szCs w:val="21"/>
              </w:rPr>
              <w:t>竞选人的竞选总报价不得超过竞选总报价最高限价，否则由评选委员会作否决竞选处理。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A-3</w:t>
            </w:r>
            <w:r w:rsidRPr="00910C19">
              <w:rPr>
                <w:rFonts w:ascii="宋体" w:hAnsi="宋体"/>
                <w:szCs w:val="21"/>
              </w:rPr>
              <w:t>2</w:t>
            </w:r>
            <w:r w:rsidRPr="00910C19">
              <w:rPr>
                <w:rFonts w:ascii="宋体" w:hAnsi="宋体" w:hint="eastAsia"/>
                <w:szCs w:val="21"/>
              </w:rPr>
              <w:t>竞选人的每项清单综合单价报价不得超过每项清单综合单价最高限价，否则由评选委员会作否决竞选处理。</w:t>
            </w:r>
          </w:p>
        </w:tc>
      </w:tr>
      <w:tr w:rsidR="00E8462D" w:rsidRPr="00910C19">
        <w:trPr>
          <w:jc w:val="center"/>
        </w:trPr>
        <w:tc>
          <w:tcPr>
            <w:tcW w:w="961" w:type="dxa"/>
            <w:vMerge/>
            <w:vAlign w:val="center"/>
          </w:tcPr>
          <w:p w:rsidR="00E8462D" w:rsidRPr="00910C19" w:rsidRDefault="00E8462D">
            <w:pPr>
              <w:spacing w:line="400" w:lineRule="exact"/>
              <w:jc w:val="center"/>
              <w:rPr>
                <w:rFonts w:ascii="宋体" w:hAnsi="宋体"/>
                <w:szCs w:val="21"/>
              </w:rPr>
            </w:pPr>
          </w:p>
        </w:tc>
        <w:tc>
          <w:tcPr>
            <w:tcW w:w="1515" w:type="dxa"/>
            <w:vMerge/>
            <w:vAlign w:val="center"/>
          </w:tcPr>
          <w:p w:rsidR="00E8462D" w:rsidRPr="00910C19" w:rsidRDefault="00E8462D">
            <w:pPr>
              <w:spacing w:line="400" w:lineRule="exact"/>
              <w:jc w:val="center"/>
              <w:rPr>
                <w:rFonts w:ascii="宋体" w:hAnsi="宋体"/>
                <w:szCs w:val="21"/>
              </w:rPr>
            </w:pPr>
          </w:p>
        </w:tc>
        <w:tc>
          <w:tcPr>
            <w:tcW w:w="6333" w:type="dxa"/>
            <w:vAlign w:val="center"/>
          </w:tcPr>
          <w:p w:rsidR="00E8462D" w:rsidRPr="00910C19" w:rsidRDefault="00A86807">
            <w:pPr>
              <w:spacing w:line="400" w:lineRule="exact"/>
              <w:ind w:firstLineChars="200" w:firstLine="420"/>
              <w:rPr>
                <w:rFonts w:ascii="宋体" w:hAnsi="宋体"/>
                <w:szCs w:val="21"/>
              </w:rPr>
            </w:pPr>
            <w:r w:rsidRPr="00910C19">
              <w:rPr>
                <w:rFonts w:ascii="宋体" w:hAnsi="宋体" w:hint="eastAsia"/>
                <w:szCs w:val="21"/>
              </w:rPr>
              <w:t>A-3</w:t>
            </w:r>
            <w:r w:rsidRPr="00910C19">
              <w:rPr>
                <w:rFonts w:ascii="宋体" w:hAnsi="宋体"/>
                <w:szCs w:val="21"/>
              </w:rPr>
              <w:t>3</w:t>
            </w:r>
            <w:r w:rsidRPr="00910C19">
              <w:rPr>
                <w:rFonts w:ascii="宋体" w:hAnsi="宋体" w:hint="eastAsia"/>
                <w:szCs w:val="21"/>
              </w:rPr>
              <w:t>工程量清单报价中的安全文明施工费必须按照比选人给出的暂定金额填报，否则视为对竞争性比选文件不作实质性响应，其竞选文件由评选委员会作否决竞选处理。</w:t>
            </w:r>
          </w:p>
        </w:tc>
      </w:tr>
      <w:tr w:rsidR="00E8462D" w:rsidRPr="00910C19">
        <w:trPr>
          <w:jc w:val="center"/>
        </w:trPr>
        <w:tc>
          <w:tcPr>
            <w:tcW w:w="961" w:type="dxa"/>
            <w:vAlign w:val="center"/>
          </w:tcPr>
          <w:p w:rsidR="00E8462D" w:rsidRPr="00910C19" w:rsidRDefault="00A86807">
            <w:pPr>
              <w:spacing w:line="400" w:lineRule="exact"/>
              <w:jc w:val="center"/>
              <w:rPr>
                <w:rFonts w:ascii="宋体" w:hAnsi="宋体"/>
                <w:szCs w:val="21"/>
              </w:rPr>
            </w:pPr>
            <w:r w:rsidRPr="00910C19">
              <w:rPr>
                <w:rFonts w:ascii="宋体" w:hAnsi="宋体"/>
                <w:szCs w:val="21"/>
              </w:rPr>
              <w:t>其他</w:t>
            </w:r>
          </w:p>
        </w:tc>
        <w:tc>
          <w:tcPr>
            <w:tcW w:w="1515" w:type="dxa"/>
            <w:vAlign w:val="center"/>
          </w:tcPr>
          <w:p w:rsidR="00E8462D" w:rsidRPr="00910C19" w:rsidRDefault="00E8462D">
            <w:pPr>
              <w:spacing w:line="400" w:lineRule="exact"/>
              <w:jc w:val="center"/>
              <w:rPr>
                <w:rFonts w:ascii="宋体" w:hAnsi="宋体"/>
                <w:szCs w:val="21"/>
              </w:rPr>
            </w:pPr>
          </w:p>
        </w:tc>
        <w:tc>
          <w:tcPr>
            <w:tcW w:w="6333" w:type="dxa"/>
          </w:tcPr>
          <w:p w:rsidR="00E8462D" w:rsidRPr="00910C19" w:rsidRDefault="00E8462D">
            <w:pPr>
              <w:spacing w:line="400" w:lineRule="exact"/>
              <w:ind w:firstLineChars="200" w:firstLine="420"/>
              <w:rPr>
                <w:rFonts w:ascii="宋体" w:hAnsi="宋体"/>
                <w:i/>
                <w:szCs w:val="21"/>
              </w:rPr>
            </w:pPr>
          </w:p>
        </w:tc>
      </w:tr>
    </w:tbl>
    <w:p w:rsidR="00E8462D" w:rsidRPr="00910C19" w:rsidRDefault="00E8462D">
      <w:pPr>
        <w:spacing w:line="200" w:lineRule="exact"/>
        <w:rPr>
          <w:rFonts w:ascii="宋体" w:hAnsi="宋体"/>
          <w:kern w:val="0"/>
        </w:rPr>
      </w:pPr>
      <w:bookmarkStart w:id="509" w:name="招标文件03章02评标办法综合评估法00"/>
      <w:bookmarkStart w:id="510" w:name="招标文件03章02评标办法综合评估法"/>
      <w:bookmarkStart w:id="511" w:name="_Toc287607812"/>
      <w:bookmarkStart w:id="512" w:name="_Toc430530500"/>
      <w:bookmarkStart w:id="513" w:name="_Toc200513198"/>
      <w:bookmarkStart w:id="514" w:name="_Toc277082618"/>
      <w:bookmarkStart w:id="515" w:name="_Toc287620751"/>
      <w:bookmarkStart w:id="516" w:name="_Toc224103384"/>
      <w:bookmarkEnd w:id="509"/>
      <w:bookmarkEnd w:id="510"/>
    </w:p>
    <w:bookmarkEnd w:id="511"/>
    <w:bookmarkEnd w:id="512"/>
    <w:bookmarkEnd w:id="513"/>
    <w:bookmarkEnd w:id="514"/>
    <w:bookmarkEnd w:id="515"/>
    <w:bookmarkEnd w:id="516"/>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A86807">
      <w:pPr>
        <w:autoSpaceDE w:val="0"/>
        <w:autoSpaceDN w:val="0"/>
        <w:adjustRightInd w:val="0"/>
        <w:snapToGrid w:val="0"/>
        <w:spacing w:before="340" w:after="330" w:line="360" w:lineRule="auto"/>
        <w:jc w:val="left"/>
        <w:rPr>
          <w:rFonts w:ascii="宋体" w:hAnsi="宋体"/>
          <w:kern w:val="0"/>
          <w:sz w:val="52"/>
          <w:szCs w:val="52"/>
        </w:rPr>
      </w:pPr>
      <w:r w:rsidRPr="00910C19">
        <w:rPr>
          <w:rFonts w:ascii="宋体" w:hAnsi="宋体"/>
          <w:kern w:val="0"/>
        </w:rPr>
        <w:br w:type="page"/>
      </w:r>
    </w:p>
    <w:p w:rsidR="00E8462D" w:rsidRPr="00910C19" w:rsidRDefault="00A86807">
      <w:pPr>
        <w:pStyle w:val="1"/>
        <w:spacing w:line="360" w:lineRule="auto"/>
        <w:jc w:val="center"/>
        <w:rPr>
          <w:rFonts w:ascii="宋体" w:hAnsi="宋体"/>
          <w:kern w:val="0"/>
        </w:rPr>
      </w:pPr>
      <w:bookmarkStart w:id="517" w:name="_Toc1417"/>
      <w:bookmarkStart w:id="518" w:name="_Toc509218785"/>
      <w:bookmarkStart w:id="519" w:name="_Toc430530509"/>
      <w:r w:rsidRPr="00910C19">
        <w:rPr>
          <w:rFonts w:ascii="宋体" w:hAnsi="宋体" w:hint="eastAsia"/>
          <w:kern w:val="0"/>
        </w:rPr>
        <w:lastRenderedPageBreak/>
        <w:t>第四章  合同条款及格式</w:t>
      </w:r>
      <w:bookmarkEnd w:id="517"/>
      <w:bookmarkEnd w:id="518"/>
      <w:bookmarkEnd w:id="519"/>
    </w:p>
    <w:p w:rsidR="00E8462D" w:rsidRPr="00910C19" w:rsidRDefault="00A86807">
      <w:pPr>
        <w:rPr>
          <w:rFonts w:ascii="宋体" w:hAnsi="宋体"/>
          <w:sz w:val="44"/>
          <w:szCs w:val="44"/>
        </w:rPr>
      </w:pPr>
      <w:r w:rsidRPr="00910C19">
        <w:rPr>
          <w:rFonts w:ascii="宋体" w:hAnsi="宋体"/>
        </w:rPr>
        <w:br w:type="page"/>
      </w:r>
      <w:bookmarkStart w:id="520" w:name="_Toc296890982"/>
      <w:bookmarkStart w:id="521" w:name="_Toc296503025"/>
      <w:bookmarkStart w:id="522" w:name="_Toc351203480"/>
    </w:p>
    <w:p w:rsidR="00E8462D" w:rsidRPr="00910C19" w:rsidRDefault="00A86807">
      <w:pPr>
        <w:spacing w:line="360" w:lineRule="auto"/>
        <w:jc w:val="center"/>
        <w:rPr>
          <w:rFonts w:ascii="宋体" w:hAnsi="宋体"/>
          <w:sz w:val="44"/>
          <w:szCs w:val="44"/>
        </w:rPr>
      </w:pPr>
      <w:r w:rsidRPr="00910C19">
        <w:rPr>
          <w:rFonts w:ascii="宋体" w:hAnsi="宋体" w:hint="eastAsia"/>
          <w:sz w:val="44"/>
          <w:szCs w:val="44"/>
        </w:rPr>
        <w:lastRenderedPageBreak/>
        <w:t>第一部分 合同协议书</w:t>
      </w:r>
    </w:p>
    <w:p w:rsidR="00E8462D" w:rsidRPr="00910C19" w:rsidRDefault="00E8462D">
      <w:pPr>
        <w:pStyle w:val="TOC12"/>
        <w:snapToGrid w:val="0"/>
        <w:spacing w:before="0" w:line="360" w:lineRule="auto"/>
        <w:ind w:firstLineChars="200" w:firstLine="562"/>
        <w:rPr>
          <w:rFonts w:ascii="宋体" w:hAnsi="宋体"/>
          <w:color w:val="auto"/>
        </w:rPr>
      </w:pPr>
    </w:p>
    <w:p w:rsidR="00E8462D" w:rsidRPr="00910C19" w:rsidRDefault="00A86807">
      <w:pPr>
        <w:pStyle w:val="TOC12"/>
        <w:snapToGrid w:val="0"/>
        <w:spacing w:before="0" w:line="360" w:lineRule="auto"/>
        <w:ind w:firstLineChars="200" w:firstLine="480"/>
        <w:rPr>
          <w:rFonts w:ascii="宋体" w:hAnsi="宋体"/>
          <w:b w:val="0"/>
          <w:color w:val="auto"/>
          <w:sz w:val="24"/>
          <w:szCs w:val="24"/>
        </w:rPr>
      </w:pPr>
      <w:r w:rsidRPr="00910C19">
        <w:rPr>
          <w:rFonts w:ascii="宋体" w:hAnsi="宋体"/>
          <w:b w:val="0"/>
          <w:color w:val="auto"/>
          <w:sz w:val="24"/>
          <w:szCs w:val="24"/>
        </w:rPr>
        <w:t>[合同协议书为示范性内容，比选人在编制竞争性比选文件时不必填写，供中选后签订合同时填写。]</w:t>
      </w:r>
    </w:p>
    <w:p w:rsidR="00E8462D" w:rsidRPr="00910C19" w:rsidRDefault="00A86807">
      <w:pPr>
        <w:rPr>
          <w:rFonts w:ascii="宋体" w:hAnsi="宋体"/>
          <w:b/>
        </w:rPr>
      </w:pPr>
      <w:r w:rsidRPr="00910C19">
        <w:rPr>
          <w:noProof/>
        </w:rPr>
        <mc:AlternateContent>
          <mc:Choice Requires="wps">
            <w:drawing>
              <wp:anchor distT="0" distB="0" distL="114300" distR="114300" simplePos="0" relativeHeight="251656192" behindDoc="0" locked="0" layoutInCell="1" allowOverlap="1" wp14:anchorId="6B6FD3DD" wp14:editId="3C1FA51E">
                <wp:simplePos x="0" y="0"/>
                <wp:positionH relativeFrom="column">
                  <wp:posOffset>2691130</wp:posOffset>
                </wp:positionH>
                <wp:positionV relativeFrom="paragraph">
                  <wp:posOffset>8717280</wp:posOffset>
                </wp:positionV>
                <wp:extent cx="807720" cy="693420"/>
                <wp:effectExtent l="0" t="0" r="0" b="0"/>
                <wp:wrapNone/>
                <wp:docPr id="353"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rsidR="00E8462D" w:rsidRDefault="00E8462D">
                            <w:pPr>
                              <w:jc w:val="center"/>
                            </w:pPr>
                          </w:p>
                        </w:txbxContent>
                      </wps:txbx>
                      <wps:bodyPr rot="0" vert="horz" wrap="square" lIns="91440" tIns="45720" rIns="91440" bIns="45720" anchor="t" anchorCtr="0" upright="1">
                        <a:noAutofit/>
                      </wps:bodyPr>
                    </wps:wsp>
                  </a:graphicData>
                </a:graphic>
              </wp:anchor>
            </w:drawing>
          </mc:Choice>
          <mc:Fallback>
            <w:pict>
              <v:rect w14:anchorId="6B6FD3DD" id="矩形 130" o:spid="_x0000_s1026" style="position:absolute;left:0;text-align:left;margin-left:211.9pt;margin-top:686.4pt;width:63.6pt;height:54.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7kEAIAAPQDAAAOAAAAZHJzL2Uyb0RvYy54bWysU12O0zAQfkfiDpbfaZpt9y9qulp1VYS0&#10;wEoLB3AcJ7FIPGbsNimXQeJtD8FxENdg7LTdAm8IP1gznvHnmW8+L26GrmVbhU6DyXk6mXKmjIRS&#10;mzrnHz+sX11x5rwwpWjBqJzvlOM3y5cvFr3N1Bk00JYKGYEYl/U25433NksSJxvVCTcBqwwFK8BO&#10;eHKxTkoUPaF3bXI2nV4kPWBpEaRyjk7vxiBfRvyqUtK/ryqnPGtzTrX5uGPci7Any4XIahS20XJf&#10;hviHKjqhDT16hLoTXrAN6r+gOi0RHFR+IqFLoKq0VLEH6iad/tHNYyOsir0QOc4eaXL/D1a+2z4g&#10;02XOZ+czzozoaEg/vz79+P6NpbPIT29dRmmP9gFDh87eg/zkmIFVI0ytbhGhb5Qoqao08Jn8diE4&#10;jq6yon8LJYGLjYdI1VBhFwCJBDbEieyOE1GDZ5IOr6aXl2c0N0mhi+vZnOzwgsgOly06/1pBx4KR&#10;c6SBR3CxvXd+TD2kxOKh1eVat210sC5WLbKtIHGs49qju9O01oRkA+HaiDieqCiv/TOHNoPwXOaH&#10;YqDUYBZQ7qh7hFF69FXIaAC/cNaT7HLuPm8EKs7aN4YYvE7n86DT6MzPY/N4GilOI8JIgsq552w0&#10;V37U9sairht6KY1sGLgl1isdGXmuaj8rklbkdP8NgnZP/Zj1/FmXvwAAAP//AwBQSwMEFAAGAAgA&#10;AAAhADdfoM7hAAAADQEAAA8AAABkcnMvZG93bnJldi54bWxMj0FPwzAMhe9I/IfISNxYsrYrozSd&#10;ENJOwIENiavXZG1F45Qm3cq/x5zYzfZ7ev5euZldL052DJ0nDcuFAmGp9qajRsPHfnu3BhEiksHe&#10;k9XwYwNsquurEgvjz/RuT7vYCA6hUKCGNsahkDLUrXUYFn6wxNrRjw4jr2MjzYhnDne9TJTKpcOO&#10;+EOLg31ubf21m5wGzDPz/XZMX/cvU44Pzay2q0+l9e3N/PQIIto5/pvhD5/RoWKmg5/IBNFryJKU&#10;0SML6X3CE1tWqyXXO/ApWycKZFXKyxbVLwAAAP//AwBQSwECLQAUAAYACAAAACEAtoM4kv4AAADh&#10;AQAAEwAAAAAAAAAAAAAAAAAAAAAAW0NvbnRlbnRfVHlwZXNdLnhtbFBLAQItABQABgAIAAAAIQA4&#10;/SH/1gAAAJQBAAALAAAAAAAAAAAAAAAAAC8BAABfcmVscy8ucmVsc1BLAQItABQABgAIAAAAIQAy&#10;R57kEAIAAPQDAAAOAAAAAAAAAAAAAAAAAC4CAABkcnMvZTJvRG9jLnhtbFBLAQItABQABgAIAAAA&#10;IQA3X6DO4QAAAA0BAAAPAAAAAAAAAAAAAAAAAGoEAABkcnMvZG93bnJldi54bWxQSwUGAAAAAAQA&#10;BADzAAAAeAUAAAAA&#10;" stroked="f">
                <v:textbox>
                  <w:txbxContent>
                    <w:p w:rsidR="00E8462D" w:rsidRDefault="00E8462D">
                      <w:pPr>
                        <w:jc w:val="center"/>
                      </w:pPr>
                    </w:p>
                  </w:txbxContent>
                </v:textbox>
              </v:rect>
            </w:pict>
          </mc:Fallback>
        </mc:AlternateContent>
      </w:r>
      <w:r w:rsidRPr="00910C19">
        <w:rPr>
          <w:rFonts w:ascii="宋体" w:hAnsi="宋体"/>
        </w:rPr>
        <w:br w:type="page"/>
      </w:r>
    </w:p>
    <w:p w:rsidR="00E8462D" w:rsidRPr="00910C19" w:rsidRDefault="00A86807">
      <w:pPr>
        <w:widowControl/>
        <w:spacing w:line="500" w:lineRule="exact"/>
        <w:jc w:val="center"/>
        <w:rPr>
          <w:rFonts w:ascii="宋体" w:hAnsi="宋体"/>
          <w:b/>
          <w:sz w:val="36"/>
          <w:szCs w:val="36"/>
        </w:rPr>
      </w:pPr>
      <w:bookmarkStart w:id="523" w:name="_Toc351203494"/>
      <w:bookmarkStart w:id="524" w:name="_Toc509218786"/>
      <w:bookmarkStart w:id="525" w:name="_Toc534185765"/>
      <w:r w:rsidRPr="00910C19">
        <w:rPr>
          <w:rFonts w:ascii="宋体" w:hAnsi="宋体" w:hint="eastAsia"/>
          <w:b/>
          <w:sz w:val="36"/>
          <w:szCs w:val="36"/>
        </w:rPr>
        <w:lastRenderedPageBreak/>
        <w:t>第一部分</w:t>
      </w:r>
      <w:r w:rsidRPr="00910C19">
        <w:rPr>
          <w:rFonts w:ascii="宋体" w:hAnsi="宋体"/>
          <w:b/>
          <w:sz w:val="36"/>
          <w:szCs w:val="36"/>
        </w:rPr>
        <w:t xml:space="preserve">  合同协议书</w:t>
      </w:r>
    </w:p>
    <w:p w:rsidR="00E8462D" w:rsidRPr="00910C19" w:rsidRDefault="00E8462D">
      <w:pPr>
        <w:widowControl/>
        <w:spacing w:line="400" w:lineRule="exact"/>
        <w:jc w:val="left"/>
        <w:rPr>
          <w:rFonts w:ascii="宋体" w:hAnsi="宋体"/>
          <w:b/>
          <w:szCs w:val="21"/>
        </w:rPr>
      </w:pPr>
    </w:p>
    <w:p w:rsidR="00E8462D" w:rsidRPr="00910C19" w:rsidRDefault="00A86807">
      <w:pPr>
        <w:widowControl/>
        <w:spacing w:line="400" w:lineRule="exact"/>
        <w:jc w:val="left"/>
        <w:rPr>
          <w:rFonts w:ascii="宋体" w:hAnsi="宋体"/>
          <w:b/>
          <w:szCs w:val="21"/>
          <w:u w:val="single"/>
        </w:rPr>
      </w:pPr>
      <w:r w:rsidRPr="00910C19">
        <w:rPr>
          <w:rFonts w:ascii="宋体" w:hAnsi="宋体"/>
          <w:b/>
          <w:szCs w:val="21"/>
        </w:rPr>
        <w:t>发包人（全称）：</w:t>
      </w:r>
      <w:r w:rsidRPr="00910C19">
        <w:rPr>
          <w:rFonts w:ascii="宋体" w:hAnsi="宋体" w:hint="eastAsia"/>
          <w:szCs w:val="21"/>
          <w:u w:val="single"/>
        </w:rPr>
        <w:t>重庆两江</w:t>
      </w:r>
      <w:r w:rsidRPr="00910C19">
        <w:rPr>
          <w:rFonts w:ascii="宋体" w:hAnsi="宋体"/>
          <w:szCs w:val="21"/>
          <w:u w:val="single"/>
        </w:rPr>
        <w:t>新区水土高新技术产业园建设投资有限公司</w:t>
      </w:r>
    </w:p>
    <w:p w:rsidR="00E8462D" w:rsidRPr="00910C19" w:rsidRDefault="00A86807">
      <w:pPr>
        <w:widowControl/>
        <w:spacing w:line="400" w:lineRule="exact"/>
        <w:jc w:val="left"/>
        <w:rPr>
          <w:rFonts w:ascii="宋体" w:hAnsi="宋体"/>
          <w:b/>
          <w:szCs w:val="21"/>
        </w:rPr>
      </w:pPr>
      <w:r w:rsidRPr="00910C19">
        <w:rPr>
          <w:rFonts w:ascii="宋体" w:hAnsi="宋体"/>
          <w:b/>
          <w:szCs w:val="21"/>
        </w:rPr>
        <w:t>承包人（全称）：</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发包人</w:t>
      </w:r>
      <w:r w:rsidRPr="00910C19">
        <w:rPr>
          <w:rFonts w:ascii="宋体" w:hAnsi="宋体" w:cs="MingLiU" w:hint="eastAsia"/>
          <w:snapToGrid w:val="0"/>
          <w:kern w:val="0"/>
          <w:szCs w:val="21"/>
        </w:rPr>
        <w:t>为实施（项目名称），已接受承包人的投标。 发包人和承包人</w:t>
      </w:r>
      <w:r w:rsidRPr="00910C19">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一、工程概况</w:t>
      </w:r>
    </w:p>
    <w:p w:rsidR="00E8462D" w:rsidRPr="00910C19" w:rsidRDefault="00A86807" w:rsidP="00F1365D">
      <w:pPr>
        <w:widowControl/>
        <w:spacing w:line="400" w:lineRule="exact"/>
        <w:ind w:firstLineChars="196" w:firstLine="412"/>
        <w:jc w:val="left"/>
        <w:rPr>
          <w:rFonts w:ascii="宋体" w:hAnsi="宋体"/>
          <w:szCs w:val="21"/>
          <w:u w:val="single"/>
        </w:rPr>
      </w:pPr>
      <w:r w:rsidRPr="00910C19">
        <w:rPr>
          <w:rFonts w:ascii="宋体" w:hAnsi="宋体"/>
          <w:bCs/>
          <w:szCs w:val="21"/>
        </w:rPr>
        <w:t>1.工程名称</w:t>
      </w:r>
      <w:r w:rsidRPr="00910C19">
        <w:rPr>
          <w:rFonts w:ascii="宋体" w:hAnsi="宋体"/>
          <w:szCs w:val="21"/>
        </w:rPr>
        <w:t>：</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rsidP="00F1365D">
      <w:pPr>
        <w:widowControl/>
        <w:spacing w:line="400" w:lineRule="exact"/>
        <w:ind w:firstLineChars="196" w:firstLine="412"/>
        <w:jc w:val="left"/>
        <w:rPr>
          <w:rFonts w:ascii="宋体" w:hAnsi="宋体"/>
          <w:bCs/>
          <w:szCs w:val="21"/>
        </w:rPr>
      </w:pPr>
      <w:r w:rsidRPr="00910C19">
        <w:rPr>
          <w:rFonts w:ascii="宋体" w:hAnsi="宋体"/>
          <w:bCs/>
          <w:szCs w:val="21"/>
        </w:rPr>
        <w:t>2.工程地点：</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w:t>
      </w:r>
    </w:p>
    <w:p w:rsidR="00E8462D" w:rsidRPr="00910C19" w:rsidRDefault="00A86807" w:rsidP="00F1365D">
      <w:pPr>
        <w:widowControl/>
        <w:spacing w:line="400" w:lineRule="exact"/>
        <w:ind w:firstLineChars="196" w:firstLine="412"/>
        <w:jc w:val="left"/>
        <w:rPr>
          <w:rFonts w:ascii="宋体" w:hAnsi="宋体"/>
          <w:bCs/>
          <w:szCs w:val="21"/>
        </w:rPr>
      </w:pPr>
      <w:r w:rsidRPr="00910C19">
        <w:rPr>
          <w:rFonts w:ascii="宋体" w:hAnsi="宋体"/>
          <w:bCs/>
          <w:szCs w:val="21"/>
        </w:rPr>
        <w:t>3.工程立项批准文号：</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bCs/>
          <w:szCs w:val="21"/>
        </w:rPr>
        <w:t>。</w:t>
      </w:r>
    </w:p>
    <w:p w:rsidR="00E8462D" w:rsidRPr="00910C19" w:rsidRDefault="00A86807" w:rsidP="00F1365D">
      <w:pPr>
        <w:widowControl/>
        <w:spacing w:line="400" w:lineRule="exact"/>
        <w:ind w:firstLineChars="196" w:firstLine="412"/>
        <w:jc w:val="left"/>
        <w:rPr>
          <w:rFonts w:ascii="宋体" w:hAnsi="宋体"/>
          <w:bCs/>
          <w:szCs w:val="21"/>
        </w:rPr>
      </w:pPr>
      <w:r w:rsidRPr="00910C19">
        <w:rPr>
          <w:rFonts w:ascii="宋体" w:hAnsi="宋体"/>
          <w:bCs/>
          <w:szCs w:val="21"/>
        </w:rPr>
        <w:t>4.资金来源：</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bCs/>
          <w:szCs w:val="21"/>
        </w:rPr>
        <w:t>。</w:t>
      </w:r>
    </w:p>
    <w:p w:rsidR="00E8462D" w:rsidRPr="00910C19" w:rsidRDefault="00A86807" w:rsidP="00F1365D">
      <w:pPr>
        <w:widowControl/>
        <w:spacing w:line="400" w:lineRule="exact"/>
        <w:ind w:firstLineChars="196" w:firstLine="412"/>
        <w:jc w:val="left"/>
        <w:rPr>
          <w:rFonts w:ascii="宋体" w:hAnsi="宋体"/>
          <w:szCs w:val="21"/>
        </w:rPr>
      </w:pPr>
      <w:r w:rsidRPr="00910C19">
        <w:rPr>
          <w:rFonts w:ascii="宋体" w:hAnsi="宋体" w:hint="eastAsia"/>
          <w:bCs/>
          <w:szCs w:val="21"/>
        </w:rPr>
        <w:t>5.工程内容：</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bCs/>
          <w:szCs w:val="21"/>
        </w:rPr>
        <w:t>。</w:t>
      </w:r>
    </w:p>
    <w:p w:rsidR="00E8462D" w:rsidRPr="00910C19" w:rsidRDefault="00A86807" w:rsidP="00F1365D">
      <w:pPr>
        <w:widowControl/>
        <w:spacing w:line="400" w:lineRule="exact"/>
        <w:ind w:firstLineChars="196" w:firstLine="412"/>
        <w:jc w:val="left"/>
        <w:rPr>
          <w:rFonts w:ascii="宋体" w:hAnsi="宋体"/>
          <w:bCs/>
          <w:szCs w:val="21"/>
        </w:rPr>
      </w:pPr>
      <w:r w:rsidRPr="00910C19">
        <w:rPr>
          <w:rFonts w:ascii="宋体" w:hAnsi="宋体" w:hint="eastAsia"/>
          <w:szCs w:val="21"/>
        </w:rPr>
        <w:t>6.</w:t>
      </w:r>
      <w:r w:rsidRPr="00910C19">
        <w:rPr>
          <w:rFonts w:ascii="宋体" w:hAnsi="宋体" w:hint="eastAsia"/>
          <w:bCs/>
          <w:szCs w:val="21"/>
        </w:rPr>
        <w:t>工程规模：</w:t>
      </w:r>
      <w:r w:rsidRPr="00910C19">
        <w:rPr>
          <w:rFonts w:ascii="宋体" w:hAnsi="宋体" w:hint="eastAsia"/>
          <w:bCs/>
          <w:szCs w:val="21"/>
          <w:u w:val="single"/>
        </w:rPr>
        <w:t xml:space="preserve">         </w:t>
      </w:r>
      <w:r w:rsidRPr="00910C19">
        <w:rPr>
          <w:rFonts w:ascii="宋体" w:hAnsi="宋体"/>
          <w:bCs/>
          <w:szCs w:val="21"/>
          <w:u w:val="single"/>
        </w:rPr>
        <w:t>。</w:t>
      </w:r>
    </w:p>
    <w:p w:rsidR="00E8462D" w:rsidRPr="00910C19" w:rsidRDefault="00A86807" w:rsidP="00F1365D">
      <w:pPr>
        <w:widowControl/>
        <w:spacing w:line="400" w:lineRule="exact"/>
        <w:ind w:firstLineChars="196" w:firstLine="412"/>
        <w:jc w:val="left"/>
        <w:rPr>
          <w:rFonts w:ascii="宋体" w:hAnsi="宋体"/>
          <w:bCs/>
          <w:szCs w:val="21"/>
        </w:rPr>
      </w:pPr>
      <w:r w:rsidRPr="00910C19">
        <w:rPr>
          <w:rFonts w:ascii="宋体" w:hAnsi="宋体" w:hint="eastAsia"/>
          <w:bCs/>
          <w:szCs w:val="21"/>
        </w:rPr>
        <w:t>7</w:t>
      </w:r>
      <w:r w:rsidRPr="00910C19">
        <w:rPr>
          <w:rFonts w:ascii="宋体" w:hAnsi="宋体"/>
          <w:bCs/>
          <w:szCs w:val="21"/>
        </w:rPr>
        <w:t>.工程承包范围：</w:t>
      </w:r>
      <w:r w:rsidRPr="00910C19">
        <w:rPr>
          <w:rFonts w:ascii="宋体" w:hAnsi="宋体" w:hint="eastAsia"/>
          <w:szCs w:val="21"/>
          <w:u w:val="single"/>
        </w:rPr>
        <w:t>施工图范围内的工作内容，具体内容详见发包人提供的施工图、工程量清单及工程承包内容的其他文件</w:t>
      </w:r>
      <w:r w:rsidRPr="00910C19">
        <w:rPr>
          <w:rFonts w:ascii="宋体" w:hAnsi="宋体"/>
          <w:szCs w:val="21"/>
          <w:u w:val="single"/>
        </w:rPr>
        <w:t>。</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二、合同工期</w:t>
      </w:r>
    </w:p>
    <w:p w:rsidR="00E8462D" w:rsidRPr="00910C19" w:rsidRDefault="00A86807">
      <w:pPr>
        <w:widowControl/>
        <w:spacing w:line="400" w:lineRule="exact"/>
        <w:ind w:firstLine="459"/>
        <w:jc w:val="left"/>
        <w:rPr>
          <w:rFonts w:ascii="宋体" w:hAnsi="宋体"/>
          <w:szCs w:val="21"/>
        </w:rPr>
      </w:pPr>
      <w:r w:rsidRPr="00910C19">
        <w:rPr>
          <w:rFonts w:ascii="宋体" w:hAnsi="宋体"/>
          <w:szCs w:val="21"/>
        </w:rPr>
        <w:t>计划开工日期：</w:t>
      </w:r>
      <w:r w:rsidRPr="00910C19">
        <w:rPr>
          <w:rFonts w:ascii="宋体" w:hAnsi="宋体"/>
          <w:szCs w:val="21"/>
          <w:u w:val="single"/>
        </w:rPr>
        <w:t> </w:t>
      </w:r>
      <w:r w:rsidRPr="00910C19">
        <w:rPr>
          <w:rFonts w:ascii="宋体" w:hAnsi="宋体"/>
          <w:szCs w:val="21"/>
        </w:rPr>
        <w:t>年</w:t>
      </w:r>
      <w:r w:rsidRPr="00910C19">
        <w:rPr>
          <w:rFonts w:ascii="宋体" w:hAnsi="宋体"/>
          <w:szCs w:val="21"/>
          <w:u w:val="single"/>
        </w:rPr>
        <w:t> </w:t>
      </w:r>
      <w:r w:rsidRPr="00910C19">
        <w:rPr>
          <w:rFonts w:ascii="宋体" w:hAnsi="宋体"/>
          <w:szCs w:val="21"/>
        </w:rPr>
        <w:t>月</w:t>
      </w:r>
      <w:r w:rsidRPr="00910C19">
        <w:rPr>
          <w:rFonts w:ascii="宋体" w:hAnsi="宋体"/>
          <w:szCs w:val="21"/>
          <w:u w:val="single"/>
        </w:rPr>
        <w:t> </w:t>
      </w:r>
      <w:r w:rsidRPr="00910C19">
        <w:rPr>
          <w:rFonts w:ascii="宋体" w:hAnsi="宋体"/>
          <w:szCs w:val="21"/>
        </w:rPr>
        <w:t>日</w:t>
      </w:r>
      <w:r w:rsidRPr="00910C19">
        <w:rPr>
          <w:rFonts w:ascii="宋体" w:hAnsi="宋体" w:hint="eastAsia"/>
          <w:szCs w:val="21"/>
        </w:rPr>
        <w:t>，实际</w:t>
      </w:r>
      <w:r w:rsidRPr="00910C19">
        <w:rPr>
          <w:rFonts w:ascii="宋体" w:hAnsi="宋体"/>
          <w:szCs w:val="21"/>
        </w:rPr>
        <w:t>开工日期</w:t>
      </w:r>
      <w:r w:rsidRPr="00910C19">
        <w:rPr>
          <w:rFonts w:ascii="宋体" w:hAnsi="宋体" w:hint="eastAsia"/>
          <w:szCs w:val="21"/>
        </w:rPr>
        <w:t>以</w:t>
      </w:r>
      <w:r w:rsidRPr="00910C19">
        <w:rPr>
          <w:rFonts w:ascii="宋体" w:hAnsi="宋体"/>
          <w:szCs w:val="21"/>
        </w:rPr>
        <w:t>监理工程师签发的工程开工通知明确的开工日期为准。</w:t>
      </w:r>
    </w:p>
    <w:p w:rsidR="00E8462D" w:rsidRPr="00910C19" w:rsidRDefault="00A86807">
      <w:pPr>
        <w:widowControl/>
        <w:spacing w:line="400" w:lineRule="exact"/>
        <w:ind w:firstLine="459"/>
        <w:jc w:val="left"/>
        <w:rPr>
          <w:rFonts w:ascii="宋体" w:hAnsi="宋体"/>
          <w:szCs w:val="21"/>
        </w:rPr>
      </w:pPr>
      <w:r w:rsidRPr="00910C19">
        <w:rPr>
          <w:rFonts w:ascii="宋体" w:hAnsi="宋体"/>
          <w:szCs w:val="21"/>
        </w:rPr>
        <w:t>计划竣工日期：</w:t>
      </w:r>
      <w:r w:rsidRPr="00910C19">
        <w:rPr>
          <w:rFonts w:ascii="宋体" w:hAnsi="宋体"/>
          <w:szCs w:val="21"/>
          <w:u w:val="single"/>
        </w:rPr>
        <w:t> </w:t>
      </w:r>
      <w:r w:rsidRPr="00910C19">
        <w:rPr>
          <w:rFonts w:ascii="宋体" w:hAnsi="宋体"/>
          <w:szCs w:val="21"/>
        </w:rPr>
        <w:t>年</w:t>
      </w:r>
      <w:r w:rsidRPr="00910C19">
        <w:rPr>
          <w:rFonts w:ascii="宋体" w:hAnsi="宋体"/>
          <w:szCs w:val="21"/>
          <w:u w:val="single"/>
        </w:rPr>
        <w:t> </w:t>
      </w:r>
      <w:r w:rsidRPr="00910C19">
        <w:rPr>
          <w:rFonts w:ascii="宋体" w:hAnsi="宋体"/>
          <w:szCs w:val="21"/>
        </w:rPr>
        <w:t>月</w:t>
      </w:r>
      <w:r w:rsidRPr="00910C19">
        <w:rPr>
          <w:rFonts w:ascii="宋体" w:hAnsi="宋体"/>
          <w:szCs w:val="21"/>
          <w:u w:val="single"/>
        </w:rPr>
        <w:t> </w:t>
      </w:r>
      <w:r w:rsidRPr="00910C19">
        <w:rPr>
          <w:rFonts w:ascii="宋体" w:hAnsi="宋体"/>
          <w:szCs w:val="21"/>
        </w:rPr>
        <w:t>日</w:t>
      </w:r>
      <w:r w:rsidRPr="00910C19">
        <w:rPr>
          <w:rFonts w:ascii="宋体" w:hAnsi="宋体" w:hint="eastAsia"/>
          <w:szCs w:val="21"/>
        </w:rPr>
        <w:t>，实际</w:t>
      </w:r>
      <w:r w:rsidRPr="00910C19">
        <w:rPr>
          <w:rFonts w:ascii="宋体" w:hAnsi="宋体"/>
          <w:szCs w:val="21"/>
        </w:rPr>
        <w:t>竣工日期以工程竣工验收合格之日为准</w:t>
      </w:r>
    </w:p>
    <w:p w:rsidR="00E8462D" w:rsidRPr="00910C19" w:rsidRDefault="00A86807">
      <w:pPr>
        <w:widowControl/>
        <w:spacing w:line="400" w:lineRule="exact"/>
        <w:ind w:firstLine="459"/>
        <w:jc w:val="left"/>
        <w:rPr>
          <w:szCs w:val="21"/>
        </w:rPr>
      </w:pPr>
      <w:r w:rsidRPr="00910C19">
        <w:rPr>
          <w:rFonts w:ascii="宋体" w:hAnsi="宋体" w:hint="eastAsia"/>
          <w:szCs w:val="21"/>
        </w:rPr>
        <w:t>合同</w:t>
      </w:r>
      <w:r w:rsidRPr="00910C19">
        <w:rPr>
          <w:rFonts w:ascii="宋体" w:hAnsi="宋体"/>
          <w:szCs w:val="21"/>
        </w:rPr>
        <w:t>工期：</w:t>
      </w:r>
      <w:r w:rsidRPr="00910C19">
        <w:rPr>
          <w:rFonts w:ascii="宋体" w:hAnsi="宋体" w:hint="eastAsia"/>
          <w:szCs w:val="21"/>
        </w:rPr>
        <w:t>日历</w:t>
      </w:r>
      <w:r w:rsidRPr="00910C19">
        <w:rPr>
          <w:rFonts w:ascii="宋体" w:hAnsi="宋体"/>
          <w:szCs w:val="21"/>
        </w:rPr>
        <w:t>天</w:t>
      </w:r>
      <w:r w:rsidRPr="00910C19">
        <w:rPr>
          <w:rFonts w:ascii="宋体" w:hAnsi="宋体" w:hint="eastAsia"/>
          <w:szCs w:val="21"/>
        </w:rPr>
        <w:t>，</w:t>
      </w:r>
      <w:r w:rsidRPr="00910C19">
        <w:rPr>
          <w:rFonts w:hint="eastAsia"/>
          <w:szCs w:val="21"/>
        </w:rPr>
        <w:t>实际工期的计算方式为：以监理工程师</w:t>
      </w:r>
      <w:r w:rsidRPr="00910C19">
        <w:rPr>
          <w:szCs w:val="21"/>
        </w:rPr>
        <w:t>签发的工程开工通知明确的开工日期</w:t>
      </w:r>
      <w:r w:rsidRPr="00910C19">
        <w:rPr>
          <w:rFonts w:hint="eastAsia"/>
          <w:szCs w:val="21"/>
        </w:rPr>
        <w:t>起至工程通过发包人组织的竣工验收合格之日止，如因发包人原因无法进行竣工验收的，实际工期计算方式为：以监理工程师</w:t>
      </w:r>
      <w:r w:rsidRPr="00910C19">
        <w:rPr>
          <w:szCs w:val="21"/>
        </w:rPr>
        <w:t>签发的工程开工通知明确的开工日期</w:t>
      </w:r>
      <w:r w:rsidRPr="00910C19">
        <w:rPr>
          <w:rFonts w:hint="eastAsia"/>
          <w:szCs w:val="21"/>
        </w:rPr>
        <w:t>起至工程通过发包人组织的完工验收合格之日止。</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三、质量标准</w:t>
      </w:r>
    </w:p>
    <w:p w:rsidR="00E8462D" w:rsidRPr="00910C19" w:rsidRDefault="00A86807">
      <w:pPr>
        <w:widowControl/>
        <w:spacing w:line="400" w:lineRule="exact"/>
        <w:ind w:firstLine="459"/>
        <w:jc w:val="left"/>
        <w:rPr>
          <w:rFonts w:ascii="宋体" w:hAnsi="宋体"/>
          <w:szCs w:val="21"/>
        </w:rPr>
      </w:pPr>
      <w:r w:rsidRPr="00910C19">
        <w:rPr>
          <w:rFonts w:ascii="宋体" w:hAnsi="宋体"/>
          <w:szCs w:val="21"/>
        </w:rPr>
        <w:t>工程质量</w:t>
      </w:r>
      <w:r w:rsidRPr="00910C19">
        <w:rPr>
          <w:rFonts w:ascii="宋体" w:hAnsi="宋体" w:hint="eastAsia"/>
          <w:szCs w:val="21"/>
        </w:rPr>
        <w:t>达到国家现行相关施工质量验收规范和本工程设计文件的要求，并一次性验收合格。</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四、签约合同价与合同价格形式</w:t>
      </w:r>
      <w:r w:rsidRPr="00910C19">
        <w:rPr>
          <w:rFonts w:ascii="宋体" w:hAnsi="宋体"/>
          <w:b/>
          <w:szCs w:val="21"/>
        </w:rPr>
        <w:tab/>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1.签约合同价</w:t>
      </w:r>
      <w:r w:rsidRPr="00910C19">
        <w:rPr>
          <w:rFonts w:ascii="宋体" w:hAnsi="宋体" w:hint="eastAsia"/>
          <w:szCs w:val="21"/>
        </w:rPr>
        <w:t>（暂定）</w:t>
      </w:r>
      <w:r w:rsidRPr="00910C19">
        <w:rPr>
          <w:rFonts w:ascii="宋体" w:hAnsi="宋体"/>
          <w:szCs w:val="21"/>
        </w:rPr>
        <w:t>为：</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ind w:firstLineChars="250" w:firstLine="525"/>
        <w:jc w:val="left"/>
        <w:rPr>
          <w:rFonts w:ascii="宋体" w:hAnsi="宋体"/>
          <w:szCs w:val="21"/>
        </w:rPr>
      </w:pPr>
      <w:r w:rsidRPr="00910C19">
        <w:rPr>
          <w:rFonts w:ascii="宋体" w:hAnsi="宋体"/>
          <w:szCs w:val="21"/>
        </w:rPr>
        <w:t>人民币（大写）(¥元)；</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其中：</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（1）安全文明施工费：</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人民币（大写）(¥元)；</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lastRenderedPageBreak/>
        <w:t>（2）材料和工程设备暂估价金额：</w:t>
      </w:r>
    </w:p>
    <w:p w:rsidR="00E8462D" w:rsidRPr="00910C19" w:rsidRDefault="00A86807">
      <w:pPr>
        <w:widowControl/>
        <w:spacing w:line="400" w:lineRule="exact"/>
        <w:ind w:firstLineChars="450" w:firstLine="945"/>
        <w:jc w:val="left"/>
        <w:rPr>
          <w:rFonts w:ascii="宋体" w:hAnsi="宋体"/>
          <w:szCs w:val="21"/>
        </w:rPr>
      </w:pPr>
      <w:r w:rsidRPr="00910C19">
        <w:rPr>
          <w:rFonts w:ascii="宋体" w:hAnsi="宋体"/>
          <w:szCs w:val="21"/>
        </w:rPr>
        <w:t>人民币（大写）</w:t>
      </w:r>
      <w:r w:rsidRPr="00910C19">
        <w:rPr>
          <w:rFonts w:ascii="宋体" w:hAnsi="宋体"/>
          <w:szCs w:val="21"/>
          <w:u w:val="single"/>
        </w:rPr>
        <w:t xml:space="preserve">/     </w:t>
      </w:r>
      <w:r w:rsidRPr="00910C19">
        <w:rPr>
          <w:rFonts w:ascii="宋体" w:hAnsi="宋体"/>
          <w:szCs w:val="21"/>
        </w:rPr>
        <w:t>(¥</w:t>
      </w:r>
      <w:r w:rsidRPr="00910C19">
        <w:rPr>
          <w:rFonts w:ascii="宋体" w:hAnsi="宋体"/>
          <w:szCs w:val="21"/>
          <w:u w:val="single"/>
        </w:rPr>
        <w:t xml:space="preserve">/    </w:t>
      </w:r>
      <w:r w:rsidRPr="00910C19">
        <w:rPr>
          <w:rFonts w:ascii="宋体" w:hAnsi="宋体"/>
          <w:szCs w:val="21"/>
        </w:rPr>
        <w:t>元)；</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（3）专业工程暂估价金额：</w:t>
      </w:r>
    </w:p>
    <w:p w:rsidR="00E8462D" w:rsidRPr="00910C19" w:rsidRDefault="00A86807">
      <w:pPr>
        <w:widowControl/>
        <w:spacing w:line="400" w:lineRule="exact"/>
        <w:ind w:firstLineChars="450" w:firstLine="945"/>
        <w:jc w:val="left"/>
        <w:rPr>
          <w:rFonts w:ascii="宋体" w:hAnsi="宋体"/>
          <w:szCs w:val="21"/>
        </w:rPr>
      </w:pPr>
      <w:r w:rsidRPr="00910C19">
        <w:rPr>
          <w:rFonts w:ascii="宋体" w:hAnsi="宋体"/>
          <w:szCs w:val="21"/>
        </w:rPr>
        <w:t>人民币（大写）</w:t>
      </w:r>
      <w:r w:rsidRPr="00910C19">
        <w:rPr>
          <w:rFonts w:ascii="宋体" w:hAnsi="宋体"/>
          <w:szCs w:val="21"/>
          <w:u w:val="single"/>
        </w:rPr>
        <w:t xml:space="preserve">/   </w:t>
      </w:r>
      <w:r w:rsidRPr="00910C19">
        <w:rPr>
          <w:rFonts w:ascii="宋体" w:hAnsi="宋体"/>
          <w:szCs w:val="21"/>
        </w:rPr>
        <w:t>(¥</w:t>
      </w:r>
      <w:r w:rsidRPr="00910C19">
        <w:rPr>
          <w:rFonts w:ascii="宋体" w:hAnsi="宋体"/>
          <w:szCs w:val="21"/>
          <w:u w:val="single"/>
        </w:rPr>
        <w:t xml:space="preserve">/  </w:t>
      </w:r>
      <w:r w:rsidRPr="00910C19">
        <w:rPr>
          <w:rFonts w:ascii="宋体" w:hAnsi="宋体"/>
          <w:szCs w:val="21"/>
        </w:rPr>
        <w:t>元)；</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（4）暂列金额：</w:t>
      </w:r>
    </w:p>
    <w:p w:rsidR="00E8462D" w:rsidRPr="00910C19" w:rsidRDefault="00A86807">
      <w:pPr>
        <w:widowControl/>
        <w:spacing w:line="400" w:lineRule="exact"/>
        <w:ind w:firstLineChars="450" w:firstLine="945"/>
        <w:jc w:val="left"/>
        <w:rPr>
          <w:rFonts w:ascii="宋体" w:hAnsi="宋体"/>
          <w:szCs w:val="21"/>
        </w:rPr>
      </w:pPr>
      <w:r w:rsidRPr="00910C19">
        <w:rPr>
          <w:rFonts w:ascii="宋体" w:hAnsi="宋体"/>
          <w:szCs w:val="21"/>
        </w:rPr>
        <w:t>人民币（大写）</w:t>
      </w:r>
      <w:r w:rsidRPr="00910C19">
        <w:rPr>
          <w:rFonts w:ascii="宋体" w:hAnsi="宋体"/>
          <w:szCs w:val="21"/>
          <w:u w:val="single"/>
        </w:rPr>
        <w:t xml:space="preserve">/   </w:t>
      </w:r>
      <w:r w:rsidRPr="00910C19">
        <w:rPr>
          <w:rFonts w:ascii="宋体" w:hAnsi="宋体"/>
          <w:szCs w:val="21"/>
        </w:rPr>
        <w:t>(¥</w:t>
      </w:r>
      <w:r w:rsidRPr="00910C19">
        <w:rPr>
          <w:rFonts w:ascii="宋体" w:hAnsi="宋体"/>
          <w:szCs w:val="21"/>
          <w:u w:val="single"/>
        </w:rPr>
        <w:t xml:space="preserve">/   </w:t>
      </w:r>
      <w:r w:rsidRPr="00910C19">
        <w:rPr>
          <w:rFonts w:ascii="宋体" w:hAnsi="宋体"/>
          <w:szCs w:val="21"/>
        </w:rPr>
        <w:t>元)。</w:t>
      </w:r>
    </w:p>
    <w:p w:rsidR="00E8462D" w:rsidRPr="00910C19" w:rsidRDefault="00A86807">
      <w:pPr>
        <w:widowControl/>
        <w:numPr>
          <w:ilvl w:val="0"/>
          <w:numId w:val="3"/>
        </w:numPr>
        <w:spacing w:line="400" w:lineRule="exact"/>
        <w:ind w:firstLineChars="200" w:firstLine="420"/>
        <w:jc w:val="left"/>
        <w:rPr>
          <w:rFonts w:ascii="宋体" w:hAnsi="宋体"/>
          <w:szCs w:val="21"/>
        </w:rPr>
      </w:pPr>
      <w:r w:rsidRPr="00910C19">
        <w:rPr>
          <w:rFonts w:ascii="宋体" w:hAnsi="宋体"/>
          <w:szCs w:val="21"/>
        </w:rPr>
        <w:t>合同价格形式：</w:t>
      </w:r>
      <w:r w:rsidRPr="00910C19">
        <w:rPr>
          <w:rFonts w:ascii="宋体" w:hAnsi="宋体" w:hint="eastAsia"/>
          <w:szCs w:val="21"/>
        </w:rPr>
        <w:t>□固定</w:t>
      </w:r>
      <w:r w:rsidRPr="00910C19">
        <w:rPr>
          <w:rFonts w:ascii="宋体" w:hAnsi="宋体"/>
          <w:szCs w:val="21"/>
        </w:rPr>
        <w:t>单价</w:t>
      </w:r>
      <w:r w:rsidRPr="00910C19">
        <w:rPr>
          <w:rFonts w:ascii="宋体" w:hAnsi="宋体" w:hint="eastAsia"/>
          <w:szCs w:val="21"/>
        </w:rPr>
        <w:t xml:space="preserve">  □固定</w:t>
      </w:r>
      <w:r w:rsidRPr="00910C19">
        <w:rPr>
          <w:rFonts w:ascii="宋体" w:hAnsi="宋体"/>
          <w:szCs w:val="21"/>
        </w:rPr>
        <w:t>总价</w:t>
      </w:r>
    </w:p>
    <w:p w:rsidR="00E8462D" w:rsidRPr="00910C19" w:rsidRDefault="00A86807">
      <w:pPr>
        <w:widowControl/>
        <w:numPr>
          <w:ilvl w:val="0"/>
          <w:numId w:val="3"/>
        </w:numPr>
        <w:spacing w:line="400" w:lineRule="exact"/>
        <w:ind w:firstLineChars="200" w:firstLine="420"/>
        <w:jc w:val="left"/>
        <w:rPr>
          <w:rFonts w:ascii="宋体" w:hAnsi="宋体"/>
          <w:szCs w:val="21"/>
        </w:rPr>
      </w:pPr>
      <w:r w:rsidRPr="00910C19">
        <w:rPr>
          <w:rFonts w:ascii="宋体" w:hAnsi="宋体" w:hint="eastAsia"/>
          <w:szCs w:val="21"/>
        </w:rPr>
        <w:t>合同最终价款按照专用合同条款规定的计价方式、结算原则及结算审计等确定的金额为准。</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五、项目经理</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承包人项目经理：</w:t>
      </w:r>
      <w:r w:rsidRPr="00910C19">
        <w:rPr>
          <w:rFonts w:ascii="宋体" w:hAnsi="宋体" w:hint="eastAsia"/>
          <w:szCs w:val="21"/>
          <w:u w:val="single"/>
        </w:rPr>
        <w:t xml:space="preserve">     </w:t>
      </w:r>
      <w:r w:rsidRPr="00910C19">
        <w:rPr>
          <w:rFonts w:ascii="宋体" w:hAnsi="宋体"/>
          <w:szCs w:val="21"/>
        </w:rPr>
        <w:t>。</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六、合同文件构成</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（1）</w:t>
      </w:r>
      <w:r w:rsidRPr="00910C19">
        <w:rPr>
          <w:rFonts w:ascii="宋体" w:hAnsi="宋体" w:hint="eastAsia"/>
          <w:szCs w:val="21"/>
        </w:rPr>
        <w:t>合同</w:t>
      </w:r>
      <w:r w:rsidRPr="00910C19">
        <w:rPr>
          <w:rFonts w:ascii="宋体" w:hAnsi="宋体"/>
          <w:szCs w:val="21"/>
        </w:rPr>
        <w:t>协议书；</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（2）中选通知书；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（3）投标函及其附录；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（4）专用合同条款及其附件；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（5）通用合同条款；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（6）</w:t>
      </w:r>
      <w:r w:rsidRPr="00910C19">
        <w:rPr>
          <w:rFonts w:ascii="宋体" w:hAnsi="宋体" w:hint="eastAsia"/>
          <w:szCs w:val="21"/>
        </w:rPr>
        <w:t>招标文件</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（7）</w:t>
      </w:r>
      <w:r w:rsidRPr="00910C19">
        <w:rPr>
          <w:rFonts w:ascii="宋体" w:hAnsi="宋体" w:hint="eastAsia"/>
          <w:szCs w:val="21"/>
        </w:rPr>
        <w:t>投标文件</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（8）技术标准和要求；</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（九）</w:t>
      </w:r>
      <w:r w:rsidRPr="00910C19">
        <w:rPr>
          <w:rFonts w:ascii="宋体" w:hAnsi="宋体"/>
          <w:szCs w:val="21"/>
        </w:rPr>
        <w:t>图纸；</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w:t>
      </w:r>
      <w:r w:rsidRPr="00910C19">
        <w:rPr>
          <w:rFonts w:ascii="宋体" w:hAnsi="宋体"/>
          <w:szCs w:val="21"/>
        </w:rPr>
        <w:t>已标价工程量清单</w:t>
      </w:r>
      <w:r w:rsidRPr="00910C19">
        <w:rPr>
          <w:rFonts w:ascii="宋体" w:hAnsi="宋体" w:hint="eastAsia"/>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（十一）</w:t>
      </w:r>
      <w:r w:rsidRPr="00910C19">
        <w:rPr>
          <w:rFonts w:ascii="宋体" w:hAnsi="宋体"/>
          <w:szCs w:val="21"/>
        </w:rPr>
        <w:t>其他合同文件。</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（十二）</w:t>
      </w:r>
      <w:r w:rsidRPr="00910C19">
        <w:rPr>
          <w:rFonts w:ascii="宋体" w:hAnsi="宋体"/>
          <w:szCs w:val="21"/>
        </w:rPr>
        <w:t>在合同订立及履行过程中形成的与合同有关的文件。</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七、承诺</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1.发包人承诺按照法律规定履行项目审批手续、筹集工程建设资金并按照合同约定的期限和方式支付合同价款。</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2.承包人承诺按照法律规定及合同约定组织完成工程施工，确保工程质量和安全，不转包及违法分包，并在缺陷责任期及保修期内承担</w:t>
      </w:r>
      <w:r w:rsidRPr="00910C19">
        <w:rPr>
          <w:rFonts w:ascii="宋体" w:hAnsi="宋体" w:hint="eastAsia"/>
          <w:bCs/>
          <w:szCs w:val="21"/>
        </w:rPr>
        <w:t>缺陷修复及质量保修的</w:t>
      </w:r>
      <w:r w:rsidRPr="00910C19">
        <w:rPr>
          <w:rFonts w:ascii="宋体" w:hAnsi="宋体"/>
          <w:bCs/>
          <w:szCs w:val="21"/>
        </w:rPr>
        <w:t>责任。</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3.发包人和承包人通过招投标形式签订合同的，双方理解并</w:t>
      </w:r>
      <w:r w:rsidRPr="00910C19">
        <w:rPr>
          <w:rFonts w:ascii="宋体" w:hAnsi="宋体" w:hint="eastAsia"/>
          <w:bCs/>
          <w:szCs w:val="21"/>
        </w:rPr>
        <w:t>承诺</w:t>
      </w:r>
      <w:r w:rsidRPr="00910C19">
        <w:rPr>
          <w:rFonts w:ascii="宋体" w:hAnsi="宋体"/>
          <w:bCs/>
          <w:szCs w:val="21"/>
        </w:rPr>
        <w:t>不再就同一工程另行签订与合同实质性内容相背离的协议。</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八、词语含义</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本协议书中词语含义与第二部分通用合同条款中赋予的含义相同。</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九、签订时间</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lastRenderedPageBreak/>
        <w:t>本合同于</w:t>
      </w:r>
      <w:r w:rsidRPr="00910C19">
        <w:rPr>
          <w:rFonts w:ascii="宋体" w:hAnsi="宋体" w:hint="eastAsia"/>
          <w:bCs/>
          <w:szCs w:val="21"/>
          <w:u w:val="single"/>
        </w:rPr>
        <w:t xml:space="preserve">   </w:t>
      </w:r>
      <w:r w:rsidRPr="00910C19">
        <w:rPr>
          <w:rFonts w:ascii="宋体" w:hAnsi="宋体"/>
          <w:bCs/>
          <w:szCs w:val="21"/>
          <w:u w:val="single"/>
        </w:rPr>
        <w:t xml:space="preserve"> </w:t>
      </w:r>
      <w:r w:rsidRPr="00910C19">
        <w:rPr>
          <w:rFonts w:ascii="宋体" w:hAnsi="宋体"/>
          <w:bCs/>
          <w:szCs w:val="21"/>
        </w:rPr>
        <w:t>年</w:t>
      </w:r>
      <w:r w:rsidRPr="00910C19">
        <w:rPr>
          <w:rFonts w:ascii="宋体" w:hAnsi="宋体" w:hint="eastAsia"/>
          <w:bCs/>
          <w:szCs w:val="21"/>
        </w:rPr>
        <w:t xml:space="preserve"> </w:t>
      </w:r>
      <w:r w:rsidRPr="00910C19">
        <w:rPr>
          <w:rFonts w:ascii="宋体" w:hAnsi="宋体" w:hint="eastAsia"/>
          <w:bCs/>
          <w:szCs w:val="21"/>
          <w:u w:val="single"/>
        </w:rPr>
        <w:t xml:space="preserve"> </w:t>
      </w:r>
      <w:r w:rsidRPr="00910C19">
        <w:rPr>
          <w:rFonts w:ascii="宋体" w:hAnsi="宋体"/>
          <w:bCs/>
          <w:szCs w:val="21"/>
          <w:u w:val="single"/>
        </w:rPr>
        <w:t xml:space="preserve"> </w:t>
      </w:r>
      <w:r w:rsidRPr="00910C19">
        <w:rPr>
          <w:rFonts w:ascii="宋体" w:hAnsi="宋体"/>
          <w:bCs/>
          <w:szCs w:val="21"/>
        </w:rPr>
        <w:t>月</w:t>
      </w:r>
      <w:r w:rsidRPr="00910C19">
        <w:rPr>
          <w:rFonts w:ascii="宋体" w:hAnsi="宋体" w:hint="eastAsia"/>
          <w:bCs/>
          <w:szCs w:val="21"/>
          <w:u w:val="single"/>
        </w:rPr>
        <w:t xml:space="preserve">  </w:t>
      </w:r>
      <w:r w:rsidRPr="00910C19">
        <w:rPr>
          <w:rFonts w:ascii="宋体" w:hAnsi="宋体"/>
          <w:bCs/>
          <w:szCs w:val="21"/>
          <w:u w:val="single"/>
        </w:rPr>
        <w:t xml:space="preserve"> </w:t>
      </w:r>
      <w:r w:rsidRPr="00910C19">
        <w:rPr>
          <w:rFonts w:ascii="宋体" w:hAnsi="宋体"/>
          <w:bCs/>
          <w:szCs w:val="21"/>
        </w:rPr>
        <w:t>日签订。</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十、签订地点</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本合同在</w:t>
      </w:r>
      <w:r w:rsidRPr="00910C19">
        <w:rPr>
          <w:rFonts w:ascii="宋体" w:hAnsi="宋体" w:hint="eastAsia"/>
          <w:bCs/>
          <w:szCs w:val="21"/>
          <w:u w:val="single"/>
        </w:rPr>
        <w:t>水土高新园</w:t>
      </w:r>
      <w:r w:rsidRPr="00910C19">
        <w:rPr>
          <w:rFonts w:ascii="宋体" w:hAnsi="宋体"/>
          <w:bCs/>
          <w:szCs w:val="21"/>
        </w:rPr>
        <w:t>签订。</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十一、补充协议</w:t>
      </w:r>
    </w:p>
    <w:p w:rsidR="00E8462D" w:rsidRPr="00910C19" w:rsidRDefault="00A86807">
      <w:pPr>
        <w:widowControl/>
        <w:spacing w:line="400" w:lineRule="exact"/>
        <w:ind w:firstLineChars="200" w:firstLine="420"/>
        <w:jc w:val="left"/>
        <w:rPr>
          <w:rFonts w:ascii="宋体" w:hAnsi="宋体"/>
          <w:b/>
          <w:bCs/>
          <w:szCs w:val="21"/>
        </w:rPr>
      </w:pPr>
      <w:r w:rsidRPr="00910C19">
        <w:rPr>
          <w:rFonts w:ascii="宋体" w:hAnsi="宋体"/>
          <w:bCs/>
          <w:szCs w:val="21"/>
        </w:rPr>
        <w:t>合同未尽事宜，合同当事人</w:t>
      </w:r>
      <w:r w:rsidRPr="00910C19">
        <w:rPr>
          <w:rFonts w:ascii="宋体" w:hAnsi="宋体" w:hint="eastAsia"/>
          <w:bCs/>
          <w:szCs w:val="21"/>
        </w:rPr>
        <w:t>可</w:t>
      </w:r>
      <w:r w:rsidRPr="00910C19">
        <w:rPr>
          <w:rFonts w:ascii="宋体" w:hAnsi="宋体"/>
          <w:bCs/>
          <w:szCs w:val="21"/>
        </w:rPr>
        <w:t>另行签订补充协议</w:t>
      </w:r>
      <w:r w:rsidRPr="00910C19">
        <w:rPr>
          <w:rFonts w:ascii="宋体" w:hAnsi="宋体" w:hint="eastAsia"/>
          <w:bCs/>
          <w:szCs w:val="21"/>
        </w:rPr>
        <w:t>，</w:t>
      </w:r>
      <w:r w:rsidRPr="00910C19">
        <w:rPr>
          <w:rFonts w:ascii="宋体" w:hAnsi="宋体"/>
          <w:bCs/>
          <w:szCs w:val="21"/>
        </w:rPr>
        <w:t>补充协议是合同的组成部分。</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十二、合同生效</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hint="eastAsia"/>
          <w:bCs/>
          <w:szCs w:val="21"/>
        </w:rPr>
        <w:t>本合同自双方签字盖章之日起生效</w:t>
      </w:r>
      <w:r w:rsidRPr="00910C19">
        <w:rPr>
          <w:rFonts w:ascii="宋体" w:hAnsi="宋体"/>
          <w:bCs/>
          <w:szCs w:val="21"/>
        </w:rPr>
        <w:t>。</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十三、合同份数</w:t>
      </w:r>
    </w:p>
    <w:p w:rsidR="00E8462D" w:rsidRPr="00910C19" w:rsidRDefault="00A86807">
      <w:pPr>
        <w:widowControl/>
        <w:spacing w:line="400" w:lineRule="exact"/>
        <w:ind w:firstLineChars="200" w:firstLine="420"/>
        <w:jc w:val="left"/>
        <w:rPr>
          <w:rFonts w:ascii="宋体" w:hAnsi="宋体"/>
          <w:bCs/>
          <w:szCs w:val="21"/>
        </w:rPr>
      </w:pPr>
      <w:r w:rsidRPr="00910C19">
        <w:rPr>
          <w:rFonts w:ascii="宋体" w:hAnsi="宋体"/>
          <w:bCs/>
          <w:szCs w:val="21"/>
        </w:rPr>
        <w:t>本合同一式12份，</w:t>
      </w:r>
      <w:r w:rsidRPr="00910C19">
        <w:rPr>
          <w:rFonts w:ascii="宋体" w:hAnsi="宋体" w:hint="eastAsia"/>
          <w:szCs w:val="21"/>
        </w:rPr>
        <w:t>正本2份</w:t>
      </w:r>
      <w:r w:rsidRPr="00910C19">
        <w:rPr>
          <w:rFonts w:ascii="宋体" w:hAnsi="宋体"/>
          <w:szCs w:val="21"/>
        </w:rPr>
        <w:t>，</w:t>
      </w:r>
      <w:r w:rsidRPr="00910C19">
        <w:rPr>
          <w:rFonts w:ascii="宋体" w:hAnsi="宋体" w:hint="eastAsia"/>
          <w:szCs w:val="21"/>
        </w:rPr>
        <w:t>副本</w:t>
      </w:r>
      <w:r w:rsidRPr="00910C19">
        <w:rPr>
          <w:rFonts w:ascii="宋体" w:hAnsi="宋体"/>
          <w:szCs w:val="21"/>
        </w:rPr>
        <w:t>10</w:t>
      </w:r>
      <w:r w:rsidRPr="00910C19">
        <w:rPr>
          <w:rFonts w:ascii="宋体" w:hAnsi="宋体" w:hint="eastAsia"/>
          <w:szCs w:val="21"/>
        </w:rPr>
        <w:t>份，合同双方各执 1份正本，发包人执</w:t>
      </w:r>
      <w:r w:rsidRPr="00910C19">
        <w:rPr>
          <w:rFonts w:ascii="宋体" w:hAnsi="宋体"/>
          <w:szCs w:val="21"/>
        </w:rPr>
        <w:t>7</w:t>
      </w:r>
      <w:r w:rsidRPr="00910C19">
        <w:rPr>
          <w:rFonts w:ascii="宋体" w:hAnsi="宋体" w:hint="eastAsia"/>
          <w:szCs w:val="21"/>
        </w:rPr>
        <w:t>份副本，承包人执</w:t>
      </w:r>
      <w:r w:rsidRPr="00910C19">
        <w:rPr>
          <w:rFonts w:ascii="宋体" w:hAnsi="宋体"/>
          <w:szCs w:val="21"/>
        </w:rPr>
        <w:t>3</w:t>
      </w:r>
      <w:r w:rsidRPr="00910C19">
        <w:rPr>
          <w:rFonts w:ascii="宋体" w:hAnsi="宋体" w:hint="eastAsia"/>
          <w:szCs w:val="21"/>
        </w:rPr>
        <w:t>份副本，</w:t>
      </w:r>
      <w:r w:rsidRPr="00910C19">
        <w:rPr>
          <w:rFonts w:ascii="宋体" w:hAnsi="宋体"/>
          <w:bCs/>
          <w:szCs w:val="21"/>
        </w:rPr>
        <w:t>均具有同等法律效力，</w:t>
      </w:r>
      <w:r w:rsidRPr="00910C19">
        <w:rPr>
          <w:rFonts w:ascii="宋体" w:hAnsi="宋体" w:hint="eastAsia"/>
          <w:bCs/>
          <w:szCs w:val="21"/>
        </w:rPr>
        <w:t>当正本</w:t>
      </w:r>
      <w:r w:rsidRPr="00910C19">
        <w:rPr>
          <w:rFonts w:ascii="宋体" w:hAnsi="宋体"/>
          <w:bCs/>
          <w:szCs w:val="21"/>
        </w:rPr>
        <w:t>与副本不一致时，以正本为准。</w:t>
      </w:r>
    </w:p>
    <w:p w:rsidR="00E8462D" w:rsidRPr="00910C19" w:rsidRDefault="00E8462D">
      <w:pPr>
        <w:widowControl/>
        <w:spacing w:line="400" w:lineRule="exact"/>
        <w:ind w:firstLineChars="200" w:firstLine="420"/>
        <w:jc w:val="left"/>
        <w:rPr>
          <w:rFonts w:ascii="宋体" w:hAnsi="宋体"/>
          <w:bCs/>
          <w:szCs w:val="21"/>
        </w:rPr>
      </w:pPr>
    </w:p>
    <w:p w:rsidR="00E8462D" w:rsidRPr="00910C19" w:rsidRDefault="00E8462D">
      <w:pPr>
        <w:widowControl/>
        <w:spacing w:line="400" w:lineRule="exact"/>
        <w:jc w:val="left"/>
        <w:rPr>
          <w:rFonts w:ascii="宋体" w:hAnsi="宋体"/>
          <w:bCs/>
          <w:szCs w:val="21"/>
        </w:rPr>
      </w:pPr>
    </w:p>
    <w:p w:rsidR="00E8462D" w:rsidRPr="00910C19" w:rsidRDefault="00A86807">
      <w:pPr>
        <w:widowControl/>
        <w:spacing w:line="400" w:lineRule="exact"/>
        <w:jc w:val="left"/>
        <w:rPr>
          <w:rFonts w:ascii="宋体" w:hAnsi="宋体"/>
          <w:szCs w:val="21"/>
        </w:rPr>
      </w:pPr>
      <w:r w:rsidRPr="00910C19">
        <w:rPr>
          <w:rFonts w:ascii="宋体" w:hAnsi="宋体"/>
          <w:szCs w:val="21"/>
        </w:rPr>
        <w:t>发包人</w:t>
      </w:r>
      <w:r w:rsidRPr="00910C19">
        <w:rPr>
          <w:rFonts w:ascii="宋体" w:hAnsi="宋体" w:hint="eastAsia"/>
          <w:szCs w:val="21"/>
        </w:rPr>
        <w:t>：</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(公章)            承包人</w:t>
      </w:r>
      <w:r w:rsidRPr="00910C19">
        <w:rPr>
          <w:rFonts w:ascii="宋体" w:hAnsi="宋体" w:hint="eastAsia"/>
          <w:szCs w:val="21"/>
        </w:rPr>
        <w:t>：</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(公章)</w:t>
      </w:r>
    </w:p>
    <w:p w:rsidR="00E8462D" w:rsidRPr="00910C19" w:rsidRDefault="00E8462D">
      <w:pPr>
        <w:widowControl/>
        <w:spacing w:line="400" w:lineRule="exact"/>
        <w:jc w:val="left"/>
        <w:rPr>
          <w:rFonts w:ascii="宋体" w:hAnsi="宋体"/>
          <w:szCs w:val="21"/>
          <w:u w:val="single"/>
        </w:rPr>
      </w:pPr>
    </w:p>
    <w:p w:rsidR="00E8462D" w:rsidRPr="00910C19" w:rsidRDefault="00A86807">
      <w:pPr>
        <w:widowControl/>
        <w:spacing w:line="400" w:lineRule="exact"/>
        <w:jc w:val="left"/>
        <w:rPr>
          <w:rFonts w:ascii="宋体" w:hAnsi="宋体"/>
          <w:szCs w:val="21"/>
        </w:rPr>
      </w:pPr>
      <w:r w:rsidRPr="00910C19">
        <w:rPr>
          <w:rFonts w:ascii="宋体" w:hAnsi="宋体" w:hint="eastAsia"/>
          <w:szCs w:val="21"/>
        </w:rPr>
        <w:t>法定代表人或其委托代理人：</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rPr>
        <w:t>法定代表人或其委托代理人：</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hint="eastAsia"/>
          <w:szCs w:val="21"/>
        </w:rPr>
        <w:t>（签字）                                    （签字）</w:t>
      </w:r>
    </w:p>
    <w:p w:rsidR="00E8462D" w:rsidRPr="00910C19" w:rsidRDefault="00E8462D">
      <w:pPr>
        <w:widowControl/>
        <w:spacing w:line="400" w:lineRule="exact"/>
        <w:jc w:val="left"/>
        <w:rPr>
          <w:rFonts w:ascii="宋体" w:hAnsi="宋体"/>
          <w:szCs w:val="21"/>
          <w:u w:val="single"/>
        </w:rPr>
      </w:pPr>
    </w:p>
    <w:p w:rsidR="00E8462D" w:rsidRPr="00910C19" w:rsidRDefault="00A86807">
      <w:pPr>
        <w:widowControl/>
        <w:tabs>
          <w:tab w:val="left" w:pos="4410"/>
        </w:tabs>
        <w:spacing w:line="400" w:lineRule="exact"/>
        <w:jc w:val="left"/>
        <w:rPr>
          <w:rFonts w:ascii="宋体" w:hAnsi="宋体"/>
          <w:szCs w:val="21"/>
        </w:rPr>
      </w:pPr>
      <w:r w:rsidRPr="00910C19">
        <w:rPr>
          <w:rFonts w:ascii="宋体" w:hAnsi="宋体" w:hint="eastAsia"/>
          <w:szCs w:val="21"/>
        </w:rPr>
        <w:t>组织机构代码：</w:t>
      </w:r>
      <w:r w:rsidRPr="00910C19">
        <w:rPr>
          <w:rFonts w:ascii="宋体" w:hAnsi="宋体"/>
          <w:szCs w:val="21"/>
          <w:u w:val="single"/>
        </w:rPr>
        <w:t>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rPr>
        <w:t xml:space="preserve">       组织机构代码：</w:t>
      </w:r>
      <w:r w:rsidRPr="00910C19">
        <w:rPr>
          <w:rFonts w:ascii="宋体" w:hAnsi="宋体"/>
          <w:szCs w:val="21"/>
          <w:u w:val="single"/>
        </w:rPr>
        <w:t> </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地  址：</w:t>
      </w:r>
      <w:r w:rsidRPr="00910C19">
        <w:rPr>
          <w:rFonts w:ascii="宋体" w:hAnsi="宋体"/>
          <w:szCs w:val="21"/>
          <w:u w:val="single"/>
        </w:rPr>
        <w:t xml:space="preserve">             </w:t>
      </w:r>
      <w:r w:rsidRPr="00910C19">
        <w:rPr>
          <w:rFonts w:ascii="宋体" w:hAnsi="宋体"/>
          <w:szCs w:val="21"/>
        </w:rPr>
        <w:t xml:space="preserve">       地  址：</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邮政编码：</w:t>
      </w:r>
      <w:r w:rsidRPr="00910C19">
        <w:rPr>
          <w:rFonts w:ascii="宋体" w:hAnsi="宋体"/>
          <w:szCs w:val="21"/>
          <w:u w:val="single"/>
        </w:rPr>
        <w:t xml:space="preserve">             </w:t>
      </w:r>
      <w:r w:rsidRPr="00910C19">
        <w:rPr>
          <w:rFonts w:ascii="宋体" w:hAnsi="宋体"/>
          <w:szCs w:val="21"/>
        </w:rPr>
        <w:t xml:space="preserve">     </w:t>
      </w:r>
      <w:r w:rsidRPr="00910C19">
        <w:rPr>
          <w:rFonts w:ascii="宋体" w:hAnsi="宋体" w:hint="eastAsia"/>
          <w:szCs w:val="21"/>
        </w:rPr>
        <w:t xml:space="preserve"> </w:t>
      </w:r>
      <w:r w:rsidRPr="00910C19">
        <w:rPr>
          <w:rFonts w:ascii="宋体" w:hAnsi="宋体"/>
          <w:szCs w:val="21"/>
        </w:rPr>
        <w:t xml:space="preserve"> 邮政编码：</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法定代表人：</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法定代表人：</w:t>
      </w:r>
      <w:r w:rsidRPr="00910C19">
        <w:rPr>
          <w:rFonts w:ascii="宋体" w:hAnsi="宋体"/>
          <w:szCs w:val="21"/>
          <w:u w:val="single"/>
        </w:rPr>
        <w:t></w:t>
      </w:r>
      <w:r w:rsidRPr="00910C19">
        <w:rPr>
          <w:rFonts w:ascii="宋体" w:hAnsi="宋体" w:hint="eastAsia"/>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hint="eastAsia"/>
          <w:szCs w:val="21"/>
        </w:rPr>
        <w:t>经办人</w:t>
      </w:r>
      <w:r w:rsidRPr="00910C19">
        <w:rPr>
          <w:rFonts w:ascii="宋体" w:hAnsi="宋体"/>
          <w:szCs w:val="21"/>
        </w:rPr>
        <w:t>：</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w:t>
      </w:r>
      <w:r w:rsidRPr="00910C19">
        <w:rPr>
          <w:rFonts w:ascii="宋体" w:hAnsi="宋体" w:hint="eastAsia"/>
          <w:szCs w:val="21"/>
        </w:rPr>
        <w:t xml:space="preserve">  经办人</w:t>
      </w:r>
      <w:r w:rsidRPr="00910C19">
        <w:rPr>
          <w:rFonts w:ascii="宋体" w:hAnsi="宋体"/>
          <w:szCs w:val="21"/>
        </w:rPr>
        <w:t>：</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电  话：</w:t>
      </w:r>
      <w:r w:rsidRPr="00910C19">
        <w:rPr>
          <w:rFonts w:ascii="宋体" w:hAnsi="宋体"/>
          <w:szCs w:val="21"/>
          <w:u w:val="single"/>
        </w:rPr>
        <w:t xml:space="preserve">           </w:t>
      </w:r>
      <w:r w:rsidRPr="00910C19">
        <w:rPr>
          <w:rFonts w:ascii="宋体" w:hAnsi="宋体"/>
          <w:szCs w:val="21"/>
        </w:rPr>
        <w:t xml:space="preserve">       电  话：</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w:t>
      </w:r>
    </w:p>
    <w:p w:rsidR="00E8462D" w:rsidRPr="00910C19" w:rsidRDefault="00A86807">
      <w:pPr>
        <w:widowControl/>
        <w:spacing w:line="400" w:lineRule="exact"/>
        <w:jc w:val="left"/>
        <w:rPr>
          <w:rFonts w:ascii="宋体" w:hAnsi="宋体"/>
          <w:szCs w:val="21"/>
        </w:rPr>
      </w:pPr>
      <w:r w:rsidRPr="00910C19">
        <w:rPr>
          <w:rFonts w:ascii="宋体" w:hAnsi="宋体"/>
          <w:szCs w:val="21"/>
        </w:rPr>
        <w:t>传  真：</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传  真：</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电子信箱：</w:t>
      </w:r>
      <w:r w:rsidRPr="00910C19">
        <w:rPr>
          <w:rFonts w:ascii="宋体" w:hAnsi="宋体" w:hint="eastAsia"/>
          <w:szCs w:val="21"/>
        </w:rPr>
        <w:t xml:space="preserve"> </w:t>
      </w:r>
      <w:r w:rsidRPr="00910C19">
        <w:rPr>
          <w:rFonts w:ascii="宋体" w:hAnsi="宋体"/>
          <w:szCs w:val="21"/>
        </w:rPr>
        <w:t xml:space="preserve">                            </w:t>
      </w:r>
      <w:r w:rsidRPr="00910C19">
        <w:rPr>
          <w:rFonts w:ascii="宋体" w:hAnsi="宋体" w:hint="eastAsia"/>
          <w:szCs w:val="21"/>
        </w:rPr>
        <w:t xml:space="preserve">  </w:t>
      </w:r>
      <w:r w:rsidRPr="00910C19">
        <w:rPr>
          <w:rFonts w:ascii="宋体" w:hAnsi="宋体"/>
          <w:szCs w:val="21"/>
        </w:rPr>
        <w:t xml:space="preserve"> 电子信箱：</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rPr>
        <w:t>开户银行：</w:t>
      </w:r>
      <w:r w:rsidRPr="00910C19">
        <w:rPr>
          <w:rFonts w:ascii="宋体" w:hAnsi="宋体"/>
          <w:szCs w:val="21"/>
          <w:u w:val="single"/>
        </w:rPr>
        <w:t xml:space="preserve">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开户银行：</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b/>
          <w:bCs/>
          <w:sz w:val="28"/>
          <w:szCs w:val="28"/>
        </w:rPr>
      </w:pPr>
      <w:r w:rsidRPr="00910C19">
        <w:rPr>
          <w:rFonts w:ascii="宋体" w:hAnsi="宋体"/>
          <w:szCs w:val="21"/>
        </w:rPr>
        <w:t>账  号：</w:t>
      </w:r>
      <w:r w:rsidRPr="00910C19">
        <w:rPr>
          <w:rFonts w:ascii="宋体" w:hAnsi="宋体"/>
          <w:szCs w:val="21"/>
          <w:u w:val="single"/>
        </w:rPr>
        <w:t xml:space="preserve">     </w:t>
      </w:r>
      <w:r w:rsidRPr="00910C19">
        <w:rPr>
          <w:rFonts w:ascii="宋体" w:hAnsi="宋体" w:hint="eastAsia"/>
          <w:szCs w:val="21"/>
          <w:u w:val="single"/>
        </w:rPr>
        <w:t xml:space="preserve">     </w:t>
      </w:r>
      <w:r w:rsidRPr="00910C19">
        <w:rPr>
          <w:rFonts w:ascii="宋体" w:hAnsi="宋体"/>
          <w:szCs w:val="21"/>
          <w:u w:val="single"/>
        </w:rPr>
        <w:t xml:space="preserve">     </w:t>
      </w:r>
      <w:r w:rsidRPr="00910C19">
        <w:rPr>
          <w:rFonts w:ascii="宋体" w:hAnsi="宋体"/>
          <w:szCs w:val="21"/>
        </w:rPr>
        <w:t xml:space="preserve">       账 号：</w:t>
      </w:r>
      <w:r w:rsidRPr="00910C19">
        <w:rPr>
          <w:rFonts w:ascii="宋体" w:hAnsi="宋体"/>
          <w:szCs w:val="21"/>
          <w:u w:val="single"/>
        </w:rPr>
        <w:t></w:t>
      </w:r>
      <w:r w:rsidRPr="00910C19">
        <w:rPr>
          <w:rFonts w:ascii="宋体" w:hAnsi="宋体" w:hint="eastAsia"/>
          <w:szCs w:val="21"/>
          <w:u w:val="single"/>
        </w:rPr>
        <w:t xml:space="preserve">      </w:t>
      </w:r>
      <w:r w:rsidRPr="00910C19">
        <w:rPr>
          <w:rFonts w:ascii="宋体" w:hAnsi="宋体"/>
          <w:szCs w:val="21"/>
          <w:u w:val="single"/>
        </w:rPr>
        <w:t></w:t>
      </w:r>
      <w:r w:rsidRPr="00910C19">
        <w:rPr>
          <w:rFonts w:ascii="宋体" w:hAnsi="宋体" w:hint="eastAsia"/>
          <w:b/>
          <w:bCs/>
          <w:sz w:val="28"/>
          <w:szCs w:val="28"/>
        </w:rPr>
        <w:t xml:space="preserve"> </w:t>
      </w:r>
    </w:p>
    <w:p w:rsidR="00E8462D" w:rsidRPr="00910C19" w:rsidRDefault="00A86807">
      <w:pPr>
        <w:pStyle w:val="3"/>
        <w:jc w:val="center"/>
        <w:rPr>
          <w:rFonts w:ascii="宋体" w:hAnsi="宋体"/>
          <w:bCs w:val="0"/>
          <w:sz w:val="21"/>
          <w:szCs w:val="21"/>
        </w:rPr>
      </w:pPr>
      <w:r w:rsidRPr="00910C19">
        <w:rPr>
          <w:rFonts w:ascii="宋体" w:hAnsi="宋体" w:hint="eastAsia"/>
          <w:b w:val="0"/>
          <w:snapToGrid w:val="0"/>
          <w:sz w:val="21"/>
          <w:szCs w:val="21"/>
        </w:rPr>
        <w:t xml:space="preserve"> </w:t>
      </w:r>
      <w:r w:rsidRPr="00910C19">
        <w:rPr>
          <w:rFonts w:ascii="宋体" w:hAnsi="宋体" w:hint="eastAsia"/>
          <w:b w:val="0"/>
          <w:snapToGrid w:val="0"/>
          <w:sz w:val="21"/>
          <w:szCs w:val="21"/>
          <w:lang w:val="zh-CN"/>
        </w:rPr>
        <w:br w:type="page"/>
      </w:r>
      <w:bookmarkStart w:id="526" w:name="_Toc22827"/>
      <w:r w:rsidRPr="00910C19">
        <w:rPr>
          <w:rFonts w:ascii="宋体" w:hAnsi="宋体" w:hint="eastAsia"/>
          <w:sz w:val="44"/>
          <w:szCs w:val="44"/>
        </w:rPr>
        <w:lastRenderedPageBreak/>
        <w:t>第二部分 通用合同条款</w:t>
      </w:r>
      <w:bookmarkEnd w:id="526"/>
    </w:p>
    <w:p w:rsidR="00E8462D" w:rsidRPr="00910C19" w:rsidRDefault="00A86807">
      <w:pPr>
        <w:pStyle w:val="4"/>
        <w:keepNext/>
        <w:keepLines/>
        <w:spacing w:beforeLines="50" w:before="156" w:beforeAutospacing="0" w:afterLines="50" w:after="156" w:afterAutospacing="0" w:line="360" w:lineRule="auto"/>
        <w:jc w:val="both"/>
        <w:rPr>
          <w:kern w:val="2"/>
          <w:sz w:val="21"/>
          <w:szCs w:val="21"/>
        </w:rPr>
      </w:pPr>
      <w:r w:rsidRPr="00910C19">
        <w:rPr>
          <w:rFonts w:hint="eastAsia"/>
          <w:kern w:val="2"/>
          <w:sz w:val="21"/>
          <w:szCs w:val="21"/>
        </w:rPr>
        <w:t>1.一般约定</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1.1词语定义与解释</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合同协议书、通用合同条款、专用合同条款中的下列词语具有本款所赋予的含义：</w:t>
      </w:r>
    </w:p>
    <w:p w:rsidR="00E8462D" w:rsidRPr="00910C19" w:rsidRDefault="00A86807">
      <w:pPr>
        <w:pStyle w:val="5"/>
        <w:spacing w:before="0" w:beforeAutospacing="0" w:after="0" w:afterAutospacing="0" w:line="360" w:lineRule="auto"/>
        <w:ind w:firstLineChars="200" w:firstLine="420"/>
        <w:rPr>
          <w:b w:val="0"/>
          <w:bCs w:val="0"/>
          <w:sz w:val="21"/>
          <w:szCs w:val="21"/>
        </w:rPr>
      </w:pPr>
      <w:r w:rsidRPr="00910C19">
        <w:rPr>
          <w:rFonts w:hint="eastAsia"/>
          <w:b w:val="0"/>
          <w:bCs w:val="0"/>
          <w:sz w:val="21"/>
          <w:szCs w:val="21"/>
        </w:rPr>
        <w:t>1.1.1 合同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1.1.1.1 合同：是指根据法律规定和合同当事人约定具有约束力的文件，构成合同的文件包括合同协议书、中选通知书（如有）、投标函及其附录（如有）、专用合同条款</w:t>
      </w:r>
      <w:r w:rsidRPr="00910C19">
        <w:rPr>
          <w:rFonts w:ascii="宋体" w:hAnsi="宋体" w:hint="eastAsia"/>
          <w:szCs w:val="21"/>
        </w:rPr>
        <w:t>及其附件</w:t>
      </w:r>
      <w:r w:rsidRPr="00910C19">
        <w:rPr>
          <w:rFonts w:ascii="宋体" w:hAnsi="宋体" w:hint="eastAsia"/>
          <w:kern w:val="0"/>
          <w:szCs w:val="21"/>
        </w:rPr>
        <w:t>、通用合同条款、技术标准和要求、图纸、已标价工程量清单或预算书以及其他合同文件。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1.1.1.2 合同协议书：是指构成合同的由发包人和承包人共同签署的称为“合同协议书”的书面文件。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1.1.1.3 中选通知书：是指构成合同的由发包人通知承包人中选的书面文件。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1.1.1.4 投标函：是指构成合同的由承包人填写并签署的用于投标的称为“投标函”的文件。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1.1.1.5 投标函附录：是指构成合同的附在投标函后的称为“投标函附录”的文件。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1.1.1.6 技术标准和要求：是指构成合同的施工应当遵守的或指导施工的国家、行业或地方的技术标准和要求，以及合同约定的技术标准和要求。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1.1.1.8 已标价工程量清单：是指构成合同的由承包人按照规定的格式和要求填写并标明价格的工程量清单，包括说明和表格。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1.1.1.9 预算书：是指构成合同的由承包人按照发包人规定的格式和要求编制的工程预算文件。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1.1.1.10 其他合同文件：是指经合同当事人约定的与工程施工有关的具有合同约束力的文件或书面协议。合同当事人可以在专用合同条款中进行约定。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 合同当事人及其他相关方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1.1.2.1 合同当事人：是指发包人和（或）承包人。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1.1.2.2 发包人：是指与承包人签订合同协议书的当事人及取得该当事人资格的合法继承</w:t>
      </w:r>
      <w:r w:rsidRPr="00910C19">
        <w:rPr>
          <w:rFonts w:ascii="宋体" w:hAnsi="宋体" w:hint="eastAsia"/>
          <w:kern w:val="0"/>
          <w:szCs w:val="21"/>
        </w:rPr>
        <w:lastRenderedPageBreak/>
        <w:t>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1.1.2.3 承包人：是指与发包人签订合同协议书的，具有相应工程施工承包资质的当事人及取得该当事人资格的合法继承人。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1.1.2.4 监理人：是指在专用合同条款中指明的，受发包人委托按照法律规定进行工程监督管理的法人或其他组织。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1.1.2.5 设计人：是指在专用合同条款中指明的，受发包人委托负责工程设计并具备相应工程设计资质的法人或其他组织。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1.1.2.6 分包人：是指按照法律规定和合同约定，分包部分工程或工作，并与承包人签订分包合同的具有相应资质的法人。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1.1.2.7 发包人代表：是指由发包人任命并派驻施工现场在发包人授权范围内行使发包人权利的人。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1.1.2.8 项目经理：是指由承包人任命并派驻施工现场，在承包人授权范围内负责合同履行，且按照法律规定具有相应资格的项目负责人。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1.1.2.9 总监理工程师：是指由监理人任命并派驻施工现场进行工程监理的总负责人。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 工程和设备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1.1.3.1 工程：是指与合同协议书中工程承包范围对应的永久工程和（或）临时工程。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1.1.3.2 永久工程：是指按合同约定建造并移交给发包人的工程，包括工程设备。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1.1.3.3 临时工程：是指为完成合同约定的永久工程所修建的各类临时性工程，不包括施工设备。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1.1.3.4 单位工程：是指在合同协议书中指明的，具备独立施工条件并能形成独立使用功能的永久工程。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1.1.3.5 工程设备：是指构成永久工程的机电设备、金属结构设备、仪器及其他类似的设备和装置。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1.1.3.6 施工设备：是指为完成合同约定的各项工作所需的设备、器具和其他物品，但不包括工程设备、临时工程和材料。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1.1.3.7 施工现场：是指用于工程施工的场所，以及在专用合同条款中指明作为施工场所组成部分的其他场所，包括永久占地和临时占地。</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1.1.3.8临时设施：是指为完成合同约定的各项工作所服务的临时性生产和生活设施。</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1.1.3.9 永久占地：是指专用合同条款中指明为实施工程需永久占用的土地。</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1.1.3.10 临时占地：是指专用合同条款中指明为实施工程需要临时占用的土地。</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1.1.4 日期和期限</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1.1.4.2 竣工日期：包括计划竣工日期和实际竣工日期。计划竣工日期是指合同协议书约定的竣工日期；实际竣工日期按照第13.2.3项〔竣工日期〕的约定确定。 </w:t>
      </w:r>
    </w:p>
    <w:p w:rsidR="00E8462D" w:rsidRPr="00910C19" w:rsidRDefault="00A86807">
      <w:pPr>
        <w:spacing w:line="360" w:lineRule="auto"/>
        <w:ind w:firstLineChars="200" w:firstLine="420"/>
        <w:jc w:val="left"/>
        <w:rPr>
          <w:rFonts w:ascii="宋体" w:hAnsi="宋体"/>
          <w:szCs w:val="21"/>
        </w:rPr>
      </w:pPr>
      <w:r w:rsidRPr="00910C19">
        <w:rPr>
          <w:rFonts w:ascii="宋体" w:hAnsi="宋体" w:hint="eastAsia"/>
          <w:kern w:val="0"/>
          <w:szCs w:val="21"/>
        </w:rPr>
        <w:t>1.1.4.3 工期：是指在合同协议书约定的承包人完成工程所需的期限，包括按照合同约定所作的期限变更。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1.1.4.4 缺陷责任期：是指承包人按照合同约定承担缺陷修复义务，且发包人预留质量保证金（已缴纳履约保证金的除外）的期限，自工程实际竣工日期起计算。</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1.1.4.5 保修期：是指承包人按照合同约定对工程承担保修责任的期限，从工程竣工验收合格之日起计算。</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1.1.4.6 基准日期：招标发包的工程以投标截止日前28天的日期为基准日期，直接发包的工程以合同签订日前28天的日期为基准日期。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1.1.4.7 天：除特别指明外，均指日历天。合同中按天计算时间的，开始当天不计入，从次日开始计算，期限最后一天的截止时间为当天24：00时。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 合同价格和费用</w:t>
      </w:r>
    </w:p>
    <w:p w:rsidR="00E8462D" w:rsidRPr="00910C19" w:rsidRDefault="00A86807">
      <w:pPr>
        <w:spacing w:line="360" w:lineRule="auto"/>
        <w:ind w:firstLineChars="200" w:firstLine="420"/>
        <w:jc w:val="left"/>
        <w:rPr>
          <w:rFonts w:ascii="宋体" w:hAnsi="宋体"/>
          <w:szCs w:val="21"/>
        </w:rPr>
      </w:pPr>
      <w:r w:rsidRPr="00910C19">
        <w:rPr>
          <w:rFonts w:ascii="宋体" w:hAnsi="宋体" w:hint="eastAsia"/>
          <w:kern w:val="0"/>
          <w:szCs w:val="21"/>
        </w:rPr>
        <w:t>1.1.5.1 签约合同价：是指</w:t>
      </w:r>
      <w:r w:rsidRPr="00910C19">
        <w:rPr>
          <w:rFonts w:ascii="宋体" w:hAnsi="宋体" w:hint="eastAsia"/>
          <w:szCs w:val="21"/>
        </w:rPr>
        <w:t>发包人和承包人在合同协议书中确定的总金额，包括安全文明施工费、暂估价及暂列金额等。</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1.1.5.2 合同价格：是指发包人用于支付承包人按照合同约定完成承包范围内全部工作的金额，包括合同履行过程中按合同约定发生的价格变化。</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1.1.5.3 费用：是指为履行合同所发生的或将要发生的所有必需的开支，包括管理费和应分摊的其他费用，但不包括利润。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1.1.5.4 暂估价：是指发包人在工程量清单或预算书中提供的用于支付必然发生但暂时不能确定价格的材料、工程设备的单价、专业工程以及服务工作的金额。</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1.1.5.6 计日工：是指合同履行过程中，承包人完成发包人提出的零星工作或需要采用计</w:t>
      </w:r>
      <w:r w:rsidRPr="00910C19">
        <w:rPr>
          <w:rFonts w:ascii="宋体" w:hAnsi="宋体" w:hint="eastAsia"/>
          <w:kern w:val="0"/>
          <w:szCs w:val="21"/>
        </w:rPr>
        <w:lastRenderedPageBreak/>
        <w:t>日工计价的变更工作时，按合同中约定的单价计价的一种方式。</w:t>
      </w:r>
    </w:p>
    <w:p w:rsidR="00E8462D" w:rsidRPr="00910C19" w:rsidRDefault="00A86807">
      <w:pPr>
        <w:spacing w:line="360" w:lineRule="auto"/>
        <w:ind w:firstLineChars="200" w:firstLine="420"/>
        <w:jc w:val="left"/>
        <w:rPr>
          <w:rFonts w:ascii="宋体" w:hAnsi="宋体"/>
          <w:szCs w:val="21"/>
        </w:rPr>
      </w:pPr>
      <w:r w:rsidRPr="00910C19">
        <w:rPr>
          <w:rFonts w:ascii="宋体" w:hAnsi="宋体" w:hint="eastAsia"/>
          <w:kern w:val="0"/>
          <w:szCs w:val="21"/>
        </w:rPr>
        <w:t>1.1.5.7 质量保证金：是指按照第15.3款〔质量保证金〕约定承包人用于保证其在缺陷责任期内履行缺陷修补义务的担保</w:t>
      </w:r>
      <w:r w:rsidRPr="00910C19">
        <w:rPr>
          <w:rFonts w:ascii="宋体" w:hAnsi="宋体" w:hint="eastAsia"/>
          <w:szCs w:val="21"/>
        </w:rPr>
        <w:t>。</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1.1.5.8 总价项目：是指在现行国家、行业以及地方的计量规则中无工程量计算规则，在已标价工程量清单或预算书中以总价或以费率形式计算的项目。</w:t>
      </w:r>
    </w:p>
    <w:p w:rsidR="00E8462D" w:rsidRPr="00910C19" w:rsidRDefault="00A86807">
      <w:pPr>
        <w:spacing w:line="360" w:lineRule="auto"/>
        <w:ind w:firstLineChars="200" w:firstLine="420"/>
        <w:jc w:val="left"/>
        <w:rPr>
          <w:rFonts w:ascii="宋体" w:hAnsi="宋体"/>
          <w:szCs w:val="21"/>
        </w:rPr>
      </w:pPr>
      <w:r w:rsidRPr="00910C19">
        <w:rPr>
          <w:rFonts w:ascii="宋体" w:hAnsi="宋体" w:hint="eastAsia"/>
          <w:szCs w:val="21"/>
        </w:rPr>
        <w:t>1.1.6 其他</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1.1.6.1 书面形式：是指合同文件、信函、电报、传真等可以有形地表现所载内容的形式。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 语言文字</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合同以中国的汉语简体文字编写、解释和说明。合同当事人在专用合同条款中约定使用两种以上语言时，汉语为优先解释和说明合同的语言。</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1.3法律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合同所称法律是指中华人民共和国法律、行政法规、部门规章，以及工程所在地的地方性法规、自治条例、单行条例和地方政府规章等。</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合同当事人可以在专用合同条款中约定合同适用的其他规范性文件。</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1.4 标准和规范</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1.4.1 适用于工程的国家标准、行业标准、工程所在地的地方性标准，以及相应的规范、规程等，合同当事人有特别要求的，应在专用合同条款中约定。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1.4.2 发包人要求使用国外标准、规范的，发包人负责提供原文版本和中文译本，并在专用合同条款中约定提供标准规范的名称、份数和时间。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1.5 合同文件的优先顺序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组成合同的各项文件应互相解释，互为说明。除专用合同条款另有约定外，解释合同文件的优先顺序如下：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（1）合同协议书；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（2）中选通知书（如有）；</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（3）投标函及其附录（如有）；</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（4）专用合同条款及其附件；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（5）通用合同条款；</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（6）技术标准和要求；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（7）图纸；</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（8）已标价工程量清单或预算书；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（9）其他合同文件。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上述各项合同文件包括合同当事人就该项合同文件所作出的补充和修改，属于同一类内容的文件，应以最新签署的为准。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在合同订立及履行过程中形成的与合同有关的文件均构成合同文件组成部分，并根据其性质确定优先解释顺序。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1.6图纸和承包人文件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1.6.1 图纸的提供和交底</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因发包人未按合同约定提供图纸导致承包人费用增加和（或）工期延误的，按照第7.5.1项〔因发包人原因导致工期延误〕约定办理。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1.6.2 图纸的错误</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1.6.3 图纸的修改和补充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图纸需要修改和补充的，应经图纸原设计人及审批部门同意，并由监理人在工程或工程相应部位施工前将修改后的图纸或补充图纸提交给承包人，承包人应按修改或补充后的图纸施工。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1.6.4 承包人文件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承包人应按照专用合同条款的约定提供应当由其编制的与工程施工有关的文件，并按照专用合同条款约定的期限、数量和形式提交监理人，并由监理人报送发包人。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1.6.5 图纸和承包人文件的保管</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除专用合同条款另有约定外，承包人应在施工现场另外保存一套完整的图纸和承包人文件，供发包人、监理人及有关人员进行工程检查时使用。</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1.7联络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1.7.1 与合同有关的通知、批准、证明、证书、指示、指令、要求、请求、同意、意见、确定和决定等，均应采用书面形式，并应在合同约定的期限内送达接收人和送达地点。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1.7.2 发包人和承包人应在专用合同条款中约定各自的送达接收人和送达地点。任何一方合同当事人指定的接收人或送达地点发生变动的，应提前3天以书面形式通知对方。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1.7.3 发包人和承包人应当及时签收另一方送达至送达地点和指定接收人的来往信函。拒不签收的，由此增加的费用和（或）延误的工期由拒绝接收一方承担。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1.8严禁贿赂</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合同当事人不得以贿赂或变相贿赂的方式，谋取非法利益或损害对方权益。因一方合同当事人的贿赂造成对方损失的，应赔偿损失，并承担相应的法律责任。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1.9化石、文物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发包人、监理人和承包人应按有关政府行政管理部门要求采取妥善的保护措施，由此增加的费用和（或）延误的工期由发包人承担。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承包人发现文物后不及时报告或隐瞒不报，致使文物丢失或损坏的，应赔偿损失，并承担相应的法律责任。</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1.10交通运输</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1.10.1 出入现场的权利</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承包人应在订立合同前查勘施工现场，并根据工程规模及技术参数合理预见工程施工所需</w:t>
      </w:r>
      <w:r w:rsidRPr="00910C19">
        <w:rPr>
          <w:rFonts w:ascii="宋体" w:hAnsi="宋体" w:hint="eastAsia"/>
          <w:kern w:val="0"/>
          <w:szCs w:val="21"/>
        </w:rPr>
        <w:lastRenderedPageBreak/>
        <w:t>的进出施工现场的方式、手段、路径等。因承包人未合理预见所增加的费用和（或）延误的工期由承包人承担。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1.10.2 场外交通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1.10.3场内交通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场外交通和场内交通的边界由合同当事人在专用合同条款中约定。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1.10.4 超大件和超重件的运输</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1.10.5 道路和桥梁的损坏责任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因承包人运输造成施工场地内外公共道路和桥梁损坏的，由承包人承担修复损坏的全部费用和可能引起的赔偿。</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1.10.6 水路和航空运输</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本款前述各项的内容适用于水路运输和航空运输，其中“道路”一词的涵义包括河道、航线、船闸、机场、码头、堤防以及水路或航空运输中其他相似结构物；“车辆”一词的涵义包括船舶和飞机等。</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1.11知识产权</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w:t>
      </w:r>
      <w:r w:rsidRPr="00910C19">
        <w:rPr>
          <w:rFonts w:ascii="宋体" w:hAnsi="宋体" w:hint="eastAsia"/>
          <w:kern w:val="0"/>
          <w:szCs w:val="21"/>
        </w:rPr>
        <w:lastRenderedPageBreak/>
        <w:t>发包人书面同意，承包人不得为了合同以外的目的而复制、使用上述文件或将之提供给任何第三方。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1.11.4 除专用合同条款另有约定外，承包人在合同签订前和签订时已确定采用的专利、专有技术、技术秘密的使用费已包含在签约合同价中。</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1.12保密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除法律规定或合同另有约定外，未经发包人同意，承包人不得将发包人提供的图纸、文件以及声明需要保密的资料信息等商业秘密泄露给第三方。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除法律规定或合同另有约定外，未经承包人同意，发包人不得将承包人提供的技术秘密及声明需要保密的资料信息等商业秘密泄露给第三方。</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1.13工程量清单错误的修正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除专用合同条款另有约定外，发包人提供的工程量清单，应被认为是准确的和完整的。出现下列情形之一时，发包人应予以修正，并相应调整合同价格：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（1）工程量清单存在缺项、漏项的；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（2）工程量清单偏差超出专用合同条款约定的工程量偏差范围的；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（3）未按照国家现行计量规范强制性规定计量的。</w:t>
      </w:r>
    </w:p>
    <w:p w:rsidR="00E8462D" w:rsidRPr="00910C19" w:rsidRDefault="00A86807">
      <w:pPr>
        <w:pStyle w:val="4"/>
        <w:keepNext/>
        <w:keepLines/>
        <w:spacing w:beforeLines="50" w:before="156" w:beforeAutospacing="0" w:afterLines="50" w:after="156" w:afterAutospacing="0" w:line="360" w:lineRule="auto"/>
        <w:jc w:val="both"/>
        <w:rPr>
          <w:kern w:val="2"/>
          <w:sz w:val="21"/>
          <w:szCs w:val="21"/>
        </w:rPr>
      </w:pPr>
      <w:r w:rsidRPr="00910C19">
        <w:rPr>
          <w:rFonts w:hint="eastAsia"/>
          <w:kern w:val="2"/>
          <w:sz w:val="21"/>
          <w:szCs w:val="21"/>
        </w:rPr>
        <w:t>2. 发包人</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2.1 许可或批准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因发包人原因未能及时办理完毕前述许可、批准或备案，由发包人承担由此增加的费用和（或）延误的工期，并支付承包人合理的利润。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2.2 发包人代表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发包人代表不能按照合同约定履行其职责及义务，并导致合同无法继续正常履行的，承包人可以要求发包人撤换发包人代表。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不属于法定必须监理的工程，监理人的职权可以由发包人代表或发包人指定的其他人员行使。</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2.3 发包人人员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发包人应要求在施工现场的发包人人员遵守法律及有关安全、质量、环境保护、文明施工等规定，并保障承包人免于承受因发包人人员未遵守上述要求给承包人造成的损失和责任。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发包人人员包括发包人代表及其他由发包人派驻施工现场的人员。</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2.4 施工现场、施工条件和基础资料的提供</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2.4.1 提供施工现场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除专用合同条款另有约定外，发包人应最迟于开工日期7天前向承包人移交施工现场。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2.4.2 提供施工条件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除专用合同条款另有约定外，发包人应负责提供施工所需要的条件，包括：</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（1）将施工用水、电力、通讯线路等施工所必需的条件接至施工现场内；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（2）保证向承包人提供正常施工所需要的进入施工现场的交通条件；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（3）协调处理施工现场周围地下管线和邻近建筑物、构筑物、古树名木的保护工作，并承担相关费用；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（4）按照专用合同条款约定应提供的其他设施和条件。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2.4.3 提供基础资料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按照法律规定确需在开工后方能提供的基础资料，发包人应尽其努力及时地在相应工程施工前的合理期限内提供，合理期限应以不影响承包人的正常施工为限。</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2.4.4 逾期提供的责任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因发包人原因未能按合同约定及时向承包人提供施工现场、施工条件、基础资料的，由发包人承担由此增加的费用和（或）延误的工期。</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2.5 资金来源证明及支付担保</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除专用合同条款另有约定外，发包人应在收到承包人要求提供资金来源证明的书面通知后28天内，向承包人提供能够按照合同约定支付合同价款的相应资金来源证明。</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2.6 支付合同价款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发包人应按合同约定向承包人及时支付合同价款。</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2.7 组织竣工验收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发包人应按合同约定及时组织竣工验收。</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2.8 现场统一管理协议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发包人应与承包人、由发包人直接发包的专业工程的承包人签订施工现场统一管理协议，明确各方的权利义务。施工现场统一管理协议作为专用合同条款的附件。</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3. 承包人</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3.1 承包人的一般义务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承包人在履行合同过程中应遵守法律和工程建设标准规范，并履行以下义务：</w:t>
      </w:r>
    </w:p>
    <w:p w:rsidR="00E8462D" w:rsidRPr="00910C19" w:rsidRDefault="00A86807">
      <w:pPr>
        <w:numPr>
          <w:ilvl w:val="0"/>
          <w:numId w:val="4"/>
        </w:num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办理法律规定应由承包人办理的许可和批准，并将办理结果书面报送发包人留存；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（2）按法律规定和合同约定完成工程，并在保修期内承担保修义务；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（3）按法律规定和合同约定采取施工安全和环境保护措施，办理工伤保险，确保工程及人员、材料、设备和设施的安全；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（4）按合同约定的工作内容和施工进度要求，编制施工组织设计和施工措施计划，并对所有施工作业和施工方法的完备性和安全可靠性负责；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（5）在进行合同约定的各项工作时，不得侵害发包人与他人使用公用道路、水源、市政管网等公共设施的权利，避免对邻近的公共设施产生干扰。承包人占用或使用他人的施工场地，</w:t>
      </w:r>
      <w:r w:rsidRPr="00910C19">
        <w:rPr>
          <w:rFonts w:ascii="宋体" w:hAnsi="宋体" w:hint="eastAsia"/>
          <w:kern w:val="0"/>
          <w:szCs w:val="21"/>
        </w:rPr>
        <w:lastRenderedPageBreak/>
        <w:t>影响他人作业或生活的，应承担相应责任；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（6）按照第6.3款〔环境保护〕约定负责施工场地及其周边环境与生态的保护工作；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（7）按第6.1款〔安全文明施工〕约定采取施工安全措施，确保工程及其人员、材料、设备和设施的安全，防止因工程施工造成的人身伤害和财产损失；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（8）将发包人按合同约定支付的各项价款专用于合同工程，且应及时支付其雇用人员工资，并及时向分包人支付合同价款；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（9）按照法律规定和合同约定编制竣工资料，完成竣工资料立卷及归档，并按专用合同条款约定的竣工资料的套数、内容、时间等要求移交发包人；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（10）应履行的其他义务。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3.2 项目经理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承包人违反上述约定的，应按照专用合同条款的约定，承担违约责任。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3.2.4 发包人有权书面通知承包人更换其认为不称职的项目经理，通知中应当载明要求更换的理由。承包人应在接到更换通知后14天内向发包人提出书面的改进报告。发包人收到改进</w:t>
      </w:r>
      <w:r w:rsidRPr="00910C19">
        <w:rPr>
          <w:rFonts w:ascii="宋体" w:hAnsi="宋体" w:hint="eastAsia"/>
          <w:kern w:val="0"/>
          <w:szCs w:val="21"/>
        </w:rPr>
        <w:lastRenderedPageBreak/>
        <w:t>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3.3 承包人人员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特殊工种作业人员均应持有相应的资格证明，监理人可以随时检查。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3.3.5 承包人擅自更换主要施工管理人员，或前述人员未经监理人或发包人同意擅自离开施工现场的，应按照专用合同条款约定承担违约责任。</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3.4 承包人现场查勘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承包人应对基于发包人按照第2.4.3项〔提供基础资料〕提交的基础资料所做出的解释和推断负责，但因基础资料存在错误、遗漏导致承包人解释或推断失实的，由发包人承担责任。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3.5 分包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3.5.1 分包的一般约定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承包人不得以劳务分包的名义转包或违法分包工程。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3.5.2 分包的确定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3.5.3 分包管理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承包人应向监理人提交分包人的主要施工管理人员表，并对分包人的施工人员进行实名制管理，包括但不限于进出场管理、登记造册以及各种证照的办理。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3.5.4 分包合同价款</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（1）除本项第（2）目约定的情况或专用合同条款另有约定外，分包合同价款由承包人与分包人结算，未经承包人同意，发包人不得向分包人支付分包工程价款；</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（2）生效法律文书要求发包人向分包人支付分包合同价款的，发包人有权从应付承包人工程款中扣除该部分款项。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3.5.5 分包合同权益的转让</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3.6 工程照管与成品、半成品保护</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（1）除专用合同条款另有约定外，自发包人向承包人移交施工现场之日起，承包人应负责</w:t>
      </w:r>
      <w:r w:rsidRPr="00910C19">
        <w:rPr>
          <w:rFonts w:ascii="宋体" w:hAnsi="宋体" w:hint="eastAsia"/>
          <w:kern w:val="0"/>
          <w:szCs w:val="21"/>
        </w:rPr>
        <w:lastRenderedPageBreak/>
        <w:t>照管工程及工程相关的材料、工程设备，直到颁发工程接收证书之日止。</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（2）在承包人负责照管期间，因承包人原因造成工程、材料、工程设备损坏的，由承包人负责修复或更换，并承担由此增加的费用和（或）延误的工期。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3.7 履约担保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因承包人原因导致工期延长的，继续提供履约担保所增加的费用由承包人承担；非因承包人原因导致工期延长的，继续提供履约担保所增加的费用由发包人承担。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3.8 联合体</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3.8.1 联合体各方应共同与发包人签订合同协议书。联合体各方应为履行合同向发包人承担连带责任。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3.8.2 联合体协议经发包人确认后作为合同附件。在履行合同过程中，未经发包人同意，不得修改联合体协议。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3.8.3 联合体牵头人负责与发包人和监理人联系，并接受指示，负责组织联合体各成员全面履行合同。</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4. 监理人</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4.1监理人的一般规定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除专用合同条款另有约定外，监理人在施工现场的办公场所、生活场所由承包人提供，所发生的费用由发包人承担。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4.2监理人员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发包人授予监理人对工程实施监理的权利由监理人派驻施工现场的监理人员行使，监理人</w:t>
      </w:r>
      <w:r w:rsidRPr="00910C19">
        <w:rPr>
          <w:rFonts w:ascii="宋体" w:hAnsi="宋体" w:hint="eastAsia"/>
          <w:kern w:val="0"/>
          <w:szCs w:val="21"/>
        </w:rPr>
        <w:lastRenderedPageBreak/>
        <w:t>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4.3监理人的指示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承包人对监理人发出的指示有疑问的，应向监理人提出书面异议，监理人应在48小时内对该指示予以确认、更改或撤销，监理人逾期未回复的，承包人有权拒绝执行上述指示。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4.4 商定或确定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合同当事人进行商定或确定时，总监理工程师应当会同合同当事人尽量通过协商达成一致，不能达成一致的，由总监理工程师按照合同约定审慎做出公正的确定。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5. 工程质量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5.1质量要求</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5.1.1 工程质量标准必须符合现行国家有关工程施工质量验收规范和标准的要求。有关工程质量的特殊标准或要求由合同当事人在专用合同条款中约定。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5.1.2 因发包人原因造成工程质量未达到合同约定标准的，由发包人承担由此增加的费用和（或）延误的工期，并支付承包人合理的利润。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5.1.3 因承包人原因造成工程质量未达到合同约定标准的，发包人有权要求承包人返工直至工程质量达到合同约定的标准为止，并由承包人承担由此增加的费用和（或）延误的工期。</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5.2质量保证措施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5.2.1 发包人的质量管理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发包人应按照法律规定及合同约定完成与工程质量有关的各项工作。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5.2.2 承包人的质量管理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承包人应对施工人员进行质量教育和技术培训，定期考核施工人员的劳动技能，严格执行施工规范和操作规程。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5.2.3 监理人的质量检查和检验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5.3 隐蔽工程检查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5.3.1承包人自检</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承包人应当对工程隐蔽部位进行自检，并经自检确认是否具备覆盖条件。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5.3.2检查程序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除专用合同条款另有约定外，工程隐蔽部位经承包人自检确认具备覆盖条件的，承包人应</w:t>
      </w:r>
      <w:r w:rsidRPr="00910C19">
        <w:rPr>
          <w:rFonts w:ascii="宋体" w:hAnsi="宋体" w:hint="eastAsia"/>
          <w:kern w:val="0"/>
          <w:szCs w:val="21"/>
        </w:rPr>
        <w:lastRenderedPageBreak/>
        <w:t>在共同检查前48小时书面通知监理人检查，通知中应载明隐蔽检查的内容、时间和地点，并应附有自检记录和必要的检查资料。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5.3.3 重新检查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5.3.4 承包人私自覆盖</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5.4不合格工程的处理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5.4.2 因发包人原因造成工程不合格的，由此增加的费用和（或）延误的工期由发包人承担，并支付承包人合理的利润。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5.5 质量争议检测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合同当事人对工程质量有争议的，由双方协商确定的工程质量检测机构鉴定，由此产生的费用及因此造成的损失，由责任方承担。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合同当事人均有责任的，由双方根据其责任分别承担。合同当事人无法达成一致的，按照第4.4款〔商定或确定〕执行。</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6. 安全文明施工与环境保护</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6.1安全文明施工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6.1.1安全生产要求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因安全生产需要暂停施工的，按照第7.8款〔暂停施工〕的约定执行。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6.1.2 安全生产保证措施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6.1.3特别安全生产事项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需单独编制危险性较大分部分项专项工程施工方案的，及要求进行专家论证的超过一定规模的危险性较大的分部分项工程，承包人应及时编制和组织论证。</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6.1.4 治安保卫</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除专用合同条款另有约定外，发包人应与当地公安部门协商，在现场建立治安管理机构或</w:t>
      </w:r>
      <w:r w:rsidRPr="00910C19">
        <w:rPr>
          <w:rFonts w:ascii="宋体" w:hAnsi="宋体" w:hint="eastAsia"/>
          <w:kern w:val="0"/>
          <w:szCs w:val="21"/>
        </w:rPr>
        <w:lastRenderedPageBreak/>
        <w:t>联防组织，统一管理施工场地的治安保卫事项，履行合同工程的治安保卫职责。</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发包人和承包人除应协助现场治安管理机构或联防组织维护施工场地的社会治安外，还应做好包括生活区在内的各自管辖区的治安保卫工作。</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6.1.5 文明施工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6.1.6 安全文明施工费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安全文明施工费由发包人承担，发包人不得以任何形式扣减该部分费用。因基准日期后合同所适用的法律或政府有关规定发生变化，增加的安全文明施工费由发包人承担。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6.1.7 紧急情况处理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在工程实施期间或缺陷责任期内发生危及工程安全的事件，监理人通知承包人进行抢救，</w:t>
      </w:r>
      <w:r w:rsidRPr="00910C19">
        <w:rPr>
          <w:rFonts w:ascii="宋体" w:hAnsi="宋体" w:hint="eastAsia"/>
          <w:kern w:val="0"/>
          <w:szCs w:val="21"/>
        </w:rPr>
        <w:lastRenderedPageBreak/>
        <w:t>承包人声明无能力或不愿立即执行的，发包人有权雇佣其他人员进行抢救。此类抢救按合同约定属于承包人义务的，由此增加的费用和（或）延误的工期由承包人承担。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6.1.8 事故处理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6.1.9 安全生产责任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6.1.9.1 发包人的安全责任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发包人应负责赔偿以下各种情况造成的损失：</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（1）工程或工程的任何部分对土地的占用所造成的第三者财产损失；</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（2）由于发包人原因在施工场地及其毗邻地带造成的第三者人身伤亡和财产损失；</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（3）由于发包人原因对承包人、监理人造成的人员人身伤亡和财产损失；</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（4）由于发包人原因造成的发包人自身人员的人身伤害以及财产损失。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6.1.9.2 承包人的安全责任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由于承包人原因在施工场地内及其毗邻地带造成的发包人、监理人以及第三者人员伤亡和财产损失，由承包人负责赔偿。</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6.2 职业健康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6.2.1 劳动保护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承包人应按法律规定安排工作时间，保证其雇佣人员享有休息和休假的权利。因工程施工的特殊需要占用休假日或延长工作时间的，应不超过法律规定的限度，并按法律规定给予补休</w:t>
      </w:r>
      <w:r w:rsidRPr="00910C19">
        <w:rPr>
          <w:rFonts w:ascii="宋体" w:hAnsi="宋体" w:hint="eastAsia"/>
          <w:kern w:val="0"/>
          <w:szCs w:val="21"/>
        </w:rPr>
        <w:lastRenderedPageBreak/>
        <w:t>或付酬。</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6.2.2 生活条件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6.3 环境保护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承包人应当承担因其原因引起的环境污染侵权损害赔偿责任，因上述环境污染引起纠纷而导致暂停施工的，由此增加的费用和（或）延误的工期由承包人承担。</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7. 工期和进度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7.1施工组织设计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7.1.1 施工组织设计的内容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施工组织设计应包含以下内容：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（1）施工方案；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（2）施工现场平面布置图；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（3）施工进度计划和保证措施；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（4）劳动力及材料供应计划；</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（5）施工机械设备的选用；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（6）质量保证体系及措施；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（7）安全生产、文明施工措施；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（8）环境保护、成本控制措施；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（9）合同当事人约定的其他内容。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7.1.2 施工组织设计的提交和修改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w:t>
      </w:r>
      <w:r w:rsidRPr="00910C19">
        <w:rPr>
          <w:rFonts w:ascii="宋体" w:hAnsi="宋体" w:hint="eastAsia"/>
          <w:kern w:val="0"/>
          <w:szCs w:val="21"/>
        </w:rPr>
        <w:lastRenderedPageBreak/>
        <w:t>修改意见。对发包人和监理人提出的合理意见和要求，承包人应自费修改完善。根据工程实际情况需要修改施工组织设计的，承包人应向发包人和监理人提交修改后的施工组织设计。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施工进度计划的编制和修改按照第7.2款〔施工进度计划〕执行。</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7.2 施工进度计划</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7.2.1 施工进度计划的编制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7.2.2 施工进度计划的修订</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7.3 开工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7.3.1 开工准备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除专用合同条款另有约定外，合同当事人应按约定完成开工准备工作。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7.3.2 开工通知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7.4测量放线</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7.4.1 除专用合同条款另有约定外，发包人应在至迟不得晚于第7.3.2项〔开工通知〕载明</w:t>
      </w:r>
      <w:r w:rsidRPr="00910C19">
        <w:rPr>
          <w:rFonts w:ascii="宋体" w:hAnsi="宋体" w:hint="eastAsia"/>
          <w:kern w:val="0"/>
          <w:szCs w:val="21"/>
        </w:rPr>
        <w:lastRenderedPageBreak/>
        <w:t>的开工日期前7天通过监理人向承包人提供测量基准点、基准线和水准点及其书面资料。发包人应对其提供的测量基准点、基准线和水准点及其书面资料的真实性、准确性和完整性负责。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施工过程中对施工现场内水准点等测量标志物的保护工作由承包人负责。</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7.5 工期延误</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7.5.1 因发包人原因导致工期延误</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在合同履行过程中，因下列情况导致工期延误和（或）费用增加的，由发包人承担由此延误的工期和（或）增加的费用，且发包人应支付承包人合理的利润： </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（1）发包人未能按合同约定提供图纸或所提供图纸不符合合同约定的；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（2）发包人未能按合同约定提供施工现场、施工条件、基础资料、许可、批准等开工条件的；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（3）发包人提供的测量基准点、基准线和水准点及其书面资料存在错误或疏漏的；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（4）发包人未能在计划开工日期之日起7天内同意下达开工通知的；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（5）发包人未能按合同约定日期支付工程预付款、进度款或竣工结算款的；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（6）监理人未按合同约定发出指示、批准等文件的；</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（7）专用合同条款中约定的其他情形。</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7.5.2 因承包人原因导致工期延误</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因承包人原因造成工期延误的，可以在专用合同条款中约定逾期竣工违约金的计算方法和逾期竣工违约金的上限。承包人支付逾期竣工违约金后，不免除承包人继续完成工程及修补缺陷的义务。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7.6 不利物质条件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不利物质条件是指有经验的承包人在施工现场遇到的不可预见的自然物质条件、非自然的</w:t>
      </w:r>
      <w:r w:rsidRPr="00910C19">
        <w:rPr>
          <w:rFonts w:ascii="宋体" w:hAnsi="宋体" w:hint="eastAsia"/>
          <w:kern w:val="0"/>
          <w:szCs w:val="21"/>
        </w:rPr>
        <w:lastRenderedPageBreak/>
        <w:t>物质障碍和污染物，包括地表以下物质条件和水文条件以及专用合同条款约定的其他情形，但不包括气候条件。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7.7 异常恶劣的气候条件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7.8 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7.8.1发包人原因引起的暂停施工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因发包人原因引起暂停施工的，监理人经发包人同意后，应及时下达暂停施工指示。情况紧急且监理人未及时下达暂停施工指示的，按照第7.8.4项〔紧急情况下的暂停施工〕执行。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因发包人原因引起的暂停施工，发包人应承担由此增加的费用和（或）延误的工期，并支付承包人合理的利润。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7.8.2 承包人原因引起的暂停施工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7.8.3 指示暂停施工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监理人认为有必要时，并经发包人批准后，可向承包人作出暂停施工的指示，承包人应按监理人指示暂停施工。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7.8.4 紧急情况下的暂停施工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w:t>
      </w:r>
      <w:r w:rsidRPr="00910C19">
        <w:rPr>
          <w:rFonts w:ascii="宋体" w:hAnsi="宋体" w:hint="eastAsia"/>
          <w:kern w:val="0"/>
          <w:szCs w:val="21"/>
        </w:rPr>
        <w:lastRenderedPageBreak/>
        <w:t>按照第20条〔争议解决〕约定处理。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7.8.5 暂停施工后的复工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承包人无故拖延和拒绝复工的，承包人承担由此增加的费用和（或）延误的工期；因发包人原因无法按时复工的，按照第7.5.1项〔因发包人原因导致工期延误〕约定办理。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7.8.6 暂停施工持续56天以上</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7.8.7 暂停施工期间的工程照管</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暂停施工期间，承包人应负责妥善照管工程并提供安全保障，由此增加的费用由责任方承担。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7.8.8 暂停施工的措施</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暂停施工期间，发包人和承包人均应采取必要的措施确保工程质量及安全，防止因暂停施工扩大损失。</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7.9提前竣工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7.9.2 发包人要求承包人提前竣工，或承包人提出提前竣工的建议能够给发包人带来效益</w:t>
      </w:r>
      <w:r w:rsidRPr="00910C19">
        <w:rPr>
          <w:rFonts w:ascii="宋体" w:hAnsi="宋体" w:hint="eastAsia"/>
          <w:kern w:val="0"/>
          <w:szCs w:val="21"/>
        </w:rPr>
        <w:lastRenderedPageBreak/>
        <w:t>的，合同当事人可以在专用合同条款中约定提前竣工的奖励。</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8. 材料与设备</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8.1发包人供应材料与工程设备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发包人自行供应材料、工程设备的，应在签订合同时在专用合同条款的附件《发包人供应材料设备一览表》中明确材料、工程设备的品种、规格、型号、数量、单价、质量等级和送达地点。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8.2承包人采购材料与工程设备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8.3材料与工程设备的接收与拒收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发包人提供的材料和工程设备的规格、数量或质量不符合合同约定的，或因发包人原因导致交货日期延误或交货地点变更等情况的，按照第16.1款〔发包人违约〕约定办理。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8.4材料与工程设备的保管与使用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8.4.1 发包人供应材料与工程设备的保管与使用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发包人供应的材料和工程设备使用前，由承包人负责检验，检验费用由发包人承担，不合格的不得使用。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8.4.2 承包人采购材料与工程设备的保管与使用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发包人或监理人发现承包人使用不符合设计或有关标准要求的材料和工程设备时，有权要求承包人进行修复、拆除或重新采购，由此增加的费用和（或）延误的工期，由承包人承担。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8.5禁止使用不合格的材料和工程设备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8.5.1 监理人有权拒绝承包人提供的不合格材料或工程设备，并要求承包人立即进行更换。监理人应在更换后再次进行检查和检验，由此增加的费用和（或）延误的工期由承包人承担。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8.5.2 监理人发现承包人使用了不合格的材料和工程设备，承包人应按照监理人的指示立即改正，并禁止在工程中继续使用不合格的材料和工程设备。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8.5.3 发包人提供的材料或工程设备不符合合同要求的，承包人有权拒绝，并可要求发包人更换，由此增加的费用和（或）延误的工期由发包人承担，并支付承包人合理的利润。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8.6 样品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8.6.1</w:t>
      </w:r>
      <w:r w:rsidRPr="00910C19">
        <w:rPr>
          <w:rFonts w:ascii="宋体" w:hAnsi="宋体" w:hint="eastAsia"/>
          <w:kern w:val="0"/>
          <w:szCs w:val="21"/>
        </w:rPr>
        <w:tab/>
        <w:t>样品的报送与封存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需要承包人报送样品的材料或工程设备，样品的种类、名称、规格、数量等要求均应在专用合同条款中约定。样品的报送程序如下：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（3）经发包人和监理人审批确认的样品应按约定的方法封样，封存的样品作为检验工程相</w:t>
      </w:r>
      <w:r w:rsidRPr="00910C19">
        <w:rPr>
          <w:rFonts w:ascii="宋体" w:hAnsi="宋体" w:hint="eastAsia"/>
          <w:kern w:val="0"/>
          <w:szCs w:val="21"/>
        </w:rPr>
        <w:lastRenderedPageBreak/>
        <w:t>关部分的标准之一。承包人在施工过程中不得使用与样品不符的材料或工程设备。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8.6.2 样品的保管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经批准的样品应由监理人负责封存于现场，承包人应在现场为保存样品提供适当和固定的场所并保持适当和良好的存储环境条件。</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8.7材料与工程设备的替代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8.7.1 出现下列情况需要使用替代材料和工程设备的，承包人应按照第8.7.2项约定的程序执行：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（1）基准日期后生效的法律规定禁止使用的；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（2）发包人要求使用替代品的；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（3）因其他原因必须使用替代品的。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8.7.2 承包人应在使用替代材料和工程设备28天前书面通知监理人，并附下列文件：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（1）被替代的材料和工程设备的名称、数量、规格、型号、品牌、性能、价格及其他相关资料；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（2）替代品的名称、数量、规格、型号、品牌、性能、价格及其他相关资料；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（3）替代品与被替代产品之间的差异以及使用替代品可能对工程产生的影响；</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（4）替代品与被替代产品的价格差异；</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（5）使用替代品的理由和原因说明；</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（6）监理人要求的其他文件。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监理人应在收到通知后14天内向承包人发出经发包人签认的书面指示；监理人逾期发出书面指示的，视为发包人和监理人同意使用替代品。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8.8施工设备和临时设施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8.8.1 承包人提供的施工设备和临时设施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承包人应按合同进度计划的要求，及时配置施工设备和修建临时设施。进入施工场地的承</w:t>
      </w:r>
      <w:r w:rsidRPr="00910C19">
        <w:rPr>
          <w:rFonts w:ascii="宋体" w:hAnsi="宋体" w:hint="eastAsia"/>
          <w:kern w:val="0"/>
          <w:szCs w:val="21"/>
        </w:rPr>
        <w:lastRenderedPageBreak/>
        <w:t>包人设备需经监理人核查后才能投入使用。承包人更换合同约定的承包人设备的，应报监理人批准。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除专用合同条款另有约定外，承包人应自行承担修建临时设施的费用，需要临时占地的，应由发包人办理申请手续并承担相应费用。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8.8.2发包人提供的施工设备和临时设施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发包人提供的施工设备或临时设施在专用合同条款中约定。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8.8.3要求承包人增加或更换施工设备</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承包人使用的施工设备不能满足合同进度计划和（或）质量要求时，监理人有权要求承包人增加或更换施工设备，承包人应及时增加或更换，由此增加的费用和（或）延误的工期由承包人承担。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8.9材料与设备专用要求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9. 试验与检验</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9.1试验设备与试验人员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9.1.2 承包人应按专用合同条款的约定提供试验设备、取样装置、试验场所和试验条件，并向监理人提交相应进场计划表。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承包人配置的试验设备要符合相应试验规程的要求并经过具有资质的检测单位检测，且在正式使用该试验设备前，需要经过监理人与承包人共同校定。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9.1.3 承包人应向监理人提交试验人员的名单及其岗位、资格等证明资料，试验人员必须能够熟练进行相应的检测试验，承包人对试验人员的试验程序和试验结果的正确性负责。</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9.2取样</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试验属于自检性质的，承包人可以单独取样。试验属于监理人抽检性质的，可由监理人取样，也可由承包人的试验人员在监理人的监督下取样。</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lastRenderedPageBreak/>
        <w:t>9.3材料、工程设备和工程的试验和检验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9.4现场工艺试验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承包人应按合同约定或监理人指示进行现场工艺试验。对大型的现场工艺试验，监理人认为必要时，承包人应根据监理人提出的工艺试验要求，编制工艺试验措施计划，报送监理人审查。</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10. 变更</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10.1变更的范围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除专用合同条款另有约定外，合同履行过程中发生以下情形的，应按照本条约定进行变更：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（1）增加或减少合同中任何工作，或追加额外的工作；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（2）取消合同中任何工作，但转由他人实施的工作除外；</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（3）改变合同中任何工作的质量标准或其他特性；</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（4）改变工程的基线、标高、位置和尺寸；</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（5）改变工程的时间安排或实施顺序。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10.2变更权</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涉及设计变更的，应由设计人提供变更后的图纸和说明。如变更超过原设计标准或批准的建设规模时，发包人应及时办理规划、设计变更等审批手续。</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10.3变更程序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10.3.1 发包人提出变更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发包人提出变更的，应通过监理人向承包人发出变更指示，变更指示应说明计划变更的工程范围和变更的内容。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10.3.2 监理人提出变更建议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10.3.3 变更执行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10.4变更估价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10.4.1 变更估价原则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除专用合同条款另有约定外，变更估价按照本款约定处理：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（1）已标价工程量清单或预算书有相同项目的，按照相同项目单价认定；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（2）已标价工程量清单或预算书中无相同项目，但有类似项目的，参照类似项目的单价认定；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10.4.2 变更估价程序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因变更引起的价格调整应计入最近一期的进度款中支付。</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10.5承包人的合理化建议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承包人提出合理化建议的，应向监理人提交合理化建议说明，说明建议的内容和理由，以及实施该建议对合同价格和工期的影响。</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合理化建议降低了合同价格或者提高了工程经济效益的，发包人可对承包人给予奖励，奖励的方法和金额在专用合同条款中约定。</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10.6变更引起的工期调整</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因变更引起工期变化的，合同当事人均可要求调整合同工期，由合同当事人按照第4.4款〔商定或确定〕并参考工程所在地的工期定额标准确定增减工期天数。</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10.7暂估价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暂估价专业分包工程、服务、材料和工程设备的明细由合同当事人在专用合同条款中约定。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10.7.1 依法必须招标的暂估价项目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对于依法必须招标的暂估价项目，采取以下第1种方式确定。合同当事人也可以在专用合同条款中选择其他招标方式。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第1种方式：对于依法必须招标的暂估价项目，由承包人招标，对该暂估价项目的确认和批准按照以下约定执行：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承包人与供应商、分包人在签订暂估价合同前，应当提前7天将确定的中选候选供应商或中选候选分包人的资料报送发包人，发包人应在收到资料后3天内与承包人共同确定中选人；承包人应当在签订合同后7天内，将暂估价合同副本报送发包人留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第2种方式：对于依法必须招标的暂估价项目，由发包人和承包人共同招标确定暂估价供应商或分包人的，承包人应按照施工进度计划，在招标工作启动前14天通知发包人，并提交暂</w:t>
      </w:r>
      <w:r w:rsidRPr="00910C19">
        <w:rPr>
          <w:rFonts w:ascii="宋体" w:hAnsi="宋体" w:hint="eastAsia"/>
          <w:kern w:val="0"/>
          <w:szCs w:val="21"/>
        </w:rPr>
        <w:lastRenderedPageBreak/>
        <w:t>估价招标方案和工作分工。发包人应在收到后7天内确认。确定中选人后，由发包人、承包人与中选人共同签订暂估价合同。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10.7.2不属于依法必须招标的暂估价项目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除专用合同条款另有约定外，对于不属于依法必须招标的暂估价项目，采取以下第1种方式确定： </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第1种方式：对于不属于依法必须招标的暂估价项目，按本项约定确认和批准：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（2）发包人认为承包人确定的供应商、分包人无法满足工程质量或合同要求的，发包人可以要求承包人重新确定暂估价项目的供应商、分包人;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（3）承包人应当在签订暂估价合同后7天内，将暂估价合同副本报送发包人留存。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第2种方式：承包人按照第10.7.1项〔依法必须招标的暂估价项目〕约定的第1种方式确定暂估价项目。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第3种方式：承包人直接实施的暂估价项目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承包人具备实施暂估价项目的资格和条件的，经发包人和承包人协商一致后，可由承包人自行实施暂估价项目，合同当事人可以在专用合同条款约定具体事项。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10.8暂列金额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暂列金额应按照发包人的要求使用，发包人的要求应通过监理人发出。合同当事人可以在专用合同条款中协商确定有关事项。</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10.9计日工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采用计日工计价的任何一项工作，承包人应在该项工作实施过程中，每天提交以下报表和</w:t>
      </w:r>
      <w:r w:rsidRPr="00910C19">
        <w:rPr>
          <w:rFonts w:ascii="宋体" w:hAnsi="宋体" w:hint="eastAsia"/>
          <w:kern w:val="0"/>
          <w:szCs w:val="21"/>
        </w:rPr>
        <w:lastRenderedPageBreak/>
        <w:t>有关凭证报送监理人审查：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（1）工作名称、内容和数量；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（2）投入该工作的所有人员的姓名、专业、工种、级别和耗用工时；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（3）投入该工作的材料类别和数量；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（4）投入该工作的施工设备型号、台数和耗用台时；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（5）其他有关资料和凭证。</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 计日工由承包人汇总后，列入最近一期进度付款申请单，由监理人审查并经发包人批准后列入进度付款。</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11. 价格调整</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11.1市场价格波动引起的调整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除专用合同条款另有约定外，市场价格波动超过合同当事人约定的范围，合同价格应当调整。合同当事人可以在专用合同条款中约定选择以下一种方式对合同价格进行调整：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第1种方式：采用价格指数进行价格调整。</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（1）价格调整公式</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因人工、材料和设备等价格波动影响合同价格时，根据专用合同条款中约定的数据，按以下公式计算差额并调整合同价格：</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object w:dxaOrig="720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2.75pt" o:ole="">
            <v:imagedata r:id="rId9" o:title=""/>
          </v:shape>
          <o:OLEObject Type="Embed" ProgID="Equation.3" ShapeID="_x0000_i1025" DrawAspect="Content" ObjectID="_1667911264" r:id="rId10"/>
        </w:object>
      </w:r>
    </w:p>
    <w:p w:rsidR="00E8462D" w:rsidRPr="00910C19" w:rsidRDefault="00A86807">
      <w:pPr>
        <w:tabs>
          <w:tab w:val="left" w:pos="0"/>
          <w:tab w:val="left" w:pos="360"/>
          <w:tab w:val="left" w:pos="540"/>
        </w:tabs>
        <w:spacing w:line="360" w:lineRule="auto"/>
        <w:ind w:firstLine="200"/>
        <w:jc w:val="left"/>
        <w:rPr>
          <w:rFonts w:ascii="宋体" w:hAnsi="宋体"/>
          <w:kern w:val="0"/>
          <w:szCs w:val="21"/>
        </w:rPr>
      </w:pPr>
      <w:r w:rsidRPr="00910C19">
        <w:rPr>
          <w:rFonts w:ascii="宋体" w:hAnsi="宋体" w:hint="eastAsia"/>
          <w:kern w:val="0"/>
          <w:szCs w:val="21"/>
        </w:rPr>
        <w:t>公式中：ΔP——需调整的价格差额；</w:t>
      </w:r>
    </w:p>
    <w:p w:rsidR="00E8462D" w:rsidRPr="00910C19" w:rsidRDefault="00A86807">
      <w:pPr>
        <w:tabs>
          <w:tab w:val="left" w:pos="0"/>
          <w:tab w:val="left" w:pos="360"/>
          <w:tab w:val="left" w:pos="540"/>
        </w:tabs>
        <w:spacing w:line="360" w:lineRule="auto"/>
        <w:ind w:firstLineChars="600" w:firstLine="1260"/>
        <w:jc w:val="left"/>
        <w:rPr>
          <w:rFonts w:ascii="宋体" w:hAnsi="宋体"/>
          <w:kern w:val="0"/>
          <w:szCs w:val="21"/>
        </w:rPr>
      </w:pPr>
      <w:r w:rsidRPr="00910C19">
        <w:rPr>
          <w:rFonts w:ascii="宋体" w:hAnsi="宋体" w:hint="eastAsia"/>
          <w:kern w:val="0"/>
          <w:szCs w:val="21"/>
        </w:rPr>
        <w:object w:dxaOrig="375" w:dyaOrig="375">
          <v:shape id="_x0000_i1026" type="#_x0000_t75" style="width:18.2pt;height:18.2pt" o:ole="">
            <v:imagedata r:id="rId11" o:title=""/>
          </v:shape>
          <o:OLEObject Type="Embed" ProgID="Equation.3" ShapeID="_x0000_i1026" DrawAspect="Content" ObjectID="_1667911265" r:id="rId12"/>
        </w:object>
      </w:r>
      <w:r w:rsidRPr="00910C19">
        <w:rPr>
          <w:rFonts w:ascii="宋体" w:hAnsi="宋体" w:hint="eastAsia"/>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A——定值权重（即不调部分的权重）；</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object w:dxaOrig="2010" w:dyaOrig="435">
          <v:shape id="_x0000_i1027" type="#_x0000_t75" style="width:100.5pt;height:21.35pt" o:ole="">
            <v:imagedata r:id="rId13" o:title=""/>
          </v:shape>
          <o:OLEObject Type="Embed" ProgID="Equation.3" ShapeID="_x0000_i1027" DrawAspect="Content" ObjectID="_1667911266" r:id="rId14"/>
        </w:object>
      </w:r>
      <w:r w:rsidRPr="00910C19">
        <w:rPr>
          <w:rFonts w:ascii="宋体" w:hAnsi="宋体" w:hint="eastAsia"/>
          <w:kern w:val="0"/>
          <w:szCs w:val="21"/>
        </w:rPr>
        <w:t>——各可调因子的变值权重（即可调部分的权重），为各可调因子在签约合同价中所占的比例；</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object w:dxaOrig="2025" w:dyaOrig="435">
          <v:shape id="_x0000_i1028" type="#_x0000_t75" style="width:101.25pt;height:21.35pt" o:ole="">
            <v:imagedata r:id="rId15" o:title=""/>
          </v:shape>
          <o:OLEObject Type="Embed" ProgID="Equation.3" ShapeID="_x0000_i1028" DrawAspect="Content" ObjectID="_1667911267" r:id="rId16"/>
        </w:object>
      </w:r>
      <w:r w:rsidRPr="00910C19">
        <w:rPr>
          <w:rFonts w:ascii="宋体" w:hAnsi="宋体" w:hint="eastAsia"/>
          <w:kern w:val="0"/>
          <w:szCs w:val="21"/>
        </w:rPr>
        <w:t>——各可调因子的现行价格指数，指约定的付款证书相关周期最后一天的前42天的各可调因子的价格指数；</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object w:dxaOrig="2175" w:dyaOrig="435">
          <v:shape id="_x0000_i1029" type="#_x0000_t75" style="width:109.2pt;height:21.35pt" o:ole="">
            <v:imagedata r:id="rId17" o:title=""/>
          </v:shape>
          <o:OLEObject Type="Embed" ProgID="Equation.3" ShapeID="_x0000_i1029" DrawAspect="Content" ObjectID="_1667911268" r:id="rId18"/>
        </w:object>
      </w:r>
      <w:r w:rsidRPr="00910C19">
        <w:rPr>
          <w:rFonts w:ascii="宋体" w:hAnsi="宋体" w:hint="eastAsia"/>
          <w:kern w:val="0"/>
          <w:szCs w:val="21"/>
        </w:rPr>
        <w:t>——各可调因子的基本价格指数，指基准日期的各可调因子的价格指数。</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（2）暂时确定调整差额</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在计算调整差额时无现行价格指数的，合同当事人同意暂用前次价格指数计算。实际价格指数有调整的，合同当事人进行相应调整。</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（3）权重的调整</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因变更导致合同约定的权重不合理时，按照第4.4款〔商定或确定〕执行。</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（4）因承包人原因工期延误后的价格调整</w:t>
      </w:r>
    </w:p>
    <w:p w:rsidR="00E8462D" w:rsidRPr="00910C19" w:rsidRDefault="00A86807">
      <w:pPr>
        <w:tabs>
          <w:tab w:val="left" w:pos="0"/>
          <w:tab w:val="left" w:pos="360"/>
          <w:tab w:val="left" w:pos="540"/>
        </w:tabs>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因承包人原因未按期竣工的，对合同约定的竣工日期后继续施工的工程，在使用价格调整公式时，应采用计划竣工日期与实际竣工日期的两个价格指数中较低的一个作为现行价格指数。</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第2种方式：采用造价信息进行价格调整。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（2）材料、工程设备价格变化的价款调整按照发包人提供的基准价格，按以下风险范围规定执行：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②承包人在已标价工程量清单或预算书中载明材料单价高于基准价格的：除专用合同条款另有约定外，合同履行期间材料单价跌幅以基准价格为基础超过5%时，材料单价涨幅以在已标</w:t>
      </w:r>
      <w:r w:rsidRPr="00910C19">
        <w:rPr>
          <w:rFonts w:ascii="宋体" w:hAnsi="宋体" w:hint="eastAsia"/>
          <w:kern w:val="0"/>
          <w:szCs w:val="21"/>
        </w:rPr>
        <w:lastRenderedPageBreak/>
        <w:t>价工程量清单或预算书中载明材料单价为基础超过5%时，其超过部分据实调整。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③承包人在已标价工程量清单或预算书中载明材料单价等于基准价格的：除专用合同条款另有约定外，合同履行期间材料单价涨跌幅以基准价格为基础超过±5%时，其超过部分据实调整。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（3）施工机械台班单价或施工机械使用费发生变化超过省级或行业建设主管部门或其授权的工程造价管理机构规定的范围时，按规定调整合同价格。</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第3种方式：专用合同条款约定的其他方式。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11.2法律变化引起的调整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因法律变化引起的合同价格和工期调整，合同当事人无法达成一致的，由总监理工程师按第4.4款〔商定或确定〕的约定处理。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因承包人原因造成工期延误，在工期延误期间出现法律变化的，由此增加的费用和（或）延误的工期由承包人承担。</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12. 合同价格、计量与支付</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12.1 合同价格形式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发包人和承包人应在合同协议书中选择下列一种合同价格形式： </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1.单价合同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w:t>
      </w:r>
      <w:r w:rsidRPr="00910C19">
        <w:rPr>
          <w:rFonts w:ascii="宋体" w:hAnsi="宋体" w:hint="eastAsia"/>
          <w:kern w:val="0"/>
          <w:szCs w:val="21"/>
        </w:rPr>
        <w:lastRenderedPageBreak/>
        <w:t>法，其中因市场价格波动引起的调整按第11.1款〔市场价格波动引起的调整〕约定执行。</w:t>
      </w:r>
    </w:p>
    <w:p w:rsidR="00E8462D" w:rsidRPr="00910C19" w:rsidRDefault="00A86807">
      <w:pPr>
        <w:pStyle w:val="5"/>
        <w:spacing w:before="0" w:beforeAutospacing="0" w:after="0" w:afterAutospacing="0" w:line="360" w:lineRule="auto"/>
        <w:ind w:firstLineChars="200" w:firstLine="420"/>
        <w:rPr>
          <w:b w:val="0"/>
          <w:sz w:val="21"/>
          <w:szCs w:val="21"/>
        </w:rPr>
      </w:pPr>
      <w:r w:rsidRPr="00910C19">
        <w:rPr>
          <w:rFonts w:hint="eastAsia"/>
          <w:b w:val="0"/>
          <w:sz w:val="21"/>
          <w:szCs w:val="21"/>
        </w:rPr>
        <w:t>2.总价合同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rsidR="00E8462D" w:rsidRPr="00910C19" w:rsidRDefault="00A86807">
      <w:pPr>
        <w:pStyle w:val="5"/>
        <w:spacing w:before="0" w:beforeAutospacing="0" w:after="0" w:afterAutospacing="0" w:line="360" w:lineRule="auto"/>
        <w:ind w:firstLineChars="200" w:firstLine="420"/>
        <w:rPr>
          <w:b w:val="0"/>
          <w:sz w:val="21"/>
          <w:szCs w:val="21"/>
        </w:rPr>
      </w:pPr>
      <w:r w:rsidRPr="00910C19">
        <w:rPr>
          <w:rFonts w:hint="eastAsia"/>
          <w:b w:val="0"/>
          <w:sz w:val="21"/>
          <w:szCs w:val="21"/>
        </w:rPr>
        <w:t>3.其它价格形式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合同当事人可在专用合同条款中约定其他合同价格形式。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12.2预付款</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12.2.1预付款的支付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预付款的支付按照专用合同条款约定执行，但至迟应在开工通知载明的开工日期7天前支付。预付款应当用于材料、工程设备、施工设备的采购及修建临时工程、组织施工队伍进场等。</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除专用合同条款另有约定外，预付款在进度付款中同比例扣回。在颁发工程接收证书前，提前解除合同的，尚未扣完的预付款应与合同价款一并结算。</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发包人逾期支付预付款超过7天的，承包人有权向发包人发出要求预付的催告通知，发包人收到通知后7天内仍未支付的，承包人有权暂停施工，并按第16.1.1项〔发包人违约的情形〕执行。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12.2.2 预付款担保</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发包人在工程款中逐期扣回预付款后，预付款担保额度应相应减少，但剩余的预付款担保金额不得低于未被扣回的预付款金额。</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12.3计量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12.3.1 计量原则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工程量计量按照合同约定的工程量计算规则、图纸及变更指示等进行计量。工程量计算规则应以相关的国家标准、行业标准等为依据，由合同当事人在专用合同条款中约定。</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12.3.2 计量周期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除专用合同条款另有约定外，工程量的计量按月进行。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12.3.3 单价合同的计量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除专用合同条款另有约定外，单价合同的计量按照本项约定执行：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（1）承包人应于每月25日向监理人报送上月20日至当月19日已完成的工程量报告，并附具进度付款申请单、已完成工程量报表和有关资料。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（3）监理人未在收到承包人提交的工程量报表后的7天内完成审核的，承包人报送的工程量报告中的工程量视为承包人实际完成的工程量，据此计算工程价款。</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12.3.4 总价合同的计量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除专用合同条款另有约定外，按月计量支付的总价合同，按照本项约定执行：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（1）承包人应于每月25日向监理人报送上月20日至当月19日已完成的工程量报告，并附具进度付款申请单、已完成工程量报表和有关资料。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（3）监理人未在收到承包人提交的工程量报表后的7天内完成复核的，承包人提交的工程量报告中的工程量视为承包人实际完成的工程量。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12.3.5 总价合同采用支付分解表计量支付的，可以按照第12.3.4项〔总价合同的计量〕约定进行计量，但合同价款按照支付分解表进行支付。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12.3.6 其他价格形式合同的计量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合同当事人可在专用合同条款中约定其他价格形式合同的计量方式和程序。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12.4工程进度款支付</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12.4.1 付款周期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除专用合同条款另有约定外，付款周期应按照第12.3.2项〔计量周期〕的约定与计量周期</w:t>
      </w:r>
      <w:r w:rsidRPr="00910C19">
        <w:rPr>
          <w:rFonts w:ascii="宋体" w:hAnsi="宋体" w:hint="eastAsia"/>
          <w:kern w:val="0"/>
          <w:szCs w:val="21"/>
        </w:rPr>
        <w:lastRenderedPageBreak/>
        <w:t>保持一致。</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12.4.2 进度付款申请单的编制</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除专用合同条款另有约定外，进度付款申请单应包括下列内容：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（1）截至本次付款周期已完成工作对应的金额；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（2）根据第10条〔变更〕应增加和扣减的变更金额；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（3）根据第12.2款〔预付款〕约定应支付的预付款和扣减的返还预付款；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（4）根据第15.3款〔质量保证金〕约定应扣减的质量保证金；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（5）根据第19条〔索赔〕应增加和扣减的索赔金额；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（6）对已签发的进度款支付证书中出现错误的修正，应在本次进度付款中支付或扣除的金额；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（7）根据合同约定应增加和扣减的其他金额。</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12.4.3 进度付款申请单的提交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（1）单价合同进度付款申请单的提交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（2）总价合同进度付款申请单的提交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总价合同按月计量支付的，承包人按照第12.3.4项〔总价合同的计量〕约定的时间按月向监理人提交进度付款申请单，并附上已完成工程量报表和有关资料。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总价合同按支付分解表支付的，承包人应按照第12.4.6项〔支付分解表〕及第12.4.2项〔进度付款申请单的编制〕的约定向监理人提交进度付款申请单。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（3）其他价格形式合同的进度付款申请单的提交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合同当事人可在专用合同条款中约定其他价格形式合同的进度付款申请单的编制和提交程序。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12.4.4 进度款审核和支付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发包人和监理人对承包人的进度付款申请单有异议的，有权要求承包人修正和提供补充资料，承包人应提交修正后的进度付款申请单。监理人应在收到承包人修正后的进度付款申请单</w:t>
      </w:r>
      <w:r w:rsidRPr="00910C19">
        <w:rPr>
          <w:rFonts w:ascii="宋体" w:hAnsi="宋体" w:hint="eastAsia"/>
          <w:kern w:val="0"/>
          <w:szCs w:val="21"/>
        </w:rPr>
        <w:lastRenderedPageBreak/>
        <w:t>及相关资料后7天内完成审查并报送发包人，发包人应在收到监理人报送的进度付款申请单及相关资料后7天内，向承包人签发无异议部分的临时进度款支付证书。存在争议的部分，按照第20条〔争议解决〕的约定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（3）发包人签发进度款支付证书或临时进度款支付证书，不表明发包人已同意、批准或接受了承包人完成的相应部分的工作。</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12.4.5 进度付款的修正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在对已签发的进度款支付证书进行阶段汇总和复核中发现错误、遗漏或重复的，发包人和承包人均有权提出修正申请。经发包人和承包人同意的修正，应在下期进度付款中支付或扣除。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12.4.6 支付分解表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1.支付分解表的编制要求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（1）支付分解表中所列的每期付款金额，应为第12.4.2项〔进度付款申请单的编制〕第（1）目的估算金额；</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（2）实际进度与施工进度计划不一致的，合同当事人可按照第4.4款〔商定或确定〕修改支付分解表；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（3）不采用支付分解表的，承包人应向发包人和监理人提交按季度编制的支付估算分解表，用于支付参考。</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2.总价合同支付分解表的编制与审批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（2）监理人应在收到支付分解表后7天内完成审核并报送发包人。发包人应在收到经监理人审核的支付分解表后7天内完成审批，经发包人批准的支付分解表为有约束力的支付分解表。</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（3）发包人逾期未完成支付分解表审批的，也未及时要求承包人进行修正和提供补充资料的，则承包人提交的支付分解表视为已经获得发包人批准。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3.单价合同的总价项目支付分解表的编制与审批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除专用合同条款另有约定外，单价合同的总价项目，由承包人根据施工进度计划和总价项</w:t>
      </w:r>
      <w:r w:rsidRPr="00910C19">
        <w:rPr>
          <w:rFonts w:ascii="宋体" w:hAnsi="宋体" w:hint="eastAsia"/>
          <w:kern w:val="0"/>
          <w:szCs w:val="21"/>
        </w:rPr>
        <w:lastRenderedPageBreak/>
        <w:t>目的总价构成、费用性质、计划发生时间和相应工程量等因素按月进行分解，形成支付分解表，其编制与审批参照总价合同支付分解表的编制与审批执行。</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12.5支付账户</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发包人应将合同价款支付至合同协议书中约定的承包人账户。</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13. 验收和工程试车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13.1分部分项工程验收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13.1.1 分部分项工程质量应符合国家有关工程施工验收规范、标准及合同约定，承包人应按照施工组织设计的要求完成分部分项工程施工。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分部分项工程的验收资料应当作为竣工资料的组成部分。</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13.2竣工验收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13.2.1竣工验收条件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工程具备以下条件的，承包人可以申请竣工验收：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（1）除发包人同意的甩项工作和缺陷修补工作外，合同范围内的全部工程以及有关工作，包括合同要求的试验、试运行以及检验均已完成，并符合合同要求；</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（2）已按合同约定编制了甩项工作和缺陷修补工作清单以及相应的施工计划；</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（3）已按合同约定的内容和份数备齐竣工资料。</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13.2.2竣工验收程序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除专用合同条款另有约定外，承包人申请竣工验收的，应当按照以下程序进行：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（2）监理人审查后认为已具备竣工验收条件的，应将竣工验收申请报告提交发包人，发包人应在收到经监理人审核的竣工验收申请报告后28天内审批完毕并组织监理人、承包人、设计</w:t>
      </w:r>
      <w:r w:rsidRPr="00910C19">
        <w:rPr>
          <w:rFonts w:ascii="宋体" w:hAnsi="宋体" w:hint="eastAsia"/>
          <w:kern w:val="0"/>
          <w:szCs w:val="21"/>
        </w:rPr>
        <w:lastRenderedPageBreak/>
        <w:t>人等相关单位完成竣工验收。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（3）竣工验收合格的，发包人应在验收合格后14天内向承包人签发工程接收证书。发包人无正当理由逾期不颁发工程接收证书的，自验收合格后第15天起视为已颁发工程接收证书。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13.2.3竣工日期</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13.2.4 拒绝接收全部或部分工程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13.2.5 移交、接收全部与部分工程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除专用合同条款另有约定外，合同当事人应当在颁发工程接收证书后7天内完成工程的移交。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承包人无正当理由不移交工程的，承包人应承担工程照管、成品保护、保管等与工程有关的各项费用，合同当事人可以在专用合同条款中另行约定承包人无正当理由不移交工程的违约</w:t>
      </w:r>
      <w:r w:rsidRPr="00910C19">
        <w:rPr>
          <w:rFonts w:ascii="宋体" w:hAnsi="宋体" w:hint="eastAsia"/>
          <w:kern w:val="0"/>
          <w:szCs w:val="21"/>
        </w:rPr>
        <w:lastRenderedPageBreak/>
        <w:t>责任。</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13.3工程试车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13.3.1试车程序</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工程需要试车的，除专用合同条款另有约定外，试车内容应与承包人承包范围相一致，试车费用由承包人承担。工程试车应按如下程序进行：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13.3.2 试车中的责任</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13.3.3 投料试车</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如需进行投料试车的，发包人应在工程竣工验收后组织投料试车。发包人要求在工程竣工验收前进行或需要承包人配合时，应征得承包人同意，并在专用合同条款中约定有关事项。</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投料试车合格的，费用由发包人承担；因承包人原因造成投料试车不合格的，承包人应按照发包人要求进行整改，由此产生的整改费用由承包人承担；非因承包人原因导致投料试车不</w:t>
      </w:r>
      <w:r w:rsidRPr="00910C19">
        <w:rPr>
          <w:rFonts w:ascii="宋体" w:hAnsi="宋体" w:hint="eastAsia"/>
          <w:kern w:val="0"/>
          <w:szCs w:val="21"/>
        </w:rPr>
        <w:lastRenderedPageBreak/>
        <w:t>合格的，如发包人要求承包人进行整改的，由此产生的费用由发包人承担。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13.4提前交付单位工程的验收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13.4.1 发包人需要在工程竣工前使用单位工程的，或承包人提出提前交付已经竣工的单位工程且经发包人同意的，可进行单位工程验收，验收的程序按照第13.2款〔竣工验收〕的约定进行。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13.4.2 发包人要求在工程竣工前交付单位工程，由此导致承包人费用增加和（或）工期延误的，由发包人承担由此增加的费用和（或）延误的工期，并支付承包人合理的利润。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13.5 施工期运行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13.5.2 在施工期运行中发现工程或工程设备损坏或存在缺陷的，由承包人按第15.2款〔缺陷责任期〕约定进行修复。</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13.6 竣工退场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13.6.1 竣工退场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颁发工程接收证书后，承包人应按以下要求对施工现场进行清理：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（1）施工现场内残留的垃圾已全部清除出场；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（2）临时工程已拆除，场地已进行清理、平整或复原；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（3）按合同约定应撤离的人员、承包人施工设备和剩余的材料，包括废弃的施工设备和材料，已按计划撤离施工现场；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（4）施工现场周边及其附近道路、河道的施工堆积物，已全部清理；</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（5）施工现场其他场地清理工作已全部完成。</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13.6.2 地表还原</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承包人应按发包人要求恢复临时占地及清理场地，承包人未按发包人的要求恢复临时占地，</w:t>
      </w:r>
      <w:r w:rsidRPr="00910C19">
        <w:rPr>
          <w:rFonts w:ascii="宋体" w:hAnsi="宋体" w:hint="eastAsia"/>
          <w:kern w:val="0"/>
          <w:szCs w:val="21"/>
        </w:rPr>
        <w:lastRenderedPageBreak/>
        <w:t>或者场地清理未达到合同约定要求的，发包人有权委托其他人恢复或清理，所发生的费用由承包人承担。</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14. 竣工结算</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14.1 竣工结算申请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除专用合同条款另有约定外，竣工结算申请单应包括以下内容：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（1）竣工结算合同价格；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（2）发包人已支付承包人的款项；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（3）应扣留的质量保证金。已缴纳履约保证金的或提供其他工程质量担保方式的除外；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（4）发包人应支付承包人的合同价款。</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14.2 竣工结算审核</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14.3 甩项竣工协议</w:t>
      </w:r>
    </w:p>
    <w:p w:rsidR="00E8462D" w:rsidRPr="00910C19" w:rsidRDefault="00A86807" w:rsidP="00F1365D">
      <w:pPr>
        <w:autoSpaceDE w:val="0"/>
        <w:autoSpaceDN w:val="0"/>
        <w:spacing w:line="360" w:lineRule="auto"/>
        <w:ind w:firstLineChars="196" w:firstLine="412"/>
        <w:jc w:val="left"/>
        <w:rPr>
          <w:rFonts w:ascii="宋体" w:hAnsi="宋体"/>
          <w:kern w:val="0"/>
          <w:szCs w:val="21"/>
        </w:rPr>
      </w:pPr>
      <w:r w:rsidRPr="00910C19">
        <w:rPr>
          <w:rFonts w:ascii="宋体" w:hAnsi="宋体" w:hint="eastAsia"/>
          <w:kern w:val="0"/>
          <w:szCs w:val="21"/>
        </w:rPr>
        <w:lastRenderedPageBreak/>
        <w:t>发包人要求甩项竣工的，合同当事人应签订甩项竣工协议。在甩项竣工协议中应明确，合同当事人按照第14.1款〔竣工结算申请〕及14.2款〔竣工结算审核〕的约定，对已完合格工程进行结算，并支付相应合同价款。</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14.4 最终结清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14.4.1 最终结清申请单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（1）除专用合同条款另有约定外，承包人应在缺陷责任期终止证书颁发后7天内，按专用合同条款约定的份数向发包人提交最终结清申请单，并提供相关证明材料。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除专用合同条款另有约定外，最终结清申请单应列明质量保证金、应扣除的质量保证金、缺陷责任期内发生的增减费用。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（2）发包人对最终结清申请单内容有异议的，有权要求承包人进行修正和提供补充资料，承包人应向发包人提交修正后的最终结清申请单。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14.4.2 最终结清证书和支付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（3）承包人对发包人颁发的最终结清证书有异议的，按第20条〔争议解决〕的约定办理。</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15. 缺陷责任与保修</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15.1 工程保修的原则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在工程移交发包人后，因承包人原因产生的质量缺陷，承包人应承担质量缺陷责任和保修义务。缺陷责任期届满，承包人仍应按合同约定的工程各部位保修年限承担保修义务。</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15.2 缺陷责任期</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15.2.1 缺陷责任期从工程通过竣工验收之日起计算，合同当事人应在专用合同条款约定缺陷责任期的具体期限，但该期限最长不超过24个月。</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单位工程先于全部工程进行验收，经验收合格并交付使用的，该单位工程缺陷责任期自单位工程验收合格之日起算。因承包人原因导致工程无法按合同约定期限进行竣工验收的，缺陷</w:t>
      </w:r>
      <w:r w:rsidRPr="00910C19">
        <w:rPr>
          <w:rFonts w:ascii="宋体" w:hAnsi="宋体" w:hint="eastAsia"/>
          <w:kern w:val="0"/>
          <w:szCs w:val="21"/>
        </w:rPr>
        <w:lastRenderedPageBreak/>
        <w:t>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由他人原因造成的缺陷，发包人负责组织维修，承包人不承担费用，且发包人不得从保证金中扣除费用。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15.2.3 任何一项缺陷或损坏修复后，经检查证明其影响了工程或工程设备的使用性能，承包人应重新进行合同约定的试验和试运行，试验和试运行的全部费用应由责任方承担。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15.3 质量保证金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经合同当事人协商一致扣留质量保证金的，应在专用合同条款中予以明确。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在工程项目竣工前，承包人已经提供履约担保的，发包人不得同时预留工程质量保证金。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15.3.1 承包人提供质量保证金的方式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承包人提供质量保证金有以下三种方式：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（1）质量保证金保函；</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（2）相应比例的工程款；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（3）双方约定的其他方式。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除专用合同条款另有约定外，质量保证金原则上采用上述第（1）种方式。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15.3.2 质量保证金的扣留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质量保证金的扣留有以下三种方式：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（1）在支付工程进度款时逐次扣留，在此情形下，质量保证金的计算基数不包括预付款的支付、扣回以及价格调整的金额；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（2）工程竣工结算时一次性扣留质量保证金；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（3）双方约定的其他扣留方式。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除专用合同条款另有约定外，质量保证金的扣留原则上采用上述第（1）种方式。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发包人在退还质量保证金的同时按照中国人民银行发布的同期同类贷款基准利率支付利息。</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15.3.3 质量保证金的退还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缺陷责任期内，承包人认真履行合同约定的责任，到期后，承包人可向发包人申请返还保证金。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发包人和承包人对保证金预留、返还以及工程维修质量、费用有争议的，按合同第20条约定的争议和纠纷解决程序处理。</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15.4 保修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15.4.1保修责任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发包人未经竣工验收擅自使用工程的，保修期自转移占有之日起算。</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15.4.2 修复费用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保修期内，修复的费用按照以下约定处理：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（1）保修期内，因承包人原因造成工程的缺陷、损坏，承包人应负责修复，并承担修复的费用以及因工程的缺陷、损坏造成的人身伤害和财产损失；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（2）保修期内，因发包人使用不当造成工程的缺陷、损坏，可以委托承包人修复，但发包人应承担修复的费用，并支付承包人合理利润；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（3）因其他原因造成工程的缺陷、损坏，可以委托承包人修复，发包人应承担修复的费用，并支付承包人合理的利润，因工程的缺陷、损坏造成的人身伤害和财产损失由责任方承担。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15.4.3 修复通知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15.4.4 未能修复</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15.4.5 承包人出入权</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16. 违约</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16.1 发包人违约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16.1.1 发包人违约的情形</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在合同履行过程中发生的下列情形，属于发包人违约：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（1）因发包人原因未能在计划开工日期前7天内下达开工通知的；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（2）因发包人原因未能按合同约定支付合同价款的；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（3）发包人违反第10.1款〔变更的范围〕第（2）项约定，自行实施被取消的工作或转由他人实施的；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（4）发包人提供的材料、工程设备的规格、数量或质量不符合合同约定，或因发包人原因导致交货日期延误或交货地点变更等情况的；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（5）因发包人违反合同约定造成暂停施工的；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（6）发包人无正当理由没有在约定期限内发出复工指示，导致承包人无法复工的；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（7）发包人明确表示或者以其行为表明不履行合同主要义务的；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（8）发包人未能按照合同约定履行其他义务的。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发包人发生除本项第（7）目以外的违约情况时，承包人可向发包人发出通知，要求发包人采取有效措施纠正违约行为。发包人收到承包人通知后28天内仍不纠正违约行为的，承包人有</w:t>
      </w:r>
      <w:r w:rsidRPr="00910C19">
        <w:rPr>
          <w:rFonts w:ascii="宋体" w:hAnsi="宋体" w:hint="eastAsia"/>
          <w:kern w:val="0"/>
          <w:szCs w:val="21"/>
        </w:rPr>
        <w:lastRenderedPageBreak/>
        <w:t>权暂停相应部位工程施工，并通知监理人。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16.1.2 发包人违约的责任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发包人应承担因其违约给承包人增加的费用和（或）延误的工期，并支付承包人合理的利润。此外，合同当事人可在专用合同条款中另行约定发包人违约责任的承担方式和计算方法。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16.1.3 因发包人违约解除合同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16.1.4 因发包人违约解除合同后的付款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承包人按照本款约定解除合同的，发包人应在解除合同后28天内支付下列款项，并解除履约担保：</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（1）合同解除前所完成工作的价款；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（2）承包人为工程施工订购并已付款的材料、工程设备和其他物品的价款；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（3）承包人撤离施工现场以及遣散承包人人员的款项；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（4）按照合同约定在合同解除前应支付的违约金；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（5）按照合同约定应当支付给承包人的其他款项；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（6）按照合同约定应退还的质量保证金；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（7）因解除合同给承包人造成的损失。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合同当事人未能就解除合同后的结清达成一致的，按照第20条〔争议解决〕的约定处理。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承包人应妥善做好已完工程和与工程有关的已购材料、工程设备的保护和移交工作，并将施工设备和人员撤出施工现场，发包人应为承包人撤出提供必要条件。</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16.2 承包人违约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16.2.1 承包人违约的情形</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在合同履行过程中发生的下列情形，属于承包人违约：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（1）承包人违反合同约定进行转包或违法分包的；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（2）承包人违反合同约定采购和使用不合格的材料和工程设备的；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（3）因承包人原因导致工程质量不符合合同要求的；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（4）承包人违反第8.9款〔材料与设备专用要求〕的约定，未经批准，私自将已按照合同约定进入施工现场的材料或设备撤离施工现场的；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（5）承包人未能按施工进度计划及时完成合同约定的工作，造成工期延误的；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（6）承包人在缺陷责任期及保修期内，未能在合理期限对工程缺陷进行修复，或拒绝按发包人要求进行修复的；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（7）承包人明确表示或者以其行为表明不履行合同主要义务的；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（8）承包人未能按照合同约定履行其他义务的。</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承包人发生除本项第（7）目约定以外的其他违约情况时，监理人可向承包人发出整改通知，要求其在指定的期限内改正。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16.2.2 承包人违约的责任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承包人应承担因其违约行为而增加的费用和（或）延误的工期。此外，合同当事人可在专用合同条款中另行约定承包人违约责任的承担方式和计算方法。</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16.2.3 因承包人违约解除合同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16.2.4因承包人违约解除合同后的处理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因承包人原因导致合同解除的，则合同当事人应在合同解除后28天内完成估价、付款和清算，并按以下约定执行：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（1）合同解除后，按第4.4款〔商定或确定〕商定或确定承包人实际完成工作对应的合同价款，以及承包人已提供的材料、工程设备、施工设备和临时工程等的价值；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（2）合同解除后，承包人应支付的违约金；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（3）合同解除后，因解除合同给发包人造成的损失；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（4）合同解除后，承包人应按照发包人要求和监理人的指示完成现场的清理和撤离；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（5）发包人和承包人应在合同解除后进行清算，出具最终结清付款证书，结清全部款项。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因承包人违约解除合同的，发包人有权暂停对承包人的付款，查清各项付款和已扣款项。发包人和承包人未能就合同解除后的清算和款项支付达成一致的，按照第20条〔争议解决〕的约定处理。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16.2.5采购合同权益转让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16.3 第三人造成的违约</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在履行合同过程中，一方当事人因第三人的原因造成违约的，应当向对方当事人承担违约责任。一方当事人和第三人之间的纠纷，依照法律规定或者按照约定解决。</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17. 不可抗力</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17.1 不可抗力的确认</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17.2 不可抗力的通知</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合同一方当事人遇到不可抗力事件，使其履行合同义务受到阻碍时，应立即通知合同另一方当事人和监理人，书面说明不可抗力和受阻碍的详细情况，并提供必要的证明。</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17.3 不可抗力后果的承担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17.3.1 不可抗力引起的后果及造成的损失由合同当事人按照法律规定及合同约定各自承担。不可抗力发生前已完成的工程应当按照合同约定进行计量支付。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17.3.2 不可抗力导致的人员伤亡、财产损失、费用增加和（或）工期延误等后果，由合同当事人按以下原则承担：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（1）永久工程、已运至施工现场的材料和工程设备的损坏，以及因工程损坏造成的第三人人员伤亡和财产损失由发包人承担；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（2）承包人施工设备的损坏由承包人承担；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（3）发包人和承包人承担各自人员伤亡和财产的损失；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（4）因不可抗力影响承包人履行合同约定的义务，已经引起或将引起工期延误的，应当顺延工期，由此导致承包人停工的费用损失由发包人和承包人合理分担，停工期间必须支付的工人工资由发包人承担；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（5）因不可抗力引起或将引起工期延误，发包人要求赶工的，由此增加的赶工费用由发包人承担；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（6）承包人在停工期间按照发包人要求照管、清理和修复工程的费用由发包人承担。</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不可抗力发生后，合同当事人均应采取措施尽量避免和减少损失的扩大，任何一方当事人没有采取有效措施导致损失扩大的，应对扩大的损失承担责任。</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因合同一方迟延履行合同义务，在迟延履行期间遭遇不可抗力的，不免除其违约责任。</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17.4 因不可抗力解除合同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（1）合同解除前承包人已完成工作的价款；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（2）承包人为工程订购的并已交付给承包人，或承包人有责任接受交付的材料、工程设备和其他物品的价款；</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（3）发包人要求承包人退货或解除订货合同而产生的费用，或因不能退货或解除合同而产生的损失；</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（4）承包人撤离施工现场以及遣散承包人人员的费用；</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（5）按照合同约定在合同解除前应支付给承包人的其他款项；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（6）扣减承包人按照合同约定应向发包人支付的款项；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（7）双方商定或确定的其他款项。</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除专用合同条款另有约定外，合同解除后，发包人应在商定或确定上述款项后28天内完成上述款项的支付。</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18. 保险</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18.1 工程保险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除专用合同条款另有约定外，发包人应投保建筑工程一切险或安装工程一切险；发包人委托承包人投保的，因投保产生的保险费和其他相关费用由发包人承担。</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18.2 工伤保险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lastRenderedPageBreak/>
        <w:t>18.2.1 发包人应依照法律规定参加工伤保险，并为在施工现场的全部员工办理工伤保险，缴纳工伤保险费，并要求监理人及由发包人为履行合同聘请的第三方依法参加工伤保险。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18.2.2 承包人应依照法律规定参加工伤保险，并为其履行合同的全部员工办理工伤保险，缴纳工伤保险费，并要求分包人及由承包人为履行合同聘请的第三方依法参加工伤保险。</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18.3其他保险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发包人和承包人可以为其施工现场的全部人员办理意外伤害保险并支付保险费，包括其员工及为履行合同聘请的第三方的人员，具体事项由合同当事人在专用合同条款约定。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除专用合同条款另有约定外，承包人应为其施工设备等办理财产保险。</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18.4持续保险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合同当事人应与保险人保持联系，使保险人能够随时了解工程实施中的变动，并确保按保险合同条款要求持续保险。</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18.5 保险凭证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合同当事人应及时向另一方当事人提交其已投保的各项保险的凭证和保险单复印件。</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18.6 未按约定投保的补救</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18.6.1发包人未按合同约定办理保险，或未能使保险持续有效的，则承包人可代为办理，所需费用由发包人承担。发包人未按合同约定办理保险，导致未能得到足额赔偿的，由发包人负责补足。</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18.6.2承包人未按合同约定办理保险，或未能使保险持续有效的，则发包人可代为办理，所需费用由承包人承担。承包人未按合同约定办理保险，导致未能得到足额赔偿的，由承包人负责补足。</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18.7 通知义务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保险事故发生时，投保人应按照保险合同规定的条件和期限及时向保险人报告。发包人和承包人应当在知道保险事故发生后及时通知对方。</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19. 索赔</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19.1承包人的索赔</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根据合同约定，承包人认为有权得到追加付款和（或）延长工期的，应按以下程序向发包</w:t>
      </w:r>
      <w:r w:rsidRPr="00910C19">
        <w:rPr>
          <w:rFonts w:ascii="宋体" w:hAnsi="宋体" w:hint="eastAsia"/>
          <w:kern w:val="0"/>
          <w:szCs w:val="21"/>
        </w:rPr>
        <w:lastRenderedPageBreak/>
        <w:t>人提出索赔：</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（2）承包人应在发出索赔意向通知书后28天内，向监理人正式递交索赔报告；索赔报告应详细说明索赔理由以及要求追加的付款金额和（或）延长的工期，并附必要的记录和证明材料；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（3）索赔事件具有持续影响的，承包人应按合理时间间隔继续递交延续索赔通知，说明持续影响的实际情况和记录，列出累计的追加付款金额和（或）工期延长天数；</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（4）在索赔事件影响结束后28天内，承包人应向监理人递交最终索赔报告，说明最终要求索赔的追加付款金额和（或）延长的工期，并附必要的记录和证明材料。</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19.2 对承包人索赔的处理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对承包人索赔的处理如下：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（1）监理人应在收到索赔报告后14天内完成审查并报送发包人。监理人对索赔报告存在异议的，有权要求承包人提交全部原始记录副本；</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（2）发包人应在监理人收到索赔报告或有关索赔的进一步证明材料后的28天内，由监理人向承包人出具经发包人签认的索赔处理结果。发包人逾期答复的，则视为认可承包人的索赔要求；</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（3）承包人接受索赔处理结果的，索赔款项在当期进度款中进行支付；承包人不接受索赔处理结果的，按照第20条〔争议解决〕约定处理。</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19.3发包人的索赔</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根据合同约定，发包人认为有权得到赔付金额和（或）延长缺陷责任期的，监理人应向承包人发出通知并附有详细的证明。</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19.4 对发包人索赔的处理</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对发包人索赔的处理如下：</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（1）承包人收到发包人提交的索赔报告后，应及时审查索赔报告的内容、查验发包人证明材料；</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（2）承包人应在收到索赔报告或有关索赔的进一步证明材料后28天内，将索赔处理结果答</w:t>
      </w:r>
      <w:r w:rsidRPr="00910C19">
        <w:rPr>
          <w:rFonts w:ascii="宋体" w:hAnsi="宋体" w:hint="eastAsia"/>
          <w:kern w:val="0"/>
          <w:szCs w:val="21"/>
        </w:rPr>
        <w:lastRenderedPageBreak/>
        <w:t>复发包人。如果承包人未在上述期限内作出答复的，则视为对发包人索赔要求的认可；</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（3）承包人接受索赔处理结果的，发包人可从应支付给承包人的合同价款中扣除赔付的金额或延长缺陷责任期；发包人不接受索赔处理结果的，按第20条〔争议解决〕约定处理。</w:t>
      </w:r>
    </w:p>
    <w:p w:rsidR="00E8462D" w:rsidRPr="00910C19" w:rsidRDefault="00A86807">
      <w:pPr>
        <w:pStyle w:val="5"/>
        <w:spacing w:before="0" w:beforeAutospacing="0" w:after="0" w:afterAutospacing="0" w:line="360" w:lineRule="auto"/>
        <w:ind w:firstLineChars="200" w:firstLine="420"/>
        <w:rPr>
          <w:b w:val="0"/>
          <w:sz w:val="21"/>
          <w:szCs w:val="21"/>
        </w:rPr>
      </w:pPr>
      <w:r w:rsidRPr="00910C19">
        <w:rPr>
          <w:rFonts w:hint="eastAsia"/>
          <w:b w:val="0"/>
          <w:sz w:val="21"/>
          <w:szCs w:val="21"/>
        </w:rPr>
        <w:t>19.5 提出索赔的期限</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（1）承包人按第14.2款〔竣工结算审核〕约定接收竣工付款证书后，应被视为已无权再提出在工程接收证书颁发前所发生的任何索赔。</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（2）承包人按第14.4款〔最终结清〕提交的最终结清申请单中，只限于提出工程接收证书颁发后发生的索赔。提出索赔的期限自接受最终结清证书时终止。</w:t>
      </w:r>
    </w:p>
    <w:p w:rsidR="00E8462D" w:rsidRPr="00910C19" w:rsidRDefault="00A86807">
      <w:pPr>
        <w:pStyle w:val="4"/>
        <w:keepNext/>
        <w:keepLines/>
        <w:spacing w:beforeLines="50" w:before="156" w:beforeAutospacing="0" w:afterLines="50" w:after="156" w:afterAutospacing="0" w:line="360" w:lineRule="auto"/>
        <w:jc w:val="both"/>
        <w:rPr>
          <w:bCs w:val="0"/>
          <w:kern w:val="2"/>
          <w:sz w:val="21"/>
          <w:szCs w:val="21"/>
        </w:rPr>
      </w:pPr>
      <w:r w:rsidRPr="00910C19">
        <w:rPr>
          <w:rFonts w:hint="eastAsia"/>
          <w:kern w:val="2"/>
          <w:sz w:val="21"/>
          <w:szCs w:val="21"/>
        </w:rPr>
        <w:t>20. 争议解决</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20.1和解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合同当事人可以就争议自行和解，自行和解达成协议的经双方签字并盖章后作为合同补充文件，双方均应遵照执行。</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20.2调解</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合同当事人可以就争议请求建设行政主管部门、行业协会或其他第三方进行调解，调解达成协议的，经双方签字并盖章后作为合同补充文件，双方均应遵照执行。</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20.3争议评审</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合同当事人在专用合同条款中约定采取争议评审方式解决争议以及评审规则，并按下列约定执行：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20.3.1 争议评审小组的确定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合同当事人可以共同选择一名或三名争议评审员，组成争议评审小组。除专用合同条款另有约定外，合同当事人应当自合同签订后28天内，或者争议发生后14天内，选定争议评审员。</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除专用合同条款另有约定外，评审员报酬由发包人和承包人各承担一半。</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20.3.2 争议评审小组的决定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w:t>
      </w:r>
      <w:r w:rsidRPr="00910C19">
        <w:rPr>
          <w:rFonts w:ascii="宋体" w:hAnsi="宋体" w:hint="eastAsia"/>
          <w:kern w:val="0"/>
          <w:szCs w:val="21"/>
        </w:rPr>
        <w:lastRenderedPageBreak/>
        <w:t>当事人可以在专用合同条款中对本项事项另行约定。</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20.3.3 争议评审小组决定的效力</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争议评审小组作出的书面决定经合同当事人签字确认后，对双方具有约束力，双方应遵照执行。</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任何一方当事人不接受争议评审小组决定或不履行争议评审小组决定的，双方可选择采用其他争议解决方式。</w:t>
      </w:r>
    </w:p>
    <w:p w:rsidR="00E8462D" w:rsidRPr="00910C19" w:rsidRDefault="00A86807">
      <w:pPr>
        <w:pStyle w:val="5"/>
        <w:spacing w:before="0" w:beforeAutospacing="0" w:after="0" w:afterAutospacing="0" w:line="360" w:lineRule="auto"/>
        <w:ind w:firstLineChars="200" w:firstLine="422"/>
        <w:rPr>
          <w:sz w:val="21"/>
          <w:szCs w:val="21"/>
        </w:rPr>
      </w:pPr>
      <w:r w:rsidRPr="00910C19">
        <w:rPr>
          <w:rFonts w:hint="eastAsia"/>
          <w:sz w:val="21"/>
          <w:szCs w:val="21"/>
        </w:rPr>
        <w:t>20.4仲裁或诉讼</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因合同及合同有关事项产生的争议，合同当事人可以在专用合同条款中约定以下一种方式解决争议：</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（1）向约定的仲裁委员会申请仲裁；</w:t>
      </w:r>
    </w:p>
    <w:p w:rsidR="00E8462D" w:rsidRPr="00910C19" w:rsidRDefault="00A86807">
      <w:pPr>
        <w:autoSpaceDE w:val="0"/>
        <w:autoSpaceDN w:val="0"/>
        <w:spacing w:line="360" w:lineRule="auto"/>
        <w:ind w:firstLineChars="200" w:firstLine="420"/>
        <w:jc w:val="left"/>
        <w:rPr>
          <w:rFonts w:ascii="宋体" w:hAnsi="宋体"/>
          <w:kern w:val="0"/>
          <w:szCs w:val="21"/>
        </w:rPr>
      </w:pPr>
      <w:r w:rsidRPr="00910C19">
        <w:rPr>
          <w:rFonts w:ascii="宋体" w:hAnsi="宋体" w:hint="eastAsia"/>
          <w:kern w:val="0"/>
          <w:szCs w:val="21"/>
        </w:rPr>
        <w:t>（2）向有管辖权的人民法院起诉。</w:t>
      </w:r>
    </w:p>
    <w:p w:rsidR="00E8462D" w:rsidRPr="00910C19" w:rsidRDefault="00A86807">
      <w:pPr>
        <w:pStyle w:val="5"/>
        <w:spacing w:before="0" w:beforeAutospacing="0" w:after="0" w:afterAutospacing="0" w:line="360" w:lineRule="auto"/>
        <w:ind w:firstLineChars="200" w:firstLine="420"/>
        <w:rPr>
          <w:b w:val="0"/>
          <w:sz w:val="21"/>
          <w:szCs w:val="21"/>
        </w:rPr>
      </w:pPr>
      <w:r w:rsidRPr="00910C19">
        <w:rPr>
          <w:rFonts w:hint="eastAsia"/>
          <w:b w:val="0"/>
          <w:sz w:val="21"/>
          <w:szCs w:val="21"/>
        </w:rPr>
        <w:t>20.5争议解决条款效力</w:t>
      </w:r>
    </w:p>
    <w:p w:rsidR="00E8462D" w:rsidRPr="00910C19" w:rsidRDefault="00A86807">
      <w:pPr>
        <w:spacing w:line="360" w:lineRule="auto"/>
        <w:ind w:firstLineChars="200" w:firstLine="420"/>
        <w:jc w:val="left"/>
        <w:rPr>
          <w:rFonts w:ascii="宋体" w:hAnsi="宋体"/>
          <w:kern w:val="0"/>
          <w:szCs w:val="21"/>
        </w:rPr>
      </w:pPr>
      <w:r w:rsidRPr="00910C19">
        <w:rPr>
          <w:rFonts w:ascii="宋体" w:hAnsi="宋体" w:hint="eastAsia"/>
          <w:kern w:val="0"/>
          <w:szCs w:val="21"/>
        </w:rPr>
        <w:t>合同有关争议解决的条款独立存在，合同的变更、解除、终止、无效或者被撤销均不影响其效力。</w:t>
      </w:r>
    </w:p>
    <w:p w:rsidR="00E8462D" w:rsidRPr="00910C19" w:rsidRDefault="00A86807">
      <w:pPr>
        <w:keepNext/>
        <w:keepLines/>
        <w:snapToGrid w:val="0"/>
        <w:spacing w:before="260" w:after="260" w:line="360" w:lineRule="auto"/>
        <w:jc w:val="center"/>
        <w:outlineLvl w:val="2"/>
        <w:rPr>
          <w:rFonts w:ascii="宋体" w:hAnsi="宋体"/>
          <w:b/>
          <w:bCs/>
          <w:sz w:val="28"/>
          <w:szCs w:val="28"/>
        </w:rPr>
      </w:pPr>
      <w:r w:rsidRPr="00910C19">
        <w:rPr>
          <w:rFonts w:ascii="宋体" w:hAnsi="宋体" w:hint="eastAsia"/>
          <w:b/>
          <w:bCs/>
          <w:szCs w:val="21"/>
          <w:lang w:val="zh-CN"/>
        </w:rPr>
        <w:br w:type="page"/>
      </w:r>
      <w:bookmarkStart w:id="527" w:name="_Toc2722"/>
      <w:r w:rsidRPr="00910C19">
        <w:rPr>
          <w:rFonts w:ascii="宋体" w:hAnsi="宋体" w:hint="eastAsia"/>
          <w:b/>
          <w:sz w:val="36"/>
          <w:szCs w:val="36"/>
        </w:rPr>
        <w:lastRenderedPageBreak/>
        <w:t>第三节  专用合同条款</w:t>
      </w:r>
      <w:bookmarkEnd w:id="527"/>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1. 一般约定</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 词语定义</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1.1.1合同</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1.1.1.10其他合同文件包括：</w:t>
      </w:r>
      <w:r w:rsidRPr="00910C19">
        <w:rPr>
          <w:rFonts w:ascii="宋体" w:hAnsi="宋体" w:hint="eastAsia"/>
          <w:kern w:val="0"/>
          <w:szCs w:val="21"/>
        </w:rPr>
        <w:t>会议纪要、备忘录、登记表等</w:t>
      </w:r>
      <w:r w:rsidRPr="00910C19">
        <w:rPr>
          <w:rFonts w:ascii="宋体" w:hAnsi="宋体"/>
          <w:kern w:val="0"/>
          <w:szCs w:val="21"/>
        </w:rPr>
        <w:t>与工程施工有关的具有合同约束力的文件或书面协议。</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1.1.2 合同当事人及其他相关方</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1.1.2.2  发包人：</w:t>
      </w:r>
      <w:r w:rsidRPr="00910C19">
        <w:rPr>
          <w:rFonts w:ascii="宋体" w:hAnsi="宋体" w:hint="eastAsia"/>
          <w:szCs w:val="21"/>
          <w:u w:val="single"/>
        </w:rPr>
        <w:t>重庆两江新区</w:t>
      </w:r>
      <w:r w:rsidRPr="00910C19">
        <w:rPr>
          <w:rFonts w:ascii="宋体" w:hAnsi="宋体"/>
          <w:szCs w:val="21"/>
          <w:u w:val="single"/>
        </w:rPr>
        <w:t>水土高新技术产业园建设投资有限公司</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1.1.2.3  承包人：；</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1.1.2.4  监理人：</w:t>
      </w:r>
      <w:r w:rsidRPr="00910C19">
        <w:rPr>
          <w:rFonts w:ascii="宋体" w:hAnsi="宋体"/>
          <w:szCs w:val="21"/>
          <w:u w:val="single"/>
        </w:rPr>
        <w:t xml:space="preserve">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1.1.2.5  设计人：</w:t>
      </w:r>
      <w:r w:rsidRPr="00910C19">
        <w:rPr>
          <w:rFonts w:ascii="宋体" w:hAnsi="宋体"/>
          <w:szCs w:val="21"/>
          <w:u w:val="single"/>
        </w:rPr>
        <w:t xml:space="preserve"> </w:t>
      </w:r>
      <w:r w:rsidRPr="00910C19">
        <w:rPr>
          <w:rFonts w:ascii="宋体" w:hAnsi="宋体"/>
          <w:szCs w:val="21"/>
        </w:rPr>
        <w:t>；</w:t>
      </w:r>
    </w:p>
    <w:p w:rsidR="00E8462D" w:rsidRPr="00910C19" w:rsidRDefault="00A86807">
      <w:pPr>
        <w:widowControl/>
        <w:spacing w:line="400" w:lineRule="exact"/>
        <w:ind w:firstLineChars="200" w:firstLine="420"/>
        <w:jc w:val="left"/>
        <w:rPr>
          <w:szCs w:val="21"/>
        </w:rPr>
      </w:pPr>
      <w:r w:rsidRPr="00910C19">
        <w:rPr>
          <w:rFonts w:hint="eastAsia"/>
          <w:szCs w:val="21"/>
        </w:rPr>
        <w:t>其他相关方：</w:t>
      </w:r>
    </w:p>
    <w:p w:rsidR="00E8462D" w:rsidRPr="00910C19" w:rsidRDefault="00A86807">
      <w:pPr>
        <w:widowControl/>
        <w:spacing w:line="400" w:lineRule="exact"/>
        <w:ind w:firstLineChars="200" w:firstLine="420"/>
        <w:jc w:val="left"/>
        <w:rPr>
          <w:rFonts w:ascii="宋体" w:hAnsi="宋体"/>
          <w:szCs w:val="21"/>
          <w:u w:val="single"/>
        </w:rPr>
      </w:pPr>
      <w:r w:rsidRPr="00910C19">
        <w:rPr>
          <w:rFonts w:hint="eastAsia"/>
          <w:szCs w:val="21"/>
        </w:rPr>
        <w:t>造价咨询机构：</w:t>
      </w:r>
      <w:r w:rsidRPr="00910C19">
        <w:rPr>
          <w:rFonts w:ascii="宋体" w:hAnsi="宋体" w:hint="eastAsia"/>
          <w:szCs w:val="21"/>
          <w:u w:val="single"/>
        </w:rPr>
        <w:t>发包人聘请的对建设项目从投资立项到竣工交付使用各阶段经济管理活动的真实、</w:t>
      </w:r>
      <w:hyperlink r:id="rId19" w:tgtFrame="https://baike.baidu.com/item/%E5%BB%BA%E8%AE%BE%E9%A1%B9%E7%9B%AE%E8%B7%9F%E8%B8%AA%E5%AE%A1%E8%AE%A1/_blank" w:history="1">
        <w:r w:rsidRPr="00910C19">
          <w:rPr>
            <w:rFonts w:ascii="宋体" w:hAnsi="宋体"/>
            <w:szCs w:val="21"/>
            <w:u w:val="single"/>
          </w:rPr>
          <w:t>合法</w:t>
        </w:r>
      </w:hyperlink>
      <w:r w:rsidRPr="00910C19">
        <w:rPr>
          <w:rFonts w:ascii="宋体" w:hAnsi="宋体"/>
          <w:szCs w:val="21"/>
          <w:u w:val="single"/>
        </w:rPr>
        <w:t>、效益进行审查、监督、分析和评价</w:t>
      </w:r>
      <w:r w:rsidRPr="00910C19">
        <w:rPr>
          <w:rFonts w:ascii="宋体" w:hAnsi="宋体" w:hint="eastAsia"/>
          <w:szCs w:val="21"/>
          <w:u w:val="single"/>
        </w:rPr>
        <w:t>的具有相关资质的社会中介机构</w:t>
      </w:r>
      <w:r w:rsidRPr="00910C19">
        <w:rPr>
          <w:rFonts w:ascii="宋体" w:hAnsi="宋体" w:hint="eastAsia"/>
          <w:szCs w:val="21"/>
        </w:rPr>
        <w:t>。</w:t>
      </w:r>
    </w:p>
    <w:p w:rsidR="00E8462D" w:rsidRPr="00910C19" w:rsidRDefault="00A86807">
      <w:pPr>
        <w:widowControl/>
        <w:spacing w:line="400" w:lineRule="exact"/>
        <w:ind w:firstLineChars="200" w:firstLine="420"/>
        <w:jc w:val="left"/>
        <w:rPr>
          <w:szCs w:val="21"/>
        </w:rPr>
      </w:pPr>
      <w:r w:rsidRPr="00910C19">
        <w:rPr>
          <w:rFonts w:hint="eastAsia"/>
          <w:szCs w:val="21"/>
        </w:rPr>
        <w:t>审计行政机关：</w:t>
      </w:r>
      <w:r w:rsidRPr="00910C19">
        <w:rPr>
          <w:rFonts w:ascii="宋体" w:hAnsi="宋体" w:hint="eastAsia"/>
          <w:szCs w:val="21"/>
          <w:u w:val="single"/>
        </w:rPr>
        <w:t>审计行政机关是指重庆两江新区审计局、两江</w:t>
      </w:r>
      <w:r w:rsidRPr="00910C19">
        <w:rPr>
          <w:rFonts w:ascii="宋体" w:hAnsi="宋体"/>
          <w:szCs w:val="21"/>
          <w:u w:val="single"/>
        </w:rPr>
        <w:t>新区财政投资评审中心、</w:t>
      </w:r>
      <w:r w:rsidRPr="00910C19">
        <w:rPr>
          <w:rFonts w:ascii="宋体" w:hAnsi="宋体" w:hint="eastAsia"/>
          <w:szCs w:val="21"/>
          <w:u w:val="single"/>
        </w:rPr>
        <w:t>重庆市审计局、中华人民共和国审计署</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1.1.3 工程和设备</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1.1.3.7 作为施工现场组成部分的其他场所包括：</w:t>
      </w:r>
      <w:r w:rsidRPr="00910C19">
        <w:rPr>
          <w:rFonts w:ascii="宋体" w:hAnsi="宋体"/>
          <w:szCs w:val="21"/>
          <w:u w:val="single"/>
        </w:rPr>
        <w:t xml:space="preserve">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1.1.3.9 永久占地包括：</w:t>
      </w:r>
      <w:r w:rsidRPr="00910C19">
        <w:rPr>
          <w:rFonts w:ascii="宋体" w:hAnsi="宋体"/>
          <w:szCs w:val="21"/>
          <w:u w:val="single"/>
        </w:rPr>
        <w:t xml:space="preserve">                </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1.1.3.10 临时占地包括：</w:t>
      </w:r>
      <w:r w:rsidRPr="00910C19">
        <w:rPr>
          <w:rFonts w:ascii="宋体" w:hAnsi="宋体"/>
          <w:szCs w:val="21"/>
          <w:u w:val="single"/>
        </w:rPr>
        <w:t xml:space="preserve">               </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1.1.4  日期</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kern w:val="0"/>
          <w:szCs w:val="21"/>
        </w:rPr>
        <w:t>1.1.4.5 缺陷责任期：</w:t>
      </w:r>
      <w:r w:rsidRPr="00910C19">
        <w:rPr>
          <w:rFonts w:ascii="宋体" w:hAnsi="宋体" w:hint="eastAsia"/>
          <w:szCs w:val="21"/>
          <w:u w:val="single"/>
        </w:rPr>
        <w:t xml:space="preserve"> 24个月（工程竣工验收合格之日起算）</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 xml:space="preserve">1.3法律 </w:t>
      </w:r>
    </w:p>
    <w:p w:rsidR="00E8462D" w:rsidRPr="00910C19" w:rsidRDefault="00A86807" w:rsidP="00F1365D">
      <w:pPr>
        <w:widowControl/>
        <w:autoSpaceDE w:val="0"/>
        <w:autoSpaceDN w:val="0"/>
        <w:adjustRightInd w:val="0"/>
        <w:spacing w:line="400" w:lineRule="exact"/>
        <w:ind w:firstLineChars="198" w:firstLine="416"/>
        <w:jc w:val="left"/>
        <w:rPr>
          <w:rFonts w:ascii="宋体" w:hAnsi="宋体"/>
          <w:szCs w:val="21"/>
        </w:rPr>
      </w:pPr>
      <w:r w:rsidRPr="00910C19">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1.4 标准和规范</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1.4.1适用于工程的标准规范包括：</w:t>
      </w:r>
      <w:r w:rsidRPr="00910C19">
        <w:rPr>
          <w:rFonts w:hint="eastAsia"/>
          <w:szCs w:val="21"/>
        </w:rPr>
        <w:t>国家和地方工程建设强制性规范、工程设计、工程施工和工程验收规范</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1.4.2 发包人提供国外标准、规范的名称：</w:t>
      </w:r>
      <w:r w:rsidRPr="00910C19">
        <w:rPr>
          <w:rFonts w:ascii="宋体" w:hAnsi="宋体" w:hint="eastAsia"/>
          <w:kern w:val="0"/>
          <w:szCs w:val="21"/>
          <w:u w:val="single"/>
        </w:rPr>
        <w:t>无</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发包人提供国外标准、规范的份数：</w:t>
      </w:r>
      <w:r w:rsidRPr="00910C19">
        <w:rPr>
          <w:rFonts w:ascii="宋体" w:hAnsi="宋体" w:hint="eastAsia"/>
          <w:kern w:val="0"/>
          <w:szCs w:val="21"/>
          <w:u w:val="single"/>
        </w:rPr>
        <w:t>无</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kern w:val="0"/>
          <w:szCs w:val="21"/>
        </w:rPr>
        <w:t>发包人提供国外标准、规范的名称：</w:t>
      </w:r>
      <w:r w:rsidRPr="00910C19">
        <w:rPr>
          <w:rFonts w:ascii="宋体" w:hAnsi="宋体" w:hint="eastAsia"/>
          <w:kern w:val="0"/>
          <w:szCs w:val="21"/>
          <w:u w:val="single"/>
        </w:rPr>
        <w:t>无</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lastRenderedPageBreak/>
        <w:t>1.4.3发包人对工程的技术标准和功能要求的特殊要求：</w:t>
      </w:r>
      <w:r w:rsidRPr="00910C19">
        <w:rPr>
          <w:rFonts w:ascii="宋体" w:hAnsi="宋体" w:hint="eastAsia"/>
          <w:szCs w:val="21"/>
          <w:u w:val="single"/>
        </w:rPr>
        <w:t>按国家标准、行业标准、地方标准、企业标准之顺序，前一标准不存在的，依次适用后一标准</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1.5 合同文件的优先顺序</w:t>
      </w:r>
    </w:p>
    <w:p w:rsidR="00E8462D" w:rsidRPr="00910C19" w:rsidRDefault="00A86807">
      <w:pPr>
        <w:widowControl/>
        <w:adjustRightInd w:val="0"/>
        <w:snapToGrid w:val="0"/>
        <w:spacing w:line="400" w:lineRule="exact"/>
        <w:ind w:firstLineChars="250" w:firstLine="525"/>
        <w:jc w:val="left"/>
        <w:rPr>
          <w:rFonts w:ascii="宋体" w:hAnsi="宋体"/>
          <w:szCs w:val="21"/>
        </w:rPr>
      </w:pPr>
      <w:r w:rsidRPr="00910C19">
        <w:rPr>
          <w:rFonts w:ascii="宋体" w:hAnsi="宋体"/>
          <w:szCs w:val="21"/>
        </w:rPr>
        <w:t>合同文件组成及优先顺序为：</w:t>
      </w:r>
    </w:p>
    <w:p w:rsidR="00E8462D" w:rsidRPr="00910C19" w:rsidRDefault="00A86807">
      <w:pPr>
        <w:widowControl/>
        <w:autoSpaceDE w:val="0"/>
        <w:autoSpaceDN w:val="0"/>
        <w:adjustRightInd w:val="0"/>
        <w:spacing w:line="400" w:lineRule="exact"/>
        <w:ind w:firstLineChars="150" w:firstLine="315"/>
        <w:jc w:val="left"/>
        <w:rPr>
          <w:rFonts w:ascii="宋体" w:hAnsi="宋体"/>
          <w:szCs w:val="21"/>
        </w:rPr>
      </w:pPr>
      <w:r w:rsidRPr="00910C19">
        <w:rPr>
          <w:rFonts w:ascii="宋体" w:hAnsi="宋体"/>
          <w:szCs w:val="21"/>
        </w:rPr>
        <w:t>（1）</w:t>
      </w:r>
      <w:r w:rsidRPr="00910C19">
        <w:rPr>
          <w:rFonts w:ascii="宋体" w:hAnsi="宋体" w:hint="eastAsia"/>
          <w:szCs w:val="21"/>
        </w:rPr>
        <w:t>合同</w:t>
      </w:r>
      <w:r w:rsidRPr="00910C19">
        <w:rPr>
          <w:rFonts w:ascii="宋体" w:hAnsi="宋体"/>
          <w:szCs w:val="21"/>
        </w:rPr>
        <w:t>协议书；</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（2）中选通知书；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（3）投标函及其附录；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（4）专用合同条款及其附件；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 xml:space="preserve">（5）通用合同条款； </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（6）</w:t>
      </w:r>
      <w:r w:rsidRPr="00910C19">
        <w:rPr>
          <w:rFonts w:ascii="宋体" w:hAnsi="宋体" w:hint="eastAsia"/>
          <w:szCs w:val="21"/>
        </w:rPr>
        <w:t>招标文件</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（7）</w:t>
      </w:r>
      <w:r w:rsidRPr="00910C19">
        <w:rPr>
          <w:rFonts w:ascii="宋体" w:hAnsi="宋体" w:hint="eastAsia"/>
          <w:szCs w:val="21"/>
        </w:rPr>
        <w:t>投标文件</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（8）技术标准和要求；</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（九）</w:t>
      </w:r>
      <w:r w:rsidRPr="00910C19">
        <w:rPr>
          <w:rFonts w:ascii="宋体" w:hAnsi="宋体"/>
          <w:szCs w:val="21"/>
        </w:rPr>
        <w:t>图纸；</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w:t>
      </w:r>
      <w:r w:rsidRPr="00910C19">
        <w:rPr>
          <w:rFonts w:ascii="宋体" w:hAnsi="宋体"/>
          <w:szCs w:val="21"/>
        </w:rPr>
        <w:t>已标价工程量清单</w:t>
      </w:r>
      <w:r w:rsidRPr="00910C19">
        <w:rPr>
          <w:rFonts w:ascii="宋体" w:hAnsi="宋体" w:hint="eastAsia"/>
          <w:szCs w:val="21"/>
        </w:rPr>
        <w:t>；</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（十一）</w:t>
      </w:r>
      <w:r w:rsidRPr="00910C19">
        <w:rPr>
          <w:rFonts w:ascii="宋体" w:hAnsi="宋体"/>
          <w:szCs w:val="21"/>
        </w:rPr>
        <w:t>其他合同文件。</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（十二）</w:t>
      </w:r>
      <w:r w:rsidRPr="00910C19">
        <w:rPr>
          <w:rFonts w:ascii="宋体" w:hAnsi="宋体"/>
          <w:szCs w:val="21"/>
        </w:rPr>
        <w:t>在合同订立及履行过程中形成的与合同有关的文件均构成合同文件组成部分。</w:t>
      </w:r>
    </w:p>
    <w:p w:rsidR="00E8462D" w:rsidRPr="00910C19" w:rsidRDefault="00A86807">
      <w:pPr>
        <w:widowControl/>
        <w:spacing w:line="400" w:lineRule="exact"/>
        <w:ind w:firstLineChars="200" w:firstLine="420"/>
        <w:jc w:val="left"/>
        <w:rPr>
          <w:szCs w:val="21"/>
        </w:rPr>
      </w:pPr>
      <w:r w:rsidRPr="00910C19">
        <w:rPr>
          <w:rFonts w:ascii="宋体" w:hAnsi="宋体"/>
          <w:szCs w:val="21"/>
        </w:rPr>
        <w:t>上述各项合同文件包括合同当事人就该项合同文件所作出的补充和修改，属于同一类内容的文件，应以最新签署的为准。</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1.6 图纸和承包人文件</w:t>
      </w:r>
      <w:r w:rsidRPr="00910C19">
        <w:rPr>
          <w:rFonts w:ascii="宋体" w:hAnsi="宋体"/>
          <w:szCs w:val="21"/>
        </w:rPr>
        <w:tab/>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1.6.1 图纸的提供</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发包人提供图纸的期限、数量：</w:t>
      </w:r>
      <w:r w:rsidRPr="00910C19">
        <w:rPr>
          <w:rFonts w:ascii="宋体" w:hAnsi="宋体" w:hint="eastAsia"/>
          <w:szCs w:val="21"/>
          <w:u w:val="single"/>
        </w:rPr>
        <w:t>合同签订后，提供二套施工图</w:t>
      </w:r>
      <w:r w:rsidRPr="00910C19">
        <w:rPr>
          <w:rFonts w:ascii="宋体" w:hAnsi="宋体" w:hint="eastAsia"/>
          <w:szCs w:val="21"/>
        </w:rPr>
        <w:t>。</w:t>
      </w:r>
    </w:p>
    <w:p w:rsidR="00E8462D" w:rsidRPr="00910C19" w:rsidRDefault="00A86807">
      <w:pPr>
        <w:widowControl/>
        <w:tabs>
          <w:tab w:val="left" w:pos="-360"/>
          <w:tab w:val="left" w:pos="0"/>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图纸会审和设计交底的时间：</w:t>
      </w:r>
      <w:r w:rsidRPr="00910C19">
        <w:rPr>
          <w:rFonts w:ascii="宋体" w:hAnsi="宋体" w:hint="eastAsia"/>
          <w:szCs w:val="21"/>
          <w:u w:val="single"/>
        </w:rPr>
        <w:t>按发包人要求</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1.6.2承包人提供的文件</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施工组织设计、专项施工方案、安全应急方案、进度计划、月报表及计划、周报表及计划（抢工阶段</w:t>
      </w:r>
      <w:r w:rsidRPr="00910C19">
        <w:rPr>
          <w:rFonts w:ascii="宋体" w:hAnsi="宋体"/>
          <w:szCs w:val="21"/>
        </w:rPr>
        <w:t>需编制</w:t>
      </w:r>
      <w:r w:rsidRPr="00910C19">
        <w:rPr>
          <w:rFonts w:ascii="宋体" w:hAnsi="宋体" w:hint="eastAsia"/>
          <w:szCs w:val="21"/>
        </w:rPr>
        <w:t>）、</w:t>
      </w:r>
      <w:r w:rsidRPr="00910C19">
        <w:rPr>
          <w:rFonts w:hint="eastAsia"/>
          <w:szCs w:val="21"/>
        </w:rPr>
        <w:t>甲供材料设备需求计划（若</w:t>
      </w:r>
      <w:r w:rsidRPr="00910C19">
        <w:rPr>
          <w:szCs w:val="21"/>
        </w:rPr>
        <w:t>有甲供材</w:t>
      </w:r>
      <w:r w:rsidRPr="00910C19">
        <w:rPr>
          <w:rFonts w:hint="eastAsia"/>
          <w:szCs w:val="21"/>
        </w:rPr>
        <w:t>）、</w:t>
      </w:r>
      <w:r w:rsidRPr="00910C19">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承包人提供文件的期限、数量：</w:t>
      </w:r>
    </w:p>
    <w:p w:rsidR="00E8462D" w:rsidRPr="00910C19" w:rsidRDefault="00A86807">
      <w:pPr>
        <w:widowControl/>
        <w:adjustRightInd w:val="0"/>
        <w:snapToGrid w:val="0"/>
        <w:spacing w:line="400" w:lineRule="exact"/>
        <w:ind w:firstLine="480"/>
        <w:jc w:val="left"/>
        <w:rPr>
          <w:rFonts w:ascii="宋体" w:hAnsi="宋体"/>
          <w:szCs w:val="21"/>
        </w:rPr>
      </w:pPr>
      <w:r w:rsidRPr="00910C19">
        <w:rPr>
          <w:rFonts w:ascii="宋体" w:hAnsi="宋体" w:hint="eastAsia"/>
          <w:szCs w:val="21"/>
        </w:rPr>
        <w:t>1.每月</w:t>
      </w:r>
      <w:r w:rsidRPr="00910C19">
        <w:rPr>
          <w:rFonts w:ascii="宋体" w:hAnsi="宋体"/>
          <w:szCs w:val="21"/>
          <w:u w:val="single"/>
        </w:rPr>
        <w:t>25</w:t>
      </w:r>
      <w:r w:rsidRPr="00910C19">
        <w:rPr>
          <w:rFonts w:ascii="宋体" w:hAnsi="宋体" w:hint="eastAsia"/>
          <w:szCs w:val="21"/>
        </w:rPr>
        <w:t>日报送本月工程进度完成报表、次月工程进度计划并作为每月拨付进度款的依据，季末月</w:t>
      </w:r>
      <w:r w:rsidRPr="00910C19">
        <w:rPr>
          <w:rFonts w:ascii="宋体" w:hAnsi="宋体"/>
          <w:szCs w:val="21"/>
          <w:u w:val="single"/>
        </w:rPr>
        <w:t>25</w:t>
      </w:r>
      <w:r w:rsidRPr="00910C19">
        <w:rPr>
          <w:rFonts w:ascii="宋体" w:hAnsi="宋体" w:hint="eastAsia"/>
          <w:szCs w:val="21"/>
        </w:rPr>
        <w:t>日报下季度进度计划和本季工程进度完成报表一式三份（发包人</w:t>
      </w:r>
      <w:r w:rsidRPr="00910C19">
        <w:rPr>
          <w:rFonts w:ascii="宋体" w:hAnsi="宋体"/>
          <w:szCs w:val="21"/>
        </w:rPr>
        <w:t>、</w:t>
      </w:r>
      <w:r w:rsidRPr="00910C19">
        <w:rPr>
          <w:rFonts w:ascii="宋体" w:hAnsi="宋体" w:hint="eastAsia"/>
          <w:szCs w:val="21"/>
        </w:rPr>
        <w:t>监理、造价</w:t>
      </w:r>
      <w:r w:rsidRPr="00910C19">
        <w:rPr>
          <w:rFonts w:ascii="宋体" w:hAnsi="宋体"/>
          <w:szCs w:val="21"/>
        </w:rPr>
        <w:t>咨询机构</w:t>
      </w:r>
      <w:r w:rsidRPr="00910C19">
        <w:rPr>
          <w:rFonts w:ascii="宋体" w:hAnsi="宋体" w:hint="eastAsia"/>
          <w:szCs w:val="21"/>
        </w:rPr>
        <w:t>各</w:t>
      </w:r>
      <w:r w:rsidRPr="00910C19">
        <w:rPr>
          <w:rFonts w:ascii="宋体" w:hAnsi="宋体"/>
          <w:szCs w:val="21"/>
        </w:rPr>
        <w:t>一份</w:t>
      </w:r>
      <w:r w:rsidRPr="00910C19">
        <w:rPr>
          <w:rFonts w:ascii="宋体" w:hAnsi="宋体" w:hint="eastAsia"/>
          <w:szCs w:val="21"/>
        </w:rPr>
        <w:t>）。（注：工程进度报表必须如实填报，进度计划必须合理）</w:t>
      </w:r>
    </w:p>
    <w:p w:rsidR="00E8462D" w:rsidRPr="00910C19" w:rsidRDefault="00A86807">
      <w:pPr>
        <w:widowControl/>
        <w:adjustRightInd w:val="0"/>
        <w:snapToGrid w:val="0"/>
        <w:spacing w:line="400" w:lineRule="exact"/>
        <w:ind w:firstLineChars="250" w:firstLine="525"/>
        <w:jc w:val="left"/>
        <w:rPr>
          <w:rFonts w:ascii="宋体" w:hAnsi="宋体"/>
          <w:szCs w:val="21"/>
        </w:rPr>
      </w:pPr>
      <w:r w:rsidRPr="00910C19">
        <w:rPr>
          <w:rFonts w:ascii="宋体" w:hAnsi="宋体"/>
          <w:szCs w:val="21"/>
        </w:rPr>
        <w:t>2</w:t>
      </w:r>
      <w:r w:rsidRPr="00910C19">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E8462D" w:rsidRPr="00910C19" w:rsidRDefault="00A86807">
      <w:pPr>
        <w:widowControl/>
        <w:adjustRightInd w:val="0"/>
        <w:snapToGrid w:val="0"/>
        <w:spacing w:line="400" w:lineRule="exact"/>
        <w:ind w:firstLineChars="250" w:firstLine="525"/>
        <w:jc w:val="left"/>
        <w:rPr>
          <w:rFonts w:ascii="宋体" w:hAnsi="宋体"/>
          <w:szCs w:val="21"/>
        </w:rPr>
      </w:pPr>
      <w:r w:rsidRPr="00910C19">
        <w:rPr>
          <w:rFonts w:ascii="宋体" w:hAnsi="宋体"/>
          <w:szCs w:val="21"/>
        </w:rPr>
        <w:lastRenderedPageBreak/>
        <w:t>3.</w:t>
      </w:r>
      <w:r w:rsidRPr="00910C19">
        <w:rPr>
          <w:rFonts w:ascii="宋体" w:hAnsi="宋体" w:hint="eastAsia"/>
          <w:szCs w:val="21"/>
        </w:rPr>
        <w:t>监理人批复承包人提供文件的期限：施工组织设计和进度计划在收到报送</w:t>
      </w:r>
      <w:r w:rsidRPr="00910C19">
        <w:rPr>
          <w:rFonts w:ascii="宋体" w:hAnsi="宋体"/>
          <w:szCs w:val="21"/>
        </w:rPr>
        <w:t>资料</w:t>
      </w:r>
      <w:r w:rsidRPr="00910C19">
        <w:rPr>
          <w:rFonts w:ascii="宋体" w:hAnsi="宋体" w:hint="eastAsia"/>
          <w:szCs w:val="21"/>
        </w:rPr>
        <w:t>后五个工作日内审查确认，月进度报表及次月工程进度计划在</w:t>
      </w:r>
      <w:r w:rsidRPr="00910C19">
        <w:rPr>
          <w:rFonts w:ascii="宋体" w:hAnsi="宋体"/>
          <w:szCs w:val="21"/>
        </w:rPr>
        <w:t>收到报送资料后</w:t>
      </w:r>
      <w:r w:rsidRPr="00910C19">
        <w:rPr>
          <w:rFonts w:ascii="宋体" w:hAnsi="宋体" w:hint="eastAsia"/>
          <w:szCs w:val="21"/>
        </w:rPr>
        <w:t>二个工作日内审批</w:t>
      </w:r>
      <w:r w:rsidRPr="00910C19">
        <w:rPr>
          <w:rFonts w:ascii="宋体" w:hAnsi="宋体"/>
          <w:szCs w:val="21"/>
        </w:rPr>
        <w:t>完毕</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1.6.3图纸的修改</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工程若有变更，监理人，在征得发包人同意后，在该工程或工程相应部位施工前14天将修改图纸签发给承包人，承包人按修改后的图纸施工。</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1.6.4 承包人文件</w:t>
      </w:r>
    </w:p>
    <w:p w:rsidR="00E8462D" w:rsidRPr="00910C19" w:rsidRDefault="00A86807">
      <w:pPr>
        <w:widowControl/>
        <w:snapToGrid w:val="0"/>
        <w:spacing w:line="400" w:lineRule="exact"/>
        <w:ind w:firstLineChars="200" w:firstLine="420"/>
        <w:jc w:val="left"/>
        <w:rPr>
          <w:rFonts w:ascii="宋体" w:hAnsi="宋体"/>
          <w:szCs w:val="21"/>
        </w:rPr>
      </w:pPr>
      <w:r w:rsidRPr="00910C19">
        <w:rPr>
          <w:rFonts w:ascii="宋体" w:hAnsi="宋体"/>
          <w:szCs w:val="21"/>
        </w:rPr>
        <w:t>需要由承包人提供的文件，包括：</w:t>
      </w:r>
      <w:r w:rsidRPr="00910C19">
        <w:rPr>
          <w:rFonts w:ascii="宋体" w:hAnsi="宋体" w:hint="eastAsia"/>
          <w:szCs w:val="21"/>
        </w:rPr>
        <w:t>施工组织设计、施工图尺寸位置与现场复核的情况。</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承包人提供的文件的期限为：</w:t>
      </w:r>
      <w:r w:rsidRPr="00910C19">
        <w:rPr>
          <w:rFonts w:ascii="宋体" w:hAnsi="宋体" w:hint="eastAsia"/>
          <w:szCs w:val="21"/>
          <w:u w:val="single"/>
        </w:rPr>
        <w:t>按发包人要求</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1.7 联络</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1.7.1发包人和承包人将与合同有关的通知、批准、证明、证书、指示、指令、要求、请求、同意、意见、确定和决定等书面函件</w:t>
      </w:r>
      <w:r w:rsidRPr="00910C19">
        <w:rPr>
          <w:rFonts w:ascii="宋体" w:hAnsi="宋体" w:hint="eastAsia"/>
          <w:kern w:val="0"/>
          <w:szCs w:val="21"/>
        </w:rPr>
        <w:t>可通过电子邮件、邮寄或者当面</w:t>
      </w:r>
      <w:r w:rsidRPr="00910C19">
        <w:rPr>
          <w:rFonts w:ascii="宋体" w:hAnsi="宋体"/>
          <w:kern w:val="0"/>
          <w:szCs w:val="21"/>
        </w:rPr>
        <w:t>送达对方当事人</w:t>
      </w:r>
      <w:r w:rsidRPr="00910C19">
        <w:rPr>
          <w:rFonts w:ascii="宋体" w:hAnsi="宋体" w:hint="eastAsia"/>
          <w:kern w:val="0"/>
          <w:szCs w:val="21"/>
        </w:rPr>
        <w:t>。</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发包人联系人信息以本合同约定的发包人代表信息为准；</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承包人联系人信息以本合同约定的承包人的项目经理信息为准；</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任何一方合同当事人按照联系人信息送达相关文件，均视为送达。非因送达人原因致使未接收的，其责任由受送达人承担。</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1.10.4超大件和超重件的运输</w:t>
      </w:r>
    </w:p>
    <w:p w:rsidR="00E8462D" w:rsidRPr="00910C19" w:rsidRDefault="00A86807">
      <w:pPr>
        <w:widowControl/>
        <w:adjustRightInd w:val="0"/>
        <w:snapToGrid w:val="0"/>
        <w:spacing w:line="400" w:lineRule="exact"/>
        <w:ind w:firstLineChars="150" w:firstLine="315"/>
        <w:jc w:val="left"/>
        <w:rPr>
          <w:rFonts w:ascii="宋体" w:hAnsi="宋体"/>
          <w:b/>
          <w:szCs w:val="21"/>
        </w:rPr>
      </w:pPr>
      <w:r w:rsidRPr="00910C19">
        <w:rPr>
          <w:rFonts w:ascii="宋体" w:hAnsi="宋体"/>
          <w:szCs w:val="21"/>
        </w:rPr>
        <w:t>运输超大件或超重件所需的道路和桥梁临时加固改造费用和其他有关费用由</w:t>
      </w:r>
      <w:r w:rsidRPr="00910C19">
        <w:rPr>
          <w:rFonts w:ascii="宋体" w:hAnsi="宋体" w:hint="eastAsia"/>
          <w:szCs w:val="21"/>
        </w:rPr>
        <w:t>承包人自行考虑，费用综合考虑在投标报价中。</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1.13工程量清单错误的修正</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出现工程量清单缺项、漏项或者错误时，是否调整合同价格：</w:t>
      </w:r>
      <w:r w:rsidRPr="00910C19">
        <w:rPr>
          <w:rFonts w:ascii="宋体" w:hAnsi="宋体" w:hint="eastAsia"/>
          <w:szCs w:val="21"/>
          <w:u w:val="single"/>
        </w:rPr>
        <w:t>是</w:t>
      </w:r>
      <w:r w:rsidRPr="00910C19">
        <w:rPr>
          <w:rFonts w:ascii="宋体" w:hAnsi="宋体"/>
          <w:kern w:val="0"/>
          <w:szCs w:val="21"/>
        </w:rPr>
        <w:t>。</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允许调整合同价格的工程量偏差范围：</w:t>
      </w:r>
      <w:r w:rsidRPr="00910C19">
        <w:rPr>
          <w:rFonts w:ascii="宋体" w:hAnsi="宋体" w:hint="eastAsia"/>
          <w:szCs w:val="21"/>
          <w:u w:val="single"/>
        </w:rPr>
        <w:t>\</w:t>
      </w:r>
      <w:r w:rsidRPr="00910C19">
        <w:rPr>
          <w:rFonts w:ascii="宋体" w:hAnsi="宋体"/>
          <w:kern w:val="0"/>
          <w:szCs w:val="21"/>
        </w:rPr>
        <w:t>。</w:t>
      </w:r>
    </w:p>
    <w:p w:rsidR="00E8462D" w:rsidRPr="00910C19" w:rsidRDefault="00A86807">
      <w:pPr>
        <w:widowControl/>
        <w:autoSpaceDE w:val="0"/>
        <w:autoSpaceDN w:val="0"/>
        <w:adjustRightInd w:val="0"/>
        <w:spacing w:line="400" w:lineRule="exact"/>
        <w:ind w:firstLineChars="200" w:firstLine="422"/>
        <w:outlineLvl w:val="3"/>
        <w:rPr>
          <w:rFonts w:ascii="宋体" w:hAnsi="宋体" w:cs="MingLiU"/>
          <w:b/>
          <w:szCs w:val="21"/>
        </w:rPr>
      </w:pPr>
      <w:r w:rsidRPr="00910C19">
        <w:rPr>
          <w:rFonts w:ascii="宋体" w:hAnsi="宋体"/>
          <w:b/>
          <w:szCs w:val="21"/>
        </w:rPr>
        <w:t>2. 发包人</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2.2 发包人代表</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发包人代表：</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姓    名：；</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联系电话：；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电子信箱：</w:t>
      </w:r>
      <w:r w:rsidRPr="00910C19">
        <w:rPr>
          <w:rFonts w:ascii="宋体" w:hAnsi="宋体"/>
          <w:szCs w:val="21"/>
          <w:u w:val="single"/>
        </w:rPr>
        <w:t xml:space="preserve">  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通信地址：</w:t>
      </w:r>
      <w:r w:rsidRPr="00910C19">
        <w:rPr>
          <w:rFonts w:ascii="宋体" w:hAnsi="宋体" w:hint="eastAsia"/>
          <w:szCs w:val="21"/>
        </w:rPr>
        <w:t>重庆市北碚区水土街道云汉大道</w:t>
      </w:r>
      <w:r w:rsidRPr="00910C19">
        <w:rPr>
          <w:rFonts w:ascii="宋体" w:hAnsi="宋体"/>
          <w:szCs w:val="21"/>
        </w:rPr>
        <w:t>117号。</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发包人对发包人代表的授权范围如下：</w:t>
      </w:r>
      <w:r w:rsidRPr="00910C19">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2.4 施工现场、施工条件和基础资料的提供</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2</w:t>
      </w:r>
      <w:r w:rsidRPr="00910C19">
        <w:rPr>
          <w:rFonts w:ascii="宋体" w:hAnsi="宋体" w:hint="eastAsia"/>
          <w:szCs w:val="21"/>
        </w:rPr>
        <w:t>.4.2发包人提供施工条件：</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lastRenderedPageBreak/>
        <w:t>2.4.2.1施工场地具备施工条件的要求及完成的时间：</w:t>
      </w:r>
      <w:r w:rsidRPr="00910C19">
        <w:rPr>
          <w:rFonts w:ascii="宋体" w:hAnsi="宋体" w:hint="eastAsia"/>
          <w:szCs w:val="21"/>
          <w:u w:val="single"/>
        </w:rPr>
        <w:t>满足施工要求</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2.4.2.2施工场地与公共道路的通道开通时间和要求：</w:t>
      </w:r>
      <w:r w:rsidRPr="00910C19">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2.4.3提供基础资料</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2.4.3.1工程地质资料和地下管线资料的提供时间：移交施工现场前五日内。</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910C19">
        <w:rPr>
          <w:rFonts w:ascii="宋体" w:hAnsi="宋体"/>
          <w:szCs w:val="21"/>
        </w:rPr>
        <w:t>发包人</w:t>
      </w:r>
      <w:r w:rsidRPr="00910C19">
        <w:rPr>
          <w:rFonts w:ascii="宋体" w:hAnsi="宋体" w:hint="eastAsia"/>
          <w:szCs w:val="21"/>
        </w:rPr>
        <w:t>批准后方可实施，费用由发包人根据实际情况承担。</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w:t>
      </w:r>
      <w:r w:rsidRPr="00910C19">
        <w:rPr>
          <w:rFonts w:ascii="宋体" w:hAnsi="宋体"/>
          <w:szCs w:val="21"/>
        </w:rPr>
        <w:t>4</w:t>
      </w:r>
      <w:r w:rsidRPr="00910C19">
        <w:rPr>
          <w:rFonts w:ascii="宋体" w:hAnsi="宋体" w:hint="eastAsia"/>
          <w:szCs w:val="21"/>
        </w:rPr>
        <w:t>.5将施工所需的水、电接至施工场地的时间、地点：</w:t>
      </w:r>
      <w:r w:rsidRPr="00910C19">
        <w:rPr>
          <w:rFonts w:ascii="宋体" w:hAnsi="宋体" w:hint="eastAsia"/>
          <w:szCs w:val="21"/>
          <w:u w:val="single"/>
        </w:rPr>
        <w:t>发包人指定水电接口</w:t>
      </w:r>
      <w:r w:rsidRPr="00910C19">
        <w:rPr>
          <w:rFonts w:ascii="宋体" w:hAnsi="宋体" w:cs="宋体" w:hint="eastAsia"/>
          <w:szCs w:val="21"/>
          <w:u w:val="single"/>
        </w:rPr>
        <w:t>（红线</w:t>
      </w:r>
      <w:r w:rsidRPr="00910C19">
        <w:rPr>
          <w:rFonts w:ascii="宋体" w:hAnsi="宋体" w:hint="eastAsia"/>
          <w:szCs w:val="21"/>
          <w:u w:val="single"/>
        </w:rPr>
        <w:t>外10</w:t>
      </w:r>
      <w:r w:rsidRPr="00910C19">
        <w:rPr>
          <w:rFonts w:ascii="宋体" w:hAnsi="宋体"/>
          <w:szCs w:val="21"/>
          <w:u w:val="single"/>
        </w:rPr>
        <w:t>0</w:t>
      </w:r>
      <w:r w:rsidRPr="00910C19">
        <w:rPr>
          <w:rFonts w:ascii="宋体" w:hAnsi="宋体" w:hint="eastAsia"/>
          <w:szCs w:val="21"/>
          <w:u w:val="single"/>
        </w:rPr>
        <w:t>0米</w:t>
      </w:r>
      <w:r w:rsidRPr="00910C19">
        <w:rPr>
          <w:rFonts w:ascii="宋体" w:hAnsi="宋体" w:cs="宋体" w:hint="eastAsia"/>
          <w:szCs w:val="21"/>
          <w:u w:val="single"/>
        </w:rPr>
        <w:t>范围内）</w:t>
      </w:r>
      <w:r w:rsidRPr="00910C19">
        <w:rPr>
          <w:rFonts w:ascii="宋体" w:hAnsi="宋体" w:hint="eastAsia"/>
          <w:szCs w:val="21"/>
        </w:rPr>
        <w:t>。</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3. 承包人</w:t>
      </w:r>
    </w:p>
    <w:p w:rsidR="00E8462D" w:rsidRPr="00910C19" w:rsidRDefault="00A86807">
      <w:pPr>
        <w:widowControl/>
        <w:tabs>
          <w:tab w:val="left" w:pos="3015"/>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3.1承包人的一般义务</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3.1.1办理许可及费用承担</w:t>
      </w:r>
    </w:p>
    <w:p w:rsidR="00E8462D" w:rsidRPr="00910C19" w:rsidRDefault="00A86807">
      <w:pPr>
        <w:widowControl/>
        <w:tabs>
          <w:tab w:val="left" w:pos="5010"/>
        </w:tabs>
        <w:adjustRightInd w:val="0"/>
        <w:snapToGrid w:val="0"/>
        <w:spacing w:line="400" w:lineRule="exact"/>
        <w:ind w:firstLineChars="200" w:firstLine="420"/>
        <w:jc w:val="left"/>
        <w:rPr>
          <w:szCs w:val="21"/>
        </w:rPr>
      </w:pPr>
      <w:r w:rsidRPr="00910C19">
        <w:rPr>
          <w:rFonts w:ascii="宋体" w:hAnsi="宋体" w:hint="eastAsia"/>
          <w:szCs w:val="21"/>
        </w:rPr>
        <w:t>3.1.1.1需承包人办理的有关施工场地交通、环卫、排污和施工噪音管理等手续及费用承担：均由承包人自行负责，按相关部门规定办理有关手续，相关费用均综合考虑在投标报价中。注：</w:t>
      </w:r>
      <w:r w:rsidRPr="00910C19">
        <w:rPr>
          <w:rFonts w:ascii="宋体" w:hAnsi="宋体" w:cs="宋体"/>
          <w:kern w:val="0"/>
          <w:szCs w:val="21"/>
        </w:rPr>
        <w:t>工程排污费</w:t>
      </w:r>
      <w:r w:rsidRPr="00910C19">
        <w:rPr>
          <w:rFonts w:ascii="宋体" w:hAnsi="宋体" w:cs="宋体" w:hint="eastAsia"/>
          <w:kern w:val="0"/>
          <w:szCs w:val="21"/>
        </w:rPr>
        <w:t>（环境保护税）</w:t>
      </w:r>
      <w:r w:rsidRPr="00910C19">
        <w:rPr>
          <w:rFonts w:ascii="宋体" w:hAnsi="宋体" w:cs="宋体"/>
          <w:kern w:val="0"/>
          <w:szCs w:val="21"/>
        </w:rPr>
        <w:t>由承包人缴纳，发包人根据缴纳凭证据实支付。</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3.1.1.2承包人协助发包人办理施工许可证及质监手续，承包人按渝建发</w:t>
      </w:r>
      <w:r w:rsidRPr="00910C19">
        <w:rPr>
          <w:rFonts w:ascii="宋体" w:hAnsi="宋体"/>
          <w:szCs w:val="21"/>
        </w:rPr>
        <w:t>[2008]177号</w:t>
      </w:r>
      <w:r w:rsidRPr="00910C19">
        <w:rPr>
          <w:rFonts w:ascii="宋体" w:hAnsi="宋体" w:hint="eastAsia"/>
          <w:szCs w:val="21"/>
        </w:rPr>
        <w:t>文规定办理安全手续，费用由承包人承担；</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3.1.3承担施工安全保卫工作及施工照明的责任和要求及费用承担：由承包人自行解决，并按有关规定办理建设工程报监手续。</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3.1.8农民工权益保护</w:t>
      </w:r>
    </w:p>
    <w:p w:rsidR="00E8462D" w:rsidRPr="00910C19" w:rsidRDefault="00A86807">
      <w:pPr>
        <w:widowControl/>
        <w:numPr>
          <w:ilvl w:val="0"/>
          <w:numId w:val="5"/>
        </w:numPr>
        <w:adjustRightInd w:val="0"/>
        <w:snapToGrid w:val="0"/>
        <w:spacing w:line="400" w:lineRule="exact"/>
        <w:ind w:firstLineChars="200" w:firstLine="420"/>
        <w:jc w:val="left"/>
        <w:rPr>
          <w:rFonts w:ascii="微软雅黑" w:eastAsia="微软雅黑" w:hAnsi="微软雅黑" w:cs="微软雅黑"/>
          <w:szCs w:val="21"/>
          <w:shd w:val="clear" w:color="auto" w:fill="FFFFFF"/>
        </w:rPr>
      </w:pPr>
      <w:r w:rsidRPr="00910C19">
        <w:rPr>
          <w:rFonts w:ascii="宋体" w:hAnsi="宋体" w:hint="eastAsia"/>
          <w:szCs w:val="21"/>
        </w:rPr>
        <w:t>承包人应</w:t>
      </w:r>
      <w:r w:rsidRPr="00910C19">
        <w:rPr>
          <w:rFonts w:ascii="宋体" w:hAnsi="宋体"/>
          <w:szCs w:val="21"/>
        </w:rPr>
        <w:t>开设农民工工资专用账户</w:t>
      </w:r>
      <w:r w:rsidRPr="00910C19">
        <w:rPr>
          <w:rFonts w:ascii="宋体" w:hAnsi="宋体" w:hint="eastAsia"/>
          <w:szCs w:val="21"/>
        </w:rPr>
        <w:t>，专项用于支付该工程建设项目农民工工资，并</w:t>
      </w:r>
      <w:r w:rsidRPr="00910C19">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（2）承包人必须严格按照《劳动法》、《保障农民工工资支付条例》（国</w:t>
      </w:r>
      <w:r w:rsidRPr="00910C19">
        <w:rPr>
          <w:rFonts w:ascii="宋体" w:hAnsi="宋体"/>
          <w:szCs w:val="21"/>
        </w:rPr>
        <w:t>令第</w:t>
      </w:r>
      <w:r w:rsidRPr="00910C19">
        <w:rPr>
          <w:rFonts w:ascii="宋体" w:hAnsi="宋体" w:hint="eastAsia"/>
          <w:szCs w:val="21"/>
        </w:rPr>
        <w:t>724号）、《建设领域农民工工资支付管理暂行办法》 劳社部发[2004]22号 和《最低工资规定》等有关规定支付农民工工资，不得拖欠或克扣。</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lastRenderedPageBreak/>
        <w:t>（4）每季度末承包人应向建管局报送项目部农民工花名册及工资发放情况。承包人应当</w:t>
      </w:r>
      <w:r w:rsidRPr="00910C19">
        <w:rPr>
          <w:rFonts w:ascii="宋体" w:hAnsi="宋体"/>
          <w:szCs w:val="21"/>
        </w:rPr>
        <w:t>按照</w:t>
      </w:r>
      <w:r w:rsidRPr="00910C19">
        <w:rPr>
          <w:rFonts w:ascii="宋体" w:hAnsi="宋体" w:hint="eastAsia"/>
          <w:szCs w:val="21"/>
        </w:rPr>
        <w:t>每月</w:t>
      </w:r>
      <w:r w:rsidRPr="00910C19">
        <w:rPr>
          <w:rFonts w:ascii="宋体" w:hAnsi="宋体"/>
          <w:szCs w:val="21"/>
        </w:rPr>
        <w:t>编制书面工资支付台账，并</w:t>
      </w:r>
      <w:r w:rsidRPr="00910C19">
        <w:rPr>
          <w:rFonts w:ascii="宋体" w:hAnsi="宋体" w:hint="eastAsia"/>
          <w:szCs w:val="21"/>
        </w:rPr>
        <w:t>保存至工程</w:t>
      </w:r>
      <w:r w:rsidRPr="00910C19">
        <w:rPr>
          <w:rFonts w:ascii="宋体" w:hAnsi="宋体"/>
          <w:szCs w:val="21"/>
        </w:rPr>
        <w:t>完工且工资全部结清后至少</w:t>
      </w:r>
      <w:r w:rsidRPr="00910C19">
        <w:rPr>
          <w:rFonts w:ascii="宋体" w:hAnsi="宋体" w:hint="eastAsia"/>
          <w:szCs w:val="21"/>
        </w:rPr>
        <w:t>3年</w:t>
      </w:r>
      <w:r w:rsidRPr="00910C19">
        <w:rPr>
          <w:rFonts w:ascii="宋体" w:hAnsi="宋体"/>
          <w:szCs w:val="21"/>
        </w:rPr>
        <w:t>。</w:t>
      </w:r>
      <w:r w:rsidRPr="00910C19">
        <w:rPr>
          <w:rFonts w:ascii="宋体" w:hAnsi="宋体" w:hint="eastAsia"/>
          <w:szCs w:val="21"/>
        </w:rPr>
        <w:t>书面工资</w:t>
      </w:r>
      <w:r w:rsidRPr="00910C19">
        <w:rPr>
          <w:rFonts w:ascii="宋体" w:hAnsi="宋体"/>
          <w:szCs w:val="21"/>
        </w:rPr>
        <w:t>支付台账应当包括用人单位名称，支付周期，支付日期，支付对象</w:t>
      </w:r>
      <w:r w:rsidRPr="00910C19">
        <w:rPr>
          <w:rFonts w:ascii="宋体" w:hAnsi="宋体" w:hint="eastAsia"/>
          <w:szCs w:val="21"/>
        </w:rPr>
        <w:t>姓名</w:t>
      </w:r>
      <w:r w:rsidRPr="00910C19">
        <w:rPr>
          <w:rFonts w:ascii="宋体" w:hAnsi="宋体"/>
          <w:szCs w:val="21"/>
        </w:rPr>
        <w:t>、身份证号码、联系方式，工作时间，应发工资数目及数额，代扣、代缴、扣除项目和数额，实发工资数额，银行</w:t>
      </w:r>
      <w:r w:rsidRPr="00910C19">
        <w:rPr>
          <w:rFonts w:ascii="宋体" w:hAnsi="宋体" w:hint="eastAsia"/>
          <w:szCs w:val="21"/>
        </w:rPr>
        <w:t>代</w:t>
      </w:r>
      <w:r w:rsidRPr="00910C19">
        <w:rPr>
          <w:rFonts w:ascii="宋体" w:hAnsi="宋体"/>
          <w:szCs w:val="21"/>
        </w:rPr>
        <w:t>发工资凭证或者农民工签字等内容。</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（5）按照法律规定为农民工办理工伤保险，不得损害农民工的合法权益，确保社会稳定。</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（6）严禁编造虚假事实或者采取非法手段讨要农民工工资，或者以拖欠农民工工资为名讨要工程款。</w:t>
      </w:r>
    </w:p>
    <w:p w:rsidR="00E8462D" w:rsidRPr="00910C19" w:rsidRDefault="00A86807">
      <w:pPr>
        <w:widowControl/>
        <w:autoSpaceDE w:val="0"/>
        <w:autoSpaceDN w:val="0"/>
        <w:adjustRightInd w:val="0"/>
        <w:spacing w:before="16"/>
        <w:jc w:val="left"/>
        <w:rPr>
          <w:rFonts w:ascii="宋体" w:hAnsi="宋体"/>
          <w:szCs w:val="21"/>
        </w:rPr>
      </w:pPr>
      <w:r w:rsidRPr="00910C19">
        <w:rPr>
          <w:rFonts w:ascii="宋体" w:hAnsi="宋体" w:hint="eastAsia"/>
          <w:szCs w:val="21"/>
        </w:rPr>
        <w:t xml:space="preserve"> （7）承包人</w:t>
      </w:r>
      <w:r w:rsidRPr="00910C19">
        <w:rPr>
          <w:rFonts w:ascii="宋体" w:hAnsi="宋体"/>
          <w:szCs w:val="21"/>
        </w:rPr>
        <w:t>应在施工现场醒目位置设立维权信息告示牌。</w:t>
      </w:r>
    </w:p>
    <w:p w:rsidR="00E8462D" w:rsidRPr="00910C19" w:rsidRDefault="00A86807">
      <w:pPr>
        <w:widowControl/>
        <w:tabs>
          <w:tab w:val="left" w:pos="3015"/>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3.1.10应履行的其他义务</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3.1.10.1承包人应当对在施工场地或者附近实施与合同工程有关的其他工作的独立承包人履行管理、协调、配合、照管和服务义务。</w:t>
      </w:r>
    </w:p>
    <w:p w:rsidR="00E8462D" w:rsidRPr="00910C19" w:rsidRDefault="00A86807">
      <w:pPr>
        <w:widowControl/>
        <w:tabs>
          <w:tab w:val="left" w:pos="5010"/>
        </w:tabs>
        <w:spacing w:line="400" w:lineRule="exact"/>
        <w:ind w:firstLineChars="150" w:firstLine="315"/>
        <w:jc w:val="left"/>
        <w:rPr>
          <w:rFonts w:ascii="宋体" w:hAnsi="宋体"/>
          <w:szCs w:val="21"/>
        </w:rPr>
      </w:pPr>
      <w:r w:rsidRPr="00910C19">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E8462D" w:rsidRPr="00910C19" w:rsidRDefault="00A86807">
      <w:pPr>
        <w:widowControl/>
        <w:tabs>
          <w:tab w:val="left" w:pos="5010"/>
        </w:tabs>
        <w:spacing w:line="400" w:lineRule="exact"/>
        <w:ind w:firstLineChars="150" w:firstLine="315"/>
        <w:jc w:val="left"/>
        <w:rPr>
          <w:rFonts w:ascii="宋体" w:hAnsi="宋体"/>
          <w:szCs w:val="21"/>
        </w:rPr>
      </w:pPr>
      <w:r w:rsidRPr="00910C19">
        <w:rPr>
          <w:rFonts w:ascii="宋体" w:hAnsi="宋体" w:hint="eastAsia"/>
          <w:szCs w:val="21"/>
        </w:rPr>
        <w:t>3.1.10.3承包人应负责向其它承包人提供他们施工所需的水电等能源接口，由其他承包人独立安表计量，并按能源供应单位的收费标准收取费用；</w:t>
      </w:r>
    </w:p>
    <w:p w:rsidR="00E8462D" w:rsidRPr="00910C19" w:rsidRDefault="00A86807">
      <w:pPr>
        <w:widowControl/>
        <w:tabs>
          <w:tab w:val="left" w:pos="5010"/>
        </w:tabs>
        <w:spacing w:line="400" w:lineRule="exact"/>
        <w:ind w:firstLineChars="200" w:firstLine="420"/>
        <w:jc w:val="left"/>
        <w:rPr>
          <w:rFonts w:ascii="宋体" w:hAnsi="宋体"/>
          <w:szCs w:val="21"/>
        </w:rPr>
      </w:pPr>
      <w:r w:rsidRPr="00910C19">
        <w:rPr>
          <w:rFonts w:ascii="宋体" w:hAnsi="宋体" w:hint="eastAsia"/>
          <w:szCs w:val="21"/>
        </w:rPr>
        <w:t>3.1.10.4</w:t>
      </w:r>
      <w:r w:rsidRPr="00910C19">
        <w:rPr>
          <w:rFonts w:ascii="宋体" w:hAnsi="宋体"/>
          <w:szCs w:val="21"/>
        </w:rPr>
        <w:t>施工所需的水、电、电讯线路供应要求</w:t>
      </w:r>
      <w:r w:rsidRPr="00910C19">
        <w:rPr>
          <w:rFonts w:ascii="宋体" w:hAnsi="宋体" w:hint="eastAsia"/>
          <w:szCs w:val="21"/>
        </w:rPr>
        <w:t>及费用承担</w:t>
      </w:r>
      <w:r w:rsidRPr="00910C19">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910C19">
        <w:rPr>
          <w:rFonts w:ascii="宋体" w:hAnsi="宋体" w:hint="eastAsia"/>
          <w:szCs w:val="21"/>
        </w:rPr>
        <w:t>、造价</w:t>
      </w:r>
      <w:r w:rsidRPr="00910C19">
        <w:rPr>
          <w:rFonts w:ascii="宋体" w:hAnsi="宋体"/>
          <w:szCs w:val="21"/>
        </w:rPr>
        <w:t>咨询机构等所需的生活用水用电，工程的施工、试验和维修用水、电等。</w:t>
      </w:r>
    </w:p>
    <w:p w:rsidR="00E8462D" w:rsidRPr="00910C19" w:rsidRDefault="00A86807">
      <w:pPr>
        <w:widowControl/>
        <w:tabs>
          <w:tab w:val="left" w:pos="5010"/>
        </w:tabs>
        <w:spacing w:line="400" w:lineRule="exact"/>
        <w:ind w:firstLineChars="200" w:firstLine="420"/>
        <w:jc w:val="left"/>
        <w:rPr>
          <w:rFonts w:ascii="宋体" w:hAnsi="宋体"/>
          <w:szCs w:val="21"/>
        </w:rPr>
      </w:pPr>
      <w:r w:rsidRPr="00910C19">
        <w:rPr>
          <w:rFonts w:ascii="宋体" w:hAnsi="宋体" w:hint="eastAsia"/>
          <w:szCs w:val="21"/>
        </w:rPr>
        <w:t>3.1.10.5向发包人提供的办公、生活房屋、交通工具及设施的要求及费用承担：承包人向发包人派驻的工程师和监理单位、造价咨询</w:t>
      </w:r>
      <w:r w:rsidRPr="00910C19">
        <w:rPr>
          <w:rFonts w:ascii="宋体" w:hAnsi="宋体"/>
          <w:szCs w:val="21"/>
        </w:rPr>
        <w:t>机构</w:t>
      </w:r>
      <w:r w:rsidRPr="00910C19">
        <w:rPr>
          <w:rFonts w:ascii="宋体" w:hAnsi="宋体" w:hint="eastAsia"/>
          <w:szCs w:val="21"/>
        </w:rPr>
        <w:t>委派的工程师提供必要的办公和生活房屋并承担由此所产生的费用.</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w:t>
      </w:r>
      <w:r w:rsidRPr="00910C19">
        <w:rPr>
          <w:rFonts w:ascii="宋体" w:hAnsi="宋体"/>
          <w:szCs w:val="21"/>
        </w:rPr>
        <w:t>11</w:t>
      </w:r>
      <w:r w:rsidRPr="00910C19">
        <w:rPr>
          <w:rFonts w:ascii="宋体" w:hAnsi="宋体" w:hint="eastAsia"/>
          <w:szCs w:val="21"/>
        </w:rPr>
        <w:t>因承包人的原因，致使施工场地红线外的青苗、花木以及房屋、构筑物、管线等设施遭受毁损灭失的，均由承包人负责恢复及赔偿；</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w:t>
      </w:r>
      <w:r w:rsidRPr="00910C19">
        <w:rPr>
          <w:rFonts w:ascii="宋体" w:hAnsi="宋体"/>
          <w:szCs w:val="21"/>
        </w:rPr>
        <w:t>12</w:t>
      </w:r>
      <w:r w:rsidRPr="00910C19">
        <w:rPr>
          <w:rFonts w:ascii="宋体" w:hAnsi="宋体" w:hint="eastAsia"/>
          <w:szCs w:val="21"/>
        </w:rPr>
        <w:t>负责施工期间因各种原因需采取的排水和降水措施。</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3.1.13为了不受市网停电影响延误工期，承包人应自行预备柴油发电机组、所需的费用由承包人承担。</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3.2 项目经理</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kern w:val="0"/>
          <w:szCs w:val="21"/>
        </w:rPr>
        <w:t xml:space="preserve">3.2.1 </w:t>
      </w:r>
      <w:r w:rsidRPr="00910C19">
        <w:rPr>
          <w:rFonts w:ascii="宋体" w:hAnsi="宋体"/>
          <w:szCs w:val="21"/>
        </w:rPr>
        <w:t>项目经理：</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姓    名：；</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lastRenderedPageBreak/>
        <w:t>身份证号：；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建造师执业资格等级：；</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建造师注册证书号：；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建造师执业印章号：；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安全生产考核合格证书号：；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联系电话：；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电子信箱：</w:t>
      </w:r>
      <w:r w:rsidRPr="00910C19">
        <w:rPr>
          <w:rFonts w:ascii="宋体" w:hAnsi="宋体"/>
          <w:szCs w:val="21"/>
          <w:u w:val="single"/>
        </w:rPr>
        <w:t>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通信地址：</w:t>
      </w:r>
      <w:r w:rsidRPr="00910C19">
        <w:rPr>
          <w:rFonts w:ascii="宋体" w:hAnsi="宋体"/>
          <w:szCs w:val="21"/>
          <w:u w:val="single"/>
        </w:rPr>
        <w:t>   </w:t>
      </w:r>
      <w:r w:rsidRPr="00910C19">
        <w:rPr>
          <w:rFonts w:ascii="宋体" w:hAnsi="宋体"/>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3.2.</w:t>
      </w:r>
      <w:r w:rsidRPr="00910C19">
        <w:rPr>
          <w:rFonts w:ascii="宋体" w:hAnsi="宋体"/>
          <w:szCs w:val="21"/>
        </w:rPr>
        <w:t>2</w:t>
      </w:r>
      <w:r w:rsidRPr="00910C19">
        <w:rPr>
          <w:rFonts w:ascii="宋体" w:hAnsi="宋体" w:hint="eastAsia"/>
          <w:szCs w:val="21"/>
        </w:rPr>
        <w:t>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910C19">
        <w:rPr>
          <w:rFonts w:ascii="宋体" w:hAnsi="宋体"/>
          <w:szCs w:val="21"/>
        </w:rPr>
        <w:t>20</w:t>
      </w:r>
      <w:r w:rsidRPr="00910C19">
        <w:rPr>
          <w:rFonts w:ascii="宋体" w:hAnsi="宋体" w:hint="eastAsia"/>
          <w:szCs w:val="21"/>
        </w:rPr>
        <w:t>天/月，特殊情况如生病、休假等除外），或在工作中采取不合作态度，承包人应发包人要求无条件更换项目经理或技术负责人。</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①更换后的人员必须为本单位职员；</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②具备与被更换人员同等资格；</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③须提供可查询的更换后人员在本单位近6个月以上发放工资的银行流水和社保缴纳记录。</w:t>
      </w:r>
    </w:p>
    <w:p w:rsidR="00E8462D" w:rsidRPr="00910C19" w:rsidRDefault="00A86807">
      <w:pPr>
        <w:widowControl/>
        <w:autoSpaceDE w:val="0"/>
        <w:autoSpaceDN w:val="0"/>
        <w:adjustRightInd w:val="0"/>
        <w:spacing w:before="16"/>
        <w:ind w:firstLineChars="200" w:firstLine="420"/>
        <w:jc w:val="left"/>
        <w:rPr>
          <w:rFonts w:ascii="宋体" w:hAnsi="宋体"/>
          <w:szCs w:val="21"/>
        </w:rPr>
      </w:pPr>
      <w:r w:rsidRPr="00910C19">
        <w:rPr>
          <w:rFonts w:ascii="宋体" w:hAnsi="宋体" w:hint="eastAsia"/>
          <w:szCs w:val="21"/>
        </w:rPr>
        <w:t xml:space="preserve"> 其它</w:t>
      </w:r>
      <w:r w:rsidRPr="00910C19">
        <w:rPr>
          <w:rFonts w:ascii="宋体" w:hAnsi="宋体"/>
          <w:szCs w:val="21"/>
        </w:rPr>
        <w:t>主要管理人员变更参照</w:t>
      </w:r>
      <w:r w:rsidRPr="00910C19">
        <w:rPr>
          <w:rFonts w:ascii="宋体" w:hAnsi="宋体" w:hint="eastAsia"/>
          <w:szCs w:val="21"/>
        </w:rPr>
        <w:t>《重庆市</w:t>
      </w:r>
      <w:r w:rsidRPr="00910C19">
        <w:rPr>
          <w:rFonts w:ascii="宋体" w:hAnsi="宋体"/>
          <w:szCs w:val="21"/>
        </w:rPr>
        <w:t>政府投资项目合同变更管理暂行办法</w:t>
      </w:r>
      <w:r w:rsidRPr="00910C19">
        <w:rPr>
          <w:rFonts w:ascii="宋体" w:hAnsi="宋体" w:hint="eastAsia"/>
          <w:szCs w:val="21"/>
        </w:rPr>
        <w:t>》执行</w:t>
      </w:r>
      <w:r w:rsidRPr="00910C19">
        <w:rPr>
          <w:rFonts w:ascii="宋体" w:hAnsi="宋体"/>
          <w:szCs w:val="21"/>
        </w:rPr>
        <w:t>。</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E8462D" w:rsidRPr="00910C19" w:rsidRDefault="00A86807">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910C19">
        <w:rPr>
          <w:rFonts w:ascii="宋体" w:hAnsi="宋体" w:hint="eastAsia"/>
          <w:szCs w:val="21"/>
        </w:rPr>
        <w:t>承包人在签订合同时提供的项目主要施工</w:t>
      </w:r>
      <w:r w:rsidRPr="00910C19">
        <w:rPr>
          <w:rFonts w:ascii="宋体" w:hAnsi="宋体"/>
          <w:szCs w:val="21"/>
        </w:rPr>
        <w:t>管理人员</w:t>
      </w:r>
      <w:r w:rsidRPr="00910C19">
        <w:rPr>
          <w:rFonts w:ascii="宋体" w:hAnsi="宋体" w:hint="eastAsia"/>
          <w:szCs w:val="21"/>
        </w:rPr>
        <w:t>的相关材料（包括人员姓名、数量、职称</w:t>
      </w:r>
      <w:r w:rsidRPr="00910C19">
        <w:rPr>
          <w:rFonts w:ascii="宋体" w:hAnsi="宋体"/>
          <w:szCs w:val="21"/>
        </w:rPr>
        <w:t>、</w:t>
      </w:r>
      <w:r w:rsidRPr="00910C19">
        <w:rPr>
          <w:rFonts w:ascii="宋体" w:hAnsi="宋体" w:hint="eastAsia"/>
          <w:szCs w:val="21"/>
        </w:rPr>
        <w:t>专业、</w:t>
      </w:r>
      <w:r w:rsidRPr="00910C19">
        <w:rPr>
          <w:rFonts w:ascii="宋体" w:hAnsi="宋体"/>
          <w:szCs w:val="21"/>
        </w:rPr>
        <w:t>社保</w:t>
      </w:r>
      <w:r w:rsidRPr="00910C19">
        <w:rPr>
          <w:rFonts w:ascii="宋体" w:hAnsi="宋体" w:hint="eastAsia"/>
          <w:szCs w:val="21"/>
        </w:rPr>
        <w:t>等）需向发包人</w:t>
      </w:r>
      <w:r w:rsidRPr="00910C19">
        <w:rPr>
          <w:rFonts w:ascii="宋体" w:hAnsi="宋体"/>
          <w:szCs w:val="21"/>
        </w:rPr>
        <w:t>提交的项目主要管理人员名册相同（</w:t>
      </w:r>
      <w:r w:rsidRPr="00910C19">
        <w:rPr>
          <w:rFonts w:ascii="宋体" w:hAnsi="宋体" w:hint="eastAsia"/>
          <w:szCs w:val="21"/>
        </w:rPr>
        <w:t>项目</w:t>
      </w:r>
      <w:r w:rsidRPr="00910C19">
        <w:rPr>
          <w:rFonts w:ascii="宋体" w:hAnsi="宋体"/>
          <w:szCs w:val="21"/>
        </w:rPr>
        <w:t>负责人、技术负责人以投标文件为准）</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3.4承包人现场查勘</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lastRenderedPageBreak/>
        <w:t>承包人可以借用2.4.3款所列资料，但发包人所提供的资料仅供参考。承包方进场后应结合现场情况对其复核，</w:t>
      </w:r>
      <w:r w:rsidRPr="00910C19">
        <w:rPr>
          <w:rFonts w:hint="eastAsia"/>
          <w:szCs w:val="21"/>
        </w:rPr>
        <w:t>如发现有不准确之处应及时报告发包人，并采取稳妥措施保证安全文明施工，否则，应承担由此所造成的损失。</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3.5 分包</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 xml:space="preserve">3.5.1 </w:t>
      </w:r>
      <w:r w:rsidRPr="00910C19">
        <w:rPr>
          <w:rFonts w:ascii="宋体" w:hAnsi="宋体" w:hint="eastAsia"/>
          <w:szCs w:val="21"/>
        </w:rPr>
        <w:t>分包的内容：依法可分包的非主体工程必须经发包人认可和同意。</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szCs w:val="21"/>
        </w:rPr>
        <w:t>3.5.</w:t>
      </w:r>
      <w:r w:rsidRPr="00910C19">
        <w:rPr>
          <w:rFonts w:ascii="宋体" w:hAnsi="宋体" w:hint="eastAsia"/>
          <w:szCs w:val="21"/>
        </w:rPr>
        <w:t>2  双方约定分包单位：</w:t>
      </w:r>
      <w:r w:rsidRPr="00910C19">
        <w:rPr>
          <w:rFonts w:ascii="宋体" w:hAnsi="宋体" w:hint="eastAsia"/>
          <w:szCs w:val="21"/>
          <w:u w:val="single"/>
        </w:rPr>
        <w:t>不采用</w:t>
      </w:r>
      <w:r w:rsidRPr="00910C19">
        <w:rPr>
          <w:rFonts w:ascii="宋体" w:hAnsi="宋体" w:hint="eastAsia"/>
          <w:szCs w:val="21"/>
        </w:rPr>
        <w:t>。</w:t>
      </w:r>
    </w:p>
    <w:p w:rsidR="00E8462D" w:rsidRPr="00910C19" w:rsidRDefault="00A86807">
      <w:pPr>
        <w:widowControl/>
        <w:tabs>
          <w:tab w:val="left" w:pos="5010"/>
        </w:tabs>
        <w:adjustRightInd w:val="0"/>
        <w:snapToGrid w:val="0"/>
        <w:spacing w:line="400" w:lineRule="exact"/>
        <w:ind w:firstLineChars="200" w:firstLine="420"/>
        <w:jc w:val="left"/>
        <w:rPr>
          <w:rFonts w:ascii="宋体" w:hAnsi="宋体"/>
          <w:szCs w:val="21"/>
        </w:rPr>
      </w:pPr>
      <w:r w:rsidRPr="00910C19">
        <w:rPr>
          <w:rFonts w:ascii="宋体" w:hAnsi="宋体"/>
          <w:szCs w:val="21"/>
        </w:rPr>
        <w:t>3.5.</w:t>
      </w:r>
      <w:r w:rsidRPr="00910C19">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E8462D" w:rsidRPr="00910C19" w:rsidRDefault="00A86807">
      <w:pPr>
        <w:widowControl/>
        <w:adjustRightInd w:val="0"/>
        <w:snapToGrid w:val="0"/>
        <w:spacing w:line="400" w:lineRule="exact"/>
        <w:ind w:firstLineChars="200" w:firstLine="422"/>
        <w:jc w:val="left"/>
        <w:rPr>
          <w:rFonts w:ascii="宋体" w:hAnsi="宋体"/>
          <w:b/>
          <w:bCs/>
          <w:szCs w:val="21"/>
        </w:rPr>
      </w:pPr>
      <w:r w:rsidRPr="00910C19">
        <w:rPr>
          <w:rFonts w:ascii="宋体" w:hAnsi="宋体" w:hint="eastAsia"/>
          <w:b/>
          <w:bCs/>
          <w:szCs w:val="21"/>
        </w:rPr>
        <w:t>3.6</w:t>
      </w:r>
      <w:r w:rsidRPr="00910C19">
        <w:rPr>
          <w:rFonts w:ascii="宋体" w:hAnsi="宋体" w:hint="eastAsia"/>
          <w:szCs w:val="21"/>
        </w:rPr>
        <w:t>已完工程成品保护的特殊要求及费用承担：由承包人负责并承担费用。</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3.7 履约担保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3.7.1履约担保的格式和金额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承包人应在签订合同前，按照发包人在招标文件中规定的格式或者其他经过发包人认可的格式向发包人递交履约担保。其他格式的履约担保的实质性内容应当与发包人在招标文件中规定的格式内容保持一致。履约担保的金额(履约保证金)为</w:t>
      </w:r>
      <w:r w:rsidRPr="00910C19">
        <w:rPr>
          <w:rFonts w:ascii="宋体" w:hAnsi="宋体" w:hint="eastAsia"/>
          <w:szCs w:val="21"/>
          <w:u w:val="single"/>
        </w:rPr>
        <w:t>合同暂定金额的10%（其中银行保函的比例不得超过履约担保总额的50%）</w:t>
      </w:r>
      <w:r w:rsidRPr="00910C19">
        <w:rPr>
          <w:rFonts w:ascii="宋体" w:hAnsi="宋体"/>
          <w:szCs w:val="21"/>
        </w:rPr>
        <w:t>，</w:t>
      </w:r>
      <w:r w:rsidRPr="00910C19">
        <w:rPr>
          <w:rFonts w:ascii="宋体" w:hAnsi="宋体" w:hint="eastAsia"/>
          <w:szCs w:val="21"/>
        </w:rPr>
        <w:t>履约担保为本合同的附件。若</w:t>
      </w:r>
      <w:r w:rsidRPr="00910C19">
        <w:rPr>
          <w:rFonts w:ascii="宋体" w:hAnsi="宋体"/>
          <w:szCs w:val="21"/>
        </w:rPr>
        <w:t>承包人为中小型企业，履约保证金</w:t>
      </w:r>
      <w:r w:rsidRPr="00910C19">
        <w:rPr>
          <w:rFonts w:ascii="宋体" w:hAnsi="宋体" w:hint="eastAsia"/>
          <w:szCs w:val="21"/>
        </w:rPr>
        <w:t>缴纳</w:t>
      </w:r>
      <w:r w:rsidRPr="00910C19">
        <w:rPr>
          <w:rFonts w:ascii="宋体" w:hAnsi="宋体"/>
          <w:szCs w:val="21"/>
        </w:rPr>
        <w:t>可采用</w:t>
      </w:r>
      <w:r w:rsidRPr="00910C19">
        <w:rPr>
          <w:rFonts w:ascii="宋体" w:hAnsi="宋体" w:hint="eastAsia"/>
          <w:szCs w:val="21"/>
        </w:rPr>
        <w:t>银行</w:t>
      </w:r>
      <w:r w:rsidRPr="00910C19">
        <w:rPr>
          <w:rFonts w:ascii="宋体" w:hAnsi="宋体"/>
          <w:szCs w:val="21"/>
        </w:rPr>
        <w:t>保函</w:t>
      </w:r>
      <w:r w:rsidRPr="00910C19">
        <w:rPr>
          <w:rFonts w:ascii="宋体" w:hAnsi="宋体" w:hint="eastAsia"/>
          <w:szCs w:val="21"/>
        </w:rPr>
        <w:t>（中小</w:t>
      </w:r>
      <w:r w:rsidRPr="00910C19">
        <w:rPr>
          <w:rFonts w:ascii="宋体" w:hAnsi="宋体"/>
          <w:szCs w:val="21"/>
        </w:rPr>
        <w:t>企业的认定标准</w:t>
      </w:r>
      <w:r w:rsidRPr="00910C19">
        <w:rPr>
          <w:rFonts w:ascii="宋体" w:hAnsi="宋体" w:hint="eastAsia"/>
          <w:szCs w:val="21"/>
        </w:rPr>
        <w:t>按照《关于</w:t>
      </w:r>
      <w:r w:rsidRPr="00910C19">
        <w:rPr>
          <w:rFonts w:ascii="宋体" w:hAnsi="宋体"/>
          <w:szCs w:val="21"/>
        </w:rPr>
        <w:t>印发中小企业划型标准规定的通知</w:t>
      </w:r>
      <w:r w:rsidRPr="00910C19">
        <w:rPr>
          <w:rFonts w:ascii="宋体" w:hAnsi="宋体" w:hint="eastAsia"/>
          <w:szCs w:val="21"/>
        </w:rPr>
        <w:t>》（工信部</w:t>
      </w:r>
      <w:r w:rsidRPr="00910C19">
        <w:rPr>
          <w:rFonts w:ascii="宋体" w:hAnsi="宋体"/>
          <w:szCs w:val="21"/>
        </w:rPr>
        <w:t>联企业</w:t>
      </w:r>
      <w:r w:rsidRPr="00910C19">
        <w:rPr>
          <w:rFonts w:ascii="宋体" w:hAnsi="宋体" w:hint="eastAsia"/>
          <w:szCs w:val="21"/>
        </w:rPr>
        <w:t>〔2011〕300号）</w:t>
      </w:r>
      <w:r w:rsidRPr="00910C19">
        <w:rPr>
          <w:rFonts w:ascii="宋体" w:hAnsi="宋体"/>
          <w:szCs w:val="21"/>
        </w:rPr>
        <w:t>执行</w:t>
      </w:r>
      <w:r w:rsidRPr="00910C19">
        <w:rPr>
          <w:rFonts w:ascii="宋体" w:hAnsi="宋体" w:hint="eastAsia"/>
          <w:szCs w:val="21"/>
        </w:rPr>
        <w:t>，</w:t>
      </w:r>
      <w:r w:rsidRPr="00910C19">
        <w:rPr>
          <w:rFonts w:ascii="宋体" w:hAnsi="宋体"/>
          <w:szCs w:val="21"/>
        </w:rPr>
        <w:t>如有新规，按照新规执行</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3.7.2履约担保的有效期</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E8462D" w:rsidRPr="00910C19" w:rsidRDefault="00A86807">
      <w:pPr>
        <w:widowControl/>
        <w:spacing w:line="400" w:lineRule="exact"/>
        <w:ind w:firstLineChars="200" w:firstLine="422"/>
        <w:jc w:val="left"/>
        <w:rPr>
          <w:rFonts w:ascii="宋体" w:hAnsi="宋体" w:cs="宋体"/>
          <w:b/>
          <w:szCs w:val="21"/>
        </w:rPr>
      </w:pPr>
      <w:r w:rsidRPr="00910C19">
        <w:rPr>
          <w:rFonts w:ascii="宋体" w:hAnsi="宋体" w:cs="宋体" w:hint="eastAsia"/>
          <w:b/>
          <w:szCs w:val="21"/>
        </w:rPr>
        <w:t>3.7.3履约担保的补足及退还</w:t>
      </w:r>
    </w:p>
    <w:p w:rsidR="00E8462D" w:rsidRPr="00910C19" w:rsidRDefault="00A86807">
      <w:pPr>
        <w:widowControl/>
        <w:spacing w:line="400" w:lineRule="exact"/>
        <w:ind w:firstLineChars="200" w:firstLine="422"/>
        <w:jc w:val="left"/>
        <w:rPr>
          <w:rFonts w:ascii="宋体" w:hAnsi="宋体"/>
          <w:szCs w:val="21"/>
        </w:rPr>
      </w:pPr>
      <w:r w:rsidRPr="00910C19">
        <w:rPr>
          <w:rFonts w:ascii="宋体" w:hAnsi="宋体" w:cs="宋体" w:hint="eastAsia"/>
          <w:b/>
          <w:szCs w:val="21"/>
        </w:rPr>
        <w:t>3.7.3.1</w:t>
      </w:r>
      <w:r w:rsidRPr="00910C19">
        <w:rPr>
          <w:rFonts w:ascii="宋体" w:hAnsi="宋体" w:hint="eastAsia"/>
          <w:szCs w:val="21"/>
        </w:rPr>
        <w:t>若</w:t>
      </w:r>
      <w:r w:rsidRPr="00910C19">
        <w:rPr>
          <w:rFonts w:ascii="宋体" w:hAnsi="宋体"/>
          <w:szCs w:val="21"/>
        </w:rPr>
        <w:t>因</w:t>
      </w:r>
      <w:r w:rsidRPr="00910C19">
        <w:rPr>
          <w:rFonts w:ascii="宋体" w:hAnsi="宋体" w:hint="eastAsia"/>
          <w:szCs w:val="21"/>
        </w:rPr>
        <w:t>承包人</w:t>
      </w:r>
      <w:r w:rsidRPr="00910C19">
        <w:rPr>
          <w:rFonts w:ascii="宋体" w:hAnsi="宋体"/>
          <w:szCs w:val="21"/>
        </w:rPr>
        <w:t>违约，</w:t>
      </w:r>
      <w:r w:rsidRPr="00910C19">
        <w:rPr>
          <w:rFonts w:ascii="宋体" w:hAnsi="宋体" w:hint="eastAsia"/>
          <w:szCs w:val="21"/>
        </w:rPr>
        <w:t>发包人</w:t>
      </w:r>
      <w:r w:rsidRPr="00910C19">
        <w:rPr>
          <w:rFonts w:ascii="宋体" w:hAnsi="宋体"/>
          <w:szCs w:val="21"/>
        </w:rPr>
        <w:t>有权</w:t>
      </w:r>
      <w:r w:rsidRPr="00910C19">
        <w:rPr>
          <w:rFonts w:ascii="宋体" w:hAnsi="宋体" w:hint="eastAsia"/>
          <w:szCs w:val="21"/>
        </w:rPr>
        <w:t>从</w:t>
      </w:r>
      <w:r w:rsidRPr="00910C19">
        <w:rPr>
          <w:rFonts w:ascii="宋体" w:hAnsi="宋体"/>
          <w:szCs w:val="21"/>
        </w:rPr>
        <w:t>履约保证金</w:t>
      </w:r>
      <w:r w:rsidRPr="00910C19">
        <w:rPr>
          <w:rFonts w:ascii="宋体" w:hAnsi="宋体" w:hint="eastAsia"/>
          <w:szCs w:val="21"/>
        </w:rPr>
        <w:t>中</w:t>
      </w:r>
      <w:r w:rsidRPr="00910C19">
        <w:rPr>
          <w:rFonts w:ascii="宋体" w:hAnsi="宋体"/>
          <w:szCs w:val="21"/>
        </w:rPr>
        <w:t>扣除</w:t>
      </w:r>
      <w:r w:rsidRPr="00910C19">
        <w:rPr>
          <w:rFonts w:ascii="宋体" w:hAnsi="宋体" w:hint="eastAsia"/>
          <w:szCs w:val="21"/>
        </w:rPr>
        <w:t>相应</w:t>
      </w:r>
      <w:r w:rsidRPr="00910C19">
        <w:rPr>
          <w:rFonts w:ascii="宋体" w:hAnsi="宋体"/>
          <w:szCs w:val="21"/>
        </w:rPr>
        <w:t>违约金</w:t>
      </w:r>
      <w:r w:rsidRPr="00910C19">
        <w:rPr>
          <w:rFonts w:ascii="宋体" w:hAnsi="宋体" w:hint="eastAsia"/>
          <w:szCs w:val="21"/>
        </w:rPr>
        <w:t>，</w:t>
      </w:r>
      <w:r w:rsidRPr="00910C19">
        <w:rPr>
          <w:rFonts w:ascii="宋体" w:hAnsi="宋体"/>
          <w:szCs w:val="21"/>
        </w:rPr>
        <w:t>在履约保证金被扣除后，</w:t>
      </w:r>
      <w:r w:rsidRPr="00910C19">
        <w:rPr>
          <w:rFonts w:ascii="宋体" w:hAnsi="宋体" w:hint="eastAsia"/>
          <w:szCs w:val="21"/>
        </w:rPr>
        <w:t>发包人</w:t>
      </w:r>
      <w:r w:rsidRPr="00910C19">
        <w:rPr>
          <w:rFonts w:ascii="宋体" w:hAnsi="宋体"/>
          <w:szCs w:val="21"/>
        </w:rPr>
        <w:t>有权</w:t>
      </w:r>
      <w:r w:rsidRPr="00910C19">
        <w:rPr>
          <w:rFonts w:ascii="宋体" w:hAnsi="宋体" w:hint="eastAsia"/>
          <w:szCs w:val="21"/>
        </w:rPr>
        <w:t>要求</w:t>
      </w:r>
      <w:r w:rsidRPr="00910C19">
        <w:rPr>
          <w:rFonts w:ascii="宋体" w:hAnsi="宋体"/>
          <w:szCs w:val="21"/>
        </w:rPr>
        <w:t>承包人</w:t>
      </w:r>
      <w:r w:rsidRPr="00910C19">
        <w:rPr>
          <w:rFonts w:ascii="宋体" w:hAnsi="宋体" w:hint="eastAsia"/>
          <w:szCs w:val="21"/>
        </w:rPr>
        <w:t>补足履约保证金，</w:t>
      </w:r>
      <w:r w:rsidRPr="00910C19">
        <w:rPr>
          <w:rFonts w:ascii="宋体" w:hAnsi="宋体"/>
          <w:szCs w:val="21"/>
        </w:rPr>
        <w:t>承包人应在</w:t>
      </w:r>
      <w:r w:rsidRPr="00910C19">
        <w:rPr>
          <w:rFonts w:ascii="宋体" w:hAnsi="宋体" w:hint="eastAsia"/>
          <w:szCs w:val="21"/>
        </w:rPr>
        <w:t>发包人要求补足后的5个</w:t>
      </w:r>
      <w:r w:rsidRPr="00910C19">
        <w:rPr>
          <w:rFonts w:ascii="宋体" w:hAnsi="宋体"/>
          <w:szCs w:val="21"/>
        </w:rPr>
        <w:t>工作日</w:t>
      </w:r>
      <w:r w:rsidRPr="00910C19">
        <w:rPr>
          <w:rFonts w:ascii="宋体" w:hAnsi="宋体" w:hint="eastAsia"/>
          <w:szCs w:val="21"/>
        </w:rPr>
        <w:t>内</w:t>
      </w:r>
      <w:r w:rsidRPr="00910C19">
        <w:rPr>
          <w:rFonts w:ascii="宋体" w:hAnsi="宋体"/>
          <w:szCs w:val="21"/>
        </w:rPr>
        <w:t>补足</w:t>
      </w:r>
      <w:r w:rsidRPr="00910C19">
        <w:rPr>
          <w:rFonts w:ascii="宋体" w:hAnsi="宋体" w:hint="eastAsia"/>
          <w:szCs w:val="21"/>
        </w:rPr>
        <w:t>。</w:t>
      </w:r>
      <w:r w:rsidRPr="00910C19">
        <w:rPr>
          <w:rFonts w:ascii="宋体" w:hAnsi="宋体"/>
          <w:szCs w:val="21"/>
        </w:rPr>
        <w:t>否则</w:t>
      </w:r>
      <w:r w:rsidRPr="00910C19">
        <w:rPr>
          <w:rFonts w:ascii="宋体" w:hAnsi="宋体" w:hint="eastAsia"/>
          <w:szCs w:val="21"/>
        </w:rPr>
        <w:t>，发包人</w:t>
      </w:r>
      <w:r w:rsidRPr="00910C19">
        <w:rPr>
          <w:rFonts w:ascii="宋体" w:hAnsi="宋体"/>
          <w:szCs w:val="21"/>
        </w:rPr>
        <w:t>有权直接从</w:t>
      </w:r>
      <w:r w:rsidRPr="00910C19">
        <w:rPr>
          <w:rFonts w:ascii="宋体" w:hAnsi="宋体" w:hint="eastAsia"/>
          <w:szCs w:val="21"/>
        </w:rPr>
        <w:t>应</w:t>
      </w:r>
      <w:r w:rsidRPr="00910C19">
        <w:rPr>
          <w:rFonts w:ascii="宋体" w:hAnsi="宋体"/>
          <w:szCs w:val="21"/>
        </w:rPr>
        <w:t>支付给</w:t>
      </w:r>
      <w:r w:rsidRPr="00910C19">
        <w:rPr>
          <w:rFonts w:ascii="宋体" w:hAnsi="宋体" w:hint="eastAsia"/>
          <w:szCs w:val="21"/>
        </w:rPr>
        <w:t>承包人</w:t>
      </w:r>
      <w:r w:rsidRPr="00910C19">
        <w:rPr>
          <w:rFonts w:ascii="宋体" w:hAnsi="宋体"/>
          <w:szCs w:val="21"/>
        </w:rPr>
        <w:t>的工程款</w:t>
      </w:r>
      <w:r w:rsidRPr="00910C19">
        <w:rPr>
          <w:rFonts w:ascii="宋体" w:hAnsi="宋体" w:hint="eastAsia"/>
          <w:szCs w:val="21"/>
        </w:rPr>
        <w:t>项</w:t>
      </w:r>
      <w:r w:rsidRPr="00910C19">
        <w:rPr>
          <w:rFonts w:ascii="宋体" w:hAnsi="宋体"/>
          <w:szCs w:val="21"/>
        </w:rPr>
        <w:t>中</w:t>
      </w:r>
      <w:r w:rsidRPr="00910C19">
        <w:rPr>
          <w:rFonts w:ascii="宋体" w:hAnsi="宋体" w:hint="eastAsia"/>
          <w:szCs w:val="21"/>
        </w:rPr>
        <w:t>扣除</w:t>
      </w:r>
      <w:r w:rsidRPr="00910C19">
        <w:rPr>
          <w:rFonts w:ascii="宋体" w:hAnsi="宋体"/>
          <w:szCs w:val="21"/>
        </w:rPr>
        <w:t>工程款补足履约保证金。</w:t>
      </w:r>
    </w:p>
    <w:p w:rsidR="00E8462D" w:rsidRPr="00910C19" w:rsidRDefault="00A86807">
      <w:pPr>
        <w:widowControl/>
        <w:tabs>
          <w:tab w:val="left" w:pos="5010"/>
        </w:tabs>
        <w:adjustRightInd w:val="0"/>
        <w:snapToGrid w:val="0"/>
        <w:spacing w:line="400" w:lineRule="exact"/>
        <w:ind w:firstLineChars="200" w:firstLine="422"/>
        <w:jc w:val="left"/>
        <w:rPr>
          <w:rFonts w:ascii="宋体" w:hAnsi="宋体"/>
          <w:szCs w:val="21"/>
        </w:rPr>
      </w:pPr>
      <w:r w:rsidRPr="00910C19">
        <w:rPr>
          <w:rFonts w:ascii="宋体" w:hAnsi="宋体" w:cs="宋体" w:hint="eastAsia"/>
          <w:b/>
          <w:szCs w:val="21"/>
        </w:rPr>
        <w:t>3.7.3.2</w:t>
      </w:r>
      <w:r w:rsidRPr="00910C19">
        <w:rPr>
          <w:rFonts w:ascii="宋体" w:hAnsi="宋体" w:hint="eastAsia"/>
          <w:szCs w:val="21"/>
        </w:rPr>
        <w:t>履约保证金退还：工程通过竣工验收后一次性退还，不计息。</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E8462D" w:rsidRPr="00910C19" w:rsidRDefault="00A86807">
      <w:pPr>
        <w:widowControl/>
        <w:spacing w:line="400" w:lineRule="exact"/>
        <w:ind w:firstLineChars="200" w:firstLine="420"/>
        <w:jc w:val="left"/>
        <w:rPr>
          <w:rFonts w:ascii="宋体" w:hAnsi="宋体" w:cs="宋体"/>
          <w:b/>
          <w:szCs w:val="21"/>
        </w:rPr>
      </w:pPr>
      <w:r w:rsidRPr="00910C19">
        <w:rPr>
          <w:rFonts w:ascii="宋体" w:hAnsi="宋体" w:hint="eastAsia"/>
          <w:kern w:val="0"/>
          <w:szCs w:val="21"/>
        </w:rPr>
        <w:t>3.8</w:t>
      </w:r>
      <w:r w:rsidRPr="00910C19">
        <w:rPr>
          <w:rFonts w:ascii="宋体" w:hAnsi="宋体" w:cs="宋体" w:hint="eastAsia"/>
          <w:b/>
          <w:szCs w:val="21"/>
          <w:shd w:val="clear" w:color="auto" w:fill="FFFFFF"/>
        </w:rPr>
        <w:t>低价风险担保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shd w:val="clear" w:color="auto" w:fill="FFFFFF"/>
        </w:rPr>
        <w:t>承包人提供低价风险担保的情形：采用经评审的最低投标价法的项目投标报价低于最高限价85%时。</w:t>
      </w:r>
      <w:r w:rsidRPr="00910C19">
        <w:rPr>
          <w:rFonts w:ascii="宋体" w:hAnsi="宋体" w:hint="eastAsia"/>
          <w:szCs w:val="21"/>
          <w:shd w:val="clear" w:color="auto" w:fill="FFFFFF"/>
        </w:rPr>
        <w:br/>
        <w:t>承包人是否提供低价风险担保：提供。</w:t>
      </w:r>
      <w:r w:rsidRPr="00910C19">
        <w:rPr>
          <w:rFonts w:ascii="宋体" w:hAnsi="宋体" w:hint="eastAsia"/>
          <w:szCs w:val="21"/>
          <w:shd w:val="clear" w:color="auto" w:fill="FFFFFF"/>
        </w:rPr>
        <w:br/>
        <w:t>承包人提供低价风险担保的形式、金额及期限：</w:t>
      </w:r>
      <w:r w:rsidRPr="00910C19">
        <w:rPr>
          <w:rFonts w:ascii="宋体" w:hAnsi="宋体" w:hint="eastAsia"/>
          <w:szCs w:val="21"/>
          <w:shd w:val="clear" w:color="auto" w:fill="FFFFFF"/>
        </w:rPr>
        <w:br/>
      </w:r>
      <w:r w:rsidRPr="00910C19">
        <w:rPr>
          <w:rFonts w:ascii="宋体" w:hAnsi="宋体" w:hint="eastAsia"/>
          <w:szCs w:val="21"/>
          <w:shd w:val="clear" w:color="auto" w:fill="FFFFFF"/>
        </w:rPr>
        <w:lastRenderedPageBreak/>
        <w:t>（1）低价风险担保的形式：现金或不可撤销的见索即付银行保函；若</w:t>
      </w:r>
      <w:r w:rsidRPr="00910C19">
        <w:rPr>
          <w:rFonts w:ascii="宋体" w:hAnsi="宋体"/>
          <w:szCs w:val="21"/>
          <w:shd w:val="clear" w:color="auto" w:fill="FFFFFF"/>
        </w:rPr>
        <w:t>承包人</w:t>
      </w:r>
      <w:r w:rsidRPr="00910C19">
        <w:rPr>
          <w:rFonts w:ascii="宋体" w:hAnsi="宋体" w:hint="eastAsia"/>
          <w:szCs w:val="21"/>
          <w:shd w:val="clear" w:color="auto" w:fill="FFFFFF"/>
        </w:rPr>
        <w:t>是</w:t>
      </w:r>
      <w:r w:rsidRPr="00910C19">
        <w:rPr>
          <w:rFonts w:ascii="宋体" w:hAnsi="宋体"/>
          <w:szCs w:val="21"/>
          <w:shd w:val="clear" w:color="auto" w:fill="FFFFFF"/>
        </w:rPr>
        <w:t>中小型企业，低价风险担保</w:t>
      </w:r>
      <w:r w:rsidRPr="00910C19">
        <w:rPr>
          <w:rFonts w:ascii="宋体" w:hAnsi="宋体" w:hint="eastAsia"/>
          <w:szCs w:val="21"/>
          <w:shd w:val="clear" w:color="auto" w:fill="FFFFFF"/>
        </w:rPr>
        <w:t>可采纳</w:t>
      </w:r>
      <w:r w:rsidRPr="00910C19">
        <w:rPr>
          <w:rFonts w:ascii="宋体" w:hAnsi="宋体"/>
          <w:szCs w:val="21"/>
          <w:shd w:val="clear" w:color="auto" w:fill="FFFFFF"/>
        </w:rPr>
        <w:t>不可撤销的见索即付银行保函。</w:t>
      </w:r>
      <w:r w:rsidRPr="00910C19">
        <w:rPr>
          <w:rFonts w:ascii="宋体" w:hAnsi="宋体" w:hint="eastAsia"/>
          <w:szCs w:val="21"/>
          <w:shd w:val="clear" w:color="auto" w:fill="FFFFFF"/>
        </w:rPr>
        <w:br/>
        <w:t>（2）低价风险担保的金额：（最高限价×85%-中选价）×2；</w:t>
      </w:r>
      <w:r w:rsidRPr="00910C19">
        <w:rPr>
          <w:rFonts w:ascii="宋体" w:hAnsi="宋体" w:hint="eastAsia"/>
          <w:szCs w:val="21"/>
          <w:shd w:val="clear" w:color="auto" w:fill="FFFFFF"/>
        </w:rPr>
        <w:br/>
        <w:t>（3）低价风险担保的提交时间：承包人</w:t>
      </w:r>
      <w:r w:rsidRPr="00910C19">
        <w:rPr>
          <w:rFonts w:ascii="宋体" w:hAnsi="宋体"/>
          <w:szCs w:val="21"/>
          <w:shd w:val="clear" w:color="auto" w:fill="FFFFFF"/>
        </w:rPr>
        <w:t>在收到发包人</w:t>
      </w:r>
      <w:r w:rsidRPr="00910C19">
        <w:rPr>
          <w:rFonts w:ascii="宋体" w:hAnsi="宋体" w:hint="eastAsia"/>
          <w:szCs w:val="21"/>
          <w:shd w:val="clear" w:color="auto" w:fill="FFFFFF"/>
        </w:rPr>
        <w:t>发出</w:t>
      </w:r>
      <w:r w:rsidRPr="00910C19">
        <w:rPr>
          <w:rFonts w:ascii="宋体" w:hAnsi="宋体"/>
          <w:szCs w:val="21"/>
          <w:shd w:val="clear" w:color="auto" w:fill="FFFFFF"/>
        </w:rPr>
        <w:t>低价风险担保书面通知后</w:t>
      </w:r>
      <w:r w:rsidRPr="00910C19">
        <w:rPr>
          <w:rFonts w:ascii="宋体" w:hAnsi="宋体" w:hint="eastAsia"/>
          <w:szCs w:val="21"/>
          <w:shd w:val="clear" w:color="auto" w:fill="FFFFFF"/>
        </w:rPr>
        <w:t>10个</w:t>
      </w:r>
      <w:r w:rsidRPr="00910C19">
        <w:rPr>
          <w:rFonts w:ascii="宋体" w:hAnsi="宋体"/>
          <w:szCs w:val="21"/>
          <w:shd w:val="clear" w:color="auto" w:fill="FFFFFF"/>
        </w:rPr>
        <w:t>工作日内，向发包人</w:t>
      </w:r>
      <w:r w:rsidRPr="00910C19">
        <w:rPr>
          <w:rFonts w:ascii="宋体" w:hAnsi="宋体" w:hint="eastAsia"/>
          <w:szCs w:val="21"/>
          <w:shd w:val="clear" w:color="auto" w:fill="FFFFFF"/>
        </w:rPr>
        <w:t>提交</w:t>
      </w:r>
      <w:r w:rsidRPr="00910C19">
        <w:rPr>
          <w:rFonts w:ascii="宋体" w:hAnsi="宋体"/>
          <w:szCs w:val="21"/>
          <w:shd w:val="clear" w:color="auto" w:fill="FFFFFF"/>
        </w:rPr>
        <w:t>低价风险担保</w:t>
      </w:r>
      <w:r w:rsidRPr="00910C19">
        <w:rPr>
          <w:rFonts w:ascii="宋体" w:hAnsi="宋体" w:hint="eastAsia"/>
          <w:szCs w:val="21"/>
          <w:shd w:val="clear" w:color="auto" w:fill="FFFFFF"/>
        </w:rPr>
        <w:t>。</w:t>
      </w:r>
      <w:r w:rsidRPr="00910C19">
        <w:rPr>
          <w:rFonts w:ascii="宋体" w:hAnsi="宋体" w:hint="eastAsia"/>
          <w:szCs w:val="21"/>
          <w:shd w:val="clear" w:color="auto" w:fill="FFFFFF"/>
        </w:rPr>
        <w:br/>
        <w:t>（4）低价风险担保的期限：自提交低价风险担保之日起至竣工验收合格之日止。</w:t>
      </w:r>
      <w:r w:rsidRPr="00910C19">
        <w:rPr>
          <w:rFonts w:ascii="宋体" w:hAnsi="宋体" w:hint="eastAsia"/>
          <w:szCs w:val="21"/>
          <w:shd w:val="clear" w:color="auto" w:fill="FFFFFF"/>
        </w:rPr>
        <w:br/>
        <w:t>低价风险担保的退还时间：工程</w:t>
      </w:r>
      <w:r w:rsidRPr="00910C19">
        <w:rPr>
          <w:rFonts w:ascii="宋体" w:hAnsi="宋体"/>
          <w:szCs w:val="21"/>
          <w:shd w:val="clear" w:color="auto" w:fill="FFFFFF"/>
        </w:rPr>
        <w:t>通过竣工验收后14</w:t>
      </w:r>
      <w:r w:rsidRPr="00910C19">
        <w:rPr>
          <w:rFonts w:ascii="宋体" w:hAnsi="宋体" w:hint="eastAsia"/>
          <w:szCs w:val="21"/>
          <w:shd w:val="clear" w:color="auto" w:fill="FFFFFF"/>
        </w:rPr>
        <w:t>日</w:t>
      </w:r>
      <w:r w:rsidRPr="00910C19">
        <w:rPr>
          <w:rFonts w:ascii="宋体" w:hAnsi="宋体"/>
          <w:szCs w:val="21"/>
          <w:shd w:val="clear" w:color="auto" w:fill="FFFFFF"/>
        </w:rPr>
        <w:t>内一次性退还，不计息</w:t>
      </w:r>
      <w:r w:rsidRPr="00910C19">
        <w:rPr>
          <w:rFonts w:ascii="宋体" w:hAnsi="宋体" w:hint="eastAsia"/>
          <w:szCs w:val="21"/>
          <w:shd w:val="clear" w:color="auto" w:fill="FFFFFF"/>
        </w:rPr>
        <w:t>；</w:t>
      </w:r>
      <w:r w:rsidRPr="00910C19">
        <w:rPr>
          <w:rFonts w:ascii="宋体" w:hAnsi="宋体"/>
          <w:szCs w:val="21"/>
          <w:shd w:val="clear" w:color="auto" w:fill="FFFFFF"/>
        </w:rPr>
        <w:t>若因发包人原因导致工期延后较长或承包人提交竣工报告后较长时间无法验收，经承包人申请，并经发包人同意，发包人对履约保证金可酌情予以退还。</w:t>
      </w:r>
      <w:r w:rsidRPr="00910C19">
        <w:rPr>
          <w:rFonts w:ascii="宋体" w:hAnsi="宋体" w:hint="eastAsia"/>
          <w:szCs w:val="21"/>
          <w:shd w:val="clear" w:color="auto" w:fill="FFFFFF"/>
        </w:rPr>
        <w:br/>
        <w:t>（5）低价风险担保的扣减：</w:t>
      </w:r>
      <w:r w:rsidRPr="00910C19">
        <w:rPr>
          <w:rFonts w:ascii="宋体" w:hAnsi="宋体" w:hint="eastAsia"/>
          <w:szCs w:val="21"/>
          <w:shd w:val="clear" w:color="auto" w:fill="FFFFFF"/>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sidRPr="00910C19">
        <w:rPr>
          <w:rFonts w:ascii="宋体" w:hAnsi="宋体" w:hint="eastAsia"/>
          <w:szCs w:val="21"/>
          <w:shd w:val="clear" w:color="auto" w:fill="FFFFFF"/>
        </w:rPr>
        <w:br/>
        <w:t>②承包人在工程施工期间或竣工验收时，工程质量不符合国家现行有关施工质量验收规范要求的，按低价风险担保金额的50～100%扣减，直至解除合同；</w:t>
      </w:r>
      <w:r w:rsidRPr="00910C19">
        <w:rPr>
          <w:rFonts w:ascii="宋体" w:hAnsi="宋体" w:hint="eastAsia"/>
          <w:szCs w:val="21"/>
          <w:shd w:val="clear" w:color="auto" w:fill="FFFFFF"/>
        </w:rPr>
        <w:br/>
        <w:t>③承包人因16条原因被解除合同的，低价风险担保将全额扣除；</w:t>
      </w:r>
      <w:r w:rsidRPr="00910C19">
        <w:rPr>
          <w:rFonts w:ascii="宋体" w:hAnsi="宋体" w:hint="eastAsia"/>
          <w:szCs w:val="21"/>
          <w:shd w:val="clear" w:color="auto" w:fill="FFFFFF"/>
        </w:rPr>
        <w:br/>
        <w:t>④因承包人过错导致的其他情形：双方另行约定。</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4. 监理人</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4.1监理人员</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 xml:space="preserve">总监理工程师： </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姓    名：</w:t>
      </w:r>
      <w:r w:rsidRPr="00910C19">
        <w:rPr>
          <w:rFonts w:ascii="宋体" w:hAnsi="宋体"/>
          <w:szCs w:val="21"/>
          <w:u w:val="single"/>
        </w:rPr>
        <w:t>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监理工程师执业资格证书号：</w:t>
      </w:r>
      <w:r w:rsidRPr="00910C19">
        <w:rPr>
          <w:rFonts w:ascii="宋体" w:hAnsi="宋体"/>
          <w:szCs w:val="21"/>
          <w:u w:val="single"/>
        </w:rPr>
        <w:t>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联系电话：</w:t>
      </w:r>
      <w:r w:rsidRPr="00910C19">
        <w:rPr>
          <w:rFonts w:ascii="宋体" w:hAnsi="宋体"/>
          <w:szCs w:val="21"/>
          <w:u w:val="single"/>
        </w:rPr>
        <w:t>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通信地址：</w:t>
      </w:r>
      <w:r w:rsidRPr="00910C19">
        <w:rPr>
          <w:rFonts w:ascii="宋体" w:hAnsi="宋体"/>
          <w:szCs w:val="21"/>
          <w:u w:val="single"/>
        </w:rPr>
        <w:t>   </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5. 工程质量</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5.1 质量要求</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5.1</w:t>
      </w:r>
      <w:r w:rsidRPr="00910C19">
        <w:rPr>
          <w:rFonts w:ascii="宋体" w:hAnsi="宋体" w:hint="eastAsia"/>
          <w:szCs w:val="21"/>
        </w:rPr>
        <w:t>.1</w:t>
      </w:r>
      <w:r w:rsidRPr="00910C19">
        <w:rPr>
          <w:rFonts w:ascii="宋体" w:hAnsi="宋体"/>
          <w:szCs w:val="21"/>
        </w:rPr>
        <w:t>特殊质量标准和要求：</w:t>
      </w:r>
      <w:r w:rsidRPr="00910C19">
        <w:rPr>
          <w:rFonts w:ascii="宋体" w:hAnsi="宋体" w:hint="eastAsia"/>
          <w:szCs w:val="21"/>
        </w:rPr>
        <w:t>□一次性</w:t>
      </w:r>
      <w:r w:rsidRPr="00910C19">
        <w:rPr>
          <w:rFonts w:ascii="宋体" w:hAnsi="宋体"/>
          <w:szCs w:val="21"/>
        </w:rPr>
        <w:t>验收合格</w:t>
      </w:r>
      <w:r w:rsidRPr="00910C19">
        <w:rPr>
          <w:rFonts w:ascii="宋体" w:hAnsi="宋体" w:hint="eastAsia"/>
          <w:szCs w:val="21"/>
        </w:rPr>
        <w:t xml:space="preserve">  □其它</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5.2质量保证措施</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5.2.2</w:t>
      </w:r>
      <w:r w:rsidRPr="00910C19">
        <w:rPr>
          <w:rFonts w:ascii="宋体" w:hAnsi="宋体" w:hint="eastAsia"/>
          <w:szCs w:val="21"/>
        </w:rPr>
        <w:t>承包人的质量管理</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5.2.2.1承包人提交工程质量保证措施文件的期限：</w:t>
      </w:r>
      <w:r w:rsidRPr="00910C19">
        <w:rPr>
          <w:rFonts w:ascii="宋体" w:hAnsi="宋体" w:hint="eastAsia"/>
          <w:szCs w:val="21"/>
          <w:u w:val="single"/>
        </w:rPr>
        <w:t>与施工组织设计同时提交</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5.3 隐蔽工程检查</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5.3.2</w:t>
      </w:r>
      <w:r w:rsidRPr="00910C19">
        <w:rPr>
          <w:rFonts w:ascii="宋体" w:hAnsi="宋体" w:hint="eastAsia"/>
          <w:szCs w:val="21"/>
        </w:rPr>
        <w:t>检查程序</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hint="eastAsia"/>
          <w:szCs w:val="21"/>
        </w:rPr>
        <w:t>5.3.2.1</w:t>
      </w:r>
      <w:r w:rsidRPr="00910C19">
        <w:rPr>
          <w:rFonts w:ascii="宋体" w:hAnsi="宋体"/>
          <w:szCs w:val="21"/>
        </w:rPr>
        <w:t>承包人提前通知监理人隐蔽工程检查的期限的约定：</w:t>
      </w:r>
      <w:r w:rsidRPr="00910C19">
        <w:rPr>
          <w:rFonts w:ascii="宋体" w:hAnsi="宋体"/>
          <w:szCs w:val="21"/>
          <w:u w:val="single"/>
        </w:rPr>
        <w:t>24</w:t>
      </w:r>
      <w:r w:rsidRPr="00910C19">
        <w:rPr>
          <w:rFonts w:ascii="宋体" w:hAnsi="宋体" w:hint="eastAsia"/>
          <w:szCs w:val="21"/>
          <w:u w:val="single"/>
        </w:rPr>
        <w:t xml:space="preserve">小时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监理人不能按时进行检查时，应提前</w:t>
      </w:r>
      <w:r w:rsidRPr="00910C19">
        <w:rPr>
          <w:rFonts w:ascii="宋体" w:hAnsi="宋体"/>
          <w:szCs w:val="21"/>
          <w:u w:val="single"/>
        </w:rPr>
        <w:t>24</w:t>
      </w:r>
      <w:r w:rsidRPr="00910C19">
        <w:rPr>
          <w:rFonts w:ascii="宋体" w:hAnsi="宋体"/>
          <w:szCs w:val="21"/>
        </w:rPr>
        <w:t>小时提交书面延期要求。</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lastRenderedPageBreak/>
        <w:t>关于延期最长不得超过：</w:t>
      </w:r>
      <w:r w:rsidRPr="00910C19">
        <w:rPr>
          <w:rFonts w:ascii="宋体" w:hAnsi="宋体"/>
          <w:szCs w:val="21"/>
          <w:u w:val="single"/>
        </w:rPr>
        <w:t xml:space="preserve"> 24</w:t>
      </w:r>
      <w:r w:rsidRPr="00910C19">
        <w:rPr>
          <w:rFonts w:ascii="宋体" w:hAnsi="宋体"/>
          <w:szCs w:val="21"/>
        </w:rPr>
        <w:t>小时。</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szCs w:val="21"/>
        </w:rPr>
        <w:t>5.3.</w:t>
      </w:r>
      <w:r w:rsidRPr="00910C19">
        <w:rPr>
          <w:rFonts w:ascii="宋体" w:hAnsi="宋体" w:hint="eastAsia"/>
          <w:szCs w:val="21"/>
        </w:rPr>
        <w:t>2.3隐蔽工程在隐蔽前，承包人应当通知发包人（代建单位）和质量监督机构、监理单位、地勘设计单位、造价</w:t>
      </w:r>
      <w:r w:rsidRPr="00910C19">
        <w:rPr>
          <w:rFonts w:ascii="宋体" w:hAnsi="宋体"/>
          <w:szCs w:val="21"/>
        </w:rPr>
        <w:t>咨询机构</w:t>
      </w:r>
      <w:r w:rsidRPr="00910C19">
        <w:rPr>
          <w:rFonts w:ascii="宋体" w:hAnsi="宋体" w:hint="eastAsia"/>
          <w:szCs w:val="21"/>
        </w:rPr>
        <w:t>等</w:t>
      </w:r>
      <w:r w:rsidRPr="00910C19">
        <w:rPr>
          <w:rFonts w:ascii="宋体" w:hAnsi="宋体"/>
          <w:szCs w:val="21"/>
        </w:rPr>
        <w:t>进行验收</w:t>
      </w:r>
      <w:r w:rsidRPr="00910C19">
        <w:rPr>
          <w:rFonts w:ascii="宋体" w:hAnsi="宋体" w:hint="eastAsia"/>
          <w:szCs w:val="21"/>
        </w:rPr>
        <w:t>，对未经监理人员验收或验收不合格的工序，监理人员应拒绝签认，并要求承包单位严禁进入下一道工序的施工。</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5.5双方约定工程质量有争议时：</w:t>
      </w:r>
      <w:r w:rsidRPr="00910C19">
        <w:rPr>
          <w:rFonts w:ascii="宋体" w:hAnsi="宋体" w:hint="eastAsia"/>
          <w:szCs w:val="21"/>
          <w:u w:val="single"/>
        </w:rPr>
        <w:t>提请</w:t>
      </w:r>
      <w:r w:rsidRPr="00910C19">
        <w:rPr>
          <w:rFonts w:ascii="Arial" w:hAnsi="Arial" w:cs="Arial" w:hint="eastAsia"/>
          <w:szCs w:val="21"/>
          <w:u w:val="single"/>
          <w:shd w:val="clear" w:color="auto" w:fill="FFFFFF"/>
        </w:rPr>
        <w:t>两江新区</w:t>
      </w:r>
      <w:r w:rsidRPr="00910C19">
        <w:rPr>
          <w:rFonts w:ascii="Arial" w:hAnsi="Arial" w:cs="Arial"/>
          <w:szCs w:val="21"/>
          <w:u w:val="single"/>
          <w:shd w:val="clear" w:color="auto" w:fill="FFFFFF"/>
        </w:rPr>
        <w:t>质量</w:t>
      </w:r>
      <w:r w:rsidRPr="00910C19">
        <w:rPr>
          <w:rFonts w:ascii="Arial" w:hAnsi="Arial" w:cs="Arial" w:hint="eastAsia"/>
          <w:szCs w:val="21"/>
          <w:u w:val="single"/>
          <w:shd w:val="clear" w:color="auto" w:fill="FFFFFF"/>
        </w:rPr>
        <w:t>监督</w:t>
      </w:r>
      <w:r w:rsidRPr="00910C19">
        <w:rPr>
          <w:rFonts w:ascii="Arial" w:hAnsi="Arial" w:cs="Arial"/>
          <w:szCs w:val="21"/>
          <w:u w:val="single"/>
          <w:shd w:val="clear" w:color="auto" w:fill="FFFFFF"/>
        </w:rPr>
        <w:t>管理站认定</w:t>
      </w:r>
      <w:r w:rsidRPr="00910C19">
        <w:rPr>
          <w:rFonts w:ascii="宋体" w:hAnsi="宋体" w:hint="eastAsia"/>
          <w:szCs w:val="21"/>
        </w:rPr>
        <w:t xml:space="preserve">。 </w:t>
      </w:r>
    </w:p>
    <w:p w:rsidR="00E8462D" w:rsidRPr="00910C19" w:rsidRDefault="00A86807">
      <w:pPr>
        <w:widowControl/>
        <w:autoSpaceDE w:val="0"/>
        <w:autoSpaceDN w:val="0"/>
        <w:adjustRightInd w:val="0"/>
        <w:spacing w:line="400" w:lineRule="exact"/>
        <w:ind w:firstLineChars="50" w:firstLine="105"/>
        <w:outlineLvl w:val="3"/>
        <w:rPr>
          <w:rFonts w:ascii="宋体" w:hAnsi="宋体"/>
          <w:b/>
          <w:szCs w:val="21"/>
        </w:rPr>
      </w:pPr>
      <w:r w:rsidRPr="00910C19">
        <w:rPr>
          <w:rFonts w:ascii="宋体" w:hAnsi="宋体"/>
          <w:b/>
          <w:szCs w:val="21"/>
        </w:rPr>
        <w:t>6. 安全文明施工与环境保护</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6.1安全文明施工</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项目建设中执行《重庆市建设工程安全文明施工费计取及使用管理规定》（渝建发[2014]25号）等有关安全生产和文明施工的现行相关规定。</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6.1.4 关于治安保卫的特别约定：</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现场治安管理机构或联防组织的组建：</w:t>
      </w:r>
      <w:r w:rsidRPr="00910C19">
        <w:rPr>
          <w:rFonts w:ascii="宋体" w:hAnsi="宋体" w:hint="eastAsia"/>
          <w:szCs w:val="21"/>
          <w:u w:val="single"/>
        </w:rPr>
        <w:t>由承包人负责，发包人协助</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施工场地治安管理计划和突发治安事件紧急预案的编制：</w:t>
      </w:r>
      <w:r w:rsidRPr="00910C19">
        <w:rPr>
          <w:rFonts w:ascii="宋体" w:hAnsi="宋体" w:hint="eastAsia"/>
          <w:szCs w:val="21"/>
          <w:u w:val="single"/>
        </w:rPr>
        <w:t>由承包人负责，发包人协助</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6.1.5 文明施工</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合同当事人对文明施工的要求：</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6.1.5.3 按规定做好施工区域封闭及场地硬化工作，施工围墙(围挡)等维护设施应安全、美观、耐久，非施工相关人员不许入内，必须满足上级有关部门的要求；</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6.1.6 关于安全文明施工费支付比例和支付期限的约定：</w:t>
      </w:r>
      <w:r w:rsidRPr="00910C19">
        <w:rPr>
          <w:rFonts w:ascii="宋体" w:hAnsi="宋体" w:hint="eastAsia"/>
          <w:szCs w:val="21"/>
        </w:rPr>
        <w:t>发包人应于签订施工合同后至工程开工前向承包人支付安全文明施工费的50%；余下安全文明施工费按施工进度支付，</w:t>
      </w:r>
      <w:r w:rsidRPr="00910C19">
        <w:rPr>
          <w:rFonts w:hint="eastAsia"/>
          <w:szCs w:val="21"/>
        </w:rPr>
        <w:t>支付比例及时限同施工进度款相关约定。</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6.3承包人应按照《房屋建筑和市政基础设施工程施工扬尘控制工作方案》（渝建发〔20</w:t>
      </w:r>
      <w:r w:rsidRPr="00910C19">
        <w:rPr>
          <w:rFonts w:ascii="宋体" w:hAnsi="宋体"/>
          <w:szCs w:val="21"/>
        </w:rPr>
        <w:t>15</w:t>
      </w:r>
      <w:r w:rsidRPr="00910C19">
        <w:rPr>
          <w:rFonts w:ascii="宋体" w:hAnsi="宋体" w:hint="eastAsia"/>
          <w:szCs w:val="21"/>
        </w:rPr>
        <w:t>〕</w:t>
      </w:r>
      <w:r w:rsidRPr="00910C19">
        <w:rPr>
          <w:rFonts w:ascii="宋体" w:hAnsi="宋体"/>
          <w:szCs w:val="21"/>
        </w:rPr>
        <w:t>45</w:t>
      </w:r>
      <w:r w:rsidRPr="00910C19">
        <w:rPr>
          <w:rFonts w:ascii="宋体" w:hAnsi="宋体" w:hint="eastAsia"/>
          <w:szCs w:val="21"/>
        </w:rPr>
        <w:t>号）、《重庆市房屋建筑和市政基础设施工程现场文明施工标准》（渝建发〔2008〕169号）等相关规定履行好施工扬尘控制、文明施工等责任。</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7.</w:t>
      </w:r>
      <w:r w:rsidRPr="00910C19">
        <w:rPr>
          <w:rFonts w:ascii="宋体" w:hAnsi="宋体" w:hint="eastAsia"/>
          <w:b/>
          <w:szCs w:val="21"/>
        </w:rPr>
        <w:t xml:space="preserve"> </w:t>
      </w:r>
      <w:r w:rsidRPr="00910C19">
        <w:rPr>
          <w:rFonts w:ascii="宋体" w:hAnsi="宋体"/>
          <w:b/>
          <w:szCs w:val="21"/>
        </w:rPr>
        <w:t>工期和进度</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lastRenderedPageBreak/>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rPr>
      </w:pPr>
      <w:r w:rsidRPr="00910C19">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7.2施工进度计划</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 xml:space="preserve">7.2.2承包人报送施工进度计划和施工方案的期限：承包人在图纸交底会审后五日内报送。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7.2.3监理人批复施工进度计划和施工方案的期限：收到施工进度计划和施工方案后五个工作日内完成批复。</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7.3 开工</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7.3.2开工通知</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监理人应在开工日期</w:t>
      </w:r>
      <w:r w:rsidRPr="00910C19">
        <w:rPr>
          <w:rFonts w:ascii="宋体" w:hAnsi="宋体" w:hint="eastAsia"/>
          <w:szCs w:val="21"/>
          <w:u w:val="single"/>
        </w:rPr>
        <w:t xml:space="preserve"> 7 </w:t>
      </w:r>
      <w:r w:rsidRPr="00910C19">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7.4 测量放线</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7.4.1</w:t>
      </w:r>
      <w:r w:rsidRPr="00910C19">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施工控制网的测设：由承包人负责。</w:t>
      </w:r>
    </w:p>
    <w:p w:rsidR="00E8462D" w:rsidRPr="00910C19" w:rsidRDefault="00A86807">
      <w:pPr>
        <w:widowControl/>
        <w:tabs>
          <w:tab w:val="left" w:pos="7605"/>
        </w:tabs>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报监理人审批施工控制网资料的期限：现场交验后三日内。</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7.5 工期延误</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7.5.1 因发包人原因导致工期延误</w:t>
      </w:r>
      <w:r w:rsidRPr="00910C19">
        <w:rPr>
          <w:rFonts w:ascii="宋体" w:hAnsi="宋体" w:hint="eastAsia"/>
          <w:szCs w:val="21"/>
        </w:rPr>
        <w:t>的处理：</w:t>
      </w:r>
      <w:r w:rsidRPr="00910C19">
        <w:rPr>
          <w:rFonts w:hint="eastAsia"/>
          <w:szCs w:val="21"/>
          <w:u w:val="single"/>
        </w:rPr>
        <w:t>工期顺延</w:t>
      </w:r>
      <w:r w:rsidRPr="00910C19">
        <w:rPr>
          <w:rFonts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7.5.2 因承包人原因导致工期延误</w:t>
      </w:r>
      <w:r w:rsidRPr="00910C19">
        <w:rPr>
          <w:rFonts w:ascii="宋体" w:hAnsi="宋体" w:hint="eastAsia"/>
          <w:szCs w:val="21"/>
        </w:rPr>
        <w:t>：</w:t>
      </w:r>
      <w:r w:rsidRPr="00910C19">
        <w:rPr>
          <w:rFonts w:ascii="宋体" w:hAnsi="宋体"/>
          <w:szCs w:val="21"/>
          <w:u w:val="single"/>
        </w:rPr>
        <w:t>因承包人原因造成工期延误，</w:t>
      </w:r>
      <w:r w:rsidRPr="00910C19">
        <w:rPr>
          <w:rFonts w:ascii="宋体" w:hAnsi="宋体" w:hint="eastAsia"/>
          <w:szCs w:val="21"/>
          <w:u w:val="single"/>
        </w:rPr>
        <w:t>不顺延工期，其工期延误的违约责任见专用条款第16条的规定</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7.7异常恶劣的气候条件</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发包人和承包人同意以下情形视为异常恶劣的气候条件：</w:t>
      </w:r>
      <w:r w:rsidRPr="00910C19">
        <w:rPr>
          <w:rFonts w:ascii="宋体" w:hAnsi="宋体" w:hint="eastAsia"/>
          <w:szCs w:val="21"/>
        </w:rPr>
        <w:t xml:space="preserve">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7.9 提前竣工的奖励</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7.9.2提前竣工的奖励：</w:t>
      </w:r>
      <w:r w:rsidRPr="00910C19">
        <w:rPr>
          <w:rFonts w:ascii="宋体" w:hAnsi="宋体" w:hint="eastAsia"/>
          <w:szCs w:val="21"/>
          <w:u w:val="single"/>
        </w:rPr>
        <w:t>不采用</w:t>
      </w:r>
      <w:r w:rsidRPr="00910C19">
        <w:rPr>
          <w:rFonts w:ascii="宋体" w:hAnsi="宋体"/>
          <w:szCs w:val="21"/>
        </w:rPr>
        <w:t>。</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lastRenderedPageBreak/>
        <w:t>8. 材料与设备</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8.1  发包人提供的材料和工程设备</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8.1.1 材料的名称、规格、数量和价格：</w:t>
      </w:r>
      <w:r w:rsidRPr="00910C19">
        <w:rPr>
          <w:rFonts w:ascii="宋体" w:hAnsi="宋体" w:hint="eastAsia"/>
          <w:szCs w:val="21"/>
          <w:u w:val="single"/>
        </w:rPr>
        <w:t xml:space="preserve">   无   </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材料的交货方式、地点和日期：</w:t>
      </w:r>
      <w:r w:rsidRPr="00910C19">
        <w:rPr>
          <w:rFonts w:ascii="宋体" w:hAnsi="宋体" w:hint="eastAsia"/>
          <w:szCs w:val="21"/>
          <w:u w:val="single"/>
        </w:rPr>
        <w:t xml:space="preserve">   无   </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工程设备的名称、规格、数量和价格：</w:t>
      </w:r>
      <w:r w:rsidRPr="00910C19">
        <w:rPr>
          <w:rFonts w:ascii="宋体" w:hAnsi="宋体" w:hint="eastAsia"/>
          <w:szCs w:val="21"/>
          <w:u w:val="single"/>
        </w:rPr>
        <w:t xml:space="preserve">   无   </w:t>
      </w:r>
      <w:r w:rsidRPr="00910C19">
        <w:rPr>
          <w:rFonts w:ascii="宋体" w:hAnsi="宋体" w:hint="eastAsia"/>
          <w:szCs w:val="21"/>
        </w:rPr>
        <w:t xml:space="preserve">。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工程设备的交货方式、地点和日期：</w:t>
      </w:r>
      <w:r w:rsidRPr="00910C19">
        <w:rPr>
          <w:rFonts w:ascii="宋体" w:hAnsi="宋体" w:hint="eastAsia"/>
          <w:szCs w:val="21"/>
          <w:u w:val="single"/>
        </w:rPr>
        <w:t xml:space="preserve">   无   </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8.1.3 材料和工程设备的接收、运输与保管：</w:t>
      </w:r>
      <w:r w:rsidRPr="00910C19">
        <w:rPr>
          <w:rFonts w:ascii="宋体" w:hAnsi="宋体" w:hint="eastAsia"/>
          <w:szCs w:val="21"/>
          <w:u w:val="single"/>
        </w:rPr>
        <w:t xml:space="preserve">   无   </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8.2承包人提供的材料和工程设备</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8.2.2本工程材料、设备由承包人自行组织供应至施工现场，运输、上下车及保管均由承包人负责并</w:t>
      </w:r>
      <w:r w:rsidRPr="00910C19">
        <w:rPr>
          <w:rFonts w:ascii="宋体" w:hAnsi="宋体"/>
          <w:szCs w:val="21"/>
        </w:rPr>
        <w:t>承担费用</w:t>
      </w:r>
      <w:r w:rsidRPr="00910C19">
        <w:rPr>
          <w:rFonts w:ascii="宋体" w:hAnsi="宋体" w:hint="eastAsia"/>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承包人采购的材料在使用前，承包人应</w:t>
      </w:r>
      <w:r w:rsidRPr="00910C19">
        <w:rPr>
          <w:rFonts w:ascii="宋体" w:hAnsi="宋体"/>
          <w:szCs w:val="21"/>
        </w:rPr>
        <w:t>提供出厂合格证明，并</w:t>
      </w:r>
      <w:r w:rsidRPr="00910C19">
        <w:rPr>
          <w:rFonts w:ascii="宋体" w:hAnsi="宋体" w:hint="eastAsia"/>
          <w:szCs w:val="21"/>
        </w:rPr>
        <w:t>配合发包人</w:t>
      </w:r>
      <w:r w:rsidRPr="00910C19">
        <w:rPr>
          <w:rFonts w:ascii="宋体" w:hAnsi="宋体"/>
          <w:szCs w:val="21"/>
        </w:rPr>
        <w:t>、</w:t>
      </w:r>
      <w:r w:rsidRPr="00910C19">
        <w:rPr>
          <w:rFonts w:ascii="宋体" w:hAnsi="宋体" w:hint="eastAsia"/>
          <w:szCs w:val="21"/>
        </w:rPr>
        <w:t>监理工程师对材料进行检验或试验，不合格的不得使用，检验</w:t>
      </w:r>
      <w:r w:rsidRPr="00910C19">
        <w:rPr>
          <w:rFonts w:ascii="宋体" w:hAnsi="宋体"/>
          <w:szCs w:val="21"/>
        </w:rPr>
        <w:t>费用由发包人承担</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8.2.4发包人保留部分材料甲供的权利，若由甲供材料，发包人在材料进场时间前20天以书面形式通知承包人，甲供材料收货及保管由承包人负责。</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8.8 施工设备和临时设施</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 xml:space="preserve">8.8.1 修建临时设施及费用承担：工程所需的临时设施均由承包人自行修建，并承担费用。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临时占地的申请：承包人（经发包人同意）临时占用红线内、外场地，由承包人申请办理相关手续 ，并承担相应的费用。</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临时设施涉及的相关费用：承包人承担临时设施涉及的相关费用（包括临时设施占地费用）。</w:t>
      </w:r>
    </w:p>
    <w:p w:rsidR="00E8462D" w:rsidRPr="00910C19" w:rsidRDefault="00A86807">
      <w:pPr>
        <w:widowControl/>
        <w:adjustRightInd w:val="0"/>
        <w:snapToGrid w:val="0"/>
        <w:spacing w:line="400" w:lineRule="exact"/>
        <w:ind w:firstLineChars="200" w:firstLine="420"/>
        <w:jc w:val="left"/>
        <w:rPr>
          <w:rFonts w:ascii="宋体" w:hAnsi="宋体"/>
          <w:b/>
          <w:szCs w:val="21"/>
        </w:rPr>
      </w:pPr>
      <w:r w:rsidRPr="00910C19">
        <w:rPr>
          <w:rFonts w:ascii="宋体" w:hAnsi="宋体" w:hint="eastAsia"/>
          <w:szCs w:val="21"/>
        </w:rPr>
        <w:t>8.8.2发包人提供的施工设备和临时设施：无。</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9. 试验与检验</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lastRenderedPageBreak/>
        <w:t>9.2发包人委托抽检的，由发包人或者发包人委托的检测机构抽样。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10. 变更</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10.1变更的范围</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（1）清单中存在错、漏、缺或不完善；</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（2）由于规划调整引起的设计、</w:t>
      </w:r>
      <w:r w:rsidRPr="00910C19">
        <w:rPr>
          <w:rFonts w:ascii="宋体" w:hAnsi="宋体"/>
          <w:szCs w:val="21"/>
        </w:rPr>
        <w:t>施工</w:t>
      </w:r>
      <w:r w:rsidRPr="00910C19">
        <w:rPr>
          <w:rFonts w:ascii="宋体" w:hAnsi="宋体" w:hint="eastAsia"/>
          <w:szCs w:val="21"/>
        </w:rPr>
        <w:t>方案的调整；</w:t>
      </w:r>
    </w:p>
    <w:p w:rsidR="00E8462D" w:rsidRPr="00910C19" w:rsidRDefault="00A86807">
      <w:pPr>
        <w:widowControl/>
        <w:autoSpaceDE w:val="0"/>
        <w:autoSpaceDN w:val="0"/>
        <w:adjustRightInd w:val="0"/>
        <w:spacing w:before="16"/>
        <w:jc w:val="left"/>
        <w:rPr>
          <w:rFonts w:ascii="宋体" w:hAnsi="宋体"/>
          <w:szCs w:val="21"/>
        </w:rPr>
      </w:pPr>
      <w:r w:rsidRPr="00910C19">
        <w:rPr>
          <w:rFonts w:ascii="宋体" w:hAnsi="宋体" w:hint="eastAsia"/>
          <w:szCs w:val="21"/>
        </w:rPr>
        <w:t>（3）设计</w:t>
      </w:r>
      <w:r w:rsidRPr="00910C19">
        <w:rPr>
          <w:rFonts w:ascii="宋体" w:hAnsi="宋体"/>
          <w:szCs w:val="21"/>
        </w:rPr>
        <w:t>文件存在错、漏、缺或不完善；</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）通过优化</w:t>
      </w:r>
      <w:r w:rsidRPr="00910C19">
        <w:rPr>
          <w:rFonts w:ascii="宋体" w:hAnsi="宋体"/>
          <w:szCs w:val="21"/>
        </w:rPr>
        <w:t>方案或应用先进的技术能节省投资、缩短工期；</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5</w:t>
      </w:r>
      <w:r w:rsidRPr="00910C19">
        <w:rPr>
          <w:rFonts w:ascii="宋体" w:hAnsi="宋体" w:hint="eastAsia"/>
          <w:szCs w:val="21"/>
        </w:rPr>
        <w:t>）施工现场</w:t>
      </w:r>
      <w:r w:rsidRPr="00910C19">
        <w:rPr>
          <w:rFonts w:ascii="宋体" w:hAnsi="宋体"/>
          <w:szCs w:val="21"/>
        </w:rPr>
        <w:t>因地质、水</w:t>
      </w:r>
      <w:r w:rsidRPr="00910C19">
        <w:rPr>
          <w:rFonts w:ascii="宋体" w:hAnsi="宋体" w:hint="eastAsia"/>
          <w:szCs w:val="21"/>
        </w:rPr>
        <w:t>文</w:t>
      </w:r>
      <w:r w:rsidRPr="00910C19">
        <w:rPr>
          <w:rFonts w:ascii="宋体" w:hAnsi="宋体"/>
          <w:szCs w:val="21"/>
        </w:rPr>
        <w:t>、地形等自然条件与设计图不符，按</w:t>
      </w:r>
      <w:r w:rsidRPr="00910C19">
        <w:rPr>
          <w:rFonts w:ascii="宋体" w:hAnsi="宋体" w:hint="eastAsia"/>
          <w:szCs w:val="21"/>
        </w:rPr>
        <w:t>原</w:t>
      </w:r>
      <w:r w:rsidRPr="00910C19">
        <w:rPr>
          <w:rFonts w:ascii="宋体" w:hAnsi="宋体"/>
          <w:szCs w:val="21"/>
        </w:rPr>
        <w:t>设计难以实施</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6</w:t>
      </w:r>
      <w:r w:rsidRPr="00910C19">
        <w:rPr>
          <w:rFonts w:ascii="宋体" w:hAnsi="宋体" w:hint="eastAsia"/>
          <w:szCs w:val="21"/>
        </w:rPr>
        <w:t>）国家颁布新的技术标准和设计规范以及行政主管部门对工程建设提出了新的技术要求；</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7</w:t>
      </w:r>
      <w:r w:rsidRPr="00910C19">
        <w:rPr>
          <w:rFonts w:ascii="宋体" w:hAnsi="宋体" w:hint="eastAsia"/>
          <w:szCs w:val="21"/>
        </w:rPr>
        <w:t>）因建设</w:t>
      </w:r>
      <w:r w:rsidRPr="00910C19">
        <w:rPr>
          <w:rFonts w:ascii="宋体" w:hAnsi="宋体"/>
          <w:szCs w:val="21"/>
        </w:rPr>
        <w:t>单位要求，对施工范围及内容的变更</w:t>
      </w:r>
      <w:r w:rsidRPr="00910C19">
        <w:rPr>
          <w:rFonts w:ascii="宋体" w:hAnsi="宋体" w:hint="eastAsia"/>
          <w:szCs w:val="21"/>
        </w:rPr>
        <w:t xml:space="preserve">；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8</w:t>
      </w:r>
      <w:r w:rsidRPr="00910C19">
        <w:rPr>
          <w:rFonts w:ascii="宋体" w:hAnsi="宋体" w:hint="eastAsia"/>
          <w:szCs w:val="21"/>
        </w:rPr>
        <w:t>）因促成</w:t>
      </w:r>
      <w:r w:rsidRPr="00910C19">
        <w:rPr>
          <w:rFonts w:ascii="宋体" w:hAnsi="宋体"/>
          <w:szCs w:val="21"/>
        </w:rPr>
        <w:t>企业落地或满足已落地企业需求的变更</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9</w:t>
      </w:r>
      <w:r w:rsidRPr="00910C19">
        <w:rPr>
          <w:rFonts w:ascii="宋体" w:hAnsi="宋体" w:hint="eastAsia"/>
          <w:szCs w:val="21"/>
        </w:rPr>
        <w:t>）因地质</w:t>
      </w:r>
      <w:r w:rsidRPr="00910C19">
        <w:rPr>
          <w:rFonts w:ascii="宋体" w:hAnsi="宋体"/>
          <w:szCs w:val="21"/>
        </w:rPr>
        <w:t>勘查、设计错误、规划调整、征地拆迁等非施工方原因导致施工工期发生变更的变更</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w:t>
      </w:r>
      <w:r w:rsidRPr="00910C19">
        <w:rPr>
          <w:rFonts w:ascii="宋体" w:hAnsi="宋体"/>
          <w:szCs w:val="21"/>
        </w:rPr>
        <w:t>10</w:t>
      </w:r>
      <w:r w:rsidRPr="00910C19">
        <w:rPr>
          <w:rFonts w:ascii="宋体" w:hAnsi="宋体" w:hint="eastAsia"/>
          <w:szCs w:val="21"/>
        </w:rPr>
        <w:t>）经审查</w:t>
      </w:r>
      <w:r w:rsidRPr="00910C19">
        <w:rPr>
          <w:rFonts w:ascii="宋体" w:hAnsi="宋体"/>
          <w:szCs w:val="21"/>
        </w:rPr>
        <w:t>批准必须变更的其他情形</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b/>
          <w:szCs w:val="21"/>
        </w:rPr>
      </w:pPr>
      <w:r w:rsidRPr="00910C19">
        <w:rPr>
          <w:rFonts w:ascii="宋体" w:hAnsi="宋体"/>
          <w:szCs w:val="21"/>
        </w:rPr>
        <w:t>10.</w:t>
      </w:r>
      <w:r w:rsidRPr="00910C19">
        <w:rPr>
          <w:rFonts w:ascii="宋体" w:hAnsi="宋体" w:hint="eastAsia"/>
          <w:szCs w:val="21"/>
        </w:rPr>
        <w:t>3变更程序</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按照《重庆两江新区水土高新技术产业园建设投资有限公司建设工程变更管理实施细则》执行。</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10.4 变更估价</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10.4.1 变更估价原则</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10.4.</w:t>
      </w:r>
      <w:r w:rsidRPr="00910C19">
        <w:rPr>
          <w:rFonts w:ascii="宋体" w:hAnsi="宋体" w:cs="宋体"/>
          <w:szCs w:val="21"/>
        </w:rPr>
        <w:t>1.</w:t>
      </w:r>
      <w:r w:rsidRPr="00910C19">
        <w:rPr>
          <w:rFonts w:ascii="宋体" w:hAnsi="宋体" w:cs="宋体" w:hint="eastAsia"/>
          <w:szCs w:val="21"/>
        </w:rPr>
        <w:t>1已标价工程量清单中有适用于变更工作的子目的，采用该子目的单价。</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10.4.</w:t>
      </w:r>
      <w:r w:rsidRPr="00910C19">
        <w:rPr>
          <w:rFonts w:ascii="宋体" w:hAnsi="宋体" w:cs="宋体"/>
          <w:szCs w:val="21"/>
        </w:rPr>
        <w:t>1</w:t>
      </w:r>
      <w:r w:rsidRPr="00910C19">
        <w:rPr>
          <w:rFonts w:ascii="宋体" w:hAnsi="宋体" w:cs="宋体" w:hint="eastAsia"/>
          <w:szCs w:val="21"/>
        </w:rPr>
        <w:t>.</w:t>
      </w:r>
      <w:r w:rsidRPr="00910C19">
        <w:rPr>
          <w:rFonts w:ascii="宋体" w:hAnsi="宋体" w:cs="宋体"/>
          <w:szCs w:val="21"/>
        </w:rPr>
        <w:t>2.</w:t>
      </w:r>
      <w:r w:rsidRPr="00910C19">
        <w:rPr>
          <w:rFonts w:ascii="宋体" w:hAnsi="宋体" w:cs="宋体" w:hint="eastAsia"/>
          <w:szCs w:val="21"/>
        </w:rPr>
        <w:t>己标价工程量清单中无适用于变更工作的子目，但有类似子目的，可在合理范围内参照类似子目的单价。</w:t>
      </w:r>
    </w:p>
    <w:p w:rsidR="00E8462D" w:rsidRPr="00910C19" w:rsidRDefault="00A86807">
      <w:pPr>
        <w:widowControl/>
        <w:snapToGrid w:val="0"/>
        <w:spacing w:line="400" w:lineRule="exact"/>
        <w:ind w:firstLineChars="192" w:firstLine="405"/>
        <w:jc w:val="left"/>
        <w:rPr>
          <w:rFonts w:ascii="宋体" w:hAnsi="宋体" w:cs="宋体"/>
          <w:b/>
          <w:szCs w:val="21"/>
        </w:rPr>
      </w:pPr>
      <w:r w:rsidRPr="00910C19">
        <w:rPr>
          <w:rFonts w:ascii="宋体" w:hAnsi="宋体" w:cs="宋体" w:hint="eastAsia"/>
          <w:b/>
          <w:szCs w:val="21"/>
        </w:rPr>
        <w:t>10.4.</w:t>
      </w:r>
      <w:r w:rsidRPr="00910C19">
        <w:rPr>
          <w:rFonts w:ascii="宋体" w:hAnsi="宋体" w:cs="宋体"/>
          <w:b/>
          <w:szCs w:val="21"/>
        </w:rPr>
        <w:t>1</w:t>
      </w:r>
      <w:r w:rsidRPr="00910C19">
        <w:rPr>
          <w:rFonts w:ascii="宋体" w:hAnsi="宋体" w:cs="宋体" w:hint="eastAsia"/>
          <w:b/>
          <w:szCs w:val="21"/>
        </w:rPr>
        <w:t>.</w:t>
      </w:r>
      <w:r w:rsidRPr="00910C19">
        <w:rPr>
          <w:rFonts w:ascii="宋体" w:hAnsi="宋体" w:cs="宋体"/>
          <w:b/>
          <w:szCs w:val="21"/>
        </w:rPr>
        <w:t>3.</w:t>
      </w:r>
      <w:r w:rsidRPr="00910C19">
        <w:rPr>
          <w:rFonts w:ascii="宋体" w:hAnsi="宋体" w:cs="宋体" w:hint="eastAsia"/>
          <w:b/>
          <w:szCs w:val="21"/>
        </w:rPr>
        <w:t>己标价工程量清单中无适用或类似子目的单价，则按以下原则确定：</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（1）这部分按《建设工程工程量清单计价规范》（GB50500-2013）、《重庆市建设工程工程量清单计价规则》（CQJJGZ-2013）、《重庆市建设工程工程量计算规则》（CQJLGZ-2013）、</w:t>
      </w:r>
      <w:r w:rsidRPr="00910C19">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910C19">
        <w:rPr>
          <w:rFonts w:ascii="宋体" w:hAnsi="宋体" w:cs="宋体"/>
          <w:kern w:val="0"/>
          <w:szCs w:val="21"/>
        </w:rPr>
        <w:t>-</w:t>
      </w:r>
      <w:r w:rsidRPr="00910C19">
        <w:rPr>
          <w:rFonts w:ascii="宋体" w:hAnsi="宋体" w:cs="宋体" w:hint="eastAsia"/>
          <w:kern w:val="0"/>
          <w:szCs w:val="21"/>
        </w:rPr>
        <w:t>2018、《重庆市园林绿化工程计价定额》CQYLLHDE</w:t>
      </w:r>
      <w:r w:rsidRPr="00910C19">
        <w:rPr>
          <w:rFonts w:ascii="宋体" w:hAnsi="宋体" w:cs="宋体"/>
          <w:kern w:val="0"/>
          <w:szCs w:val="21"/>
        </w:rPr>
        <w:t>-</w:t>
      </w:r>
      <w:r w:rsidRPr="00910C19">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910C19">
        <w:rPr>
          <w:rFonts w:ascii="宋体" w:hAnsi="宋体" w:cs="宋体"/>
          <w:kern w:val="0"/>
          <w:szCs w:val="21"/>
        </w:rPr>
        <w:t>-</w:t>
      </w:r>
      <w:r w:rsidRPr="00910C19">
        <w:rPr>
          <w:rFonts w:ascii="宋体" w:hAnsi="宋体" w:cs="宋体" w:hint="eastAsia"/>
          <w:kern w:val="0"/>
          <w:szCs w:val="21"/>
        </w:rPr>
        <w:t>2018、《重庆市绿色建筑工程计价定额》 CQLSJZDE</w:t>
      </w:r>
      <w:r w:rsidRPr="00910C19">
        <w:rPr>
          <w:rFonts w:ascii="宋体" w:hAnsi="宋体" w:cs="宋体"/>
          <w:kern w:val="0"/>
          <w:szCs w:val="21"/>
        </w:rPr>
        <w:t>-</w:t>
      </w:r>
      <w:r w:rsidRPr="00910C19">
        <w:rPr>
          <w:rFonts w:ascii="宋体" w:hAnsi="宋体" w:cs="宋体" w:hint="eastAsia"/>
          <w:kern w:val="0"/>
          <w:szCs w:val="21"/>
        </w:rPr>
        <w:t>201</w:t>
      </w:r>
      <w:r w:rsidRPr="00910C19">
        <w:rPr>
          <w:rFonts w:ascii="宋体" w:hAnsi="宋体" w:cs="宋体"/>
          <w:kern w:val="0"/>
          <w:szCs w:val="21"/>
        </w:rPr>
        <w:t>8</w:t>
      </w:r>
      <w:r w:rsidRPr="00910C19">
        <w:rPr>
          <w:rFonts w:ascii="宋体" w:hAnsi="宋体" w:cs="宋体" w:hint="eastAsia"/>
          <w:kern w:val="0"/>
          <w:szCs w:val="21"/>
        </w:rPr>
        <w:t>、《重庆市建设工程</w:t>
      </w:r>
      <w:r w:rsidRPr="00910C19">
        <w:rPr>
          <w:rFonts w:ascii="宋体" w:hAnsi="宋体" w:cs="宋体"/>
          <w:kern w:val="0"/>
          <w:szCs w:val="21"/>
        </w:rPr>
        <w:t>费用定额</w:t>
      </w:r>
      <w:r w:rsidRPr="00910C19">
        <w:rPr>
          <w:rFonts w:ascii="宋体" w:hAnsi="宋体" w:cs="宋体" w:hint="eastAsia"/>
          <w:kern w:val="0"/>
          <w:szCs w:val="21"/>
        </w:rPr>
        <w:t>》 CQ</w:t>
      </w:r>
      <w:r w:rsidRPr="00910C19">
        <w:rPr>
          <w:rFonts w:ascii="宋体" w:hAnsi="宋体" w:cs="宋体"/>
          <w:kern w:val="0"/>
          <w:szCs w:val="21"/>
        </w:rPr>
        <w:t>FYDE-</w:t>
      </w:r>
      <w:r w:rsidRPr="00910C19">
        <w:rPr>
          <w:rFonts w:ascii="宋体" w:hAnsi="宋体" w:cs="宋体" w:hint="eastAsia"/>
          <w:kern w:val="0"/>
          <w:szCs w:val="21"/>
        </w:rPr>
        <w:t>2018、《重庆市建设工程施工机械台班定额》CQJXDE</w:t>
      </w:r>
      <w:r w:rsidRPr="00910C19">
        <w:rPr>
          <w:rFonts w:ascii="宋体" w:hAnsi="宋体" w:cs="宋体"/>
          <w:kern w:val="0"/>
          <w:szCs w:val="21"/>
        </w:rPr>
        <w:t>-</w:t>
      </w:r>
      <w:r w:rsidRPr="00910C19">
        <w:rPr>
          <w:rFonts w:ascii="宋体" w:hAnsi="宋体" w:cs="宋体" w:hint="eastAsia"/>
          <w:kern w:val="0"/>
          <w:szCs w:val="21"/>
        </w:rPr>
        <w:t>2018、《重庆市建设工程施工仪器仪表台班定额》CQYQYBDE-2018、《重庆市建设工程混凝土及砂浆配合比表》CQPHBB-2018</w:t>
      </w:r>
      <w:r w:rsidRPr="00910C19">
        <w:rPr>
          <w:rFonts w:ascii="宋体" w:hAnsi="宋体" w:hint="eastAsia"/>
          <w:kern w:val="0"/>
          <w:szCs w:val="21"/>
        </w:rPr>
        <w:t>、《住房城乡建设部办公厅关于重新调整建设工程</w:t>
      </w:r>
      <w:r w:rsidRPr="00910C19">
        <w:rPr>
          <w:rFonts w:ascii="宋体" w:hAnsi="宋体" w:hint="eastAsia"/>
          <w:kern w:val="0"/>
          <w:szCs w:val="21"/>
        </w:rPr>
        <w:lastRenderedPageBreak/>
        <w:t>计价依据增值税税率的通知》（建办标函【2019】193号）、《重庆市住房和城乡建设委员会关于开展建设施工现场形象品质提升行动计取安全文明施工费的通知》（渝建【2018】69号）</w:t>
      </w:r>
      <w:r w:rsidRPr="00910C19">
        <w:rPr>
          <w:rFonts w:ascii="宋体" w:hAnsi="宋体" w:cs="宋体" w:hint="eastAsia"/>
          <w:szCs w:val="21"/>
        </w:rPr>
        <w:t>及配套文件编制。</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sidRPr="00910C19">
        <w:rPr>
          <w:rFonts w:ascii="宋体" w:hAnsi="宋体" w:cs="宋体"/>
          <w:szCs w:val="21"/>
        </w:rPr>
        <w:t>使用</w:t>
      </w:r>
      <w:r w:rsidRPr="00910C19">
        <w:rPr>
          <w:rFonts w:ascii="宋体" w:hAnsi="宋体" w:cs="宋体" w:hint="eastAsia"/>
          <w:szCs w:val="21"/>
        </w:rPr>
        <w:t>执行前述（1）条所列定额的价格，如相关材料和机械无对应定额价格，按市场价的50%进入基价并取费率。</w:t>
      </w:r>
    </w:p>
    <w:p w:rsidR="00E8462D" w:rsidRPr="00910C19" w:rsidRDefault="00A86807">
      <w:pPr>
        <w:widowControl/>
        <w:snapToGrid w:val="0"/>
        <w:spacing w:line="400" w:lineRule="exact"/>
        <w:ind w:firstLineChars="200" w:firstLine="420"/>
        <w:jc w:val="left"/>
        <w:rPr>
          <w:rFonts w:ascii="宋体" w:hAnsi="宋体"/>
          <w:szCs w:val="21"/>
        </w:rPr>
      </w:pPr>
      <w:r w:rsidRPr="00910C19">
        <w:rPr>
          <w:rFonts w:ascii="宋体" w:hAnsi="宋体" w:cs="宋体"/>
          <w:szCs w:val="21"/>
        </w:rPr>
        <w:t>（</w:t>
      </w:r>
      <w:r w:rsidRPr="00910C19">
        <w:rPr>
          <w:rFonts w:ascii="宋体" w:hAnsi="宋体" w:cs="宋体" w:hint="eastAsia"/>
          <w:szCs w:val="21"/>
        </w:rPr>
        <w:t>3</w:t>
      </w:r>
      <w:r w:rsidRPr="00910C19">
        <w:rPr>
          <w:rFonts w:ascii="宋体" w:hAnsi="宋体" w:cs="宋体"/>
          <w:szCs w:val="21"/>
        </w:rPr>
        <w:t>）</w:t>
      </w:r>
      <w:r w:rsidRPr="00910C19">
        <w:rPr>
          <w:rFonts w:ascii="宋体" w:hAnsi="宋体" w:hint="eastAsia"/>
          <w:szCs w:val="21"/>
        </w:rPr>
        <w:t>人工、材料单价的确定原则</w:t>
      </w:r>
    </w:p>
    <w:p w:rsidR="00E8462D" w:rsidRPr="00910C19" w:rsidRDefault="00A86807">
      <w:pPr>
        <w:widowControl/>
        <w:snapToGrid w:val="0"/>
        <w:spacing w:line="400" w:lineRule="exact"/>
        <w:ind w:firstLineChars="174" w:firstLine="365"/>
        <w:jc w:val="left"/>
        <w:rPr>
          <w:rFonts w:ascii="宋体" w:hAnsi="宋体"/>
          <w:szCs w:val="21"/>
        </w:rPr>
      </w:pPr>
      <w:r w:rsidRPr="00910C19">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造价信息的由发包人根据市场行情认质核价］；投标报价中没有的人工单价按照投标当期《重庆工程造价信息》公布的价格执行（如有区间取中间值）；投标报价中没有的材料单价由发包人根据市场行情认质核价（可参考投标当期《重庆工程造价信息》各区县主要材料价格）。</w:t>
      </w:r>
    </w:p>
    <w:p w:rsidR="00E8462D" w:rsidRPr="00910C19" w:rsidRDefault="00A86807">
      <w:pPr>
        <w:widowControl/>
        <w:snapToGrid w:val="0"/>
        <w:spacing w:line="400" w:lineRule="exact"/>
        <w:ind w:firstLineChars="174" w:firstLine="365"/>
        <w:jc w:val="left"/>
        <w:rPr>
          <w:rFonts w:ascii="宋体" w:hAnsi="宋体" w:cs="宋体"/>
          <w:szCs w:val="21"/>
        </w:rPr>
      </w:pPr>
      <w:r w:rsidRPr="00910C19">
        <w:rPr>
          <w:rFonts w:ascii="宋体" w:hAnsi="宋体" w:cs="宋体"/>
          <w:szCs w:val="21"/>
        </w:rPr>
        <w:t>（</w:t>
      </w:r>
      <w:r w:rsidRPr="00910C19">
        <w:rPr>
          <w:rFonts w:ascii="宋体" w:hAnsi="宋体" w:cs="宋体" w:hint="eastAsia"/>
          <w:szCs w:val="21"/>
        </w:rPr>
        <w:t>4</w:t>
      </w:r>
      <w:r w:rsidRPr="00910C19">
        <w:rPr>
          <w:rFonts w:ascii="宋体" w:hAnsi="宋体" w:cs="宋体"/>
          <w:szCs w:val="21"/>
        </w:rPr>
        <w:t>）</w:t>
      </w:r>
      <w:r w:rsidRPr="00910C19">
        <w:rPr>
          <w:rFonts w:ascii="宋体" w:hAnsi="宋体" w:cs="宋体" w:hint="eastAsia"/>
          <w:szCs w:val="21"/>
        </w:rPr>
        <w:t>管理费和利润按投标报价中相同分部的最低费率执行，高于费用定额标准的，按费用定额执行。</w:t>
      </w:r>
    </w:p>
    <w:p w:rsidR="00E8462D" w:rsidRPr="00910C19" w:rsidRDefault="00A86807">
      <w:pPr>
        <w:widowControl/>
        <w:snapToGrid w:val="0"/>
        <w:spacing w:line="400" w:lineRule="exact"/>
        <w:ind w:firstLineChars="200" w:firstLine="420"/>
        <w:jc w:val="left"/>
        <w:rPr>
          <w:rFonts w:ascii="宋体" w:hAnsi="宋体"/>
          <w:kern w:val="0"/>
          <w:szCs w:val="21"/>
        </w:rPr>
      </w:pPr>
      <w:r w:rsidRPr="00910C19">
        <w:rPr>
          <w:rFonts w:ascii="宋体" w:hAnsi="宋体" w:cs="宋体"/>
          <w:szCs w:val="21"/>
        </w:rPr>
        <w:t>（</w:t>
      </w:r>
      <w:r w:rsidRPr="00910C19">
        <w:rPr>
          <w:rFonts w:ascii="宋体" w:hAnsi="宋体" w:cs="宋体" w:hint="eastAsia"/>
          <w:szCs w:val="21"/>
        </w:rPr>
        <w:t>5</w:t>
      </w:r>
      <w:r w:rsidRPr="00910C19">
        <w:rPr>
          <w:rFonts w:ascii="宋体" w:hAnsi="宋体" w:cs="宋体"/>
          <w:szCs w:val="21"/>
        </w:rPr>
        <w:t>）</w:t>
      </w:r>
      <w:r w:rsidRPr="00910C19">
        <w:rPr>
          <w:rFonts w:ascii="宋体" w:hAnsi="宋体" w:cs="宋体" w:hint="eastAsia"/>
          <w:szCs w:val="21"/>
        </w:rPr>
        <w:t>根据市场行情，对于需要采用市场综合单价（包括但不限于招标清单中全费用包干单价表中子项，如平基土石方、地基强夯、机械</w:t>
      </w:r>
      <w:r w:rsidRPr="00910C19">
        <w:rPr>
          <w:rFonts w:ascii="宋体" w:hAnsi="宋体" w:cs="宋体"/>
          <w:szCs w:val="21"/>
        </w:rPr>
        <w:t>凿打石方</w:t>
      </w:r>
      <w:r w:rsidRPr="00910C19">
        <w:rPr>
          <w:rFonts w:ascii="宋体" w:hAnsi="宋体" w:cs="宋体" w:hint="eastAsia"/>
          <w:szCs w:val="21"/>
        </w:rPr>
        <w:t>、钩机作业</w:t>
      </w:r>
      <w:r w:rsidRPr="00910C19">
        <w:rPr>
          <w:rFonts w:ascii="宋体" w:hAnsi="宋体" w:cs="宋体"/>
          <w:szCs w:val="21"/>
        </w:rPr>
        <w:t>石方</w:t>
      </w:r>
      <w:r w:rsidRPr="00910C19">
        <w:rPr>
          <w:rFonts w:ascii="宋体" w:hAnsi="宋体" w:cs="宋体" w:hint="eastAsia"/>
          <w:szCs w:val="21"/>
        </w:rPr>
        <w:t>、挖淤泥</w:t>
      </w:r>
      <w:r w:rsidRPr="00910C19">
        <w:rPr>
          <w:rFonts w:ascii="宋体" w:hAnsi="宋体" w:cs="宋体"/>
          <w:szCs w:val="21"/>
        </w:rPr>
        <w:t>、抛石挤淤、路基翻挖、路基填方、旋挖桩土石方、</w:t>
      </w:r>
      <w:r w:rsidRPr="00910C19">
        <w:rPr>
          <w:rFonts w:ascii="宋体" w:hAnsi="宋体" w:cs="宋体" w:hint="eastAsia"/>
          <w:szCs w:val="21"/>
        </w:rPr>
        <w:t>交通标线、波形护栏、</w:t>
      </w:r>
      <w:r w:rsidRPr="00910C19">
        <w:rPr>
          <w:rFonts w:ascii="宋体" w:hAnsi="宋体" w:cs="宋体"/>
          <w:szCs w:val="21"/>
        </w:rPr>
        <w:t>涂膜防水</w:t>
      </w:r>
      <w:r w:rsidRPr="00910C19">
        <w:rPr>
          <w:rFonts w:ascii="宋体" w:hAnsi="宋体" w:cs="宋体" w:hint="eastAsia"/>
          <w:szCs w:val="21"/>
        </w:rPr>
        <w:t>等）的，在发生变更新增单价的情况下，按市场行情以全费用综合包干单价方式组价，并经监理、</w:t>
      </w:r>
      <w:r w:rsidRPr="00910C19">
        <w:rPr>
          <w:rFonts w:ascii="宋体" w:hAnsi="宋体" w:cs="宋体"/>
          <w:szCs w:val="21"/>
        </w:rPr>
        <w:t>造价咨询机构</w:t>
      </w:r>
      <w:r w:rsidRPr="00910C19">
        <w:rPr>
          <w:rFonts w:ascii="宋体" w:hAnsi="宋体" w:cs="宋体" w:hint="eastAsia"/>
          <w:szCs w:val="21"/>
        </w:rPr>
        <w:t>审核后，报发包人核价审批。</w:t>
      </w:r>
      <w:r w:rsidRPr="00910C19">
        <w:rPr>
          <w:rFonts w:ascii="宋体" w:hAnsi="宋体" w:hint="eastAsia"/>
          <w:kern w:val="0"/>
          <w:szCs w:val="21"/>
        </w:rPr>
        <w:t>若新增子目属于两江新区管委会应急工程限价计价原则中全费用总和包干单价表列明的子目，采取全费用组价方式，中选价相对于限价下浮超过5%的，采用表中的单价按照超出5%的比例同比下浮（例如中选下浮比例为8%，则采用表中单价下浮为3%）。</w:t>
      </w:r>
    </w:p>
    <w:p w:rsidR="00E8462D" w:rsidRPr="00910C19" w:rsidRDefault="00A86807">
      <w:pPr>
        <w:widowControl/>
        <w:snapToGrid w:val="0"/>
        <w:spacing w:line="400" w:lineRule="exact"/>
        <w:ind w:firstLineChars="174" w:firstLine="365"/>
        <w:jc w:val="left"/>
        <w:rPr>
          <w:rFonts w:ascii="宋体" w:hAnsi="宋体"/>
          <w:kern w:val="0"/>
          <w:szCs w:val="21"/>
        </w:rPr>
      </w:pPr>
      <w:r w:rsidRPr="00910C19">
        <w:rPr>
          <w:rFonts w:ascii="宋体" w:hAnsi="宋体" w:hint="eastAsia"/>
          <w:kern w:val="0"/>
          <w:szCs w:val="21"/>
        </w:rPr>
        <w:t>中选清单中无适用或类似子目的新增单价，按招标限价编制的计价原则进行组价，同时按投标报价与限价的比例同比例下浮</w:t>
      </w:r>
      <w:r w:rsidRPr="00910C19">
        <w:rPr>
          <w:rFonts w:ascii="宋体" w:hAnsi="宋体"/>
          <w:kern w:val="0"/>
          <w:szCs w:val="21"/>
        </w:rPr>
        <w:t>，</w:t>
      </w:r>
      <w:r w:rsidRPr="00910C19">
        <w:rPr>
          <w:rFonts w:ascii="宋体" w:hAnsi="宋体" w:hint="eastAsia"/>
          <w:kern w:val="0"/>
          <w:szCs w:val="21"/>
        </w:rPr>
        <w:t>经发包人、监理单位及造价咨询机构（如有）共同审核认定后通过。</w:t>
      </w:r>
    </w:p>
    <w:p w:rsidR="00E8462D" w:rsidRPr="00910C19" w:rsidRDefault="00A86807">
      <w:pPr>
        <w:widowControl/>
        <w:snapToGrid w:val="0"/>
        <w:spacing w:line="400" w:lineRule="exact"/>
        <w:ind w:firstLineChars="174" w:firstLine="365"/>
        <w:jc w:val="left"/>
        <w:rPr>
          <w:rFonts w:ascii="宋体" w:hAnsi="宋体"/>
          <w:szCs w:val="21"/>
        </w:rPr>
      </w:pPr>
      <w:r w:rsidRPr="00910C19">
        <w:rPr>
          <w:rFonts w:ascii="宋体" w:hAnsi="宋体" w:hint="eastAsia"/>
          <w:kern w:val="0"/>
          <w:szCs w:val="21"/>
        </w:rPr>
        <w:t>下浮比例的</w:t>
      </w:r>
      <w:r w:rsidRPr="00910C19">
        <w:rPr>
          <w:rFonts w:ascii="宋体" w:hAnsi="宋体"/>
          <w:kern w:val="0"/>
          <w:szCs w:val="21"/>
        </w:rPr>
        <w:t>计算应</w:t>
      </w:r>
      <w:r w:rsidRPr="00910C19">
        <w:rPr>
          <w:rFonts w:ascii="宋体" w:hAnsi="宋体" w:hint="eastAsia"/>
          <w:kern w:val="0"/>
          <w:szCs w:val="21"/>
        </w:rPr>
        <w:t>扣减</w:t>
      </w:r>
      <w:r w:rsidRPr="00910C19">
        <w:rPr>
          <w:rFonts w:ascii="宋体" w:hAnsi="宋体"/>
          <w:kern w:val="0"/>
          <w:szCs w:val="21"/>
        </w:rPr>
        <w:t>非竞争性费用，如暂估价、暂列金额、安全文明施工费等，</w:t>
      </w:r>
      <w:r w:rsidRPr="00910C19">
        <w:rPr>
          <w:rFonts w:ascii="宋体" w:hAnsi="宋体" w:hint="eastAsia"/>
          <w:kern w:val="0"/>
          <w:szCs w:val="21"/>
        </w:rPr>
        <w:t>例如</w:t>
      </w:r>
      <w:r w:rsidRPr="00910C19">
        <w:rPr>
          <w:rFonts w:ascii="宋体" w:hAnsi="宋体"/>
          <w:kern w:val="0"/>
          <w:szCs w:val="21"/>
        </w:rPr>
        <w:t>，</w:t>
      </w:r>
      <w:r w:rsidRPr="00910C19">
        <w:rPr>
          <w:rFonts w:ascii="宋体" w:hAnsi="宋体" w:hint="eastAsia"/>
          <w:kern w:val="0"/>
          <w:szCs w:val="21"/>
        </w:rPr>
        <w:t>招标</w:t>
      </w:r>
      <w:r w:rsidRPr="00910C19">
        <w:rPr>
          <w:rFonts w:ascii="宋体" w:hAnsi="宋体"/>
          <w:kern w:val="0"/>
          <w:szCs w:val="21"/>
        </w:rPr>
        <w:t>限价</w:t>
      </w:r>
      <w:r w:rsidRPr="00910C19">
        <w:rPr>
          <w:rFonts w:ascii="宋体" w:hAnsi="宋体" w:hint="eastAsia"/>
          <w:kern w:val="0"/>
          <w:szCs w:val="21"/>
        </w:rPr>
        <w:t>为A，限价</w:t>
      </w:r>
      <w:r w:rsidRPr="00910C19">
        <w:rPr>
          <w:rFonts w:ascii="宋体" w:hAnsi="宋体"/>
          <w:kern w:val="0"/>
          <w:szCs w:val="21"/>
        </w:rPr>
        <w:t>中非竞争性费用为</w:t>
      </w:r>
      <w:r w:rsidRPr="00910C19">
        <w:rPr>
          <w:rFonts w:ascii="宋体" w:hAnsi="宋体" w:hint="eastAsia"/>
          <w:kern w:val="0"/>
          <w:szCs w:val="21"/>
        </w:rPr>
        <w:t>B，</w:t>
      </w:r>
      <w:r w:rsidRPr="00910C19">
        <w:rPr>
          <w:rFonts w:ascii="宋体" w:hAnsi="宋体"/>
          <w:kern w:val="0"/>
          <w:szCs w:val="21"/>
        </w:rPr>
        <w:t>投标价</w:t>
      </w:r>
      <w:r w:rsidRPr="00910C19">
        <w:rPr>
          <w:rFonts w:ascii="宋体" w:hAnsi="宋体" w:hint="eastAsia"/>
          <w:kern w:val="0"/>
          <w:szCs w:val="21"/>
        </w:rPr>
        <w:t>为C，下浮率</w:t>
      </w:r>
      <w:r w:rsidRPr="00910C19">
        <w:rPr>
          <w:rFonts w:ascii="宋体" w:hAnsi="宋体"/>
          <w:kern w:val="0"/>
          <w:szCs w:val="21"/>
        </w:rPr>
        <w:t>=1-(C-B)/(A-B)</w:t>
      </w:r>
      <w:r w:rsidRPr="00910C19">
        <w:rPr>
          <w:rFonts w:ascii="宋体" w:hAnsi="宋体" w:hint="eastAsia"/>
          <w:kern w:val="0"/>
          <w:szCs w:val="21"/>
        </w:rPr>
        <w:t>*</w:t>
      </w:r>
      <w:r w:rsidRPr="00910C19">
        <w:rPr>
          <w:rFonts w:ascii="宋体" w:hAnsi="宋体"/>
          <w:kern w:val="0"/>
          <w:szCs w:val="21"/>
        </w:rPr>
        <w:t>100%</w:t>
      </w:r>
      <w:r w:rsidRPr="00910C19">
        <w:rPr>
          <w:rFonts w:ascii="宋体" w:hAnsi="宋体" w:hint="eastAsia"/>
          <w:kern w:val="0"/>
          <w:szCs w:val="21"/>
        </w:rPr>
        <w:t>。</w:t>
      </w:r>
    </w:p>
    <w:p w:rsidR="00E8462D" w:rsidRPr="00910C19" w:rsidRDefault="00A86807">
      <w:pPr>
        <w:widowControl/>
        <w:snapToGrid w:val="0"/>
        <w:spacing w:line="400" w:lineRule="exact"/>
        <w:ind w:firstLineChars="174" w:firstLine="365"/>
        <w:jc w:val="left"/>
        <w:rPr>
          <w:rFonts w:ascii="宋体" w:hAnsi="宋体" w:cs="宋体"/>
          <w:szCs w:val="21"/>
        </w:rPr>
      </w:pPr>
      <w:r w:rsidRPr="00910C19">
        <w:rPr>
          <w:rFonts w:ascii="宋体" w:hAnsi="宋体" w:cs="宋体" w:hint="eastAsia"/>
          <w:szCs w:val="21"/>
        </w:rPr>
        <w:t>10.4.</w:t>
      </w:r>
      <w:r w:rsidRPr="00910C19">
        <w:rPr>
          <w:rFonts w:ascii="宋体" w:hAnsi="宋体" w:cs="宋体"/>
          <w:szCs w:val="21"/>
        </w:rPr>
        <w:t>1</w:t>
      </w:r>
      <w:r w:rsidRPr="00910C19">
        <w:rPr>
          <w:rFonts w:ascii="宋体" w:hAnsi="宋体" w:cs="宋体" w:hint="eastAsia"/>
          <w:szCs w:val="21"/>
        </w:rPr>
        <w:t>.4 安全文明施工费按照工程开工时</w:t>
      </w:r>
      <w:r w:rsidRPr="00910C19">
        <w:rPr>
          <w:rFonts w:ascii="宋体" w:hAnsi="宋体" w:hint="eastAsia"/>
          <w:kern w:val="0"/>
          <w:szCs w:val="21"/>
        </w:rPr>
        <w:t>《重庆市建设工程费用定额》 CQFYDE-2018规定</w:t>
      </w:r>
      <w:r w:rsidRPr="00910C19">
        <w:rPr>
          <w:rFonts w:ascii="宋体" w:hAnsi="宋体" w:hint="eastAsia"/>
          <w:szCs w:val="21"/>
        </w:rPr>
        <w:t>之合格标准执行。</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10.4.</w:t>
      </w:r>
      <w:r w:rsidRPr="00910C19">
        <w:rPr>
          <w:rFonts w:ascii="宋体" w:hAnsi="宋体" w:cs="宋体"/>
          <w:szCs w:val="21"/>
        </w:rPr>
        <w:t>1</w:t>
      </w:r>
      <w:r w:rsidRPr="00910C19">
        <w:rPr>
          <w:rFonts w:ascii="宋体" w:hAnsi="宋体" w:cs="宋体" w:hint="eastAsia"/>
          <w:szCs w:val="21"/>
        </w:rPr>
        <w:t>.5 措施费计价原则：组织措施和技术措施费按结算原则的规定调整。</w:t>
      </w:r>
    </w:p>
    <w:p w:rsidR="00E8462D" w:rsidRPr="00910C19" w:rsidRDefault="00A86807">
      <w:pPr>
        <w:widowControl/>
        <w:spacing w:line="400" w:lineRule="exact"/>
        <w:ind w:firstLineChars="200" w:firstLine="420"/>
        <w:jc w:val="left"/>
        <w:rPr>
          <w:szCs w:val="21"/>
        </w:rPr>
      </w:pPr>
      <w:r w:rsidRPr="00910C19">
        <w:rPr>
          <w:rFonts w:ascii="宋体" w:hAnsi="宋体" w:cs="宋体" w:hint="eastAsia"/>
          <w:szCs w:val="21"/>
        </w:rPr>
        <w:t>10.4.</w:t>
      </w:r>
      <w:r w:rsidRPr="00910C19">
        <w:rPr>
          <w:rFonts w:ascii="宋体" w:hAnsi="宋体" w:cs="宋体"/>
          <w:szCs w:val="21"/>
        </w:rPr>
        <w:t>1</w:t>
      </w:r>
      <w:r w:rsidRPr="00910C19">
        <w:rPr>
          <w:rFonts w:ascii="宋体" w:hAnsi="宋体" w:cs="宋体" w:hint="eastAsia"/>
          <w:szCs w:val="21"/>
        </w:rPr>
        <w:t>.6 如需要认质核价:按照《两江新区水土高新技术产业园建设投资有限公司造价管理办法》执行。</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10.7 暂估价</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lastRenderedPageBreak/>
        <w:t>10.7</w:t>
      </w:r>
      <w:r w:rsidRPr="00910C19">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E8462D" w:rsidRPr="00910C19" w:rsidRDefault="00A86807">
      <w:pPr>
        <w:widowControl/>
        <w:adjustRightInd w:val="0"/>
        <w:snapToGrid w:val="0"/>
        <w:spacing w:line="400" w:lineRule="exact"/>
        <w:ind w:firstLineChars="200" w:firstLine="420"/>
        <w:jc w:val="left"/>
        <w:rPr>
          <w:rFonts w:ascii="宋体" w:hAnsi="宋体"/>
          <w:b/>
          <w:szCs w:val="21"/>
        </w:rPr>
      </w:pPr>
      <w:r w:rsidRPr="00910C19">
        <w:rPr>
          <w:rFonts w:ascii="宋体" w:hAnsi="宋体"/>
          <w:szCs w:val="21"/>
        </w:rPr>
        <w:t>10.7</w:t>
      </w:r>
      <w:r w:rsidRPr="00910C19">
        <w:rPr>
          <w:rFonts w:ascii="宋体" w:hAnsi="宋体" w:hint="eastAsia"/>
          <w:szCs w:val="21"/>
        </w:rPr>
        <w:t>.2 不属于依法必须招标的暂估价工程最终价格的估价：按本专用条款第10.4款进行估价。</w:t>
      </w:r>
    </w:p>
    <w:p w:rsidR="00E8462D" w:rsidRPr="00910C19" w:rsidRDefault="00A86807">
      <w:pPr>
        <w:widowControl/>
        <w:spacing w:line="400" w:lineRule="exact"/>
        <w:ind w:firstLineChars="200" w:firstLine="422"/>
        <w:jc w:val="left"/>
        <w:rPr>
          <w:rFonts w:ascii="宋体" w:hAnsi="宋体"/>
          <w:b/>
          <w:szCs w:val="21"/>
        </w:rPr>
      </w:pPr>
      <w:r w:rsidRPr="00910C19">
        <w:rPr>
          <w:rFonts w:ascii="宋体" w:hAnsi="宋体"/>
          <w:b/>
          <w:szCs w:val="21"/>
        </w:rPr>
        <w:t>10.8 暂列金额</w:t>
      </w:r>
    </w:p>
    <w:p w:rsidR="00E8462D" w:rsidRPr="00910C19" w:rsidRDefault="00A86807">
      <w:pPr>
        <w:widowControl/>
        <w:autoSpaceDE w:val="0"/>
        <w:autoSpaceDN w:val="0"/>
        <w:adjustRightInd w:val="0"/>
        <w:spacing w:line="400" w:lineRule="exact"/>
        <w:ind w:firstLineChars="200" w:firstLine="420"/>
        <w:jc w:val="left"/>
        <w:rPr>
          <w:rFonts w:ascii="宋体" w:hAnsi="宋体"/>
          <w:szCs w:val="21"/>
          <w:u w:val="single"/>
        </w:rPr>
      </w:pPr>
      <w:r w:rsidRPr="00910C19">
        <w:rPr>
          <w:rFonts w:ascii="宋体" w:hAnsi="宋体" w:hint="eastAsia"/>
          <w:kern w:val="0"/>
          <w:szCs w:val="21"/>
        </w:rPr>
        <w:t>合同当事人关于暂列金额使用的约定：</w:t>
      </w:r>
      <w:r w:rsidRPr="00910C19">
        <w:rPr>
          <w:rFonts w:ascii="宋体" w:hAnsi="宋体" w:hint="eastAsia"/>
          <w:kern w:val="0"/>
          <w:szCs w:val="21"/>
          <w:u w:val="single"/>
        </w:rPr>
        <w:t>按发包人要求执行</w:t>
      </w:r>
      <w:r w:rsidRPr="00910C19">
        <w:rPr>
          <w:rFonts w:ascii="宋体" w:hAnsi="宋体" w:hint="eastAsia"/>
          <w:kern w:val="0"/>
          <w:szCs w:val="21"/>
        </w:rPr>
        <w:t>。</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11. 价格调整</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11.1 市场价格波动引起的调整</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调整范围：针对合同工期一年及以上项目的商品砼、钢材、</w:t>
      </w:r>
      <w:r w:rsidRPr="00910C19">
        <w:rPr>
          <w:rFonts w:ascii="宋体" w:hAnsi="宋体"/>
          <w:szCs w:val="21"/>
        </w:rPr>
        <w:t>预拌砂浆、</w:t>
      </w:r>
      <w:r w:rsidRPr="00910C19">
        <w:rPr>
          <w:rFonts w:ascii="宋体" w:hAnsi="宋体" w:hint="eastAsia"/>
          <w:szCs w:val="21"/>
        </w:rPr>
        <w:t>沥青砼</w:t>
      </w:r>
      <w:r w:rsidRPr="00910C19">
        <w:rPr>
          <w:rFonts w:ascii="宋体" w:hAnsi="宋体"/>
          <w:szCs w:val="21"/>
        </w:rPr>
        <w:t>、</w:t>
      </w:r>
      <w:r w:rsidRPr="00910C19">
        <w:rPr>
          <w:rFonts w:ascii="宋体" w:hAnsi="宋体" w:hint="eastAsia"/>
          <w:szCs w:val="21"/>
        </w:rPr>
        <w:t>水稳层</w:t>
      </w:r>
      <w:r w:rsidRPr="00910C19">
        <w:rPr>
          <w:rFonts w:ascii="宋体" w:hAnsi="宋体"/>
          <w:szCs w:val="21"/>
        </w:rPr>
        <w:t>、水泥、砂、石子</w:t>
      </w:r>
      <w:r w:rsidRPr="00910C19">
        <w:rPr>
          <w:rFonts w:ascii="宋体" w:hAnsi="宋体" w:hint="eastAsia"/>
          <w:szCs w:val="21"/>
        </w:rPr>
        <w:t>。</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物价波动引起的价格调整方法：</w:t>
      </w:r>
      <w:r w:rsidRPr="00910C19">
        <w:rPr>
          <w:rFonts w:ascii="宋体" w:hAnsi="宋体" w:hint="eastAsia"/>
          <w:szCs w:val="21"/>
          <w:u w:val="single"/>
        </w:rPr>
        <w:t>按本合同11.2要求调整。</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风险费用的计算方法：综合考虑在投标报价中。</w:t>
      </w:r>
    </w:p>
    <w:p w:rsidR="00E8462D" w:rsidRPr="00910C19" w:rsidRDefault="00A86807">
      <w:pPr>
        <w:widowControl/>
        <w:adjustRightInd w:val="0"/>
        <w:snapToGrid w:val="0"/>
        <w:spacing w:line="400" w:lineRule="exact"/>
        <w:ind w:firstLineChars="150" w:firstLine="315"/>
        <w:jc w:val="left"/>
        <w:rPr>
          <w:rFonts w:ascii="宋体" w:hAnsi="宋体"/>
          <w:szCs w:val="21"/>
          <w:u w:val="single"/>
        </w:rPr>
      </w:pPr>
      <w:r w:rsidRPr="00910C19">
        <w:rPr>
          <w:rFonts w:ascii="宋体" w:hAnsi="宋体" w:hint="eastAsia"/>
          <w:szCs w:val="21"/>
        </w:rPr>
        <w:t>11.2价差调整</w:t>
      </w:r>
      <w:r w:rsidRPr="00910C19">
        <w:rPr>
          <w:rFonts w:ascii="宋体" w:hAnsi="宋体" w:hint="eastAsia"/>
          <w:szCs w:val="21"/>
          <w:u w:val="single"/>
        </w:rPr>
        <w:t xml:space="preserve"> 用算术平均法进行调差 </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1)基准价格A：以开标之日前15日历天对应的月份《重庆工程造价信息》公布的商品砼、钢材、</w:t>
      </w:r>
      <w:r w:rsidRPr="00910C19">
        <w:rPr>
          <w:rFonts w:ascii="宋体" w:hAnsi="宋体"/>
          <w:szCs w:val="21"/>
        </w:rPr>
        <w:t>预拌砂浆、</w:t>
      </w:r>
      <w:r w:rsidRPr="00910C19">
        <w:rPr>
          <w:rFonts w:ascii="宋体" w:hAnsi="宋体" w:hint="eastAsia"/>
          <w:szCs w:val="21"/>
        </w:rPr>
        <w:t>沥青砼</w:t>
      </w:r>
      <w:r w:rsidRPr="00910C19">
        <w:rPr>
          <w:rFonts w:ascii="宋体" w:hAnsi="宋体"/>
          <w:szCs w:val="21"/>
        </w:rPr>
        <w:t>、</w:t>
      </w:r>
      <w:r w:rsidRPr="00910C19">
        <w:rPr>
          <w:rFonts w:ascii="宋体" w:hAnsi="宋体" w:hint="eastAsia"/>
          <w:szCs w:val="21"/>
        </w:rPr>
        <w:t>水稳层</w:t>
      </w:r>
      <w:r w:rsidRPr="00910C19">
        <w:rPr>
          <w:rFonts w:ascii="宋体" w:hAnsi="宋体"/>
          <w:szCs w:val="21"/>
        </w:rPr>
        <w:t>、水泥、砂、石子</w:t>
      </w:r>
      <w:r w:rsidRPr="00910C19">
        <w:rPr>
          <w:rFonts w:ascii="宋体" w:hAnsi="宋体" w:hint="eastAsia"/>
          <w:szCs w:val="21"/>
        </w:rPr>
        <w:t>单价作为调差基准价。</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2)算术平均价格B：以工程开工到主体结构完工的所有月份的《重庆工程造价信息》公布价，计算出商品砼、钢材、</w:t>
      </w:r>
      <w:r w:rsidRPr="00910C19">
        <w:rPr>
          <w:rFonts w:ascii="宋体" w:hAnsi="宋体"/>
          <w:szCs w:val="21"/>
        </w:rPr>
        <w:t>预拌砂浆、</w:t>
      </w:r>
      <w:r w:rsidRPr="00910C19">
        <w:rPr>
          <w:rFonts w:ascii="宋体" w:hAnsi="宋体" w:hint="eastAsia"/>
          <w:szCs w:val="21"/>
        </w:rPr>
        <w:t>沥青砼</w:t>
      </w:r>
      <w:r w:rsidRPr="00910C19">
        <w:rPr>
          <w:rFonts w:ascii="宋体" w:hAnsi="宋体"/>
          <w:szCs w:val="21"/>
        </w:rPr>
        <w:t>、</w:t>
      </w:r>
      <w:r w:rsidRPr="00910C19">
        <w:rPr>
          <w:rFonts w:ascii="宋体" w:hAnsi="宋体" w:hint="eastAsia"/>
          <w:szCs w:val="21"/>
        </w:rPr>
        <w:t>水稳层</w:t>
      </w:r>
      <w:r w:rsidRPr="00910C19">
        <w:rPr>
          <w:rFonts w:ascii="宋体" w:hAnsi="宋体"/>
          <w:szCs w:val="21"/>
        </w:rPr>
        <w:t>、水泥、砂、石子</w:t>
      </w:r>
      <w:r w:rsidRPr="00910C19">
        <w:rPr>
          <w:rFonts w:ascii="宋体" w:hAnsi="宋体" w:hint="eastAsia"/>
          <w:szCs w:val="21"/>
        </w:rPr>
        <w:t>的算术平均价。</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3)调差总量C：经业主和监理确认的竣工图及相关经济签证计算出工程量，按规定</w:t>
      </w:r>
      <w:r w:rsidRPr="00910C19">
        <w:rPr>
          <w:rFonts w:ascii="宋体" w:hAnsi="宋体"/>
          <w:szCs w:val="21"/>
        </w:rPr>
        <w:t>的</w:t>
      </w:r>
      <w:r w:rsidRPr="00910C19">
        <w:rPr>
          <w:rFonts w:ascii="宋体" w:hAnsi="宋体" w:hint="eastAsia"/>
          <w:szCs w:val="21"/>
        </w:rPr>
        <w:t>定额消耗量作为调差总量，</w:t>
      </w:r>
      <w:r w:rsidRPr="00910C19">
        <w:rPr>
          <w:rFonts w:ascii="宋体" w:hAnsi="宋体"/>
          <w:szCs w:val="21"/>
        </w:rPr>
        <w:t>原则上</w:t>
      </w:r>
      <w:r w:rsidRPr="00910C19">
        <w:rPr>
          <w:rFonts w:ascii="宋体" w:hAnsi="宋体" w:hint="eastAsia"/>
          <w:szCs w:val="21"/>
        </w:rPr>
        <w:t>以</w:t>
      </w:r>
      <w:r w:rsidRPr="00910C19">
        <w:rPr>
          <w:rFonts w:ascii="宋体" w:hAnsi="宋体"/>
          <w:szCs w:val="21"/>
        </w:rPr>
        <w:t>定额消耗量为准，若中选消耗量低于定额消耗量，以中选消耗量为准。</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4)调差金额D：算术平均价与基准价相比涨跌在±5%以内的,不予调差；算术平均价与基准价相比涨跌超过±5%的，其超出部分计算调差费用。具体调差公式如下：</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若B/A＞1.05，则D=（B-A×1.05）×C；</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若B/A＜0.95，则D=（A×0.95-B）×C。</w:t>
      </w:r>
    </w:p>
    <w:p w:rsidR="00E8462D" w:rsidRPr="00910C19" w:rsidRDefault="00A86807">
      <w:pPr>
        <w:widowControl/>
        <w:spacing w:line="400" w:lineRule="exact"/>
        <w:ind w:firstLineChars="150" w:firstLine="315"/>
        <w:jc w:val="left"/>
        <w:rPr>
          <w:rFonts w:ascii="宋体" w:hAnsi="宋体"/>
          <w:szCs w:val="21"/>
        </w:rPr>
      </w:pPr>
      <w:r w:rsidRPr="00910C19">
        <w:rPr>
          <w:rFonts w:ascii="宋体" w:hAnsi="宋体" w:hint="eastAsia"/>
          <w:szCs w:val="21"/>
        </w:rPr>
        <w:t>该调差金额除税金外不再计取任何费用。在结算时一次性调整。</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12. 合同价格、计量与支付</w:t>
      </w:r>
    </w:p>
    <w:p w:rsidR="00E8462D" w:rsidRPr="00910C19" w:rsidRDefault="00A86807">
      <w:pPr>
        <w:widowControl/>
        <w:spacing w:line="400" w:lineRule="exact"/>
        <w:ind w:firstLineChars="200" w:firstLine="422"/>
        <w:jc w:val="left"/>
        <w:rPr>
          <w:rFonts w:ascii="宋体" w:hAnsi="宋体"/>
          <w:b/>
          <w:szCs w:val="21"/>
        </w:rPr>
      </w:pPr>
      <w:r w:rsidRPr="00910C19">
        <w:rPr>
          <w:rFonts w:ascii="宋体" w:hAnsi="宋体"/>
          <w:b/>
          <w:szCs w:val="21"/>
        </w:rPr>
        <w:t>12.1 合同价格形式</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1、单价合同。</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综合单价包含的风险范围：</w:t>
      </w:r>
      <w:r w:rsidRPr="00910C19">
        <w:rPr>
          <w:rFonts w:ascii="宋体" w:hAnsi="宋体" w:hint="eastAsia"/>
          <w:szCs w:val="21"/>
          <w:u w:val="single"/>
        </w:rPr>
        <w:t xml:space="preserve">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风险费用的计算方法：</w:t>
      </w:r>
      <w:r w:rsidRPr="00910C19">
        <w:rPr>
          <w:rFonts w:ascii="宋体" w:hAnsi="宋体"/>
          <w:szCs w:val="21"/>
          <w:u w:val="single"/>
        </w:rPr>
        <w:t>\</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风险范围以外合同价格的调整方法：</w:t>
      </w:r>
      <w:r w:rsidRPr="00910C19">
        <w:rPr>
          <w:rFonts w:ascii="宋体" w:hAnsi="宋体" w:hint="eastAsia"/>
          <w:szCs w:val="21"/>
          <w:u w:val="single"/>
        </w:rPr>
        <w:t xml:space="preserve">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2、总价合同。</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lastRenderedPageBreak/>
        <w:t>总价包含的风险范围：</w:t>
      </w:r>
      <w:r w:rsidRPr="00910C19">
        <w:rPr>
          <w:rFonts w:ascii="宋体" w:hAnsi="宋体"/>
          <w:szCs w:val="21"/>
          <w:u w:val="single"/>
        </w:rPr>
        <w:t>\</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风险费用的计算方法：</w:t>
      </w:r>
      <w:r w:rsidRPr="00910C19">
        <w:rPr>
          <w:rFonts w:ascii="宋体" w:hAnsi="宋体"/>
          <w:szCs w:val="21"/>
          <w:u w:val="single"/>
        </w:rPr>
        <w:t>\</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风险范围以外合同价格的调整方法：</w:t>
      </w:r>
      <w:r w:rsidRPr="00910C19">
        <w:rPr>
          <w:rFonts w:ascii="宋体" w:hAnsi="宋体" w:hint="eastAsia"/>
          <w:szCs w:val="21"/>
          <w:u w:val="single"/>
        </w:rPr>
        <w:t xml:space="preserve">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3、其他价格方式：</w:t>
      </w:r>
      <w:r w:rsidRPr="00910C19">
        <w:rPr>
          <w:rFonts w:ascii="宋体" w:hAnsi="宋体" w:hint="eastAsia"/>
          <w:szCs w:val="21"/>
          <w:u w:val="single"/>
        </w:rPr>
        <w:t xml:space="preserve">  \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12.2 预付款</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12.2.1 预付款的支付</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预付款支付比例或金额：</w:t>
      </w:r>
      <w:r w:rsidRPr="00910C19">
        <w:rPr>
          <w:rFonts w:ascii="宋体" w:hAnsi="宋体" w:hint="eastAsia"/>
          <w:szCs w:val="21"/>
          <w:u w:val="single"/>
        </w:rPr>
        <w:t>本项目不采用</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预付款支付期限：</w:t>
      </w:r>
      <w:r w:rsidRPr="00910C19">
        <w:rPr>
          <w:rFonts w:ascii="宋体" w:hAnsi="宋体" w:hint="eastAsia"/>
          <w:szCs w:val="21"/>
          <w:u w:val="single"/>
        </w:rPr>
        <w:t>本项目不采用</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预付款扣回的方式：</w:t>
      </w:r>
      <w:r w:rsidRPr="00910C19">
        <w:rPr>
          <w:rFonts w:ascii="宋体" w:hAnsi="宋体" w:hint="eastAsia"/>
          <w:szCs w:val="21"/>
          <w:u w:val="single"/>
        </w:rPr>
        <w:t>本项目不采用</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12.2.2 预付款担保</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承包人提交预付款担保的期限</w:t>
      </w:r>
      <w:r w:rsidRPr="00910C19">
        <w:rPr>
          <w:rFonts w:ascii="宋体" w:hAnsi="宋体"/>
          <w:szCs w:val="21"/>
          <w:u w:val="single"/>
        </w:rPr>
        <w:t>：</w:t>
      </w:r>
      <w:r w:rsidRPr="00910C19">
        <w:rPr>
          <w:rFonts w:ascii="宋体" w:hAnsi="宋体" w:hint="eastAsia"/>
          <w:szCs w:val="21"/>
          <w:u w:val="single"/>
        </w:rPr>
        <w:t xml:space="preserve">无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szCs w:val="21"/>
        </w:rPr>
        <w:t>预付款担保的形式为：</w:t>
      </w:r>
      <w:r w:rsidRPr="00910C19">
        <w:rPr>
          <w:rFonts w:ascii="宋体" w:hAnsi="宋体" w:hint="eastAsia"/>
          <w:szCs w:val="21"/>
          <w:u w:val="single"/>
        </w:rPr>
        <w:t xml:space="preserve"> 无   </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12.3 计量</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12.3.1 计量原则</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cs="宋体" w:hint="eastAsia"/>
          <w:szCs w:val="21"/>
        </w:rPr>
        <w:t>按《建设工程工程量清单计价规范》（</w:t>
      </w:r>
      <w:r w:rsidRPr="00910C19">
        <w:rPr>
          <w:rFonts w:ascii="宋体" w:hAnsi="宋体" w:cs="宋体"/>
          <w:szCs w:val="21"/>
        </w:rPr>
        <w:t>GB50500-2013</w:t>
      </w:r>
      <w:r w:rsidRPr="00910C19">
        <w:rPr>
          <w:rFonts w:ascii="宋体" w:hAnsi="宋体" w:cs="宋体" w:hint="eastAsia"/>
          <w:szCs w:val="21"/>
        </w:rPr>
        <w:t>）、《重庆市建设工程工程量清单计价规则》（</w:t>
      </w:r>
      <w:r w:rsidRPr="00910C19">
        <w:rPr>
          <w:rFonts w:ascii="宋体" w:hAnsi="宋体" w:cs="宋体"/>
          <w:szCs w:val="21"/>
        </w:rPr>
        <w:t>CQ</w:t>
      </w:r>
      <w:r w:rsidRPr="00910C19">
        <w:rPr>
          <w:rFonts w:ascii="宋体" w:hAnsi="宋体" w:cs="宋体" w:hint="eastAsia"/>
          <w:szCs w:val="21"/>
        </w:rPr>
        <w:t>JJ</w:t>
      </w:r>
      <w:r w:rsidRPr="00910C19">
        <w:rPr>
          <w:rFonts w:ascii="宋体" w:hAnsi="宋体" w:cs="宋体"/>
          <w:szCs w:val="21"/>
        </w:rPr>
        <w:t>GZ-2013</w:t>
      </w:r>
      <w:r w:rsidRPr="00910C19">
        <w:rPr>
          <w:rFonts w:ascii="宋体" w:hAnsi="宋体" w:cs="宋体" w:hint="eastAsia"/>
          <w:szCs w:val="21"/>
        </w:rPr>
        <w:t>）、《重庆市建设工程工程量计算规则》（</w:t>
      </w:r>
      <w:r w:rsidRPr="00910C19">
        <w:rPr>
          <w:rFonts w:ascii="宋体" w:hAnsi="宋体" w:cs="宋体"/>
          <w:szCs w:val="21"/>
        </w:rPr>
        <w:t>CQJLGZ-2013</w:t>
      </w:r>
      <w:r w:rsidRPr="00910C19">
        <w:rPr>
          <w:rFonts w:ascii="宋体" w:hAnsi="宋体" w:cs="宋体" w:hint="eastAsia"/>
          <w:szCs w:val="21"/>
        </w:rPr>
        <w:t>）计量。</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12.3.2 计量周期</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关于计量周期的约定：</w:t>
      </w:r>
      <w:r w:rsidRPr="00910C19">
        <w:rPr>
          <w:rFonts w:ascii="宋体" w:hAnsi="宋体" w:hint="eastAsia"/>
          <w:szCs w:val="21"/>
          <w:u w:val="single"/>
        </w:rPr>
        <w:t>单价子目按月计量。</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12.4 工程进度款支付</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12.4.2进度付款申请单</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 xml:space="preserve">　　进度付款申请单的份数：</w:t>
      </w:r>
      <w:r w:rsidRPr="00910C19">
        <w:rPr>
          <w:rFonts w:ascii="宋体" w:hAnsi="宋体" w:hint="eastAsia"/>
          <w:szCs w:val="21"/>
          <w:u w:val="single"/>
        </w:rPr>
        <w:t>四份</w:t>
      </w:r>
      <w:r w:rsidRPr="00910C19">
        <w:rPr>
          <w:rFonts w:ascii="宋体" w:hAnsi="宋体" w:hint="eastAsia"/>
          <w:szCs w:val="21"/>
        </w:rPr>
        <w:t>。</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 xml:space="preserve">　　进度付款申请单的内容：按发包人提供的进度付款申请单内容填写。</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12.4.4进度付款审核和支付时间</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12.4.4.1安全文明施工费：</w:t>
      </w:r>
      <w:r w:rsidRPr="00910C19">
        <w:rPr>
          <w:rFonts w:ascii="宋体" w:hAnsi="宋体"/>
          <w:szCs w:val="21"/>
        </w:rPr>
        <w:t xml:space="preserve"> 关于安全文明施工费支付比例和支付期限的约定：</w:t>
      </w:r>
      <w:r w:rsidRPr="00910C19">
        <w:rPr>
          <w:rFonts w:ascii="宋体" w:hAnsi="宋体" w:hint="eastAsia"/>
          <w:szCs w:val="21"/>
        </w:rPr>
        <w:t>发包人应于签订施工合同后至工程开工前向承包人支付安全文明施工费的50%；余下安全文明施工费按施工进度支付，</w:t>
      </w:r>
      <w:r w:rsidRPr="00910C19">
        <w:rPr>
          <w:rFonts w:hint="eastAsia"/>
          <w:szCs w:val="21"/>
        </w:rPr>
        <w:t>支付比例及时限同施工进度款相关约定。</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E8462D" w:rsidRPr="00910C19" w:rsidRDefault="00A86807">
      <w:pPr>
        <w:widowControl/>
        <w:adjustRightInd w:val="0"/>
        <w:snapToGrid w:val="0"/>
        <w:spacing w:line="400" w:lineRule="exact"/>
        <w:jc w:val="left"/>
        <w:rPr>
          <w:rFonts w:ascii="宋体" w:hAnsi="宋体"/>
          <w:szCs w:val="21"/>
        </w:rPr>
      </w:pPr>
      <w:r w:rsidRPr="00910C19">
        <w:rPr>
          <w:rFonts w:ascii="宋体" w:hAnsi="宋体" w:hint="eastAsia"/>
          <w:szCs w:val="21"/>
        </w:rPr>
        <w:t>12.4.4.3工程进度款</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12.4.4.3</w:t>
      </w:r>
      <w:r w:rsidRPr="00910C19">
        <w:rPr>
          <w:rFonts w:ascii="宋体" w:hAnsi="宋体" w:hint="eastAsia"/>
          <w:kern w:val="0"/>
          <w:szCs w:val="21"/>
        </w:rPr>
        <w:t>.1市政（房建）进度款支付方式：</w:t>
      </w:r>
    </w:p>
    <w:p w:rsidR="00E8462D" w:rsidRPr="00910C19" w:rsidRDefault="00A86807">
      <w:pPr>
        <w:widowControl/>
        <w:adjustRightInd w:val="0"/>
        <w:snapToGrid w:val="0"/>
        <w:spacing w:line="360" w:lineRule="auto"/>
        <w:ind w:firstLineChars="200" w:firstLine="420"/>
        <w:jc w:val="left"/>
        <w:rPr>
          <w:rFonts w:ascii="宋体" w:hAnsi="宋体"/>
          <w:kern w:val="0"/>
          <w:szCs w:val="21"/>
        </w:rPr>
      </w:pPr>
      <w:r w:rsidRPr="00910C19">
        <w:rPr>
          <w:rFonts w:ascii="宋体" w:hAnsi="宋体" w:hint="eastAsia"/>
          <w:kern w:val="0"/>
          <w:szCs w:val="21"/>
        </w:rPr>
        <w:t>承包人按规定时间报送进度报表、</w:t>
      </w:r>
      <w:r w:rsidRPr="00910C19">
        <w:rPr>
          <w:rFonts w:hAnsi="宋体" w:hint="eastAsia"/>
          <w:szCs w:val="21"/>
        </w:rPr>
        <w:t>上个月农民工工资支付表（表格附后）、</w:t>
      </w:r>
      <w:r w:rsidRPr="00910C19">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910C19">
        <w:rPr>
          <w:rFonts w:ascii="宋体" w:hAnsi="宋体"/>
          <w:kern w:val="0"/>
          <w:szCs w:val="21"/>
        </w:rPr>
        <w:t>(工资款)比例不低于当月产值的25%，若人工费数额大于当月已完工产值的25%时，按实际人工费数额拨</w:t>
      </w:r>
      <w:r w:rsidRPr="00910C19">
        <w:rPr>
          <w:rFonts w:ascii="宋体" w:hAnsi="宋体"/>
          <w:kern w:val="0"/>
          <w:szCs w:val="21"/>
        </w:rPr>
        <w:lastRenderedPageBreak/>
        <w:t>付 ，并将人工费单独拨付至乙方的工资专用账户。）</w:t>
      </w:r>
      <w:r w:rsidRPr="00910C19">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E8462D" w:rsidRPr="00910C19" w:rsidRDefault="00A86807">
      <w:pPr>
        <w:widowControl/>
        <w:adjustRightInd w:val="0"/>
        <w:snapToGrid w:val="0"/>
        <w:spacing w:line="360" w:lineRule="auto"/>
        <w:ind w:firstLineChars="200" w:firstLine="420"/>
        <w:jc w:val="left"/>
        <w:rPr>
          <w:rFonts w:ascii="宋体" w:hAnsi="宋体"/>
          <w:kern w:val="0"/>
          <w:szCs w:val="21"/>
        </w:rPr>
      </w:pPr>
      <w:r w:rsidRPr="00910C19">
        <w:rPr>
          <w:rFonts w:ascii="宋体" w:hAnsi="宋体" w:hint="eastAsia"/>
          <w:kern w:val="0"/>
          <w:szCs w:val="21"/>
        </w:rPr>
        <w:t>竣（完）工验收合格，完成档案资料移交并经发包人确认后支付至已完工程（含已确认费用的工程变更）的80%。</w:t>
      </w:r>
    </w:p>
    <w:p w:rsidR="00E8462D" w:rsidRPr="00910C19" w:rsidRDefault="00A86807">
      <w:pPr>
        <w:widowControl/>
        <w:autoSpaceDE w:val="0"/>
        <w:autoSpaceDN w:val="0"/>
        <w:adjustRightInd w:val="0"/>
        <w:snapToGrid w:val="0"/>
        <w:spacing w:line="360" w:lineRule="auto"/>
        <w:ind w:firstLineChars="150" w:firstLine="315"/>
        <w:jc w:val="left"/>
        <w:rPr>
          <w:rFonts w:ascii="宋体" w:hAnsi="宋体"/>
          <w:kern w:val="0"/>
          <w:szCs w:val="21"/>
        </w:rPr>
      </w:pPr>
      <w:r w:rsidRPr="00910C19">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910C19">
        <w:rPr>
          <w:rFonts w:ascii="宋体" w:hAnsi="宋体"/>
          <w:kern w:val="0"/>
          <w:szCs w:val="21"/>
        </w:rPr>
        <w:t>，则承包人应在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r w:rsidRPr="00910C19">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910C19">
        <w:rPr>
          <w:rFonts w:ascii="宋体" w:hAnsi="宋体"/>
          <w:kern w:val="0"/>
          <w:szCs w:val="21"/>
        </w:rPr>
        <w:t>7</w:t>
      </w:r>
      <w:r w:rsidRPr="00910C19">
        <w:rPr>
          <w:rFonts w:ascii="宋体" w:hAnsi="宋体" w:hint="eastAsia"/>
          <w:kern w:val="0"/>
          <w:szCs w:val="21"/>
        </w:rPr>
        <w:t>%，留审计报告审定金额的</w:t>
      </w:r>
      <w:r w:rsidRPr="00910C19">
        <w:rPr>
          <w:rFonts w:ascii="宋体" w:hAnsi="宋体"/>
          <w:kern w:val="0"/>
          <w:szCs w:val="21"/>
        </w:rPr>
        <w:t>3</w:t>
      </w:r>
      <w:r w:rsidRPr="00910C19">
        <w:rPr>
          <w:rFonts w:ascii="宋体" w:hAnsi="宋体" w:hint="eastAsia"/>
          <w:kern w:val="0"/>
          <w:szCs w:val="21"/>
        </w:rPr>
        <w:t>%作质保金，若前期</w:t>
      </w:r>
      <w:r w:rsidRPr="00910C19">
        <w:rPr>
          <w:rFonts w:ascii="宋体" w:hAnsi="宋体"/>
          <w:kern w:val="0"/>
          <w:szCs w:val="21"/>
        </w:rPr>
        <w:t>已支付金额出现超额，则承包人应在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r w:rsidRPr="00910C19">
        <w:rPr>
          <w:rFonts w:ascii="宋体" w:hAnsi="宋体" w:hint="eastAsia"/>
          <w:kern w:val="0"/>
          <w:szCs w:val="21"/>
        </w:rPr>
        <w:t>。若</w:t>
      </w:r>
      <w:r w:rsidRPr="00910C19">
        <w:rPr>
          <w:rFonts w:ascii="宋体" w:hAnsi="宋体"/>
          <w:kern w:val="0"/>
          <w:szCs w:val="21"/>
        </w:rPr>
        <w:t>项目被</w:t>
      </w:r>
      <w:r w:rsidRPr="00910C19">
        <w:rPr>
          <w:rFonts w:ascii="宋体" w:hAnsi="宋体" w:hint="eastAsia"/>
          <w:kern w:val="0"/>
          <w:szCs w:val="21"/>
        </w:rPr>
        <w:t>抽取</w:t>
      </w:r>
      <w:r w:rsidRPr="00910C19">
        <w:rPr>
          <w:rFonts w:ascii="宋体" w:hAnsi="宋体"/>
          <w:kern w:val="0"/>
          <w:szCs w:val="21"/>
        </w:rPr>
        <w:t>为国家</w:t>
      </w:r>
      <w:r w:rsidRPr="00910C19">
        <w:rPr>
          <w:rFonts w:ascii="宋体" w:hAnsi="宋体" w:hint="eastAsia"/>
          <w:kern w:val="0"/>
          <w:szCs w:val="21"/>
        </w:rPr>
        <w:t>级行政审计机关审计项目,承包人</w:t>
      </w:r>
      <w:r w:rsidRPr="00910C19">
        <w:rPr>
          <w:rFonts w:ascii="宋体" w:hAnsi="宋体"/>
          <w:kern w:val="0"/>
          <w:szCs w:val="21"/>
        </w:rPr>
        <w:t>须</w:t>
      </w:r>
      <w:r w:rsidRPr="00910C19">
        <w:rPr>
          <w:rFonts w:ascii="宋体" w:hAnsi="宋体" w:hint="eastAsia"/>
          <w:kern w:val="0"/>
          <w:szCs w:val="21"/>
        </w:rPr>
        <w:t>全力</w:t>
      </w:r>
      <w:r w:rsidRPr="00910C19">
        <w:rPr>
          <w:rFonts w:ascii="宋体" w:hAnsi="宋体"/>
          <w:kern w:val="0"/>
          <w:szCs w:val="21"/>
        </w:rPr>
        <w:t>配合审计</w:t>
      </w:r>
      <w:r w:rsidRPr="00910C19">
        <w:rPr>
          <w:rFonts w:ascii="宋体" w:hAnsi="宋体" w:hint="eastAsia"/>
          <w:kern w:val="0"/>
          <w:szCs w:val="21"/>
        </w:rPr>
        <w:t>工作</w:t>
      </w:r>
      <w:r w:rsidRPr="00910C19">
        <w:rPr>
          <w:rFonts w:ascii="宋体" w:hAnsi="宋体"/>
          <w:kern w:val="0"/>
          <w:szCs w:val="21"/>
        </w:rPr>
        <w:t>，</w:t>
      </w:r>
      <w:r w:rsidRPr="00910C19">
        <w:rPr>
          <w:rFonts w:ascii="宋体" w:hAnsi="宋体" w:hint="eastAsia"/>
          <w:kern w:val="0"/>
          <w:szCs w:val="21"/>
        </w:rPr>
        <w:t>根据</w:t>
      </w:r>
      <w:r w:rsidRPr="00910C19">
        <w:rPr>
          <w:rFonts w:ascii="宋体" w:hAnsi="宋体"/>
          <w:kern w:val="0"/>
          <w:szCs w:val="21"/>
        </w:rPr>
        <w:t>国家级行政审计机关的审计结果，</w:t>
      </w:r>
      <w:r w:rsidRPr="00910C19">
        <w:rPr>
          <w:rFonts w:ascii="宋体" w:hAnsi="宋体" w:hint="eastAsia"/>
          <w:kern w:val="0"/>
          <w:szCs w:val="21"/>
        </w:rPr>
        <w:t>若前期</w:t>
      </w:r>
      <w:r w:rsidRPr="00910C19">
        <w:rPr>
          <w:rFonts w:ascii="宋体" w:hAnsi="宋体"/>
          <w:kern w:val="0"/>
          <w:szCs w:val="21"/>
        </w:rPr>
        <w:t>已支付金额出现超额，则承包人应在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r w:rsidRPr="00910C19">
        <w:rPr>
          <w:rFonts w:ascii="宋体" w:hAnsi="宋体" w:hint="eastAsia"/>
          <w:kern w:val="0"/>
          <w:szCs w:val="21"/>
        </w:rPr>
        <w:t>上述</w:t>
      </w:r>
      <w:r w:rsidRPr="00910C19">
        <w:rPr>
          <w:rFonts w:ascii="宋体" w:hAnsi="宋体" w:hint="eastAsia"/>
          <w:szCs w:val="21"/>
        </w:rPr>
        <w:t>利息以应退还金额为基数，自发包人要求退款之日起按全国银行间同业拆借中心公布的同期贷款市场报价利率（一年期）计算利息至付清之日。</w:t>
      </w:r>
      <w:r w:rsidRPr="00910C19">
        <w:rPr>
          <w:rFonts w:ascii="宋体" w:hAnsi="宋体" w:hint="eastAsia"/>
          <w:kern w:val="0"/>
          <w:szCs w:val="21"/>
        </w:rPr>
        <w:t>承包人逾期返还的，除返还款项外，还应按应返还金额为基数，按每天万分之五支付违约金至付清之日。</w:t>
      </w:r>
    </w:p>
    <w:p w:rsidR="00E8462D" w:rsidRPr="00910C19" w:rsidRDefault="00A86807">
      <w:pPr>
        <w:widowControl/>
        <w:adjustRightInd w:val="0"/>
        <w:snapToGrid w:val="0"/>
        <w:spacing w:line="360" w:lineRule="auto"/>
        <w:ind w:firstLineChars="250" w:firstLine="525"/>
        <w:jc w:val="left"/>
        <w:rPr>
          <w:rFonts w:ascii="宋体" w:hAnsi="宋体"/>
          <w:kern w:val="0"/>
          <w:szCs w:val="21"/>
        </w:rPr>
      </w:pPr>
      <w:r w:rsidRPr="00910C19">
        <w:rPr>
          <w:rFonts w:ascii="宋体" w:hAnsi="宋体" w:hint="eastAsia"/>
          <w:szCs w:val="21"/>
        </w:rPr>
        <w:t>12.4.4.3</w:t>
      </w:r>
      <w:r w:rsidRPr="00910C19">
        <w:rPr>
          <w:rFonts w:ascii="宋体" w:hAnsi="宋体" w:hint="eastAsia"/>
          <w:kern w:val="0"/>
          <w:szCs w:val="21"/>
        </w:rPr>
        <w:t>.2</w:t>
      </w:r>
      <w:r w:rsidRPr="00910C19">
        <w:rPr>
          <w:rFonts w:ascii="宋体" w:hAnsi="宋体" w:hint="eastAsia"/>
          <w:szCs w:val="21"/>
        </w:rPr>
        <w:t xml:space="preserve">绿化进度款支付方式： </w:t>
      </w:r>
    </w:p>
    <w:p w:rsidR="00E8462D" w:rsidRPr="00910C19" w:rsidRDefault="00A86807">
      <w:pPr>
        <w:widowControl/>
        <w:adjustRightInd w:val="0"/>
        <w:snapToGrid w:val="0"/>
        <w:spacing w:line="360" w:lineRule="auto"/>
        <w:ind w:firstLineChars="250" w:firstLine="525"/>
        <w:jc w:val="left"/>
        <w:rPr>
          <w:rFonts w:ascii="宋体" w:hAnsi="宋体"/>
          <w:szCs w:val="21"/>
        </w:rPr>
      </w:pPr>
      <w:r w:rsidRPr="00910C19">
        <w:rPr>
          <w:rFonts w:ascii="宋体" w:hAnsi="宋体" w:hint="eastAsia"/>
          <w:szCs w:val="21"/>
        </w:rPr>
        <w:t>承包人按规定时间报送进度报表、</w:t>
      </w:r>
      <w:r w:rsidRPr="00910C19">
        <w:rPr>
          <w:rFonts w:hAnsi="宋体" w:hint="eastAsia"/>
          <w:szCs w:val="21"/>
        </w:rPr>
        <w:t>上个月农民工工资支付表（表格附后）、</w:t>
      </w:r>
      <w:r w:rsidRPr="00910C19">
        <w:rPr>
          <w:rFonts w:ascii="宋体" w:hAnsi="宋体" w:hint="eastAsia"/>
          <w:kern w:val="0"/>
          <w:szCs w:val="21"/>
        </w:rPr>
        <w:t>进度付款申请单等相关资料，</w:t>
      </w:r>
      <w:r w:rsidRPr="00910C19">
        <w:rPr>
          <w:rFonts w:ascii="宋体" w:hAnsi="宋体" w:hint="eastAsia"/>
          <w:szCs w:val="21"/>
        </w:rPr>
        <w:t>经监理人审查，报发包人审批</w:t>
      </w:r>
      <w:r w:rsidRPr="00910C19">
        <w:rPr>
          <w:rFonts w:ascii="宋体" w:hAnsi="宋体" w:hint="eastAsia"/>
          <w:kern w:val="0"/>
          <w:szCs w:val="21"/>
        </w:rPr>
        <w:t>后</w:t>
      </w:r>
      <w:r w:rsidRPr="00910C19">
        <w:rPr>
          <w:rFonts w:ascii="宋体" w:hAnsi="宋体" w:hint="eastAsia"/>
          <w:szCs w:val="21"/>
        </w:rPr>
        <w:t>，</w:t>
      </w:r>
      <w:r w:rsidRPr="00910C19">
        <w:rPr>
          <w:rFonts w:ascii="宋体" w:hAnsi="宋体" w:hint="eastAsia"/>
          <w:kern w:val="0"/>
          <w:szCs w:val="21"/>
        </w:rPr>
        <w:t>按当月产值（含措施费、规费）的</w:t>
      </w:r>
      <w:r w:rsidRPr="00910C19">
        <w:rPr>
          <w:rFonts w:ascii="宋体" w:hAnsi="宋体"/>
          <w:kern w:val="0"/>
          <w:szCs w:val="21"/>
        </w:rPr>
        <w:t>6</w:t>
      </w:r>
      <w:r w:rsidRPr="00910C19">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910C19">
        <w:rPr>
          <w:rFonts w:ascii="宋体" w:hAnsi="宋体"/>
          <w:kern w:val="0"/>
          <w:szCs w:val="21"/>
        </w:rPr>
        <w:t>6</w:t>
      </w:r>
      <w:r w:rsidRPr="00910C19">
        <w:rPr>
          <w:rFonts w:ascii="宋体" w:hAnsi="宋体" w:hint="eastAsia"/>
          <w:kern w:val="0"/>
          <w:szCs w:val="21"/>
        </w:rPr>
        <w:t>0%进度款支付</w:t>
      </w:r>
      <w:r w:rsidRPr="00910C19">
        <w:rPr>
          <w:rFonts w:ascii="宋体" w:hAnsi="宋体" w:hint="eastAsia"/>
          <w:szCs w:val="21"/>
        </w:rPr>
        <w:t>。</w:t>
      </w:r>
    </w:p>
    <w:p w:rsidR="00E8462D" w:rsidRPr="00910C19" w:rsidRDefault="00A86807">
      <w:pPr>
        <w:widowControl/>
        <w:adjustRightInd w:val="0"/>
        <w:snapToGrid w:val="0"/>
        <w:spacing w:line="360" w:lineRule="auto"/>
        <w:ind w:firstLineChars="250" w:firstLine="525"/>
        <w:jc w:val="left"/>
        <w:rPr>
          <w:rFonts w:ascii="宋体" w:hAnsi="宋体"/>
          <w:szCs w:val="21"/>
        </w:rPr>
      </w:pPr>
      <w:r w:rsidRPr="00910C19">
        <w:rPr>
          <w:rFonts w:ascii="宋体" w:hAnsi="宋体" w:hint="eastAsia"/>
          <w:kern w:val="0"/>
          <w:szCs w:val="21"/>
        </w:rPr>
        <w:t>竣（完）工验收合格，完成档案资料移交并经发包人确认后支付至已完工程（含已审定费用的工程变更）的</w:t>
      </w:r>
      <w:r w:rsidRPr="00910C19">
        <w:rPr>
          <w:rFonts w:ascii="宋体" w:hAnsi="宋体"/>
          <w:kern w:val="0"/>
          <w:szCs w:val="21"/>
        </w:rPr>
        <w:t>65</w:t>
      </w:r>
      <w:r w:rsidRPr="00910C19">
        <w:rPr>
          <w:rFonts w:ascii="宋体" w:hAnsi="宋体" w:hint="eastAsia"/>
          <w:kern w:val="0"/>
          <w:szCs w:val="21"/>
        </w:rPr>
        <w:t>%。</w:t>
      </w:r>
    </w:p>
    <w:p w:rsidR="00E8462D" w:rsidRPr="00910C19" w:rsidRDefault="00A86807">
      <w:pPr>
        <w:widowControl/>
        <w:autoSpaceDE w:val="0"/>
        <w:autoSpaceDN w:val="0"/>
        <w:adjustRightInd w:val="0"/>
        <w:snapToGrid w:val="0"/>
        <w:spacing w:line="360" w:lineRule="auto"/>
        <w:ind w:firstLineChars="150" w:firstLine="315"/>
        <w:jc w:val="left"/>
        <w:rPr>
          <w:rFonts w:ascii="宋体" w:hAnsi="宋体"/>
          <w:kern w:val="0"/>
          <w:szCs w:val="21"/>
        </w:rPr>
      </w:pPr>
      <w:r w:rsidRPr="00910C19">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sidRPr="00910C19">
        <w:rPr>
          <w:rFonts w:ascii="宋体" w:hAnsi="宋体"/>
          <w:kern w:val="0"/>
          <w:szCs w:val="21"/>
        </w:rPr>
        <w:t>7</w:t>
      </w:r>
      <w:r w:rsidRPr="00910C19">
        <w:rPr>
          <w:rFonts w:ascii="宋体" w:hAnsi="宋体" w:hint="eastAsia"/>
          <w:kern w:val="0"/>
          <w:szCs w:val="21"/>
        </w:rPr>
        <w:t>5%，若前期已超额支付</w:t>
      </w:r>
      <w:r w:rsidRPr="00910C19">
        <w:rPr>
          <w:rFonts w:ascii="宋体" w:hAnsi="宋体"/>
          <w:kern w:val="0"/>
          <w:szCs w:val="21"/>
        </w:rPr>
        <w:t>，则承包人应在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r w:rsidRPr="00910C19">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910C19">
        <w:rPr>
          <w:rFonts w:ascii="宋体" w:hAnsi="宋体"/>
          <w:kern w:val="0"/>
          <w:szCs w:val="21"/>
        </w:rPr>
        <w:t>7</w:t>
      </w:r>
      <w:r w:rsidRPr="00910C19">
        <w:rPr>
          <w:rFonts w:ascii="宋体" w:hAnsi="宋体" w:hint="eastAsia"/>
          <w:kern w:val="0"/>
          <w:szCs w:val="21"/>
        </w:rPr>
        <w:t>%，留审计报告审定金额的</w:t>
      </w:r>
      <w:r w:rsidRPr="00910C19">
        <w:rPr>
          <w:rFonts w:ascii="宋体" w:hAnsi="宋体"/>
          <w:kern w:val="0"/>
          <w:szCs w:val="21"/>
        </w:rPr>
        <w:t>3</w:t>
      </w:r>
      <w:r w:rsidRPr="00910C19">
        <w:rPr>
          <w:rFonts w:ascii="宋体" w:hAnsi="宋体" w:hint="eastAsia"/>
          <w:kern w:val="0"/>
          <w:szCs w:val="21"/>
        </w:rPr>
        <w:t>%作质保金，若前期</w:t>
      </w:r>
      <w:r w:rsidRPr="00910C19">
        <w:rPr>
          <w:rFonts w:ascii="宋体" w:hAnsi="宋体"/>
          <w:kern w:val="0"/>
          <w:szCs w:val="21"/>
        </w:rPr>
        <w:t>已支付金额出现超额，则承包人应在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r w:rsidRPr="00910C19">
        <w:rPr>
          <w:rFonts w:ascii="宋体" w:hAnsi="宋体" w:hint="eastAsia"/>
          <w:kern w:val="0"/>
          <w:szCs w:val="21"/>
        </w:rPr>
        <w:t>。若</w:t>
      </w:r>
      <w:r w:rsidRPr="00910C19">
        <w:rPr>
          <w:rFonts w:ascii="宋体" w:hAnsi="宋体"/>
          <w:kern w:val="0"/>
          <w:szCs w:val="21"/>
        </w:rPr>
        <w:t>项目被</w:t>
      </w:r>
      <w:r w:rsidRPr="00910C19">
        <w:rPr>
          <w:rFonts w:ascii="宋体" w:hAnsi="宋体" w:hint="eastAsia"/>
          <w:kern w:val="0"/>
          <w:szCs w:val="21"/>
        </w:rPr>
        <w:t>抽取</w:t>
      </w:r>
      <w:r w:rsidRPr="00910C19">
        <w:rPr>
          <w:rFonts w:ascii="宋体" w:hAnsi="宋体"/>
          <w:kern w:val="0"/>
          <w:szCs w:val="21"/>
        </w:rPr>
        <w:t>为国家</w:t>
      </w:r>
      <w:r w:rsidRPr="00910C19">
        <w:rPr>
          <w:rFonts w:ascii="宋体" w:hAnsi="宋体" w:hint="eastAsia"/>
          <w:kern w:val="0"/>
          <w:szCs w:val="21"/>
        </w:rPr>
        <w:t>级行政审计机关审计项目,承包人</w:t>
      </w:r>
      <w:r w:rsidRPr="00910C19">
        <w:rPr>
          <w:rFonts w:ascii="宋体" w:hAnsi="宋体"/>
          <w:kern w:val="0"/>
          <w:szCs w:val="21"/>
        </w:rPr>
        <w:t>须</w:t>
      </w:r>
      <w:r w:rsidRPr="00910C19">
        <w:rPr>
          <w:rFonts w:ascii="宋体" w:hAnsi="宋体" w:hint="eastAsia"/>
          <w:kern w:val="0"/>
          <w:szCs w:val="21"/>
        </w:rPr>
        <w:t>全力</w:t>
      </w:r>
      <w:r w:rsidRPr="00910C19">
        <w:rPr>
          <w:rFonts w:ascii="宋体" w:hAnsi="宋体"/>
          <w:kern w:val="0"/>
          <w:szCs w:val="21"/>
        </w:rPr>
        <w:t>配合审计</w:t>
      </w:r>
      <w:r w:rsidRPr="00910C19">
        <w:rPr>
          <w:rFonts w:ascii="宋体" w:hAnsi="宋体" w:hint="eastAsia"/>
          <w:kern w:val="0"/>
          <w:szCs w:val="21"/>
        </w:rPr>
        <w:t>工作</w:t>
      </w:r>
      <w:r w:rsidRPr="00910C19">
        <w:rPr>
          <w:rFonts w:ascii="宋体" w:hAnsi="宋体"/>
          <w:kern w:val="0"/>
          <w:szCs w:val="21"/>
        </w:rPr>
        <w:t>，</w:t>
      </w:r>
      <w:r w:rsidRPr="00910C19">
        <w:rPr>
          <w:rFonts w:ascii="宋体" w:hAnsi="宋体" w:hint="eastAsia"/>
          <w:kern w:val="0"/>
          <w:szCs w:val="21"/>
        </w:rPr>
        <w:t>根据</w:t>
      </w:r>
      <w:r w:rsidRPr="00910C19">
        <w:rPr>
          <w:rFonts w:ascii="宋体" w:hAnsi="宋体"/>
          <w:kern w:val="0"/>
          <w:szCs w:val="21"/>
        </w:rPr>
        <w:t>国家级行政审计机关的审计结果，</w:t>
      </w:r>
      <w:r w:rsidRPr="00910C19">
        <w:rPr>
          <w:rFonts w:ascii="宋体" w:hAnsi="宋体" w:hint="eastAsia"/>
          <w:kern w:val="0"/>
          <w:szCs w:val="21"/>
        </w:rPr>
        <w:t>若前期</w:t>
      </w:r>
      <w:r w:rsidRPr="00910C19">
        <w:rPr>
          <w:rFonts w:ascii="宋体" w:hAnsi="宋体"/>
          <w:kern w:val="0"/>
          <w:szCs w:val="21"/>
        </w:rPr>
        <w:t>已支付金额出现超额，则承包人应在</w:t>
      </w:r>
      <w:r w:rsidRPr="00910C19">
        <w:rPr>
          <w:rFonts w:ascii="宋体" w:hAnsi="宋体" w:hint="eastAsia"/>
          <w:kern w:val="0"/>
          <w:szCs w:val="21"/>
        </w:rPr>
        <w:t>收到发包人退款通知之日起5个</w:t>
      </w:r>
      <w:r w:rsidRPr="00910C19">
        <w:rPr>
          <w:rFonts w:ascii="宋体" w:hAnsi="宋体"/>
          <w:kern w:val="0"/>
          <w:szCs w:val="21"/>
        </w:rPr>
        <w:t>工作日内退还超额部分的本金及利息。</w:t>
      </w:r>
    </w:p>
    <w:p w:rsidR="00E8462D" w:rsidRPr="00910C19" w:rsidRDefault="00A86807">
      <w:pPr>
        <w:widowControl/>
        <w:autoSpaceDE w:val="0"/>
        <w:autoSpaceDN w:val="0"/>
        <w:adjustRightInd w:val="0"/>
        <w:snapToGrid w:val="0"/>
        <w:spacing w:line="360" w:lineRule="auto"/>
        <w:ind w:firstLineChars="150" w:firstLine="315"/>
        <w:jc w:val="left"/>
        <w:rPr>
          <w:rFonts w:ascii="宋体" w:hAnsi="宋体"/>
          <w:kern w:val="0"/>
          <w:szCs w:val="21"/>
        </w:rPr>
      </w:pPr>
      <w:r w:rsidRPr="00910C19">
        <w:rPr>
          <w:rFonts w:ascii="宋体" w:hAnsi="宋体" w:hint="eastAsia"/>
          <w:kern w:val="0"/>
          <w:szCs w:val="21"/>
        </w:rPr>
        <w:lastRenderedPageBreak/>
        <w:t>上述</w:t>
      </w:r>
      <w:r w:rsidRPr="00910C19">
        <w:rPr>
          <w:rFonts w:ascii="宋体" w:hAnsi="宋体" w:hint="eastAsia"/>
          <w:szCs w:val="21"/>
        </w:rPr>
        <w:t>利息以应退还金额为基数，自发包人要求退款之日起按全国银行间同业拆借中心公布的同期贷款市场报价利率（一年期）计算利息至付清之日。</w:t>
      </w:r>
      <w:r w:rsidRPr="00910C19">
        <w:rPr>
          <w:rFonts w:ascii="宋体" w:hAnsi="宋体" w:hint="eastAsia"/>
          <w:kern w:val="0"/>
          <w:szCs w:val="21"/>
        </w:rPr>
        <w:t>承包人逾期返还的，除返还款项外，还应按应返还金额为基数，按每天万分之五支付违约金至付清之日。</w:t>
      </w:r>
    </w:p>
    <w:p w:rsidR="00E8462D" w:rsidRPr="00910C19" w:rsidRDefault="00A86807">
      <w:pPr>
        <w:widowControl/>
        <w:adjustRightInd w:val="0"/>
        <w:snapToGrid w:val="0"/>
        <w:spacing w:line="360" w:lineRule="auto"/>
        <w:ind w:firstLineChars="200" w:firstLine="420"/>
        <w:jc w:val="left"/>
        <w:rPr>
          <w:rFonts w:ascii="宋体" w:hAnsi="宋体"/>
          <w:kern w:val="0"/>
          <w:szCs w:val="21"/>
        </w:rPr>
      </w:pPr>
      <w:r w:rsidRPr="00910C19">
        <w:rPr>
          <w:rFonts w:ascii="宋体" w:hAnsi="宋体" w:hint="eastAsia"/>
          <w:szCs w:val="21"/>
        </w:rPr>
        <w:t>12.4.4.</w:t>
      </w:r>
      <w:r w:rsidRPr="00910C19">
        <w:rPr>
          <w:rFonts w:ascii="宋体" w:hAnsi="宋体"/>
          <w:szCs w:val="21"/>
        </w:rPr>
        <w:t>4</w:t>
      </w:r>
      <w:r w:rsidRPr="00910C19">
        <w:rPr>
          <w:rFonts w:ascii="宋体" w:hAnsi="宋体" w:hint="eastAsia"/>
          <w:kern w:val="0"/>
          <w:szCs w:val="21"/>
        </w:rPr>
        <w:t>质保金的</w:t>
      </w:r>
      <w:r w:rsidRPr="00910C19">
        <w:rPr>
          <w:rFonts w:ascii="宋体" w:hAnsi="宋体"/>
          <w:kern w:val="0"/>
          <w:szCs w:val="21"/>
        </w:rPr>
        <w:t>退还</w:t>
      </w:r>
      <w:r w:rsidRPr="00910C19">
        <w:rPr>
          <w:rFonts w:ascii="宋体" w:hAnsi="宋体" w:hint="eastAsia"/>
          <w:kern w:val="0"/>
          <w:szCs w:val="21"/>
        </w:rPr>
        <w:t>：按照15.3.3规定执行。</w:t>
      </w:r>
    </w:p>
    <w:p w:rsidR="00E8462D" w:rsidRPr="00910C19" w:rsidRDefault="00A86807">
      <w:pPr>
        <w:widowControl/>
        <w:adjustRightInd w:val="0"/>
        <w:snapToGrid w:val="0"/>
        <w:spacing w:line="360" w:lineRule="auto"/>
        <w:ind w:firstLineChars="200" w:firstLine="420"/>
        <w:jc w:val="left"/>
        <w:rPr>
          <w:rFonts w:hAnsi="宋体"/>
          <w:szCs w:val="21"/>
        </w:rPr>
      </w:pPr>
      <w:r w:rsidRPr="00910C19">
        <w:rPr>
          <w:rFonts w:ascii="宋体" w:hAnsi="宋体" w:hint="eastAsia"/>
          <w:szCs w:val="21"/>
        </w:rPr>
        <w:t>12.4.4.</w:t>
      </w:r>
      <w:r w:rsidRPr="00910C19">
        <w:rPr>
          <w:rFonts w:ascii="宋体" w:hAnsi="宋体"/>
          <w:szCs w:val="21"/>
        </w:rPr>
        <w:t>5</w:t>
      </w:r>
      <w:r w:rsidRPr="00910C19">
        <w:rPr>
          <w:rFonts w:ascii="宋体" w:hAnsi="宋体" w:hint="eastAsia"/>
          <w:kern w:val="0"/>
          <w:szCs w:val="21"/>
        </w:rPr>
        <w:t>每次支付前，承包人应按审核的</w:t>
      </w:r>
      <w:r w:rsidRPr="00910C19">
        <w:rPr>
          <w:rFonts w:ascii="宋体" w:hAnsi="宋体" w:hint="eastAsia"/>
          <w:b/>
          <w:kern w:val="0"/>
          <w:szCs w:val="21"/>
          <w:u w:val="single"/>
        </w:rPr>
        <w:t>工程产值</w:t>
      </w:r>
      <w:r w:rsidRPr="00910C19">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910C19">
        <w:rPr>
          <w:rFonts w:ascii="宋体" w:hAnsi="宋体" w:hint="eastAsia"/>
          <w:kern w:val="0"/>
          <w:szCs w:val="21"/>
        </w:rPr>
        <w:br/>
      </w:r>
      <w:r w:rsidRPr="00910C19">
        <w:rPr>
          <w:rFonts w:ascii="宋体" w:hAnsi="宋体" w:hint="eastAsia"/>
          <w:szCs w:val="21"/>
        </w:rPr>
        <w:t>12.4.4.</w:t>
      </w:r>
      <w:r w:rsidRPr="00910C19">
        <w:rPr>
          <w:rFonts w:ascii="宋体" w:hAnsi="宋体"/>
          <w:szCs w:val="21"/>
        </w:rPr>
        <w:t>6</w:t>
      </w:r>
      <w:r w:rsidRPr="00910C19">
        <w:rPr>
          <w:rFonts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12.5支付账户</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12.5.1承包人接收合同价款的银行账户信息如下：</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户名：</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开户行：</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账号：</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12.5.2承包人变更付款账户，需在当次付款日前十日内通知发包人，发包人审核同意后可支付至变更账户。</w:t>
      </w:r>
    </w:p>
    <w:p w:rsidR="00E8462D" w:rsidRPr="00910C19" w:rsidRDefault="00A86807">
      <w:pPr>
        <w:widowControl/>
        <w:spacing w:line="400" w:lineRule="exact"/>
        <w:ind w:rightChars="23" w:right="48" w:firstLineChars="200" w:firstLine="420"/>
        <w:jc w:val="left"/>
        <w:rPr>
          <w:rFonts w:ascii="宋体" w:cs="宋体"/>
          <w:szCs w:val="21"/>
        </w:rPr>
      </w:pPr>
      <w:r w:rsidRPr="00910C19">
        <w:rPr>
          <w:rFonts w:ascii="宋体" w:cs="宋体" w:hint="eastAsia"/>
          <w:szCs w:val="21"/>
        </w:rPr>
        <w:t>12.5.3除代付农民工工资支付外，发包人不接受承包人的委托付款。</w:t>
      </w:r>
    </w:p>
    <w:p w:rsidR="00E8462D" w:rsidRPr="00910C19" w:rsidRDefault="00A86807">
      <w:pPr>
        <w:widowControl/>
        <w:numPr>
          <w:ilvl w:val="0"/>
          <w:numId w:val="6"/>
        </w:numPr>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验收和工程试车</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13.1 分部分项工程验收</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13.1.2监理人不能按时进行验收时，应提前</w:t>
      </w:r>
      <w:r w:rsidRPr="00910C19">
        <w:rPr>
          <w:rFonts w:ascii="宋体" w:hAnsi="宋体" w:hint="eastAsia"/>
          <w:szCs w:val="21"/>
        </w:rPr>
        <w:t>24</w:t>
      </w:r>
      <w:r w:rsidRPr="00910C19">
        <w:rPr>
          <w:rFonts w:ascii="宋体" w:hAnsi="宋体"/>
          <w:szCs w:val="21"/>
        </w:rPr>
        <w:t>小时提交书面延期要求。</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关于延期最长不得超过：</w:t>
      </w:r>
      <w:r w:rsidRPr="00910C19">
        <w:rPr>
          <w:rFonts w:ascii="宋体" w:hAnsi="宋体" w:hint="eastAsia"/>
          <w:szCs w:val="21"/>
        </w:rPr>
        <w:t>24</w:t>
      </w:r>
      <w:r w:rsidRPr="00910C19">
        <w:rPr>
          <w:rFonts w:ascii="宋体" w:hAnsi="宋体"/>
          <w:szCs w:val="21"/>
        </w:rPr>
        <w:t>小时。</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13.2 竣工验收</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13.2.1竣工验收条件</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13.2.2.1竣工验收资料</w:t>
      </w:r>
    </w:p>
    <w:p w:rsidR="00E8462D" w:rsidRPr="00910C19" w:rsidRDefault="00A86807">
      <w:pPr>
        <w:widowControl/>
        <w:adjustRightInd w:val="0"/>
        <w:snapToGrid w:val="0"/>
        <w:spacing w:line="400" w:lineRule="exact"/>
        <w:jc w:val="left"/>
        <w:rPr>
          <w:rFonts w:ascii="宋体" w:hAnsi="宋体"/>
          <w:szCs w:val="21"/>
        </w:rPr>
      </w:pPr>
      <w:r w:rsidRPr="00910C19">
        <w:rPr>
          <w:rFonts w:ascii="宋体" w:hAnsi="宋体" w:hint="eastAsia"/>
          <w:szCs w:val="21"/>
        </w:rPr>
        <w:t xml:space="preserve">　　申请竣工验收时，承包人提交竣工资料内容：</w:t>
      </w:r>
      <w:r w:rsidRPr="00910C19">
        <w:rPr>
          <w:rFonts w:hint="eastAsia"/>
          <w:szCs w:val="21"/>
        </w:rPr>
        <w:t>按国家和地方现行施工及验收规范标准和城建档案管理要求收集整理并编制成册，包括</w:t>
      </w:r>
      <w:r w:rsidRPr="00910C19">
        <w:rPr>
          <w:rFonts w:ascii="宋体" w:hAnsi="宋体" w:hint="eastAsia"/>
          <w:szCs w:val="21"/>
        </w:rPr>
        <w:t>施工过程中完成的各种隐蔽资料、自检资料、记录表、竣工图等（</w:t>
      </w:r>
      <w:r w:rsidRPr="00910C19">
        <w:rPr>
          <w:rFonts w:hint="eastAsia"/>
          <w:szCs w:val="21"/>
        </w:rPr>
        <w:t>纸质文件和电子文件均需</w:t>
      </w:r>
      <w:r w:rsidRPr="00910C19">
        <w:rPr>
          <w:szCs w:val="21"/>
        </w:rPr>
        <w:t>提供</w:t>
      </w:r>
      <w:r w:rsidRPr="00910C19">
        <w:rPr>
          <w:rFonts w:hint="eastAsia"/>
          <w:szCs w:val="21"/>
        </w:rPr>
        <w:t>）</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竣工资料份数：竣工验收后承包人向发包人提交经城建档案馆验收合格的完整的竣工档案资料一式五份(</w:t>
      </w:r>
      <w:r w:rsidRPr="00910C19">
        <w:rPr>
          <w:rFonts w:hint="eastAsia"/>
          <w:szCs w:val="21"/>
        </w:rPr>
        <w:t>纸质文件和电子文件均需</w:t>
      </w:r>
      <w:r w:rsidRPr="00910C19">
        <w:rPr>
          <w:szCs w:val="21"/>
        </w:rPr>
        <w:t>提供</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13.2.2竣工验收程序</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kern w:val="0"/>
          <w:szCs w:val="21"/>
        </w:rPr>
        <w:t>关于竣工验收程序的约定：</w:t>
      </w:r>
      <w:r w:rsidRPr="00910C19">
        <w:rPr>
          <w:rFonts w:ascii="宋体" w:hAnsi="宋体" w:hint="eastAsia"/>
          <w:szCs w:val="21"/>
          <w:u w:val="single"/>
        </w:rPr>
        <w:t xml:space="preserve"> 按两江新区主管部门及发包人要求执行</w:t>
      </w:r>
      <w:r w:rsidRPr="00910C19">
        <w:rPr>
          <w:rFonts w:ascii="宋体" w:hAnsi="宋体"/>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13.2.5移交、接收全部与部分工程</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hint="eastAsia"/>
          <w:kern w:val="0"/>
          <w:szCs w:val="21"/>
        </w:rPr>
        <w:t>承包人向发包人移交工程的期限：</w:t>
      </w:r>
      <w:r w:rsidRPr="00910C19">
        <w:rPr>
          <w:rFonts w:ascii="宋体" w:hAnsi="宋体" w:hint="eastAsia"/>
          <w:kern w:val="0"/>
          <w:szCs w:val="21"/>
          <w:u w:val="single"/>
        </w:rPr>
        <w:t>按发包人</w:t>
      </w:r>
      <w:r w:rsidRPr="00910C19">
        <w:rPr>
          <w:rFonts w:ascii="宋体" w:hAnsi="宋体"/>
          <w:kern w:val="0"/>
          <w:szCs w:val="21"/>
          <w:u w:val="single"/>
        </w:rPr>
        <w:t>要求</w:t>
      </w:r>
      <w:r w:rsidRPr="00910C19">
        <w:rPr>
          <w:rFonts w:ascii="宋体" w:hAnsi="宋体" w:hint="eastAsia"/>
          <w:kern w:val="0"/>
          <w:szCs w:val="21"/>
        </w:rPr>
        <w:t>。</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lastRenderedPageBreak/>
        <w:t>13.2.6绿化工程验收的条件、标准及移交</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13.2.6.1绿化工程验收的条件、标准</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13.2.6.1.2对验收发现的问题，施工承包人须在规定时限内（一般不超过7天）完成整改，经发包人检查确认后，方可通过验收。</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13.2.6.1.3验收基本要求为：</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绿地：绿地平整，无积水、无死亡苗木、无其它杂物、无石块及建渣，种植土达标，土壤面低于路沿石5-8cm。</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乔木：树木达到设计的规格及要求，栽植整齐，修剪合理，无枯枝残叶，无病虫害。</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灌木：灌木达到设计的规格及要求，修建整齐平整，高低分明，生长良好，绿化覆盖率应达到100%。</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地被：绿地平整，无杂草，无杂物，无病虫害，生长良好，覆盖率应达到100%。</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场地：施工材料、废物清理干净，退场后无任何遗留物，需做好清场工作。</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13.2.6.2 管护期满验收移交管理</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13.2.6.2.1承包人在移交前完成验收相关准备工作后，向发包人提出移交验收申请，由发包人牵头组成景观工程验收移交组，开展验收移交工作。</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13.2.6.2 .3 管护期满达到验收移交的标准：</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（1）乔、灌木的成活率应达到100%。</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（2）种植土达标，无石块及建渣，低于路沿石5-8cm。</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（3）乔木生长良好，不偏冠、不缺冠，无枯枝枯叶，无徒长枝，行道树3米以下无徒长枝、侧枝、细枝，无病虫害，不缺肥。</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（4）灌木种植地无杂草，生长良好，无枯枝枯叶，高低分明，修剪整齐、平整，覆盖率达到100%，叶面无明显灰尘及泥土。</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lastRenderedPageBreak/>
        <w:t>（5）整形植物：整形植物修剪成型，达到设计要求，无枯枝枯叶，叶面无明显灰尘和泥土。</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hint="eastAsia"/>
          <w:szCs w:val="21"/>
        </w:rPr>
        <w:t>（6）地被：地被修剪平整，无杂草杂物，无病虫害，覆盖率达到100%。</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13.6 竣工退场</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13.6.1 竣工退场</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910C19">
        <w:rPr>
          <w:rFonts w:ascii="宋体" w:hAnsi="宋体"/>
          <w:szCs w:val="21"/>
        </w:rPr>
        <w:t>要求承包人整改，若承包人在</w:t>
      </w:r>
      <w:r w:rsidRPr="00910C19">
        <w:rPr>
          <w:rFonts w:ascii="宋体" w:hAnsi="宋体" w:hint="eastAsia"/>
          <w:szCs w:val="21"/>
        </w:rPr>
        <w:t>7天</w:t>
      </w:r>
      <w:r w:rsidRPr="00910C19">
        <w:rPr>
          <w:rFonts w:ascii="宋体" w:hAnsi="宋体"/>
          <w:szCs w:val="21"/>
        </w:rPr>
        <w:t>内</w:t>
      </w:r>
      <w:r w:rsidRPr="00910C19">
        <w:rPr>
          <w:rFonts w:ascii="宋体" w:hAnsi="宋体" w:hint="eastAsia"/>
          <w:szCs w:val="21"/>
        </w:rPr>
        <w:t>整改仍</w:t>
      </w:r>
      <w:r w:rsidRPr="00910C19">
        <w:rPr>
          <w:rFonts w:ascii="宋体" w:hAnsi="宋体"/>
          <w:szCs w:val="21"/>
        </w:rPr>
        <w:t>未达到要求的，</w:t>
      </w:r>
      <w:r w:rsidRPr="00910C19">
        <w:rPr>
          <w:rFonts w:ascii="宋体" w:hAnsi="宋体" w:hint="eastAsia"/>
          <w:szCs w:val="21"/>
        </w:rPr>
        <w:t xml:space="preserve">发包人有权委托其他人恢复或清理，所发生的费用从拟支付给承包人的其它款项中扣除。 </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13.6.1.2施工队伍的撤离</w:t>
      </w:r>
    </w:p>
    <w:p w:rsidR="00E8462D" w:rsidRPr="00910C19" w:rsidRDefault="00A86807">
      <w:pPr>
        <w:widowControl/>
        <w:adjustRightInd w:val="0"/>
        <w:snapToGrid w:val="0"/>
        <w:spacing w:line="400" w:lineRule="exact"/>
        <w:ind w:firstLineChars="150" w:firstLine="315"/>
        <w:jc w:val="left"/>
        <w:rPr>
          <w:rFonts w:ascii="宋体" w:hAnsi="宋体"/>
          <w:b/>
          <w:szCs w:val="21"/>
        </w:rPr>
      </w:pPr>
      <w:r w:rsidRPr="00910C19">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E8462D" w:rsidRPr="00910C19" w:rsidRDefault="00A86807">
      <w:pPr>
        <w:widowControl/>
        <w:autoSpaceDE w:val="0"/>
        <w:autoSpaceDN w:val="0"/>
        <w:adjustRightInd w:val="0"/>
        <w:spacing w:line="400" w:lineRule="exact"/>
        <w:ind w:firstLineChars="200" w:firstLine="422"/>
        <w:outlineLvl w:val="3"/>
        <w:rPr>
          <w:rFonts w:ascii="宋体" w:hAnsi="宋体"/>
          <w:b/>
          <w:szCs w:val="21"/>
        </w:rPr>
      </w:pPr>
      <w:r w:rsidRPr="00910C19">
        <w:rPr>
          <w:rFonts w:ascii="宋体" w:hAnsi="宋体"/>
          <w:b/>
          <w:szCs w:val="21"/>
        </w:rPr>
        <w:t>14. 竣工结算</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14.1 竣工结算申请</w:t>
      </w:r>
    </w:p>
    <w:p w:rsidR="00E8462D" w:rsidRPr="00910C19" w:rsidRDefault="00A86807">
      <w:pPr>
        <w:widowControl/>
        <w:adjustRightInd w:val="0"/>
        <w:snapToGrid w:val="0"/>
        <w:spacing w:line="400" w:lineRule="exact"/>
        <w:ind w:firstLineChars="200" w:firstLine="420"/>
        <w:jc w:val="left"/>
        <w:rPr>
          <w:szCs w:val="21"/>
        </w:rPr>
      </w:pPr>
      <w:r w:rsidRPr="00910C19">
        <w:rPr>
          <w:rFonts w:ascii="宋体" w:hAnsi="宋体" w:hint="eastAsia"/>
          <w:szCs w:val="21"/>
        </w:rPr>
        <w:t>竣工申请单的份数和提交期限：工程竣工验收合格后，承包人应在</w:t>
      </w:r>
      <w:r w:rsidRPr="00910C19">
        <w:rPr>
          <w:rFonts w:ascii="宋体" w:hAnsi="宋体" w:hint="eastAsia"/>
          <w:b/>
          <w:szCs w:val="21"/>
          <w:u w:val="single"/>
        </w:rPr>
        <w:t>28个工作日</w:t>
      </w:r>
      <w:r w:rsidRPr="00910C19">
        <w:rPr>
          <w:rFonts w:ascii="宋体" w:hAnsi="宋体" w:hint="eastAsia"/>
          <w:szCs w:val="21"/>
        </w:rPr>
        <w:t>内以书面方式向监理人及发包人申请办理竣工结算。并向发包人送交完整的</w:t>
      </w:r>
      <w:r w:rsidRPr="00910C19">
        <w:rPr>
          <w:rFonts w:hint="eastAsia"/>
          <w:szCs w:val="21"/>
        </w:rPr>
        <w:t>符合国家和地方现行施工及验收规范标准和城建档案管理要求的</w:t>
      </w:r>
      <w:r w:rsidRPr="00910C19">
        <w:rPr>
          <w:rFonts w:ascii="宋体" w:hAnsi="宋体" w:hint="eastAsia"/>
          <w:szCs w:val="21"/>
        </w:rPr>
        <w:t>工程竣工资料一式五份（</w:t>
      </w:r>
      <w:r w:rsidRPr="00910C19">
        <w:rPr>
          <w:rFonts w:hint="eastAsia"/>
          <w:szCs w:val="21"/>
        </w:rPr>
        <w:t>纸质文件和电子文件均需</w:t>
      </w:r>
      <w:r w:rsidRPr="00910C19">
        <w:rPr>
          <w:szCs w:val="21"/>
        </w:rPr>
        <w:t>提供</w:t>
      </w:r>
      <w:r w:rsidRPr="00910C19">
        <w:rPr>
          <w:rFonts w:hint="eastAsia"/>
          <w:szCs w:val="21"/>
        </w:rPr>
        <w:t>）</w:t>
      </w:r>
      <w:r w:rsidRPr="00910C19">
        <w:rPr>
          <w:rFonts w:ascii="宋体" w:hAnsi="宋体" w:hint="eastAsia"/>
          <w:szCs w:val="21"/>
        </w:rPr>
        <w:t>，以及经过监理人初审的工程结算资料一式四份（</w:t>
      </w:r>
      <w:r w:rsidRPr="00910C19">
        <w:rPr>
          <w:rFonts w:hint="eastAsia"/>
          <w:szCs w:val="21"/>
        </w:rPr>
        <w:t>纸质文件和电子文件均需</w:t>
      </w:r>
      <w:r w:rsidRPr="00910C19">
        <w:rPr>
          <w:szCs w:val="21"/>
        </w:rPr>
        <w:t>提供</w:t>
      </w:r>
      <w:r w:rsidRPr="00910C19">
        <w:rPr>
          <w:rFonts w:ascii="宋体" w:hAnsi="宋体" w:hint="eastAsia"/>
          <w:szCs w:val="21"/>
        </w:rPr>
        <w:t>）。在结算</w:t>
      </w:r>
      <w:r w:rsidRPr="00910C19">
        <w:rPr>
          <w:rFonts w:ascii="宋体" w:hAnsi="宋体"/>
          <w:szCs w:val="21"/>
        </w:rPr>
        <w:t>办理或者审计过程中，承包人要求补充提交相关资料的，发包人有权拒绝接受</w:t>
      </w:r>
      <w:r w:rsidRPr="00910C19">
        <w:rPr>
          <w:rFonts w:ascii="宋体" w:hAnsi="宋体" w:hint="eastAsia"/>
          <w:szCs w:val="21"/>
        </w:rPr>
        <w:t>，</w:t>
      </w:r>
      <w:r w:rsidRPr="00910C19">
        <w:rPr>
          <w:rFonts w:ascii="宋体" w:hAnsi="宋体"/>
          <w:szCs w:val="21"/>
        </w:rPr>
        <w:t>不予认可。</w:t>
      </w:r>
    </w:p>
    <w:p w:rsidR="00E8462D" w:rsidRPr="00910C19" w:rsidRDefault="00A86807">
      <w:pPr>
        <w:widowControl/>
        <w:adjustRightInd w:val="0"/>
        <w:snapToGrid w:val="0"/>
        <w:spacing w:line="400" w:lineRule="exact"/>
        <w:ind w:firstLineChars="200" w:firstLine="420"/>
        <w:jc w:val="left"/>
        <w:rPr>
          <w:szCs w:val="21"/>
        </w:rPr>
      </w:pPr>
      <w:r w:rsidRPr="00910C19">
        <w:rPr>
          <w:rFonts w:hint="eastAsia"/>
          <w:szCs w:val="21"/>
        </w:rPr>
        <w:t>14.2</w:t>
      </w:r>
      <w:r w:rsidRPr="00910C19">
        <w:rPr>
          <w:rFonts w:hint="eastAsia"/>
          <w:szCs w:val="21"/>
        </w:rPr>
        <w:t>竣工结算审核</w:t>
      </w:r>
    </w:p>
    <w:p w:rsidR="00E8462D" w:rsidRPr="00910C19" w:rsidRDefault="00A86807">
      <w:pPr>
        <w:widowControl/>
        <w:adjustRightInd w:val="0"/>
        <w:snapToGrid w:val="0"/>
        <w:spacing w:line="400" w:lineRule="exact"/>
        <w:ind w:firstLineChars="200" w:firstLine="420"/>
        <w:jc w:val="left"/>
        <w:rPr>
          <w:szCs w:val="21"/>
        </w:rPr>
      </w:pPr>
      <w:r w:rsidRPr="00910C19">
        <w:rPr>
          <w:rFonts w:hint="eastAsia"/>
          <w:szCs w:val="21"/>
        </w:rPr>
        <w:t>14.2.1</w:t>
      </w:r>
      <w:r w:rsidRPr="00910C19">
        <w:rPr>
          <w:rFonts w:hint="eastAsia"/>
          <w:szCs w:val="21"/>
        </w:rPr>
        <w:t>竣工结算审核的程序</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hint="eastAsia"/>
          <w:szCs w:val="21"/>
        </w:rPr>
        <w:t>14.2.1.1</w:t>
      </w:r>
      <w:r w:rsidRPr="00910C19">
        <w:rPr>
          <w:rFonts w:hint="eastAsia"/>
          <w:szCs w:val="21"/>
        </w:rPr>
        <w:t>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sidRPr="00910C19">
        <w:rPr>
          <w:rFonts w:ascii="宋体" w:hAnsi="宋体" w:hint="eastAsia"/>
          <w:szCs w:val="21"/>
        </w:rPr>
        <w:t>重庆两江投资集团、重庆两江新区财政投资评审中心或者审计行政机关审计审定</w:t>
      </w:r>
      <w:r w:rsidRPr="00910C19">
        <w:rPr>
          <w:rFonts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kern w:val="0"/>
          <w:szCs w:val="21"/>
        </w:rPr>
      </w:pPr>
      <w:r w:rsidRPr="00910C19">
        <w:rPr>
          <w:rFonts w:ascii="宋体" w:hAnsi="宋体" w:hint="eastAsia"/>
          <w:kern w:val="0"/>
          <w:szCs w:val="21"/>
        </w:rPr>
        <w:t>14.2.1.2承包人应</w:t>
      </w:r>
      <w:r w:rsidRPr="00910C19">
        <w:rPr>
          <w:rFonts w:ascii="宋体" w:hAnsi="宋体"/>
          <w:kern w:val="0"/>
          <w:szCs w:val="21"/>
        </w:rPr>
        <w:t>及时报送结算资料，若</w:t>
      </w:r>
      <w:r w:rsidRPr="00910C19">
        <w:rPr>
          <w:rFonts w:ascii="宋体" w:hAnsi="宋体" w:hint="eastAsia"/>
          <w:kern w:val="0"/>
          <w:szCs w:val="21"/>
        </w:rPr>
        <w:t>承包人迟延报送竣工结算资料</w:t>
      </w:r>
      <w:r w:rsidRPr="00910C19">
        <w:rPr>
          <w:rFonts w:ascii="宋体" w:hAnsi="宋体"/>
          <w:kern w:val="0"/>
          <w:szCs w:val="21"/>
        </w:rPr>
        <w:t>，</w:t>
      </w:r>
      <w:r w:rsidRPr="00910C19">
        <w:rPr>
          <w:rFonts w:ascii="宋体" w:hAnsi="宋体" w:hint="eastAsia"/>
          <w:kern w:val="0"/>
          <w:szCs w:val="21"/>
        </w:rPr>
        <w:t>每迟延一天，发包人有权要求承包人按合同价款的</w:t>
      </w:r>
      <w:r w:rsidRPr="00910C19">
        <w:rPr>
          <w:rFonts w:ascii="宋体" w:hAnsi="宋体" w:hint="eastAsia"/>
          <w:szCs w:val="21"/>
        </w:rPr>
        <w:t>万分之六每</w:t>
      </w:r>
      <w:r w:rsidRPr="00910C19">
        <w:rPr>
          <w:rFonts w:ascii="宋体" w:hAnsi="宋体" w:hint="eastAsia"/>
          <w:kern w:val="0"/>
          <w:szCs w:val="21"/>
        </w:rPr>
        <w:t>天向发包人支付违约金。在行政审计</w:t>
      </w:r>
      <w:r w:rsidRPr="00910C19">
        <w:rPr>
          <w:rFonts w:ascii="宋体" w:hAnsi="宋体"/>
          <w:kern w:val="0"/>
          <w:szCs w:val="21"/>
        </w:rPr>
        <w:t>机关或</w:t>
      </w:r>
      <w:r w:rsidRPr="00910C19">
        <w:rPr>
          <w:rFonts w:ascii="宋体" w:hAnsi="宋体" w:hint="eastAsia"/>
          <w:kern w:val="0"/>
          <w:szCs w:val="21"/>
        </w:rPr>
        <w:t>两江集团审计过程中，承包人应按审计要求，配合提供相关资料。若承包人迟延提供，则每迟延一天，发包人有权要求承包人按合同价款的</w:t>
      </w:r>
      <w:r w:rsidRPr="00910C19">
        <w:rPr>
          <w:rFonts w:ascii="宋体" w:hAnsi="宋体" w:hint="eastAsia"/>
          <w:szCs w:val="21"/>
        </w:rPr>
        <w:t>万分之六每</w:t>
      </w:r>
      <w:r w:rsidRPr="00910C19">
        <w:rPr>
          <w:rFonts w:ascii="宋体" w:hAnsi="宋体" w:hint="eastAsia"/>
          <w:kern w:val="0"/>
          <w:szCs w:val="21"/>
        </w:rPr>
        <w:t>天向发包人支付违约金。</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kern w:val="0"/>
          <w:szCs w:val="21"/>
        </w:rPr>
        <w:t>14.2.1.</w:t>
      </w:r>
      <w:r w:rsidRPr="00910C19">
        <w:rPr>
          <w:rFonts w:ascii="宋体" w:hAnsi="宋体"/>
          <w:kern w:val="0"/>
          <w:szCs w:val="21"/>
        </w:rPr>
        <w:t>3</w:t>
      </w:r>
      <w:r w:rsidRPr="00910C19">
        <w:rPr>
          <w:rFonts w:ascii="宋体" w:hAnsi="宋体" w:hint="eastAsia"/>
          <w:szCs w:val="21"/>
        </w:rPr>
        <w:t>承包人超过</w:t>
      </w:r>
      <w:r w:rsidRPr="00910C19">
        <w:rPr>
          <w:rFonts w:ascii="宋体" w:hAnsi="宋体"/>
          <w:szCs w:val="21"/>
        </w:rPr>
        <w:t>3</w:t>
      </w:r>
      <w:r w:rsidRPr="00910C19">
        <w:rPr>
          <w:rFonts w:ascii="宋体" w:hAnsi="宋体" w:hint="eastAsia"/>
          <w:szCs w:val="21"/>
        </w:rPr>
        <w:t>个月不报送竣工结算的，发包人有权会同监理单位、造价咨询机构，根据有效资料共同核定工程结算价，并送重庆两江新区开发投资集团有限公司或者审计行政机关审计审定</w:t>
      </w:r>
      <w:r w:rsidRPr="00910C19">
        <w:rPr>
          <w:rFonts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14.2.2竣工结算审计</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lastRenderedPageBreak/>
        <w:t>本合同最终工程价款以两江投资集团或重庆两江新区审计局或重庆两江新区财政投资评审中心或重庆市审计局审计审定的金额为准。如前述审计结算完成后，若项目被抽取为国家级行政审计机关审计项目，承包人须全力配合审计工作工程价款最终以国家级行政审计机关审定金额为准，并据此多退少补。</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14.2.2竣工结算原则：</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14.2.2.1本合同价款采用固定单价合同</w:t>
      </w:r>
      <w:r w:rsidRPr="00910C19">
        <w:rPr>
          <w:rFonts w:ascii="宋体" w:hAnsi="宋体"/>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结算价款</w:t>
      </w:r>
      <w:r w:rsidRPr="00910C19">
        <w:rPr>
          <w:rFonts w:ascii="宋体" w:hAnsi="宋体" w:hint="eastAsia"/>
          <w:szCs w:val="21"/>
        </w:rPr>
        <w:t>=</w:t>
      </w:r>
      <w:r w:rsidRPr="00910C19">
        <w:rPr>
          <w:rFonts w:ascii="宋体" w:hAnsi="宋体"/>
          <w:szCs w:val="21"/>
        </w:rPr>
        <w:t>分部分项工程量清单结算价+措施费</w:t>
      </w:r>
      <w:r w:rsidRPr="00910C19">
        <w:rPr>
          <w:rFonts w:ascii="宋体" w:hAnsi="宋体" w:hint="eastAsia"/>
          <w:szCs w:val="21"/>
        </w:rPr>
        <w:t>+</w:t>
      </w:r>
      <w:r w:rsidRPr="00910C19">
        <w:rPr>
          <w:rFonts w:ascii="宋体" w:hAnsi="宋体"/>
          <w:szCs w:val="21"/>
        </w:rPr>
        <w:t>安全文明施工费+</w:t>
      </w:r>
      <w:r w:rsidRPr="00910C19">
        <w:rPr>
          <w:rFonts w:ascii="宋体" w:hAnsi="宋体" w:hint="eastAsia"/>
          <w:szCs w:val="21"/>
        </w:rPr>
        <w:t>规费</w:t>
      </w:r>
      <w:r w:rsidRPr="00910C19">
        <w:rPr>
          <w:rFonts w:ascii="宋体" w:hAnsi="宋体"/>
          <w:szCs w:val="21"/>
        </w:rPr>
        <w:t>+税金±</w:t>
      </w:r>
      <w:r w:rsidRPr="00910C19">
        <w:rPr>
          <w:rFonts w:ascii="宋体" w:hAnsi="宋体" w:hint="eastAsia"/>
          <w:szCs w:val="21"/>
        </w:rPr>
        <w:t>合同约定的其他费用</w:t>
      </w:r>
      <w:r w:rsidRPr="00910C19">
        <w:rPr>
          <w:rFonts w:ascii="宋体" w:hAnsi="宋体"/>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910C19">
        <w:rPr>
          <w:rFonts w:ascii="宋体" w:hAnsi="宋体" w:hint="eastAsia"/>
          <w:kern w:val="0"/>
          <w:szCs w:val="21"/>
        </w:rPr>
        <w:t>土石方工程量计算时，方格网的大小为10*10米，方向按照施工图的方向执行。</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灌木部分结算价格根据竣工验收实测密度按投标报价同比例调整后结算。（增加计算式）</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14.</w:t>
      </w:r>
      <w:r w:rsidRPr="00910C19">
        <w:rPr>
          <w:rFonts w:ascii="宋体" w:hAnsi="宋体"/>
          <w:szCs w:val="21"/>
        </w:rPr>
        <w:t>2.2.2</w:t>
      </w:r>
      <w:r w:rsidRPr="00910C19">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14.</w:t>
      </w:r>
      <w:r w:rsidRPr="00910C19">
        <w:rPr>
          <w:rFonts w:ascii="宋体" w:hAnsi="宋体"/>
          <w:szCs w:val="21"/>
        </w:rPr>
        <w:t>2.2.3</w:t>
      </w:r>
      <w:r w:rsidRPr="00910C19">
        <w:rPr>
          <w:rFonts w:ascii="宋体" w:hAnsi="宋体" w:hint="eastAsia"/>
          <w:szCs w:val="21"/>
        </w:rPr>
        <w:t>措施费计价原则：</w:t>
      </w:r>
    </w:p>
    <w:p w:rsidR="00E8462D" w:rsidRPr="00910C19" w:rsidRDefault="00A86807">
      <w:pPr>
        <w:widowControl/>
        <w:adjustRightInd w:val="0"/>
        <w:snapToGrid w:val="0"/>
        <w:spacing w:line="400" w:lineRule="exact"/>
        <w:ind w:leftChars="200" w:left="420"/>
        <w:jc w:val="left"/>
        <w:rPr>
          <w:rFonts w:ascii="宋体" w:hAnsi="宋体"/>
          <w:szCs w:val="21"/>
        </w:rPr>
      </w:pPr>
      <w:r w:rsidRPr="00910C19">
        <w:rPr>
          <w:rFonts w:ascii="宋体" w:hAnsi="宋体" w:hint="eastAsia"/>
          <w:szCs w:val="21"/>
        </w:rPr>
        <w:t>（1）</w:t>
      </w:r>
      <w:r w:rsidRPr="00910C19">
        <w:rPr>
          <w:rFonts w:ascii="宋体" w:hAnsi="宋体"/>
          <w:szCs w:val="21"/>
        </w:rPr>
        <w:t>以量计价的措施费，结算时按实计价；</w:t>
      </w:r>
      <w:r w:rsidRPr="00910C19">
        <w:rPr>
          <w:rFonts w:ascii="宋体" w:hAnsi="宋体"/>
          <w:szCs w:val="21"/>
        </w:rPr>
        <w:br/>
      </w: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w:t>
      </w:r>
      <w:r w:rsidRPr="00910C19">
        <w:rPr>
          <w:rFonts w:ascii="宋体" w:hAnsi="宋体"/>
          <w:szCs w:val="21"/>
        </w:rPr>
        <w:t>以项计价的措施费，结算时按以下计价原则调整：</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结算价中所有分部分项工程量清单合价（不含全费用清单部分）与中选价中所有分部分项工程量清单合价（不含全费用清单部分）相比：</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①以项计价的措施费（包括组织措施费和技术措施费中以项计的），浮动比例在±10%内（含10%）的，则以中选措施费包干计取，不作调整；</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②当浮动比例超过±10%时，则以中选价中以项计价的措施费为基数，调整超过±10%部分。计算公式如下：</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若B/C&gt;1.1，则A=[(B/C-1)*100%-10%</w:t>
      </w:r>
      <w:r w:rsidRPr="00910C19">
        <w:rPr>
          <w:rFonts w:ascii="宋体" w:hAnsi="宋体"/>
          <w:szCs w:val="21"/>
        </w:rPr>
        <w:t>]</w:t>
      </w:r>
      <w:r w:rsidRPr="00910C19">
        <w:rPr>
          <w:rFonts w:ascii="宋体" w:hAnsi="宋体" w:hint="eastAsia"/>
          <w:szCs w:val="21"/>
        </w:rPr>
        <w:t>*D</w:t>
      </w:r>
      <w:r w:rsidRPr="00910C19">
        <w:rPr>
          <w:rFonts w:ascii="宋体" w:hAnsi="宋体"/>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若B/C&lt;0.9，则A=[(1-B/C)*100%-10%</w:t>
      </w:r>
      <w:r w:rsidRPr="00910C19">
        <w:rPr>
          <w:rFonts w:ascii="宋体" w:hAnsi="宋体"/>
          <w:szCs w:val="21"/>
        </w:rPr>
        <w:t>]</w:t>
      </w:r>
      <w:r w:rsidRPr="00910C19">
        <w:rPr>
          <w:rFonts w:ascii="宋体" w:hAnsi="宋体" w:hint="eastAsia"/>
          <w:szCs w:val="21"/>
        </w:rPr>
        <w:t>*D。</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A-措施费调整价</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B-结算价中分部分项工程量清单合价（不含全费用清单部分）</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C-中选价中分部分项工程量清单合价（不含全费用清单部分）</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D-中选价中以项计价的措施费</w:t>
      </w:r>
    </w:p>
    <w:p w:rsidR="00E8462D" w:rsidRPr="00910C19" w:rsidRDefault="00A86807">
      <w:pPr>
        <w:widowControl/>
        <w:snapToGrid w:val="0"/>
        <w:spacing w:line="400" w:lineRule="exact"/>
        <w:ind w:firstLineChars="200" w:firstLine="420"/>
        <w:jc w:val="left"/>
        <w:rPr>
          <w:rFonts w:ascii="宋体" w:hAnsi="宋体"/>
          <w:b/>
          <w:szCs w:val="21"/>
        </w:rPr>
      </w:pPr>
      <w:r w:rsidRPr="00910C19">
        <w:rPr>
          <w:rFonts w:ascii="宋体" w:hAnsi="宋体" w:hint="eastAsia"/>
          <w:szCs w:val="21"/>
        </w:rPr>
        <w:t>14.2.2.4暂定价材料价差调整金额：</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招标文件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E8462D" w:rsidRPr="00910C19" w:rsidRDefault="00A86807">
      <w:pPr>
        <w:widowControl/>
        <w:snapToGrid w:val="0"/>
        <w:spacing w:line="400" w:lineRule="exact"/>
        <w:ind w:firstLineChars="150" w:firstLine="315"/>
        <w:jc w:val="left"/>
        <w:rPr>
          <w:rFonts w:ascii="宋体" w:hAnsi="宋体"/>
          <w:szCs w:val="21"/>
        </w:rPr>
      </w:pPr>
      <w:r w:rsidRPr="00910C19">
        <w:rPr>
          <w:rFonts w:ascii="宋体" w:hAnsi="宋体" w:hint="eastAsia"/>
          <w:szCs w:val="21"/>
        </w:rPr>
        <w:lastRenderedPageBreak/>
        <w:t>14.2.2.5根据本工程的实际情况，招标工程量清单中“余方弃置”增运运距为暂定距离，实际增运运距由参建各方按实收方计算并精确到100米。</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如实际增运运距在暂定增运运距以内的，则结算时以“余方弃置”中选价除以暂定增运运距乘以实际增运运距（例：暂定10公里，实际收方8.1公里，则余方弃置结算价=余方弃置中选价÷10×8.1）。</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如实际增运运距超出暂定增运运距的，则结算时每增加1KM按下述相应单价执行，若竞选人认为该单价偏低，偏低部分的价格由竞选人自行考虑分摊计入本次招标人提供的清单项目综合单价内。余方弃置实际增运运距超出暂定增运运距以外的部分，中选后，在项目实施过程中按实计取。</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A：增加运距在0－5KM（含5KM），按2元/m3•KM计；</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B：增加运距在5KM（不含5KM）－10KM（含10KM），按1.8元/m3•KM计；</w:t>
      </w:r>
    </w:p>
    <w:p w:rsidR="00E8462D" w:rsidRPr="00910C19" w:rsidRDefault="00A86807">
      <w:pPr>
        <w:widowControl/>
        <w:snapToGrid w:val="0"/>
        <w:spacing w:line="400" w:lineRule="exact"/>
        <w:ind w:firstLineChars="200" w:firstLine="420"/>
        <w:jc w:val="left"/>
        <w:rPr>
          <w:rFonts w:ascii="宋体" w:hAnsi="宋体"/>
          <w:szCs w:val="21"/>
        </w:rPr>
      </w:pPr>
      <w:r w:rsidRPr="00910C19">
        <w:rPr>
          <w:rFonts w:ascii="宋体" w:hAnsi="宋体" w:hint="eastAsia"/>
          <w:szCs w:val="21"/>
        </w:rPr>
        <w:t>C：增加运距在10KM（不含10KM）以上，按市场价重新核价。</w:t>
      </w:r>
    </w:p>
    <w:p w:rsidR="00E8462D" w:rsidRPr="00910C19" w:rsidRDefault="00A86807">
      <w:pPr>
        <w:widowControl/>
        <w:snapToGrid w:val="0"/>
        <w:spacing w:line="400" w:lineRule="exact"/>
        <w:ind w:firstLineChars="150" w:firstLine="315"/>
        <w:jc w:val="left"/>
        <w:rPr>
          <w:rFonts w:ascii="宋体" w:hAnsi="宋体"/>
          <w:szCs w:val="21"/>
        </w:rPr>
      </w:pPr>
      <w:r w:rsidRPr="00910C19">
        <w:rPr>
          <w:rFonts w:ascii="宋体" w:hAnsi="宋体" w:hint="eastAsia"/>
          <w:szCs w:val="21"/>
        </w:rPr>
        <w:t>14.2.2.6</w:t>
      </w:r>
      <w:r w:rsidRPr="00910C19">
        <w:rPr>
          <w:rFonts w:ascii="宋体" w:hAnsi="宋体" w:cs="宋体" w:hint="eastAsia"/>
          <w:kern w:val="0"/>
          <w:szCs w:val="21"/>
        </w:rPr>
        <w:t>安全文明施工费按</w:t>
      </w:r>
      <w:r w:rsidRPr="00910C19">
        <w:rPr>
          <w:rFonts w:ascii="宋体" w:hAnsi="宋体" w:hint="eastAsia"/>
          <w:bCs/>
          <w:szCs w:val="21"/>
        </w:rPr>
        <w:t>按《重庆市建设工程费用定额》 CQFYDE-2018规定的合格标准进行结算。</w:t>
      </w:r>
      <w:r w:rsidRPr="00910C19">
        <w:rPr>
          <w:rFonts w:ascii="宋体" w:hAnsi="宋体" w:cs="宋体" w:hint="eastAsia"/>
          <w:kern w:val="0"/>
          <w:szCs w:val="21"/>
        </w:rPr>
        <w:t>安全文明施工综合评定结果为不合格的，不计取该项费用。</w:t>
      </w:r>
    </w:p>
    <w:p w:rsidR="00E8462D" w:rsidRPr="00910C19" w:rsidRDefault="00A86807">
      <w:pPr>
        <w:widowControl/>
        <w:snapToGrid w:val="0"/>
        <w:spacing w:line="400" w:lineRule="exact"/>
        <w:ind w:firstLineChars="150" w:firstLine="315"/>
        <w:jc w:val="left"/>
        <w:rPr>
          <w:rFonts w:ascii="宋体" w:hAnsi="宋体"/>
          <w:szCs w:val="21"/>
        </w:rPr>
      </w:pPr>
      <w:r w:rsidRPr="00910C19">
        <w:rPr>
          <w:rFonts w:ascii="宋体" w:hAnsi="宋体" w:hint="eastAsia"/>
          <w:szCs w:val="21"/>
        </w:rPr>
        <w:t>14.2.2.7规费按投标费率进行计取，若投标费率高于法律法规及现行费用定额规定的费率，则以法律法规及现行费用定额规定的费率计取。</w:t>
      </w:r>
    </w:p>
    <w:p w:rsidR="00E8462D" w:rsidRPr="00910C19" w:rsidRDefault="00A86807">
      <w:pPr>
        <w:widowControl/>
        <w:snapToGrid w:val="0"/>
        <w:spacing w:line="400" w:lineRule="exact"/>
        <w:ind w:firstLineChars="150" w:firstLine="315"/>
        <w:jc w:val="left"/>
        <w:rPr>
          <w:rFonts w:ascii="宋体" w:hAnsi="宋体"/>
          <w:szCs w:val="21"/>
        </w:rPr>
      </w:pPr>
      <w:r w:rsidRPr="00910C19">
        <w:rPr>
          <w:rFonts w:ascii="宋体" w:hAnsi="宋体" w:hint="eastAsia"/>
          <w:szCs w:val="21"/>
        </w:rPr>
        <w:t>14.2.2.8销项税额按投标费率进行计取，若高于渝建发[2019]143号文规定按文件计取；进项税额按投标费率进行计取，若低于渝建发[2019]143号文规定按文件计取。</w:t>
      </w:r>
    </w:p>
    <w:p w:rsidR="00E8462D" w:rsidRPr="00910C19" w:rsidRDefault="00A86807">
      <w:pPr>
        <w:widowControl/>
        <w:snapToGrid w:val="0"/>
        <w:spacing w:line="400" w:lineRule="exact"/>
        <w:ind w:firstLineChars="150" w:firstLine="315"/>
        <w:jc w:val="left"/>
        <w:rPr>
          <w:rFonts w:ascii="宋体" w:hAnsi="宋体"/>
          <w:szCs w:val="21"/>
        </w:rPr>
      </w:pPr>
      <w:r w:rsidRPr="00910C19">
        <w:rPr>
          <w:rFonts w:ascii="宋体" w:hAnsi="宋体"/>
          <w:szCs w:val="21"/>
        </w:rPr>
        <w:t>14.4 最终结清</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14.4.1 最终结清申请单</w:t>
      </w:r>
    </w:p>
    <w:p w:rsidR="00E8462D" w:rsidRPr="00910C19" w:rsidRDefault="00A86807">
      <w:pPr>
        <w:widowControl/>
        <w:spacing w:line="400" w:lineRule="exact"/>
        <w:ind w:firstLineChars="200" w:firstLine="420"/>
        <w:jc w:val="left"/>
        <w:rPr>
          <w:rFonts w:ascii="宋体" w:hAnsi="宋体"/>
          <w:kern w:val="0"/>
          <w:szCs w:val="21"/>
        </w:rPr>
      </w:pPr>
      <w:r w:rsidRPr="00910C19">
        <w:rPr>
          <w:rFonts w:ascii="宋体" w:hAnsi="宋体"/>
          <w:kern w:val="0"/>
          <w:szCs w:val="21"/>
        </w:rPr>
        <w:t>承包人提交最终结清申请单的份数：</w:t>
      </w:r>
      <w:r w:rsidRPr="00910C19">
        <w:rPr>
          <w:rFonts w:ascii="宋体" w:hAnsi="宋体" w:hint="eastAsia"/>
          <w:szCs w:val="21"/>
          <w:u w:val="single"/>
        </w:rPr>
        <w:t>5份。</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kern w:val="0"/>
          <w:szCs w:val="21"/>
        </w:rPr>
        <w:t>承包人提交最终结算申请单的期限：</w:t>
      </w:r>
      <w:r w:rsidRPr="00910C19">
        <w:rPr>
          <w:rFonts w:ascii="宋体" w:hAnsi="宋体" w:hint="eastAsia"/>
          <w:szCs w:val="21"/>
          <w:u w:val="single"/>
        </w:rPr>
        <w:t>在缺陷责任期终止证书颁发且接收到专用条款</w:t>
      </w:r>
      <w:r w:rsidRPr="00910C19">
        <w:rPr>
          <w:rFonts w:ascii="宋体" w:hAnsi="宋体" w:hint="eastAsia"/>
          <w:szCs w:val="21"/>
        </w:rPr>
        <w:t>14.2.1.2条所述的审计报告后</w:t>
      </w:r>
      <w:r w:rsidRPr="00910C19">
        <w:rPr>
          <w:rFonts w:ascii="宋体" w:hAnsi="宋体" w:hint="eastAsia"/>
          <w:szCs w:val="21"/>
          <w:u w:val="single"/>
        </w:rPr>
        <w:t>28天内</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14.4.2最终结清证书和支付</w:t>
      </w:r>
    </w:p>
    <w:p w:rsidR="00E8462D" w:rsidRPr="00910C19" w:rsidRDefault="00A86807">
      <w:pPr>
        <w:widowControl/>
        <w:spacing w:line="400" w:lineRule="exact"/>
        <w:ind w:rightChars="23" w:right="48" w:firstLineChars="200" w:firstLine="420"/>
        <w:jc w:val="left"/>
        <w:rPr>
          <w:rFonts w:ascii="宋体" w:hAnsi="宋体"/>
          <w:szCs w:val="21"/>
        </w:rPr>
      </w:pPr>
      <w:r w:rsidRPr="00910C19">
        <w:rPr>
          <w:rFonts w:ascii="宋体" w:hAnsi="宋体" w:hint="eastAsia"/>
          <w:szCs w:val="21"/>
        </w:rPr>
        <w:t>14.4.2.1发包人应在收到承包人提交的最终结清申请单后30日内完成审批并向承包人支付至</w:t>
      </w:r>
      <w:r w:rsidRPr="00910C19">
        <w:rPr>
          <w:rFonts w:ascii="宋体" w:hAnsi="宋体" w:hint="eastAsia"/>
          <w:szCs w:val="21"/>
          <w:u w:val="single"/>
        </w:rPr>
        <w:t>本合同最终竣工结算审计价款</w:t>
      </w:r>
      <w:r w:rsidRPr="00910C19">
        <w:rPr>
          <w:rFonts w:ascii="宋体" w:hAnsi="宋体" w:hint="eastAsia"/>
          <w:szCs w:val="21"/>
        </w:rPr>
        <w:t>的97%，余下3%为质保金。</w:t>
      </w:r>
    </w:p>
    <w:p w:rsidR="00E8462D" w:rsidRPr="00910C19" w:rsidRDefault="00A86807">
      <w:pPr>
        <w:widowControl/>
        <w:spacing w:line="400" w:lineRule="exact"/>
        <w:ind w:rightChars="23" w:right="48" w:firstLineChars="200" w:firstLine="420"/>
        <w:jc w:val="left"/>
        <w:rPr>
          <w:rFonts w:ascii="宋体" w:hAnsi="宋体"/>
          <w:kern w:val="0"/>
          <w:szCs w:val="21"/>
        </w:rPr>
      </w:pPr>
      <w:r w:rsidRPr="00910C19">
        <w:rPr>
          <w:rFonts w:ascii="宋体" w:hAnsi="宋体" w:hint="eastAsia"/>
          <w:szCs w:val="21"/>
        </w:rPr>
        <w:t>14.4.2.2</w:t>
      </w:r>
      <w:r w:rsidRPr="00910C19">
        <w:rPr>
          <w:rFonts w:ascii="宋体" w:hAnsi="宋体" w:hint="eastAsia"/>
          <w:kern w:val="0"/>
          <w:szCs w:val="21"/>
        </w:rPr>
        <w:t>承包人开具工程尾款全额的增值税专用发票送达发包人，发包人扣除质保金金额后支付并同时为承包人开具质保金收据。</w:t>
      </w:r>
    </w:p>
    <w:p w:rsidR="00E8462D" w:rsidRPr="00910C19" w:rsidRDefault="00A86807">
      <w:pPr>
        <w:widowControl/>
        <w:autoSpaceDE w:val="0"/>
        <w:autoSpaceDN w:val="0"/>
        <w:adjustRightInd w:val="0"/>
        <w:spacing w:line="400" w:lineRule="exact"/>
        <w:ind w:firstLineChars="200" w:firstLine="422"/>
        <w:outlineLvl w:val="3"/>
        <w:rPr>
          <w:rFonts w:ascii="宋体" w:hAnsi="宋体"/>
          <w:b/>
          <w:kern w:val="0"/>
          <w:szCs w:val="21"/>
        </w:rPr>
      </w:pPr>
      <w:r w:rsidRPr="00910C19">
        <w:rPr>
          <w:rFonts w:ascii="宋体" w:hAnsi="宋体"/>
          <w:b/>
          <w:kern w:val="0"/>
          <w:szCs w:val="21"/>
        </w:rPr>
        <w:t>15. 缺陷责任期与保修</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15.2缺陷责任期</w:t>
      </w:r>
      <w:r w:rsidRPr="00910C19">
        <w:rPr>
          <w:rFonts w:ascii="宋体" w:hAnsi="宋体" w:hint="eastAsia"/>
          <w:szCs w:val="21"/>
        </w:rPr>
        <w:t>：</w:t>
      </w:r>
      <w:r w:rsidRPr="00910C19">
        <w:rPr>
          <w:rFonts w:ascii="宋体" w:hAnsi="宋体" w:hint="eastAsia"/>
          <w:szCs w:val="21"/>
          <w:u w:val="single"/>
        </w:rPr>
        <w:t>自工程竣工验收合格之日起24个月</w:t>
      </w:r>
      <w:r w:rsidRPr="00910C19">
        <w:rPr>
          <w:rFonts w:ascii="宋体" w:hAnsi="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15.3 质量保证金</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15.3</w:t>
      </w:r>
      <w:r w:rsidRPr="00910C19">
        <w:rPr>
          <w:rFonts w:ascii="宋体" w:hAnsi="宋体" w:hint="eastAsia"/>
          <w:szCs w:val="21"/>
        </w:rPr>
        <w:t>.1质量保证金的金额或比例：质量保证金为最终的竣工结算价款的</w:t>
      </w:r>
      <w:r w:rsidRPr="00910C19">
        <w:rPr>
          <w:rFonts w:ascii="宋体" w:hAnsi="宋体"/>
          <w:szCs w:val="21"/>
        </w:rPr>
        <w:t>3</w:t>
      </w:r>
      <w:r w:rsidRPr="00910C19">
        <w:rPr>
          <w:rFonts w:ascii="宋体" w:hAnsi="宋体" w:hint="eastAsia"/>
          <w:szCs w:val="21"/>
        </w:rPr>
        <w:t>%。</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15.3</w:t>
      </w:r>
      <w:r w:rsidRPr="00910C19">
        <w:rPr>
          <w:rFonts w:ascii="宋体" w:hAnsi="宋体" w:hint="eastAsia"/>
          <w:szCs w:val="21"/>
        </w:rPr>
        <w:t>.2质量保证金的扣留方法：</w:t>
      </w:r>
      <w:r w:rsidRPr="00910C19">
        <w:rPr>
          <w:rFonts w:ascii="宋体" w:hAnsi="宋体" w:hint="eastAsia"/>
          <w:szCs w:val="21"/>
          <w:u w:val="single"/>
        </w:rPr>
        <w:t>本合同最终竣工结算价款确认，最终结清时</w:t>
      </w:r>
      <w:r w:rsidRPr="00910C19">
        <w:rPr>
          <w:rFonts w:ascii="宋体" w:hAnsi="宋体" w:hint="eastAsia"/>
          <w:szCs w:val="21"/>
        </w:rPr>
        <w:t>扣留质保金（详见建筑工程质量保修书）。</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lastRenderedPageBreak/>
        <w:t>15.3.3 质量保证金的返还分两种情形：</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（1）如本工程无防水项目，缺陷责任期满后且缺陷完成整改验收合格30日内一次性无息退还质量保证金。</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（2）如本工程有防水项目，预留防水项目造价占总项目造价同比例的质保金，待防水</w:t>
      </w:r>
      <w:r w:rsidRPr="00910C19">
        <w:rPr>
          <w:rFonts w:ascii="宋体" w:hAnsi="宋体"/>
          <w:szCs w:val="21"/>
        </w:rPr>
        <w:t>项目</w:t>
      </w:r>
      <w:r w:rsidRPr="00910C19">
        <w:rPr>
          <w:rFonts w:ascii="宋体" w:hAnsi="宋体" w:hint="eastAsia"/>
          <w:szCs w:val="21"/>
        </w:rPr>
        <w:t>质保期满后且缺陷完成整改验收合格之日起30日内一次性无息退还。</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15.4保修</w:t>
      </w:r>
    </w:p>
    <w:p w:rsidR="00E8462D" w:rsidRPr="00910C19" w:rsidRDefault="00A86807">
      <w:pPr>
        <w:widowControl/>
        <w:spacing w:line="400" w:lineRule="exact"/>
        <w:ind w:firstLineChars="195" w:firstLine="409"/>
        <w:jc w:val="left"/>
        <w:rPr>
          <w:rFonts w:ascii="宋体" w:hAnsi="宋体"/>
          <w:szCs w:val="21"/>
        </w:rPr>
      </w:pPr>
      <w:r w:rsidRPr="00910C19">
        <w:rPr>
          <w:rFonts w:ascii="宋体" w:hAnsi="宋体"/>
          <w:szCs w:val="21"/>
        </w:rPr>
        <w:t>15.4.1 保修责任</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szCs w:val="21"/>
        </w:rPr>
        <w:t>15.4.1</w:t>
      </w:r>
      <w:r w:rsidRPr="00910C19">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szCs w:val="21"/>
        </w:rPr>
        <w:t>15.4.1</w:t>
      </w:r>
      <w:r w:rsidRPr="00910C19">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910C19">
        <w:rPr>
          <w:rFonts w:ascii="宋体" w:hAnsi="宋体" w:cs="宋体" w:hint="eastAsia"/>
          <w:b/>
          <w:szCs w:val="21"/>
        </w:rPr>
        <w:t>管护责任期为两年</w:t>
      </w:r>
      <w:r w:rsidRPr="00910C19">
        <w:rPr>
          <w:rFonts w:ascii="宋体" w:hAnsi="宋体" w:cs="宋体" w:hint="eastAsia"/>
          <w:szCs w:val="21"/>
        </w:rPr>
        <w:t>，从本分部工程施工完成后并验收合格之日起计。</w:t>
      </w:r>
    </w:p>
    <w:p w:rsidR="00E8462D" w:rsidRPr="00910C19" w:rsidRDefault="00A86807">
      <w:pPr>
        <w:widowControl/>
        <w:adjustRightInd w:val="0"/>
        <w:snapToGrid w:val="0"/>
        <w:spacing w:line="400" w:lineRule="exact"/>
        <w:ind w:firstLineChars="200" w:firstLine="420"/>
        <w:jc w:val="left"/>
        <w:rPr>
          <w:rFonts w:ascii="宋体" w:hAnsi="宋体" w:cs="宋体"/>
          <w:szCs w:val="21"/>
        </w:rPr>
      </w:pPr>
      <w:r w:rsidRPr="00910C19">
        <w:rPr>
          <w:rFonts w:ascii="宋体" w:hAnsi="宋体" w:cs="宋体"/>
          <w:szCs w:val="21"/>
        </w:rPr>
        <w:t>15.4.1</w:t>
      </w:r>
      <w:r w:rsidRPr="00910C19">
        <w:rPr>
          <w:rFonts w:ascii="宋体" w:hAnsi="宋体" w:cs="宋体" w:hint="eastAsia"/>
          <w:szCs w:val="21"/>
        </w:rPr>
        <w:t>.3绿化施工及验收、养护标准见《园林绿化工程施工及验收规范》CJJ82-2012。</w:t>
      </w:r>
    </w:p>
    <w:p w:rsidR="00E8462D" w:rsidRPr="00910C19" w:rsidRDefault="00A86807">
      <w:pPr>
        <w:widowControl/>
        <w:adjustRightInd w:val="0"/>
        <w:snapToGrid w:val="0"/>
        <w:spacing w:line="400" w:lineRule="exact"/>
        <w:jc w:val="left"/>
        <w:rPr>
          <w:rFonts w:ascii="宋体" w:hAnsi="宋体" w:cs="宋体"/>
          <w:szCs w:val="21"/>
        </w:rPr>
      </w:pPr>
      <w:r w:rsidRPr="00910C19">
        <w:rPr>
          <w:rFonts w:ascii="宋体" w:hAnsi="宋体" w:cs="宋体"/>
          <w:szCs w:val="21"/>
        </w:rPr>
        <w:t>15.4.1</w:t>
      </w:r>
      <w:r w:rsidRPr="00910C19">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910C19">
        <w:rPr>
          <w:rFonts w:ascii="宋体" w:hAnsi="宋体" w:cs="宋体"/>
          <w:szCs w:val="21"/>
        </w:rPr>
        <w:t>费用由</w:t>
      </w:r>
      <w:r w:rsidRPr="00910C19">
        <w:rPr>
          <w:rFonts w:ascii="宋体" w:hAnsi="宋体" w:cs="宋体" w:hint="eastAsia"/>
          <w:szCs w:val="21"/>
        </w:rPr>
        <w:t>承包人</w:t>
      </w:r>
      <w:r w:rsidRPr="00910C19">
        <w:rPr>
          <w:rFonts w:ascii="宋体" w:hAnsi="宋体" w:cs="宋体"/>
          <w:szCs w:val="21"/>
        </w:rPr>
        <w:t>承担</w:t>
      </w:r>
      <w:r w:rsidRPr="00910C19">
        <w:rPr>
          <w:rFonts w:ascii="宋体" w:hAnsi="宋体" w:cs="宋体" w:hint="eastAsia"/>
          <w:szCs w:val="21"/>
        </w:rPr>
        <w:t>。</w:t>
      </w:r>
    </w:p>
    <w:p w:rsidR="00E8462D" w:rsidRPr="00910C19" w:rsidRDefault="00A86807">
      <w:pPr>
        <w:widowControl/>
        <w:autoSpaceDE w:val="0"/>
        <w:autoSpaceDN w:val="0"/>
        <w:adjustRightInd w:val="0"/>
        <w:spacing w:line="400" w:lineRule="exact"/>
        <w:outlineLvl w:val="3"/>
        <w:rPr>
          <w:rFonts w:ascii="宋体" w:hAnsi="宋体" w:cs="宋体"/>
          <w:b/>
          <w:szCs w:val="21"/>
        </w:rPr>
      </w:pPr>
      <w:r w:rsidRPr="00910C19">
        <w:rPr>
          <w:rFonts w:ascii="宋体" w:hAnsi="宋体" w:cs="宋体"/>
          <w:b/>
          <w:szCs w:val="21"/>
        </w:rPr>
        <w:t>16. 违约</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16.2承包人违约</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16.2.2承包人违约的责任</w:t>
      </w:r>
    </w:p>
    <w:p w:rsidR="00E8462D" w:rsidRPr="00910C19" w:rsidRDefault="00A86807">
      <w:pPr>
        <w:widowControl/>
        <w:adjustRightInd w:val="0"/>
        <w:snapToGrid w:val="0"/>
        <w:spacing w:line="400" w:lineRule="exact"/>
        <w:ind w:firstLineChars="150" w:firstLine="316"/>
        <w:jc w:val="left"/>
        <w:rPr>
          <w:rFonts w:ascii="宋体" w:hAnsi="宋体"/>
          <w:b/>
          <w:bCs/>
          <w:szCs w:val="21"/>
        </w:rPr>
      </w:pPr>
      <w:r w:rsidRPr="00910C19">
        <w:rPr>
          <w:rFonts w:ascii="宋体" w:hAnsi="宋体" w:hint="eastAsia"/>
          <w:b/>
          <w:bCs/>
          <w:szCs w:val="21"/>
        </w:rPr>
        <w:t>16.2.2.1工程质量</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910C19">
        <w:rPr>
          <w:rFonts w:ascii="宋体" w:hAnsi="宋体"/>
          <w:szCs w:val="21"/>
        </w:rPr>
        <w:t>0</w:t>
      </w:r>
      <w:r w:rsidRPr="00910C19">
        <w:rPr>
          <w:rFonts w:ascii="宋体" w:hAnsi="宋体" w:hint="eastAsia"/>
          <w:szCs w:val="21"/>
        </w:rPr>
        <w:t>-</w:t>
      </w:r>
      <w:r w:rsidRPr="00910C19">
        <w:rPr>
          <w:rFonts w:ascii="宋体" w:hAnsi="宋体"/>
          <w:szCs w:val="21"/>
        </w:rPr>
        <w:t>5</w:t>
      </w:r>
      <w:r w:rsidRPr="00910C19">
        <w:rPr>
          <w:rFonts w:ascii="宋体" w:hAnsi="宋体" w:hint="eastAsia"/>
          <w:szCs w:val="21"/>
        </w:rPr>
        <w:t xml:space="preserve">0000元。 </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（4</w:t>
      </w:r>
      <w:r w:rsidRPr="00910C19">
        <w:rPr>
          <w:rFonts w:ascii="宋体" w:hAnsi="宋体"/>
          <w:szCs w:val="21"/>
        </w:rPr>
        <w:t>）</w:t>
      </w:r>
      <w:r w:rsidRPr="00910C19">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910C19">
        <w:rPr>
          <w:rFonts w:ascii="宋体" w:hAnsi="宋体"/>
          <w:szCs w:val="21"/>
        </w:rPr>
        <w:t>0</w:t>
      </w:r>
      <w:r w:rsidRPr="00910C19">
        <w:rPr>
          <w:rFonts w:ascii="宋体" w:hAnsi="宋体" w:hint="eastAsia"/>
          <w:szCs w:val="21"/>
        </w:rPr>
        <w:t>0</w:t>
      </w:r>
      <w:r w:rsidRPr="00910C19">
        <w:rPr>
          <w:rFonts w:ascii="宋体" w:hAnsi="宋体" w:hint="eastAsia"/>
          <w:szCs w:val="21"/>
        </w:rPr>
        <w:lastRenderedPageBreak/>
        <w:t>元（人民币），造成质量安全问题每次支付违约金人民币20000-50000元，累计达三次以上，发包人有权解除合同。</w:t>
      </w:r>
    </w:p>
    <w:p w:rsidR="00E8462D" w:rsidRPr="00910C19" w:rsidRDefault="00A86807">
      <w:pPr>
        <w:widowControl/>
        <w:spacing w:line="360" w:lineRule="auto"/>
        <w:ind w:firstLineChars="200" w:firstLine="420"/>
        <w:jc w:val="left"/>
        <w:rPr>
          <w:rFonts w:ascii="宋体" w:hAnsi="宋体"/>
          <w:szCs w:val="21"/>
        </w:rPr>
      </w:pPr>
      <w:r w:rsidRPr="00910C19">
        <w:rPr>
          <w:rFonts w:ascii="宋体" w:hAnsi="宋体" w:hint="eastAsia"/>
          <w:szCs w:val="21"/>
        </w:rPr>
        <w:t>(5)承包人在缺陷责任期内及缺陷责任期满验收时以及</w:t>
      </w:r>
      <w:r w:rsidRPr="00910C19">
        <w:rPr>
          <w:rFonts w:ascii="宋体" w:hAnsi="宋体"/>
          <w:szCs w:val="21"/>
        </w:rPr>
        <w:t>质量保修期内</w:t>
      </w:r>
      <w:r w:rsidRPr="00910C19">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910C19">
        <w:rPr>
          <w:rFonts w:ascii="宋体" w:hAnsi="宋体"/>
          <w:szCs w:val="21"/>
        </w:rPr>
        <w:t>2</w:t>
      </w:r>
      <w:r w:rsidRPr="00910C19">
        <w:rPr>
          <w:rFonts w:ascii="宋体" w:hAnsi="宋体" w:hint="eastAsia"/>
          <w:szCs w:val="21"/>
        </w:rPr>
        <w:t>倍从质保金扣除，若质保金不足扣除，发包人有权要求其支付不足部分款项。</w:t>
      </w:r>
    </w:p>
    <w:p w:rsidR="00E8462D" w:rsidRPr="00910C19" w:rsidRDefault="00A86807">
      <w:pPr>
        <w:widowControl/>
        <w:adjustRightInd w:val="0"/>
        <w:snapToGrid w:val="0"/>
        <w:spacing w:line="360" w:lineRule="auto"/>
        <w:ind w:firstLineChars="150" w:firstLine="315"/>
        <w:jc w:val="left"/>
        <w:rPr>
          <w:rFonts w:ascii="宋体" w:hAnsi="宋体"/>
          <w:szCs w:val="21"/>
        </w:rPr>
      </w:pPr>
      <w:r w:rsidRPr="00910C19">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910C19">
        <w:rPr>
          <w:rFonts w:ascii="宋体" w:hAnsi="宋体"/>
        </w:rPr>
        <w:t>10000</w:t>
      </w:r>
      <w:r w:rsidRPr="00910C19">
        <w:rPr>
          <w:rFonts w:ascii="宋体" w:hAnsi="宋体" w:hint="eastAsia"/>
        </w:rPr>
        <w:t>元（人民币）。</w:t>
      </w:r>
    </w:p>
    <w:p w:rsidR="00E8462D" w:rsidRPr="00910C19" w:rsidRDefault="00A86807">
      <w:pPr>
        <w:widowControl/>
        <w:adjustRightInd w:val="0"/>
        <w:snapToGrid w:val="0"/>
        <w:spacing w:line="360" w:lineRule="auto"/>
        <w:ind w:firstLineChars="250" w:firstLine="527"/>
        <w:jc w:val="left"/>
        <w:rPr>
          <w:rFonts w:ascii="宋体" w:hAnsi="宋体"/>
          <w:b/>
          <w:bCs/>
          <w:szCs w:val="21"/>
        </w:rPr>
      </w:pPr>
      <w:r w:rsidRPr="00910C19">
        <w:rPr>
          <w:rFonts w:ascii="宋体" w:hAnsi="宋体" w:hint="eastAsia"/>
          <w:b/>
          <w:bCs/>
          <w:szCs w:val="21"/>
        </w:rPr>
        <w:t>16.2.2.2工程工期</w:t>
      </w:r>
    </w:p>
    <w:p w:rsidR="00E8462D" w:rsidRPr="00910C19" w:rsidRDefault="00A86807">
      <w:pPr>
        <w:widowControl/>
        <w:adjustRightInd w:val="0"/>
        <w:snapToGrid w:val="0"/>
        <w:spacing w:line="360" w:lineRule="auto"/>
        <w:ind w:firstLineChars="150" w:firstLine="315"/>
        <w:jc w:val="left"/>
        <w:rPr>
          <w:rFonts w:ascii="宋体" w:hAnsi="宋体"/>
          <w:szCs w:val="21"/>
        </w:rPr>
      </w:pPr>
      <w:r w:rsidRPr="00910C19">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E8462D" w:rsidRPr="00910C19" w:rsidRDefault="00A86807">
      <w:pPr>
        <w:widowControl/>
        <w:adjustRightInd w:val="0"/>
        <w:snapToGrid w:val="0"/>
        <w:spacing w:line="400" w:lineRule="exact"/>
        <w:ind w:firstLineChars="150" w:firstLine="316"/>
        <w:jc w:val="left"/>
        <w:rPr>
          <w:rFonts w:ascii="宋体" w:hAnsi="宋体"/>
          <w:b/>
          <w:bCs/>
          <w:szCs w:val="21"/>
        </w:rPr>
      </w:pPr>
      <w:r w:rsidRPr="00910C19">
        <w:rPr>
          <w:rFonts w:ascii="宋体" w:hAnsi="宋体" w:hint="eastAsia"/>
          <w:b/>
          <w:bCs/>
          <w:szCs w:val="21"/>
        </w:rPr>
        <w:t>16.2.2.3环保、安全文明施工</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910C19">
        <w:rPr>
          <w:rFonts w:ascii="宋体" w:hAnsi="宋体"/>
          <w:szCs w:val="21"/>
        </w:rPr>
        <w:t>5</w:t>
      </w:r>
      <w:r w:rsidRPr="00910C19">
        <w:rPr>
          <w:rFonts w:ascii="宋体" w:hAnsi="宋体" w:hint="eastAsia"/>
          <w:szCs w:val="21"/>
        </w:rPr>
        <w:t>000元。</w:t>
      </w:r>
    </w:p>
    <w:p w:rsidR="00E8462D" w:rsidRPr="00910C19" w:rsidRDefault="00A86807">
      <w:pPr>
        <w:widowControl/>
        <w:adjustRightInd w:val="0"/>
        <w:snapToGrid w:val="0"/>
        <w:spacing w:line="400" w:lineRule="exact"/>
        <w:ind w:firstLineChars="150" w:firstLine="315"/>
        <w:jc w:val="left"/>
      </w:pPr>
      <w:r w:rsidRPr="00910C19">
        <w:rPr>
          <w:rFonts w:ascii="宋体" w:hAnsi="宋体" w:hint="eastAsia"/>
          <w:szCs w:val="21"/>
        </w:rPr>
        <w:t>（2）因承包人原因造成重大安全责任事故和重大质量事故的，造成</w:t>
      </w:r>
      <w:r w:rsidRPr="00910C19">
        <w:rPr>
          <w:rFonts w:ascii="宋体" w:hAnsi="宋体"/>
          <w:szCs w:val="21"/>
        </w:rPr>
        <w:t>发包人和第三方的一切损失，均由</w:t>
      </w:r>
      <w:r w:rsidRPr="00910C19">
        <w:rPr>
          <w:rFonts w:ascii="宋体" w:hAnsi="宋体" w:hint="eastAsia"/>
          <w:szCs w:val="21"/>
        </w:rPr>
        <w:t>承</w:t>
      </w:r>
      <w:r w:rsidRPr="00910C19">
        <w:rPr>
          <w:rFonts w:ascii="宋体" w:hAnsi="宋体"/>
          <w:szCs w:val="21"/>
        </w:rPr>
        <w:t>包人承担，</w:t>
      </w:r>
      <w:r w:rsidRPr="00910C19">
        <w:rPr>
          <w:rFonts w:ascii="宋体" w:hAnsi="宋体" w:hint="eastAsia"/>
          <w:szCs w:val="21"/>
        </w:rPr>
        <w:t>发包人有权解除合同。</w:t>
      </w:r>
    </w:p>
    <w:p w:rsidR="00E8462D" w:rsidRPr="00910C19" w:rsidRDefault="00A86807">
      <w:pPr>
        <w:widowControl/>
        <w:adjustRightInd w:val="0"/>
        <w:snapToGrid w:val="0"/>
        <w:spacing w:line="400" w:lineRule="exact"/>
        <w:ind w:firstLineChars="150" w:firstLine="315"/>
        <w:jc w:val="left"/>
      </w:pPr>
      <w:r w:rsidRPr="00910C19">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E8462D" w:rsidRPr="00910C19" w:rsidRDefault="00A86807">
      <w:pPr>
        <w:widowControl/>
        <w:adjustRightInd w:val="0"/>
        <w:snapToGrid w:val="0"/>
        <w:spacing w:line="400" w:lineRule="exact"/>
        <w:ind w:firstLineChars="150" w:firstLine="316"/>
        <w:jc w:val="left"/>
        <w:rPr>
          <w:rFonts w:ascii="宋体" w:hAnsi="宋体"/>
          <w:b/>
          <w:bCs/>
          <w:szCs w:val="21"/>
        </w:rPr>
      </w:pPr>
      <w:r w:rsidRPr="00910C19">
        <w:rPr>
          <w:rFonts w:ascii="宋体" w:hAnsi="宋体" w:hint="eastAsia"/>
          <w:b/>
          <w:bCs/>
          <w:szCs w:val="21"/>
        </w:rPr>
        <w:t>16.2.2.4项目管理人员</w:t>
      </w:r>
    </w:p>
    <w:p w:rsidR="00E8462D" w:rsidRPr="00910C19" w:rsidRDefault="00A86807">
      <w:pPr>
        <w:widowControl/>
        <w:numPr>
          <w:ilvl w:val="0"/>
          <w:numId w:val="7"/>
        </w:numPr>
        <w:adjustRightInd w:val="0"/>
        <w:snapToGrid w:val="0"/>
        <w:spacing w:line="400" w:lineRule="exact"/>
        <w:ind w:firstLineChars="150" w:firstLine="315"/>
        <w:jc w:val="left"/>
        <w:rPr>
          <w:rFonts w:ascii="宋体" w:hAnsi="宋体"/>
          <w:szCs w:val="21"/>
        </w:rPr>
      </w:pPr>
      <w:r w:rsidRPr="00910C19">
        <w:rPr>
          <w:rFonts w:ascii="宋体" w:hAnsi="宋体" w:hint="eastAsia"/>
          <w:szCs w:val="21"/>
        </w:rPr>
        <w:lastRenderedPageBreak/>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910C19">
        <w:rPr>
          <w:rFonts w:ascii="宋体" w:hAnsi="宋体"/>
          <w:szCs w:val="21"/>
        </w:rPr>
        <w:t>5</w:t>
      </w:r>
      <w:r w:rsidRPr="00910C19">
        <w:rPr>
          <w:rFonts w:ascii="宋体" w:hAnsi="宋体" w:hint="eastAsia"/>
          <w:szCs w:val="21"/>
        </w:rPr>
        <w:t>000-</w:t>
      </w:r>
      <w:r w:rsidRPr="00910C19">
        <w:rPr>
          <w:rFonts w:ascii="宋体" w:hAnsi="宋体"/>
          <w:szCs w:val="21"/>
        </w:rPr>
        <w:t>5</w:t>
      </w:r>
      <w:r w:rsidRPr="00910C19">
        <w:rPr>
          <w:rFonts w:ascii="宋体" w:hAnsi="宋体" w:hint="eastAsia"/>
          <w:szCs w:val="21"/>
        </w:rPr>
        <w:t>000</w:t>
      </w:r>
      <w:r w:rsidRPr="00910C19">
        <w:rPr>
          <w:rFonts w:ascii="宋体" w:hAnsi="宋体"/>
          <w:szCs w:val="21"/>
        </w:rPr>
        <w:t>0</w:t>
      </w:r>
      <w:r w:rsidRPr="00910C19">
        <w:rPr>
          <w:rFonts w:ascii="宋体" w:hAnsi="宋体" w:hint="eastAsia"/>
          <w:szCs w:val="21"/>
        </w:rPr>
        <w:t>元的违约金。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910C19">
        <w:rPr>
          <w:rFonts w:ascii="宋体" w:hAnsi="宋体"/>
          <w:szCs w:val="21"/>
        </w:rPr>
        <w:t>20</w:t>
      </w:r>
      <w:r w:rsidRPr="00910C19">
        <w:rPr>
          <w:rFonts w:ascii="宋体" w:hAnsi="宋体" w:hint="eastAsia"/>
          <w:szCs w:val="21"/>
        </w:rPr>
        <w:t>00元的违约金。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（6）易燃、易爆物品、地上、地下管线和各种设施由承包人制定保护方案、落实专人负责管理，如发现以上人员脱岗或管理不力，每人次扣除人民币</w:t>
      </w:r>
      <w:r w:rsidRPr="00910C19">
        <w:rPr>
          <w:rFonts w:ascii="宋体" w:hAnsi="宋体"/>
          <w:szCs w:val="21"/>
        </w:rPr>
        <w:t>20</w:t>
      </w:r>
      <w:r w:rsidRPr="00910C19">
        <w:rPr>
          <w:rFonts w:ascii="宋体" w:hAnsi="宋体" w:hint="eastAsia"/>
          <w:szCs w:val="21"/>
        </w:rPr>
        <w:t>00元违约金，三次以上后，扣除违约金人民币</w:t>
      </w:r>
      <w:r w:rsidRPr="00910C19">
        <w:rPr>
          <w:rFonts w:ascii="宋体" w:hAnsi="宋体"/>
          <w:szCs w:val="21"/>
        </w:rPr>
        <w:t>2</w:t>
      </w:r>
      <w:r w:rsidRPr="00910C19">
        <w:rPr>
          <w:rFonts w:ascii="宋体" w:hAnsi="宋体" w:hint="eastAsia"/>
          <w:szCs w:val="21"/>
        </w:rPr>
        <w:t>0000元，若发生破坏管线等各种设施，按情节严重不同每次处以20000-80000元的违约金。</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lastRenderedPageBreak/>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E8462D" w:rsidRPr="00910C19" w:rsidRDefault="00A86807">
      <w:pPr>
        <w:widowControl/>
        <w:adjustRightInd w:val="0"/>
        <w:snapToGrid w:val="0"/>
        <w:spacing w:line="360" w:lineRule="auto"/>
        <w:ind w:firstLineChars="200" w:firstLine="420"/>
        <w:jc w:val="left"/>
        <w:rPr>
          <w:rFonts w:ascii="宋体" w:hAnsi="宋体" w:cs="宋体"/>
          <w:szCs w:val="21"/>
        </w:rPr>
      </w:pPr>
      <w:r w:rsidRPr="00910C19">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选的，发包人有权追究其违约责任，违约责任追究参照16.2.2.4第（7）项规定执行。</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16.2.2.5竣工结算</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w:t>
      </w:r>
      <w:r w:rsidRPr="00910C19">
        <w:rPr>
          <w:rFonts w:ascii="宋体" w:hAnsi="宋体" w:hint="eastAsia"/>
          <w:kern w:val="0"/>
          <w:szCs w:val="21"/>
        </w:rPr>
        <w:t>承包人应</w:t>
      </w:r>
      <w:r w:rsidRPr="00910C19">
        <w:rPr>
          <w:rFonts w:ascii="宋体" w:hAnsi="宋体"/>
          <w:kern w:val="0"/>
          <w:szCs w:val="21"/>
        </w:rPr>
        <w:t>及时报送结算资料，若</w:t>
      </w:r>
      <w:r w:rsidRPr="00910C19">
        <w:rPr>
          <w:rFonts w:ascii="宋体" w:hAnsi="宋体" w:hint="eastAsia"/>
          <w:kern w:val="0"/>
          <w:szCs w:val="21"/>
        </w:rPr>
        <w:t>承包人迟延报送竣工结算资料</w:t>
      </w:r>
      <w:r w:rsidRPr="00910C19">
        <w:rPr>
          <w:rFonts w:ascii="宋体" w:hAnsi="宋体"/>
          <w:kern w:val="0"/>
          <w:szCs w:val="21"/>
        </w:rPr>
        <w:t>，</w:t>
      </w:r>
      <w:r w:rsidRPr="00910C19">
        <w:rPr>
          <w:rFonts w:ascii="宋体" w:hAnsi="宋体" w:hint="eastAsia"/>
          <w:kern w:val="0"/>
          <w:szCs w:val="21"/>
        </w:rPr>
        <w:t>每迟延一天，发包人有权要求承包人按合同价款的</w:t>
      </w:r>
      <w:r w:rsidRPr="00910C19">
        <w:rPr>
          <w:rFonts w:ascii="宋体" w:hAnsi="宋体" w:hint="eastAsia"/>
          <w:szCs w:val="21"/>
        </w:rPr>
        <w:t>万分之六每</w:t>
      </w:r>
      <w:r w:rsidRPr="00910C19">
        <w:rPr>
          <w:rFonts w:ascii="宋体" w:hAnsi="宋体" w:hint="eastAsia"/>
          <w:kern w:val="0"/>
          <w:szCs w:val="21"/>
        </w:rPr>
        <w:t>天向发包人支付违约金。在行政审计</w:t>
      </w:r>
      <w:r w:rsidRPr="00910C19">
        <w:rPr>
          <w:rFonts w:ascii="宋体" w:hAnsi="宋体"/>
          <w:kern w:val="0"/>
          <w:szCs w:val="21"/>
        </w:rPr>
        <w:t>机关或</w:t>
      </w:r>
      <w:r w:rsidRPr="00910C19">
        <w:rPr>
          <w:rFonts w:ascii="宋体" w:hAnsi="宋体" w:hint="eastAsia"/>
          <w:kern w:val="0"/>
          <w:szCs w:val="21"/>
        </w:rPr>
        <w:t>两江集团审计过程中，承包人应按审计要求，配合提供相关资料。若承包人迟延提供，则每迟延一天，发包人有权要求承包人按合同价款的</w:t>
      </w:r>
      <w:r w:rsidRPr="00910C19">
        <w:rPr>
          <w:rFonts w:ascii="宋体" w:hAnsi="宋体" w:hint="eastAsia"/>
          <w:szCs w:val="21"/>
        </w:rPr>
        <w:t>万分之六每</w:t>
      </w:r>
      <w:r w:rsidRPr="00910C19">
        <w:rPr>
          <w:rFonts w:ascii="宋体" w:hAnsi="宋体" w:hint="eastAsia"/>
          <w:kern w:val="0"/>
          <w:szCs w:val="21"/>
        </w:rPr>
        <w:t>天向发包人支付违约金。</w:t>
      </w:r>
    </w:p>
    <w:p w:rsidR="00E8462D" w:rsidRPr="00910C19" w:rsidRDefault="00A86807">
      <w:pPr>
        <w:widowControl/>
        <w:numPr>
          <w:ilvl w:val="0"/>
          <w:numId w:val="8"/>
        </w:numPr>
        <w:adjustRightInd w:val="0"/>
        <w:snapToGrid w:val="0"/>
        <w:spacing w:line="360" w:lineRule="auto"/>
        <w:ind w:firstLineChars="150" w:firstLine="315"/>
        <w:jc w:val="left"/>
        <w:rPr>
          <w:rFonts w:ascii="等线" w:eastAsia="等线" w:hAnsi="等线"/>
        </w:rPr>
      </w:pPr>
      <w:r w:rsidRPr="00910C19">
        <w:rPr>
          <w:rFonts w:hint="eastAsia"/>
        </w:rPr>
        <w:t>发现承包人隐蔽工程资料造假、竣工图与现场不一致、未按设计施工、承包人履约不力等问题时，按情节严重不同每次以人民币</w:t>
      </w:r>
      <w:r w:rsidRPr="00910C19">
        <w:rPr>
          <w:rFonts w:hint="eastAsia"/>
        </w:rPr>
        <w:t>10000-30000</w:t>
      </w:r>
      <w:r w:rsidRPr="00910C19">
        <w:rPr>
          <w:rFonts w:hint="eastAsia"/>
        </w:rPr>
        <w:t>元的违约金。</w:t>
      </w:r>
      <w:r w:rsidRPr="00910C19">
        <w:rPr>
          <w:rFonts w:ascii="宋体" w:hAnsi="宋体" w:hint="eastAsia"/>
        </w:rPr>
        <w:t>承包人应认真配合发包人搞好工程结算工作。报审的工程结算总额超过审定的工程结算总额</w:t>
      </w:r>
      <w:r w:rsidRPr="00910C19">
        <w:rPr>
          <w:rFonts w:ascii="宋体" w:hAnsi="宋体"/>
        </w:rPr>
        <w:t>8</w:t>
      </w:r>
      <w:r w:rsidRPr="00910C19">
        <w:rPr>
          <w:rFonts w:ascii="宋体" w:hAnsi="宋体" w:hint="eastAsia"/>
        </w:rPr>
        <w:t>%以上的，发包人按其超出</w:t>
      </w:r>
      <w:r w:rsidRPr="00910C19">
        <w:rPr>
          <w:rFonts w:ascii="宋体" w:hAnsi="宋体"/>
        </w:rPr>
        <w:t>8</w:t>
      </w:r>
      <w:r w:rsidRPr="00910C19">
        <w:rPr>
          <w:rFonts w:ascii="宋体" w:hAnsi="宋体" w:hint="eastAsia"/>
        </w:rPr>
        <w:t>%部分审减额的</w:t>
      </w:r>
      <w:r w:rsidRPr="00910C19">
        <w:rPr>
          <w:rFonts w:ascii="宋体" w:hAnsi="宋体"/>
        </w:rPr>
        <w:t>5</w:t>
      </w:r>
      <w:r w:rsidRPr="00910C19">
        <w:rPr>
          <w:rFonts w:ascii="宋体" w:hAnsi="宋体" w:hint="eastAsia"/>
        </w:rPr>
        <w:t>%在结算款中扣除。</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lastRenderedPageBreak/>
        <w:t>16.2.2.7承包人将本工程转包、或同意第三者挂靠承揽本工程、或未经发包人同意进行分包，发包人有权解除</w:t>
      </w:r>
      <w:r w:rsidRPr="00910C19">
        <w:rPr>
          <w:rFonts w:ascii="宋体" w:hAnsi="宋体"/>
          <w:szCs w:val="21"/>
        </w:rPr>
        <w:t>合同</w:t>
      </w:r>
      <w:r w:rsidRPr="00910C19">
        <w:rPr>
          <w:rFonts w:ascii="宋体" w:hAnsi="宋体" w:hint="eastAsia"/>
          <w:szCs w:val="21"/>
        </w:rPr>
        <w:t>并</w:t>
      </w:r>
      <w:r w:rsidRPr="00910C19">
        <w:rPr>
          <w:rFonts w:ascii="宋体" w:hAnsi="宋体"/>
          <w:szCs w:val="21"/>
        </w:rPr>
        <w:t>没收其</w:t>
      </w:r>
      <w:r w:rsidRPr="00910C19">
        <w:rPr>
          <w:rFonts w:ascii="宋体" w:hAnsi="宋体" w:hint="eastAsia"/>
          <w:szCs w:val="21"/>
        </w:rPr>
        <w:t>履约</w:t>
      </w:r>
      <w:r w:rsidRPr="00910C19">
        <w:rPr>
          <w:rFonts w:ascii="宋体" w:hAnsi="宋体"/>
          <w:szCs w:val="21"/>
        </w:rPr>
        <w:t>保证金</w:t>
      </w:r>
      <w:r w:rsidRPr="00910C19">
        <w:rPr>
          <w:rFonts w:ascii="宋体" w:hAnsi="宋体" w:hint="eastAsia"/>
          <w:szCs w:val="21"/>
        </w:rPr>
        <w:t>，如履约保证金已退还的，承包人应向发包人支付与履约保证金同等金额的违约金。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16.2.2.8承包人应积极</w:t>
      </w:r>
      <w:r w:rsidRPr="00910C19">
        <w:rPr>
          <w:rFonts w:ascii="宋体" w:hAnsi="宋体"/>
          <w:szCs w:val="21"/>
        </w:rPr>
        <w:t>配合发包人办理</w:t>
      </w:r>
      <w:r w:rsidRPr="00910C19">
        <w:rPr>
          <w:rFonts w:ascii="宋体" w:hAnsi="宋体" w:hint="eastAsia"/>
          <w:szCs w:val="21"/>
        </w:rPr>
        <w:t>行政性手续、及时缴纳各职能部门的各项行政性规费，如因承包人不配合</w:t>
      </w:r>
      <w:r w:rsidRPr="00910C19">
        <w:rPr>
          <w:rFonts w:ascii="宋体" w:hAnsi="宋体"/>
          <w:szCs w:val="21"/>
        </w:rPr>
        <w:t>办理、</w:t>
      </w:r>
      <w:r w:rsidRPr="00910C19">
        <w:rPr>
          <w:rFonts w:ascii="宋体" w:hAnsi="宋体" w:hint="eastAsia"/>
          <w:szCs w:val="21"/>
        </w:rPr>
        <w:t>滞交或不交相关费用的</w:t>
      </w:r>
      <w:r w:rsidRPr="00910C19">
        <w:rPr>
          <w:rFonts w:ascii="宋体" w:hAnsi="宋体"/>
          <w:szCs w:val="21"/>
        </w:rPr>
        <w:t>，</w:t>
      </w:r>
      <w:r w:rsidRPr="00910C19">
        <w:rPr>
          <w:rFonts w:ascii="宋体" w:hAnsi="宋体" w:hint="eastAsia"/>
          <w:szCs w:val="21"/>
        </w:rPr>
        <w:t>发包人</w:t>
      </w:r>
      <w:r w:rsidRPr="00910C19">
        <w:rPr>
          <w:rFonts w:ascii="宋体" w:hAnsi="宋体"/>
          <w:szCs w:val="21"/>
        </w:rPr>
        <w:t>有权处以</w:t>
      </w:r>
      <w:r w:rsidRPr="00910C19">
        <w:rPr>
          <w:rFonts w:ascii="宋体" w:hAnsi="宋体" w:hint="eastAsia"/>
          <w:szCs w:val="21"/>
        </w:rPr>
        <w:t>5000元</w:t>
      </w:r>
      <w:r w:rsidRPr="00910C19">
        <w:rPr>
          <w:rFonts w:ascii="宋体" w:hAnsi="宋体"/>
          <w:szCs w:val="21"/>
        </w:rPr>
        <w:t>-10000</w:t>
      </w:r>
      <w:r w:rsidRPr="00910C19">
        <w:rPr>
          <w:rFonts w:ascii="宋体" w:hAnsi="宋体" w:hint="eastAsia"/>
          <w:szCs w:val="21"/>
        </w:rPr>
        <w:t>元</w:t>
      </w:r>
      <w:r w:rsidRPr="00910C19">
        <w:rPr>
          <w:rFonts w:ascii="宋体" w:hAnsi="宋体"/>
          <w:szCs w:val="21"/>
        </w:rPr>
        <w:t>的违约金。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16.2.2.9承包人在工程收方计量中采用欺骗手段或弄虚作假的，每发现一次，承包人向发包人支付违约金人民币10万元。</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16.2.2.10承包人采购的设备、材料不符合本合同约定的标准，除按合同约定返工、更换和赔偿损失外，还应按照当次采购价的20%向发包人支付违约金。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16.2.2.11农民工权益保护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16.2.2.11.1承包人不得以任何理由拖欠民工工资，若因承包人拖欠民工工资，导致民工集体上访、闹事（如拦马路等），每发生一次，承包人向发包人支付违约金人民币</w:t>
      </w:r>
      <w:r w:rsidRPr="00910C19">
        <w:rPr>
          <w:rFonts w:ascii="宋体" w:hAnsi="宋体"/>
          <w:szCs w:val="21"/>
        </w:rPr>
        <w:t>5</w:t>
      </w:r>
      <w:r w:rsidRPr="00910C19">
        <w:rPr>
          <w:rFonts w:ascii="宋体" w:hAnsi="宋体" w:hint="eastAsia"/>
          <w:szCs w:val="21"/>
        </w:rPr>
        <w:t>万元，且发包人有权在承包人的工程进度款中扣除相当于农民工工资部分的金额，代承包人支付给农民工本人。</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16.2.2.12承包人在本项目工作过程中，发生违法乱纪、行贿行为或因此受到法律、法规制裁的，发包人根据具体情况，有权解除合同。</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16.2.2.14绿化工程管护期满验收不合格苗木的责任</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（2）验收记录为“严重虫害”的苗木，由发包人扣除承包人该苗木综合单价作为赔偿。</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（3）验收记录为“半截、高度不够及1/2缺冠”的苗木，但</w:t>
      </w:r>
      <w:r w:rsidRPr="00910C19">
        <w:rPr>
          <w:rFonts w:ascii="宋体" w:hAnsi="宋体"/>
          <w:szCs w:val="21"/>
        </w:rPr>
        <w:t>验收数据在设计值</w:t>
      </w:r>
      <w:r w:rsidRPr="00910C19">
        <w:rPr>
          <w:rFonts w:ascii="宋体" w:hAnsi="宋体" w:hint="eastAsia"/>
          <w:szCs w:val="21"/>
        </w:rPr>
        <w:t>20</w:t>
      </w:r>
      <w:r w:rsidRPr="00910C19">
        <w:rPr>
          <w:rFonts w:ascii="宋体" w:hAnsi="宋体"/>
          <w:szCs w:val="21"/>
        </w:rPr>
        <w:t>%以内的苗木，且不影响景观效果可由发包人按照合同价</w:t>
      </w:r>
      <w:r w:rsidRPr="00910C19">
        <w:rPr>
          <w:rFonts w:ascii="宋体" w:hAnsi="宋体" w:hint="eastAsia"/>
          <w:szCs w:val="21"/>
        </w:rPr>
        <w:t>40</w:t>
      </w:r>
      <w:r w:rsidRPr="00910C19">
        <w:rPr>
          <w:rFonts w:ascii="宋体" w:hAnsi="宋体"/>
          <w:szCs w:val="21"/>
        </w:rPr>
        <w:t>%进行扣减后，进入结算。</w:t>
      </w:r>
      <w:r w:rsidRPr="00910C19">
        <w:rPr>
          <w:rFonts w:ascii="宋体" w:hAnsi="宋体" w:hint="eastAsia"/>
          <w:szCs w:val="21"/>
        </w:rPr>
        <w:t>验收数据</w:t>
      </w:r>
      <w:r w:rsidRPr="00910C19">
        <w:rPr>
          <w:rFonts w:ascii="宋体" w:hAnsi="宋体"/>
          <w:szCs w:val="21"/>
        </w:rPr>
        <w:t>在设计值</w:t>
      </w:r>
      <w:r w:rsidRPr="00910C19">
        <w:rPr>
          <w:rFonts w:ascii="宋体" w:hAnsi="宋体" w:hint="eastAsia"/>
          <w:szCs w:val="21"/>
        </w:rPr>
        <w:t>20</w:t>
      </w:r>
      <w:r w:rsidRPr="00910C19">
        <w:rPr>
          <w:rFonts w:ascii="宋体" w:hAnsi="宋体"/>
          <w:szCs w:val="21"/>
        </w:rPr>
        <w:t>%以上的苗木，</w:t>
      </w:r>
      <w:r w:rsidRPr="00910C19">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lastRenderedPageBreak/>
        <w:t>（4）验收</w:t>
      </w:r>
      <w:r w:rsidRPr="00910C19">
        <w:rPr>
          <w:rFonts w:ascii="宋体" w:hAnsi="宋体"/>
          <w:szCs w:val="21"/>
        </w:rPr>
        <w:t>记录为“</w:t>
      </w:r>
      <w:r w:rsidRPr="00910C19">
        <w:rPr>
          <w:rFonts w:ascii="宋体" w:hAnsi="宋体" w:hint="eastAsia"/>
          <w:szCs w:val="21"/>
        </w:rPr>
        <w:t>胸径</w:t>
      </w:r>
      <w:r w:rsidRPr="00910C19">
        <w:rPr>
          <w:rFonts w:ascii="宋体" w:hAnsi="宋体"/>
          <w:szCs w:val="21"/>
        </w:rPr>
        <w:t>或地径不达标”</w:t>
      </w:r>
      <w:r w:rsidRPr="00910C19">
        <w:rPr>
          <w:rFonts w:ascii="宋体" w:hAnsi="宋体" w:hint="eastAsia"/>
          <w:szCs w:val="21"/>
        </w:rPr>
        <w:t>的</w:t>
      </w:r>
      <w:r w:rsidRPr="00910C19">
        <w:rPr>
          <w:rFonts w:ascii="宋体" w:hAnsi="宋体"/>
          <w:szCs w:val="21"/>
        </w:rPr>
        <w:t>苗木，要求承包人在适合季节进行更换，发包人</w:t>
      </w:r>
      <w:r w:rsidRPr="00910C19">
        <w:rPr>
          <w:rFonts w:ascii="宋体" w:hAnsi="宋体" w:hint="eastAsia"/>
          <w:szCs w:val="21"/>
        </w:rPr>
        <w:t>通知</w:t>
      </w:r>
      <w:r w:rsidRPr="00910C19">
        <w:rPr>
          <w:rFonts w:ascii="宋体" w:hAnsi="宋体"/>
          <w:szCs w:val="21"/>
        </w:rPr>
        <w:t>（</w:t>
      </w:r>
      <w:r w:rsidRPr="00910C19">
        <w:rPr>
          <w:rFonts w:ascii="宋体" w:hAnsi="宋体" w:hint="eastAsia"/>
          <w:szCs w:val="21"/>
        </w:rPr>
        <w:t>电话</w:t>
      </w:r>
      <w:r w:rsidRPr="00910C19">
        <w:rPr>
          <w:rFonts w:ascii="宋体" w:hAnsi="宋体"/>
          <w:szCs w:val="21"/>
        </w:rPr>
        <w:t>、书面通知、短信、微信、邮件等通信方式</w:t>
      </w:r>
      <w:r w:rsidRPr="00910C19">
        <w:rPr>
          <w:rFonts w:ascii="宋体" w:hAnsi="宋体" w:hint="eastAsia"/>
          <w:szCs w:val="21"/>
        </w:rPr>
        <w:t>皆可</w:t>
      </w:r>
      <w:r w:rsidRPr="00910C19">
        <w:rPr>
          <w:rFonts w:ascii="宋体" w:hAnsi="宋体"/>
          <w:szCs w:val="21"/>
        </w:rPr>
        <w:t>）</w:t>
      </w:r>
      <w:r w:rsidRPr="00910C19">
        <w:rPr>
          <w:rFonts w:ascii="宋体" w:hAnsi="宋体" w:hint="eastAsia"/>
          <w:szCs w:val="21"/>
        </w:rPr>
        <w:t>合理</w:t>
      </w:r>
      <w:r w:rsidRPr="00910C19">
        <w:rPr>
          <w:rFonts w:ascii="宋体" w:hAnsi="宋体"/>
          <w:szCs w:val="21"/>
        </w:rPr>
        <w:t>期限内</w:t>
      </w:r>
      <w:r w:rsidRPr="00910C19">
        <w:rPr>
          <w:rFonts w:ascii="宋体" w:hAnsi="宋体" w:hint="eastAsia"/>
          <w:szCs w:val="21"/>
        </w:rPr>
        <w:t>无</w:t>
      </w:r>
      <w:r w:rsidRPr="00910C19">
        <w:rPr>
          <w:rFonts w:ascii="宋体" w:hAnsi="宋体"/>
          <w:szCs w:val="21"/>
        </w:rPr>
        <w:t>响应，发包人有权委托第三方单位</w:t>
      </w:r>
      <w:r w:rsidRPr="00910C19">
        <w:rPr>
          <w:rFonts w:ascii="宋体" w:hAnsi="宋体" w:hint="eastAsia"/>
          <w:szCs w:val="21"/>
        </w:rPr>
        <w:t>直接</w:t>
      </w:r>
      <w:r w:rsidRPr="00910C19">
        <w:rPr>
          <w:rFonts w:ascii="宋体" w:hAnsi="宋体"/>
          <w:szCs w:val="21"/>
        </w:rPr>
        <w:t>进行更换，</w:t>
      </w:r>
      <w:r w:rsidRPr="00910C19">
        <w:rPr>
          <w:rFonts w:ascii="宋体" w:hAnsi="宋体" w:hint="eastAsia"/>
          <w:szCs w:val="21"/>
        </w:rPr>
        <w:t>费用</w:t>
      </w:r>
      <w:r w:rsidRPr="00910C19">
        <w:rPr>
          <w:rFonts w:ascii="宋体" w:hAnsi="宋体"/>
          <w:szCs w:val="21"/>
        </w:rPr>
        <w:t>承包人承担，价格</w:t>
      </w:r>
      <w:r w:rsidRPr="00910C19">
        <w:rPr>
          <w:rFonts w:ascii="宋体" w:hAnsi="宋体" w:hint="eastAsia"/>
          <w:szCs w:val="21"/>
        </w:rPr>
        <w:t>按</w:t>
      </w:r>
      <w:r w:rsidRPr="00910C19">
        <w:rPr>
          <w:rFonts w:ascii="宋体" w:hAnsi="宋体"/>
          <w:szCs w:val="21"/>
        </w:rPr>
        <w:t>当期市场价进行组价，并以发包人与</w:t>
      </w:r>
      <w:r w:rsidRPr="00910C19">
        <w:rPr>
          <w:rFonts w:ascii="宋体" w:hAnsi="宋体" w:hint="eastAsia"/>
          <w:szCs w:val="21"/>
        </w:rPr>
        <w:t>第</w:t>
      </w:r>
      <w:r w:rsidRPr="00910C19">
        <w:rPr>
          <w:rFonts w:ascii="宋体" w:hAnsi="宋体"/>
          <w:szCs w:val="21"/>
        </w:rPr>
        <w:t>三人结算价款的</w:t>
      </w:r>
      <w:r w:rsidRPr="00910C19">
        <w:rPr>
          <w:rFonts w:ascii="宋体" w:hAnsi="宋体" w:hint="eastAsia"/>
          <w:szCs w:val="21"/>
        </w:rPr>
        <w:t>2倍</w:t>
      </w:r>
      <w:r w:rsidRPr="00910C19">
        <w:rPr>
          <w:rFonts w:ascii="宋体" w:hAnsi="宋体"/>
          <w:szCs w:val="21"/>
        </w:rPr>
        <w:t>从承包人工程款中予以扣除。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（5）关于</w:t>
      </w:r>
      <w:r w:rsidRPr="00910C19">
        <w:rPr>
          <w:rFonts w:ascii="宋体" w:hAnsi="宋体"/>
          <w:szCs w:val="21"/>
        </w:rPr>
        <w:t>死亡</w:t>
      </w:r>
      <w:r w:rsidRPr="00910C19">
        <w:rPr>
          <w:rFonts w:ascii="宋体" w:hAnsi="宋体" w:hint="eastAsia"/>
          <w:szCs w:val="21"/>
        </w:rPr>
        <w:t>苗木</w:t>
      </w:r>
      <w:r w:rsidRPr="00910C19">
        <w:rPr>
          <w:rFonts w:ascii="宋体" w:hAnsi="宋体"/>
          <w:szCs w:val="21"/>
        </w:rPr>
        <w:t>：对于死亡苗木</w:t>
      </w:r>
      <w:r w:rsidRPr="00910C19">
        <w:rPr>
          <w:rFonts w:ascii="宋体" w:hAnsi="宋体" w:hint="eastAsia"/>
          <w:szCs w:val="21"/>
        </w:rPr>
        <w:t>，</w:t>
      </w:r>
      <w:r w:rsidRPr="00910C19">
        <w:rPr>
          <w:rFonts w:ascii="宋体" w:hAnsi="宋体"/>
          <w:szCs w:val="21"/>
        </w:rPr>
        <w:t>承包人应按发包人通知（</w:t>
      </w:r>
      <w:r w:rsidRPr="00910C19">
        <w:rPr>
          <w:rFonts w:ascii="宋体" w:hAnsi="宋体" w:hint="eastAsia"/>
          <w:szCs w:val="21"/>
        </w:rPr>
        <w:t>电话</w:t>
      </w:r>
      <w:r w:rsidRPr="00910C19">
        <w:rPr>
          <w:rFonts w:ascii="宋体" w:hAnsi="宋体"/>
          <w:szCs w:val="21"/>
        </w:rPr>
        <w:t>、书面通知、短信、微信、邮件等通信方式皆可）</w:t>
      </w:r>
      <w:r w:rsidRPr="00910C19">
        <w:rPr>
          <w:rFonts w:ascii="宋体" w:hAnsi="宋体" w:hint="eastAsia"/>
          <w:szCs w:val="21"/>
        </w:rPr>
        <w:t>的</w:t>
      </w:r>
      <w:r w:rsidRPr="00910C19">
        <w:rPr>
          <w:rFonts w:ascii="宋体" w:hAnsi="宋体"/>
          <w:szCs w:val="21"/>
        </w:rPr>
        <w:t>合理</w:t>
      </w:r>
      <w:r w:rsidRPr="00910C19">
        <w:rPr>
          <w:rFonts w:ascii="宋体" w:hAnsi="宋体" w:hint="eastAsia"/>
          <w:szCs w:val="21"/>
        </w:rPr>
        <w:t>期限内</w:t>
      </w:r>
      <w:r w:rsidRPr="00910C19">
        <w:rPr>
          <w:rFonts w:ascii="宋体" w:hAnsi="宋体"/>
          <w:szCs w:val="21"/>
        </w:rPr>
        <w:t>及时进行拔除和更换。</w:t>
      </w:r>
      <w:r w:rsidRPr="00910C19">
        <w:rPr>
          <w:rFonts w:ascii="宋体" w:hAnsi="宋体" w:hint="eastAsia"/>
          <w:szCs w:val="21"/>
        </w:rPr>
        <w:t>若承包人不</w:t>
      </w:r>
      <w:r w:rsidRPr="00910C19">
        <w:rPr>
          <w:rFonts w:ascii="宋体" w:hAnsi="宋体"/>
          <w:szCs w:val="21"/>
        </w:rPr>
        <w:t>响应</w:t>
      </w:r>
      <w:r w:rsidRPr="00910C19">
        <w:rPr>
          <w:rFonts w:ascii="宋体" w:hAnsi="宋体" w:hint="eastAsia"/>
          <w:szCs w:val="21"/>
        </w:rPr>
        <w:t>，</w:t>
      </w:r>
      <w:r w:rsidRPr="00910C19">
        <w:rPr>
          <w:rFonts w:ascii="宋体" w:hAnsi="宋体"/>
          <w:szCs w:val="21"/>
        </w:rPr>
        <w:t>发包人有权委托第三方单位进行更换，费用承包人承担，价格按当期市场价进行</w:t>
      </w:r>
      <w:r w:rsidRPr="00910C19">
        <w:rPr>
          <w:rFonts w:ascii="宋体" w:hAnsi="宋体" w:hint="eastAsia"/>
          <w:szCs w:val="21"/>
        </w:rPr>
        <w:t>组价</w:t>
      </w:r>
      <w:r w:rsidRPr="00910C19">
        <w:rPr>
          <w:rFonts w:ascii="宋体" w:hAnsi="宋体"/>
          <w:szCs w:val="21"/>
        </w:rPr>
        <w:t>，并以发包人与第三人结算价款的</w:t>
      </w:r>
      <w:r w:rsidRPr="00910C19">
        <w:rPr>
          <w:rFonts w:ascii="宋体" w:hAnsi="宋体" w:hint="eastAsia"/>
          <w:szCs w:val="21"/>
        </w:rPr>
        <w:t>2倍</w:t>
      </w:r>
      <w:r w:rsidRPr="00910C19">
        <w:rPr>
          <w:rFonts w:ascii="宋体" w:hAnsi="宋体"/>
          <w:szCs w:val="21"/>
        </w:rPr>
        <w:t>从承包人工程款中予以扣除。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6</w:t>
      </w:r>
      <w:r w:rsidRPr="00910C19">
        <w:rPr>
          <w:rFonts w:ascii="宋体" w:hAnsi="宋体" w:hint="eastAsia"/>
          <w:szCs w:val="21"/>
        </w:rPr>
        <w:t>）管护责任期内因发包人原因要求对苗木进行移栽的，需移栽苗木经验收后，承包人无条件配合，发包人承担移栽费。</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7</w:t>
      </w:r>
      <w:r w:rsidRPr="00910C19">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E8462D" w:rsidRPr="00910C19" w:rsidRDefault="00A86807">
      <w:pPr>
        <w:widowControl/>
        <w:adjustRightInd w:val="0"/>
        <w:snapToGrid w:val="0"/>
        <w:spacing w:line="400" w:lineRule="exact"/>
        <w:ind w:firstLineChars="200" w:firstLine="420"/>
        <w:jc w:val="left"/>
        <w:rPr>
          <w:rFonts w:ascii="宋体" w:hAnsi="宋体"/>
          <w:szCs w:val="21"/>
        </w:rPr>
      </w:pPr>
      <w:r w:rsidRPr="00910C19">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w:t>
      </w:r>
      <w:r w:rsidRPr="00910C19">
        <w:rPr>
          <w:rFonts w:ascii="宋体" w:hAnsi="宋体"/>
          <w:szCs w:val="21"/>
        </w:rPr>
        <w:t>.</w:t>
      </w:r>
      <w:r w:rsidRPr="00910C19">
        <w:rPr>
          <w:rFonts w:ascii="宋体" w:hAnsi="宋体" w:hint="eastAsia"/>
          <w:szCs w:val="21"/>
        </w:rPr>
        <w:t>2</w:t>
      </w:r>
      <w:r w:rsidRPr="00910C19">
        <w:rPr>
          <w:rFonts w:ascii="宋体" w:hAnsi="宋体"/>
          <w:szCs w:val="21"/>
        </w:rPr>
        <w:t xml:space="preserve">.4  </w:t>
      </w:r>
      <w:r w:rsidRPr="00910C19">
        <w:rPr>
          <w:rFonts w:ascii="宋体" w:hAnsi="宋体" w:hint="eastAsia"/>
          <w:szCs w:val="21"/>
        </w:rPr>
        <w:t>因承包人违约</w:t>
      </w:r>
      <w:r w:rsidRPr="00910C19">
        <w:rPr>
          <w:rFonts w:ascii="宋体" w:hAnsi="宋体"/>
          <w:szCs w:val="21"/>
        </w:rPr>
        <w:t>解除合同后的</w:t>
      </w:r>
      <w:r w:rsidRPr="00910C19">
        <w:rPr>
          <w:rFonts w:ascii="宋体" w:hAnsi="宋体" w:hint="eastAsia"/>
          <w:szCs w:val="21"/>
        </w:rPr>
        <w:t>处理</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16.2.4.1</w:t>
      </w:r>
      <w:r w:rsidRPr="00910C19">
        <w:rPr>
          <w:rFonts w:ascii="宋体" w:hAnsi="宋体"/>
          <w:szCs w:val="21"/>
        </w:rPr>
        <w:t>合同解除后，监理人</w:t>
      </w:r>
      <w:r w:rsidRPr="00910C19">
        <w:rPr>
          <w:rFonts w:ascii="宋体" w:hAnsi="宋体" w:hint="eastAsia"/>
          <w:szCs w:val="21"/>
        </w:rPr>
        <w:t>及工程造价咨询机构</w:t>
      </w:r>
      <w:r w:rsidRPr="00910C19">
        <w:rPr>
          <w:rFonts w:ascii="宋体" w:hAnsi="宋体"/>
          <w:szCs w:val="21"/>
        </w:rPr>
        <w:t>按实确定承包人实际完成工作的价值，包括承包人已提供的材料、施工设备、工程设备和临时工程等的价值。</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16.2.4.2</w:t>
      </w:r>
      <w:r w:rsidRPr="00910C19">
        <w:rPr>
          <w:rFonts w:ascii="宋体" w:hAnsi="宋体"/>
          <w:szCs w:val="21"/>
        </w:rPr>
        <w:t>合同解除后，发包人暂停对承包人的一切付款，查清各项付款和已扣款金额（包括承包人应支付的违约金）。</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16.2.4.3</w:t>
      </w:r>
      <w:r w:rsidRPr="00910C19">
        <w:rPr>
          <w:rFonts w:ascii="宋体" w:hAnsi="宋体"/>
          <w:szCs w:val="21"/>
        </w:rPr>
        <w:t>合同解除后7天内</w:t>
      </w:r>
      <w:r w:rsidRPr="00910C19">
        <w:rPr>
          <w:rFonts w:ascii="宋体" w:hAnsi="宋体" w:hint="eastAsia"/>
          <w:szCs w:val="21"/>
        </w:rPr>
        <w:t>，承包人</w:t>
      </w:r>
      <w:r w:rsidRPr="00910C19">
        <w:rPr>
          <w:rFonts w:ascii="宋体" w:hAnsi="宋体"/>
          <w:szCs w:val="21"/>
        </w:rPr>
        <w:t>无条件撤出施工场地，并配合发包人后期管理</w:t>
      </w:r>
      <w:r w:rsidRPr="00910C19">
        <w:rPr>
          <w:rFonts w:ascii="宋体" w:hAnsi="宋体" w:hint="eastAsia"/>
          <w:szCs w:val="21"/>
        </w:rPr>
        <w:t>。</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16.2.4.4</w:t>
      </w:r>
      <w:r w:rsidRPr="00910C19">
        <w:rPr>
          <w:rFonts w:ascii="宋体" w:hAnsi="宋体"/>
          <w:szCs w:val="21"/>
        </w:rPr>
        <w:t>合同解除后</w:t>
      </w:r>
      <w:r w:rsidRPr="00910C19">
        <w:rPr>
          <w:rFonts w:ascii="宋体" w:hAnsi="宋体" w:hint="eastAsia"/>
          <w:szCs w:val="21"/>
        </w:rPr>
        <w:t>，</w:t>
      </w:r>
      <w:r w:rsidRPr="00910C19">
        <w:rPr>
          <w:rFonts w:ascii="宋体" w:hAnsi="宋体"/>
          <w:szCs w:val="21"/>
        </w:rPr>
        <w:t>发包人就承包人完成的合格工程进行核算，经审计后按结算金额的80%支付</w:t>
      </w:r>
      <w:r w:rsidRPr="00910C19">
        <w:rPr>
          <w:rFonts w:ascii="宋体" w:hAnsi="宋体" w:hint="eastAsia"/>
          <w:szCs w:val="21"/>
        </w:rPr>
        <w:t>，其余2</w:t>
      </w:r>
      <w:r w:rsidRPr="00910C19">
        <w:rPr>
          <w:rFonts w:ascii="宋体" w:hAnsi="宋体"/>
          <w:szCs w:val="21"/>
        </w:rPr>
        <w:t>0%</w:t>
      </w:r>
      <w:r w:rsidRPr="00910C19">
        <w:rPr>
          <w:rFonts w:ascii="宋体" w:hAnsi="宋体" w:hint="eastAsia"/>
          <w:szCs w:val="21"/>
        </w:rPr>
        <w:t>作为违约金予以扣除。</w:t>
      </w:r>
    </w:p>
    <w:p w:rsidR="00E8462D" w:rsidRPr="00910C19" w:rsidRDefault="00A86807">
      <w:pPr>
        <w:widowControl/>
        <w:autoSpaceDE w:val="0"/>
        <w:autoSpaceDN w:val="0"/>
        <w:adjustRightInd w:val="0"/>
        <w:spacing w:line="400" w:lineRule="exact"/>
        <w:outlineLvl w:val="3"/>
        <w:rPr>
          <w:rFonts w:ascii="宋体" w:hAnsi="宋体"/>
          <w:b/>
          <w:szCs w:val="21"/>
        </w:rPr>
      </w:pPr>
      <w:r w:rsidRPr="00910C19">
        <w:rPr>
          <w:rFonts w:ascii="宋体" w:hAnsi="宋体"/>
          <w:b/>
          <w:szCs w:val="21"/>
        </w:rPr>
        <w:t>17. 不可抗力</w:t>
      </w:r>
    </w:p>
    <w:p w:rsidR="00E8462D" w:rsidRPr="00910C19" w:rsidRDefault="00A86807">
      <w:pPr>
        <w:widowControl/>
        <w:spacing w:line="400" w:lineRule="exact"/>
        <w:ind w:firstLineChars="150" w:firstLine="315"/>
        <w:jc w:val="left"/>
        <w:rPr>
          <w:rFonts w:ascii="宋体" w:hAnsi="宋体"/>
          <w:szCs w:val="21"/>
        </w:rPr>
      </w:pPr>
      <w:r w:rsidRPr="00910C19">
        <w:rPr>
          <w:rFonts w:ascii="宋体" w:hAnsi="宋体"/>
          <w:szCs w:val="21"/>
        </w:rPr>
        <w:t>17.1 不可抗力的确认</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lastRenderedPageBreak/>
        <w:t>17.3不可抗力后果及其处理</w:t>
      </w:r>
    </w:p>
    <w:p w:rsidR="00E8462D" w:rsidRPr="00910C19" w:rsidRDefault="00A86807">
      <w:pPr>
        <w:widowControl/>
        <w:adjustRightInd w:val="0"/>
        <w:snapToGrid w:val="0"/>
        <w:spacing w:line="400" w:lineRule="exact"/>
        <w:ind w:firstLineChars="150" w:firstLine="315"/>
        <w:jc w:val="left"/>
        <w:rPr>
          <w:rFonts w:ascii="宋体" w:hAnsi="宋体"/>
          <w:szCs w:val="21"/>
        </w:rPr>
      </w:pPr>
      <w:r w:rsidRPr="00910C19">
        <w:rPr>
          <w:rFonts w:ascii="宋体" w:hAnsi="宋体" w:hint="eastAsia"/>
          <w:szCs w:val="21"/>
        </w:rPr>
        <w:t>17.3.1不可抗力造成损害的责任</w:t>
      </w:r>
    </w:p>
    <w:p w:rsidR="00E8462D" w:rsidRPr="00910C19" w:rsidRDefault="00A86807">
      <w:pPr>
        <w:widowControl/>
        <w:adjustRightInd w:val="0"/>
        <w:snapToGrid w:val="0"/>
        <w:spacing w:line="400" w:lineRule="exact"/>
        <w:jc w:val="left"/>
        <w:rPr>
          <w:rFonts w:ascii="宋体" w:hAnsi="宋体"/>
          <w:szCs w:val="21"/>
        </w:rPr>
      </w:pPr>
      <w:r w:rsidRPr="00910C19">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E8462D" w:rsidRPr="00910C19" w:rsidRDefault="00A86807">
      <w:pPr>
        <w:widowControl/>
        <w:adjustRightInd w:val="0"/>
        <w:snapToGrid w:val="0"/>
        <w:spacing w:line="400" w:lineRule="exact"/>
        <w:ind w:firstLineChars="100" w:firstLine="210"/>
        <w:jc w:val="left"/>
        <w:rPr>
          <w:rFonts w:ascii="宋体" w:hAnsi="宋体"/>
          <w:szCs w:val="21"/>
        </w:rPr>
      </w:pPr>
      <w:r w:rsidRPr="00910C19">
        <w:rPr>
          <w:rFonts w:ascii="宋体" w:hAnsi="宋体" w:hint="eastAsia"/>
          <w:szCs w:val="21"/>
        </w:rPr>
        <w:t>（1）工程本身的损害、因工程损害导致第三方人员伤亡和财产损失以及运至施工现场用于施工的材料和待安装的设备的损害，由发包人承担；</w:t>
      </w:r>
    </w:p>
    <w:p w:rsidR="00E8462D" w:rsidRPr="00910C19" w:rsidRDefault="00A86807">
      <w:pPr>
        <w:widowControl/>
        <w:adjustRightInd w:val="0"/>
        <w:snapToGrid w:val="0"/>
        <w:spacing w:line="400" w:lineRule="exact"/>
        <w:ind w:firstLineChars="100" w:firstLine="210"/>
        <w:jc w:val="left"/>
        <w:rPr>
          <w:rFonts w:ascii="宋体" w:hAnsi="宋体"/>
          <w:szCs w:val="21"/>
        </w:rPr>
      </w:pPr>
      <w:r w:rsidRPr="00910C19">
        <w:rPr>
          <w:rFonts w:ascii="宋体" w:hAnsi="宋体" w:hint="eastAsia"/>
          <w:szCs w:val="21"/>
        </w:rPr>
        <w:t>（2）发包人、承包人人员伤亡由其所在单位负责，并承担相应费用；</w:t>
      </w:r>
    </w:p>
    <w:p w:rsidR="00E8462D" w:rsidRPr="00910C19" w:rsidRDefault="00A86807">
      <w:pPr>
        <w:widowControl/>
        <w:adjustRightInd w:val="0"/>
        <w:snapToGrid w:val="0"/>
        <w:spacing w:line="400" w:lineRule="exact"/>
        <w:ind w:firstLineChars="100" w:firstLine="210"/>
        <w:jc w:val="left"/>
        <w:rPr>
          <w:rFonts w:ascii="宋体" w:hAnsi="宋体"/>
          <w:szCs w:val="21"/>
        </w:rPr>
      </w:pPr>
      <w:r w:rsidRPr="00910C19">
        <w:rPr>
          <w:rFonts w:ascii="宋体" w:hAnsi="宋体" w:hint="eastAsia"/>
          <w:szCs w:val="21"/>
        </w:rPr>
        <w:t>（3）承包人的施工机械设备的损坏及停工损失，由承包人承担；</w:t>
      </w:r>
    </w:p>
    <w:p w:rsidR="00E8462D" w:rsidRPr="00910C19" w:rsidRDefault="00A86807">
      <w:pPr>
        <w:widowControl/>
        <w:adjustRightInd w:val="0"/>
        <w:snapToGrid w:val="0"/>
        <w:spacing w:line="400" w:lineRule="exact"/>
        <w:ind w:firstLineChars="100" w:firstLine="210"/>
        <w:jc w:val="left"/>
        <w:rPr>
          <w:rFonts w:ascii="宋体" w:hAnsi="宋体"/>
          <w:szCs w:val="21"/>
        </w:rPr>
      </w:pPr>
      <w:r w:rsidRPr="00910C19">
        <w:rPr>
          <w:rFonts w:ascii="宋体" w:hAnsi="宋体" w:hint="eastAsia"/>
          <w:szCs w:val="21"/>
        </w:rPr>
        <w:t>（4）停工期间，承包人应发包人要求留在施工现场的必要的管理人员及保卫人员的费用，由发包人承担；</w:t>
      </w:r>
    </w:p>
    <w:p w:rsidR="00E8462D" w:rsidRPr="00910C19" w:rsidRDefault="00A86807">
      <w:pPr>
        <w:widowControl/>
        <w:adjustRightInd w:val="0"/>
        <w:snapToGrid w:val="0"/>
        <w:spacing w:line="400" w:lineRule="exact"/>
        <w:ind w:firstLineChars="100" w:firstLine="210"/>
        <w:jc w:val="left"/>
        <w:rPr>
          <w:rFonts w:ascii="宋体" w:hAnsi="宋体"/>
          <w:b/>
          <w:szCs w:val="21"/>
        </w:rPr>
      </w:pPr>
      <w:r w:rsidRPr="00910C19">
        <w:rPr>
          <w:rFonts w:ascii="宋体" w:hAnsi="宋体" w:hint="eastAsia"/>
          <w:szCs w:val="21"/>
        </w:rPr>
        <w:t>（5）工程所需清理、修复费用，由发包人承担。</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17.4 因不可抗力解除合同</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合同解除后，发包人应在商定或确定发包人应支付款项后28天内完成款项的支付。</w:t>
      </w:r>
    </w:p>
    <w:p w:rsidR="00E8462D" w:rsidRPr="00910C19" w:rsidRDefault="00A86807">
      <w:pPr>
        <w:widowControl/>
        <w:autoSpaceDE w:val="0"/>
        <w:autoSpaceDN w:val="0"/>
        <w:adjustRightInd w:val="0"/>
        <w:spacing w:line="400" w:lineRule="exact"/>
        <w:outlineLvl w:val="3"/>
        <w:rPr>
          <w:rFonts w:ascii="宋体" w:hAnsi="宋体" w:cs="MingLiU"/>
          <w:b/>
          <w:szCs w:val="21"/>
        </w:rPr>
      </w:pPr>
      <w:r w:rsidRPr="00910C19">
        <w:rPr>
          <w:rFonts w:ascii="宋体" w:hAnsi="宋体" w:cs="MingLiU"/>
          <w:b/>
          <w:szCs w:val="21"/>
        </w:rPr>
        <w:t>18. 保险</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18.1 工程保险</w:t>
      </w:r>
    </w:p>
    <w:p w:rsidR="00E8462D" w:rsidRPr="00910C19" w:rsidRDefault="00A86807">
      <w:pPr>
        <w:widowControl/>
        <w:spacing w:line="400" w:lineRule="exact"/>
        <w:ind w:firstLineChars="150" w:firstLine="315"/>
        <w:jc w:val="left"/>
        <w:rPr>
          <w:rFonts w:ascii="宋体" w:hAnsi="宋体" w:cs="宋体"/>
          <w:szCs w:val="21"/>
        </w:rPr>
      </w:pPr>
      <w:r w:rsidRPr="00910C19">
        <w:rPr>
          <w:rFonts w:ascii="宋体" w:hAnsi="宋体"/>
          <w:szCs w:val="21"/>
        </w:rPr>
        <w:t>关于工程保险的特别约定：</w:t>
      </w:r>
      <w:r w:rsidRPr="00910C19">
        <w:rPr>
          <w:rFonts w:ascii="宋体" w:hAnsi="宋体" w:cs="宋体" w:hint="eastAsia"/>
          <w:szCs w:val="21"/>
        </w:rPr>
        <w:t>投保内容</w:t>
      </w:r>
      <w:r w:rsidRPr="00910C19">
        <w:rPr>
          <w:rFonts w:ascii="宋体" w:hAnsi="宋体" w:cs="宋体" w:hint="eastAsia"/>
          <w:szCs w:val="21"/>
          <w:u w:val="single"/>
        </w:rPr>
        <w:t>按《重庆市建设工程安全生产监督管理暂行办法》办理。</w:t>
      </w:r>
      <w:r w:rsidRPr="00910C19">
        <w:rPr>
          <w:rFonts w:ascii="宋体" w:hAnsi="宋体" w:cs="宋体" w:hint="eastAsia"/>
          <w:szCs w:val="21"/>
        </w:rPr>
        <w:t>保险金额、保险费率和保险期限：</w:t>
      </w:r>
      <w:r w:rsidRPr="00910C19">
        <w:rPr>
          <w:rFonts w:ascii="宋体" w:hAnsi="宋体" w:cs="宋体" w:hint="eastAsia"/>
          <w:szCs w:val="21"/>
          <w:u w:val="single"/>
        </w:rPr>
        <w:t>保险金额及保险费率按重庆市相关规定执行，保险期限为本合同项下工程开工之日起至工程竣工验收合格之日止</w:t>
      </w:r>
      <w:r w:rsidRPr="00910C19">
        <w:rPr>
          <w:rFonts w:ascii="宋体" w:hAnsi="宋体" w:cs="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18.3 其他保险</w:t>
      </w:r>
    </w:p>
    <w:p w:rsidR="00E8462D" w:rsidRPr="00910C19" w:rsidRDefault="00A86807">
      <w:pPr>
        <w:widowControl/>
        <w:spacing w:line="400" w:lineRule="exact"/>
        <w:ind w:firstLineChars="150" w:firstLine="315"/>
        <w:jc w:val="left"/>
        <w:rPr>
          <w:rFonts w:ascii="宋体" w:hAnsi="宋体"/>
          <w:szCs w:val="21"/>
        </w:rPr>
      </w:pPr>
      <w:r w:rsidRPr="00910C19">
        <w:rPr>
          <w:rFonts w:ascii="宋体" w:hAnsi="宋体"/>
          <w:szCs w:val="21"/>
        </w:rPr>
        <w:t>关于其他保险的约定：</w:t>
      </w:r>
      <w:r w:rsidRPr="00910C19">
        <w:rPr>
          <w:rFonts w:ascii="宋体" w:hAnsi="宋体" w:cs="宋体" w:hint="eastAsia"/>
          <w:szCs w:val="21"/>
          <w:u w:val="single"/>
        </w:rPr>
        <w:t>需要投保其他内容</w:t>
      </w:r>
      <w:r w:rsidRPr="00910C19">
        <w:rPr>
          <w:rFonts w:ascii="宋体" w:hAnsi="宋体" w:cs="宋体" w:hint="eastAsia"/>
          <w:szCs w:val="21"/>
        </w:rPr>
        <w:t>、保险金额、费率及期限等：由承包人</w:t>
      </w:r>
      <w:r w:rsidRPr="00910C19">
        <w:rPr>
          <w:rFonts w:ascii="宋体" w:hAnsi="宋体" w:cs="宋体" w:hint="eastAsia"/>
          <w:szCs w:val="21"/>
          <w:u w:val="single"/>
        </w:rPr>
        <w:t>按重庆市的相关规定交纳</w:t>
      </w:r>
      <w:r w:rsidRPr="00910C19">
        <w:rPr>
          <w:rFonts w:ascii="宋体" w:hAnsi="宋体" w:cs="宋体" w:hint="eastAsia"/>
          <w:szCs w:val="21"/>
        </w:rPr>
        <w:t>。</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szCs w:val="21"/>
        </w:rPr>
        <w:t>18.7 通知义务</w:t>
      </w:r>
    </w:p>
    <w:p w:rsidR="00E8462D" w:rsidRPr="00910C19" w:rsidRDefault="00A86807">
      <w:pPr>
        <w:widowControl/>
        <w:spacing w:line="400" w:lineRule="exact"/>
        <w:ind w:firstLineChars="200" w:firstLine="420"/>
        <w:jc w:val="left"/>
        <w:rPr>
          <w:rFonts w:ascii="宋体" w:hAnsi="宋体"/>
          <w:szCs w:val="21"/>
          <w:u w:val="single"/>
        </w:rPr>
      </w:pPr>
      <w:r w:rsidRPr="00910C19">
        <w:rPr>
          <w:rFonts w:ascii="宋体" w:hAnsi="宋体"/>
          <w:kern w:val="0"/>
          <w:szCs w:val="21"/>
        </w:rPr>
        <w:t>关于变更保险合同时的通知义务的约定：</w:t>
      </w:r>
      <w:r w:rsidRPr="00910C19">
        <w:rPr>
          <w:rFonts w:ascii="宋体" w:hAnsi="宋体" w:hint="eastAsia"/>
          <w:kern w:val="0"/>
          <w:szCs w:val="21"/>
          <w:u w:val="single"/>
        </w:rPr>
        <w:t>提前三日通知</w:t>
      </w:r>
      <w:r w:rsidRPr="00910C19">
        <w:rPr>
          <w:rFonts w:ascii="宋体" w:hAnsi="宋体"/>
          <w:szCs w:val="21"/>
        </w:rPr>
        <w:t>。</w:t>
      </w:r>
    </w:p>
    <w:p w:rsidR="00E8462D" w:rsidRPr="00910C19" w:rsidRDefault="00A86807">
      <w:pPr>
        <w:widowControl/>
        <w:autoSpaceDE w:val="0"/>
        <w:autoSpaceDN w:val="0"/>
        <w:adjustRightInd w:val="0"/>
        <w:spacing w:line="400" w:lineRule="exact"/>
        <w:outlineLvl w:val="3"/>
        <w:rPr>
          <w:rFonts w:ascii="宋体" w:hAnsi="宋体"/>
          <w:b/>
          <w:kern w:val="0"/>
          <w:szCs w:val="21"/>
        </w:rPr>
      </w:pPr>
      <w:r w:rsidRPr="00910C19">
        <w:rPr>
          <w:rFonts w:ascii="宋体" w:hAnsi="宋体"/>
          <w:b/>
          <w:kern w:val="0"/>
          <w:szCs w:val="21"/>
        </w:rPr>
        <w:t>20. 争议解决</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910C19">
        <w:rPr>
          <w:rFonts w:ascii="宋体" w:hAnsi="宋体"/>
          <w:szCs w:val="21"/>
        </w:rPr>
        <w:t>的诉讼费、鉴定费、保全费、律师费、差旅费等，概由败诉方承担。</w:t>
      </w:r>
    </w:p>
    <w:p w:rsidR="00E8462D" w:rsidRPr="00910C19" w:rsidRDefault="00E8462D">
      <w:pPr>
        <w:widowControl/>
        <w:jc w:val="left"/>
        <w:rPr>
          <w:rFonts w:ascii="宋体" w:hAnsi="宋体"/>
        </w:rPr>
      </w:pPr>
    </w:p>
    <w:p w:rsidR="00E8462D" w:rsidRPr="00910C19" w:rsidRDefault="00A86807">
      <w:pPr>
        <w:widowControl/>
        <w:jc w:val="left"/>
        <w:rPr>
          <w:rFonts w:ascii="宋体" w:hAnsi="宋体"/>
        </w:rPr>
      </w:pPr>
      <w:r w:rsidRPr="00910C19">
        <w:rPr>
          <w:rFonts w:ascii="宋体" w:hAnsi="宋体" w:hint="eastAsia"/>
        </w:rPr>
        <w:t>附加条款：</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cs="宋体" w:hint="eastAsia"/>
          <w:szCs w:val="21"/>
        </w:rPr>
        <w:t>（5）</w:t>
      </w:r>
      <w:r w:rsidRPr="00910C19">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hint="eastAsia"/>
        </w:rPr>
        <w:t>21.2退出机制</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hint="eastAsia"/>
        </w:rPr>
        <w:lastRenderedPageBreak/>
        <w:t>21.2.1 因承包人原因造成重大安全责任事故和重大质量事故的，将予以清退出场，三年内不能参与发包人负责项目的工作；</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hint="eastAsia"/>
        </w:rPr>
        <w:t>21.2.2承包人在本项目工作过程中，发生违法乱纪、行贿行为或因此受到法律、法规制裁的，发包人根据具体情况，有权对承包人进行清退出场的处理。</w:t>
      </w:r>
    </w:p>
    <w:p w:rsidR="00E8462D" w:rsidRPr="00910C19" w:rsidRDefault="00A86807">
      <w:pPr>
        <w:widowControl/>
        <w:adjustRightInd w:val="0"/>
        <w:snapToGrid w:val="0"/>
        <w:spacing w:line="360" w:lineRule="auto"/>
        <w:ind w:firstLineChars="200" w:firstLine="420"/>
        <w:jc w:val="left"/>
        <w:rPr>
          <w:rFonts w:ascii="宋体" w:hAnsi="宋体"/>
        </w:rPr>
      </w:pPr>
      <w:r w:rsidRPr="00910C19">
        <w:rPr>
          <w:rFonts w:ascii="宋体" w:hAnsi="宋体" w:hint="eastAsia"/>
        </w:rPr>
        <w:t>21.2.3本</w:t>
      </w:r>
      <w:r w:rsidRPr="00910C19">
        <w:rPr>
          <w:rFonts w:ascii="宋体" w:hAnsi="宋体"/>
        </w:rPr>
        <w:t>合同</w:t>
      </w:r>
      <w:r w:rsidRPr="00910C19">
        <w:rPr>
          <w:rFonts w:ascii="宋体" w:hAnsi="宋体" w:hint="eastAsia"/>
        </w:rPr>
        <w:t>解除</w:t>
      </w:r>
      <w:r w:rsidRPr="00910C19">
        <w:rPr>
          <w:rFonts w:ascii="宋体" w:hAnsi="宋体"/>
        </w:rPr>
        <w:t>，</w:t>
      </w:r>
      <w:r w:rsidRPr="00910C19">
        <w:rPr>
          <w:rFonts w:ascii="宋体" w:hAnsi="宋体" w:hint="eastAsia"/>
        </w:rPr>
        <w:t>承包人</w:t>
      </w:r>
      <w:r w:rsidRPr="00910C19">
        <w:rPr>
          <w:rFonts w:ascii="宋体" w:hAnsi="宋体"/>
        </w:rPr>
        <w:t>被清退出场的，发包人按照合格工程</w:t>
      </w:r>
      <w:r w:rsidRPr="00910C19">
        <w:rPr>
          <w:rFonts w:ascii="宋体" w:hAnsi="宋体" w:hint="eastAsia"/>
        </w:rPr>
        <w:t>量进行</w:t>
      </w:r>
      <w:r w:rsidRPr="00910C19">
        <w:rPr>
          <w:rFonts w:ascii="宋体" w:hAnsi="宋体"/>
        </w:rPr>
        <w:t>核算，</w:t>
      </w:r>
      <w:r w:rsidRPr="00910C19">
        <w:rPr>
          <w:rFonts w:ascii="宋体" w:hAnsi="宋体" w:hint="eastAsia"/>
        </w:rPr>
        <w:t>仅以</w:t>
      </w:r>
      <w:r w:rsidRPr="00910C19">
        <w:rPr>
          <w:rFonts w:ascii="宋体" w:hAnsi="宋体"/>
        </w:rPr>
        <w:t>核算金额的</w:t>
      </w:r>
      <w:r w:rsidRPr="00910C19">
        <w:rPr>
          <w:rFonts w:ascii="宋体" w:hAnsi="宋体" w:hint="eastAsia"/>
        </w:rPr>
        <w:t>80</w:t>
      </w:r>
      <w:r w:rsidRPr="00910C19">
        <w:rPr>
          <w:rFonts w:ascii="宋体" w:hAnsi="宋体"/>
        </w:rPr>
        <w:t>%</w:t>
      </w:r>
      <w:r w:rsidRPr="00910C19">
        <w:rPr>
          <w:rFonts w:ascii="宋体" w:hAnsi="宋体" w:hint="eastAsia"/>
        </w:rPr>
        <w:t>向</w:t>
      </w:r>
      <w:r w:rsidRPr="00910C19">
        <w:rPr>
          <w:rFonts w:ascii="宋体" w:hAnsi="宋体"/>
        </w:rPr>
        <w:t>承包人</w:t>
      </w:r>
      <w:r w:rsidRPr="00910C19">
        <w:rPr>
          <w:rFonts w:ascii="宋体" w:hAnsi="宋体" w:hint="eastAsia"/>
        </w:rPr>
        <w:t>进行</w:t>
      </w:r>
      <w:r w:rsidRPr="00910C19">
        <w:rPr>
          <w:rFonts w:ascii="宋体" w:hAnsi="宋体"/>
        </w:rPr>
        <w:t>支付。</w:t>
      </w: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sectPr w:rsidR="00E8462D" w:rsidRPr="00910C19">
          <w:pgSz w:w="11906" w:h="16838"/>
          <w:pgMar w:top="1440" w:right="1416" w:bottom="1440" w:left="1800" w:header="851" w:footer="992" w:gutter="0"/>
          <w:cols w:space="720"/>
          <w:docGrid w:type="lines" w:linePitch="312"/>
        </w:sectPr>
      </w:pPr>
    </w:p>
    <w:p w:rsidR="00E8462D" w:rsidRPr="00910C19" w:rsidRDefault="00A86807">
      <w:pPr>
        <w:widowControl/>
        <w:jc w:val="left"/>
        <w:rPr>
          <w:rFonts w:ascii="宋体" w:hAnsi="宋体"/>
        </w:rPr>
      </w:pPr>
      <w:r w:rsidRPr="00910C19">
        <w:rPr>
          <w:rFonts w:ascii="宋体" w:hAnsi="宋体" w:hint="eastAsia"/>
        </w:rPr>
        <w:lastRenderedPageBreak/>
        <w:t>附件一：</w:t>
      </w:r>
    </w:p>
    <w:p w:rsidR="00E8462D" w:rsidRPr="00910C19" w:rsidRDefault="00E8462D">
      <w:pPr>
        <w:widowControl/>
        <w:jc w:val="left"/>
        <w:rPr>
          <w:rFonts w:ascii="宋体" w:hAnsi="宋体"/>
        </w:rPr>
      </w:pPr>
    </w:p>
    <w:tbl>
      <w:tblPr>
        <w:tblW w:w="0" w:type="auto"/>
        <w:tblInd w:w="108" w:type="dxa"/>
        <w:tblLayout w:type="fixed"/>
        <w:tblLook w:val="04A0" w:firstRow="1" w:lastRow="0" w:firstColumn="1" w:lastColumn="0" w:noHBand="0" w:noVBand="1"/>
      </w:tblPr>
      <w:tblGrid>
        <w:gridCol w:w="440"/>
        <w:gridCol w:w="1247"/>
        <w:gridCol w:w="1050"/>
        <w:gridCol w:w="2625"/>
        <w:gridCol w:w="1575"/>
        <w:gridCol w:w="2160"/>
        <w:gridCol w:w="2805"/>
        <w:gridCol w:w="1995"/>
      </w:tblGrid>
      <w:tr w:rsidR="00E8462D" w:rsidRPr="00910C19">
        <w:trPr>
          <w:trHeight w:val="495"/>
        </w:trPr>
        <w:tc>
          <w:tcPr>
            <w:tcW w:w="13897" w:type="dxa"/>
            <w:gridSpan w:val="8"/>
            <w:vAlign w:val="center"/>
          </w:tcPr>
          <w:p w:rsidR="00E8462D" w:rsidRPr="00910C19" w:rsidRDefault="00A86807">
            <w:pPr>
              <w:widowControl/>
              <w:autoSpaceDN w:val="0"/>
              <w:jc w:val="center"/>
              <w:textAlignment w:val="center"/>
              <w:rPr>
                <w:rFonts w:ascii="宋体" w:hAnsi="宋体"/>
                <w:sz w:val="36"/>
              </w:rPr>
            </w:pPr>
            <w:r w:rsidRPr="00910C19">
              <w:rPr>
                <w:rFonts w:ascii="宋体" w:hAnsi="宋体" w:hint="eastAsia"/>
                <w:sz w:val="36"/>
              </w:rPr>
              <w:t xml:space="preserve">农民工工资支付表 </w:t>
            </w:r>
          </w:p>
        </w:tc>
      </w:tr>
      <w:tr w:rsidR="00E8462D" w:rsidRPr="00910C19">
        <w:trPr>
          <w:trHeight w:val="495"/>
        </w:trPr>
        <w:tc>
          <w:tcPr>
            <w:tcW w:w="440"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E8462D" w:rsidRPr="00910C19" w:rsidRDefault="00E8462D">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E8462D" w:rsidRPr="00910C19" w:rsidRDefault="00A86807">
            <w:pPr>
              <w:widowControl/>
              <w:autoSpaceDN w:val="0"/>
              <w:jc w:val="right"/>
              <w:textAlignment w:val="center"/>
              <w:rPr>
                <w:rFonts w:ascii="宋体" w:hAnsi="宋体"/>
                <w:sz w:val="32"/>
              </w:rPr>
            </w:pPr>
            <w:r w:rsidRPr="00910C19">
              <w:rPr>
                <w:rFonts w:ascii="宋体" w:hAnsi="宋体" w:hint="eastAsia"/>
                <w:sz w:val="32"/>
              </w:rPr>
              <w:t>年  月</w:t>
            </w:r>
          </w:p>
        </w:tc>
      </w:tr>
      <w:tr w:rsidR="00E8462D" w:rsidRPr="00910C19">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备    注</w:t>
            </w: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utoSpaceDN w:val="0"/>
              <w:jc w:val="center"/>
              <w:textAlignment w:val="center"/>
              <w:rPr>
                <w:rFonts w:ascii="宋体" w:hAnsi="宋体"/>
                <w:sz w:val="24"/>
              </w:rPr>
            </w:pPr>
            <w:r w:rsidRPr="00910C19">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N w:val="0"/>
              <w:jc w:val="left"/>
              <w:textAlignment w:val="center"/>
              <w:rPr>
                <w:rFonts w:ascii="宋体" w:hAnsi="宋体"/>
                <w:sz w:val="22"/>
              </w:rPr>
            </w:pPr>
          </w:p>
        </w:tc>
      </w:tr>
      <w:tr w:rsidR="00E8462D" w:rsidRPr="00910C19">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E8462D" w:rsidRPr="00910C19" w:rsidRDefault="00A86807">
            <w:pPr>
              <w:widowControl/>
              <w:autoSpaceDN w:val="0"/>
              <w:jc w:val="left"/>
              <w:textAlignment w:val="top"/>
              <w:rPr>
                <w:rFonts w:ascii="宋体" w:hAnsi="宋体"/>
                <w:sz w:val="24"/>
              </w:rPr>
            </w:pPr>
            <w:r w:rsidRPr="00910C19">
              <w:rPr>
                <w:rFonts w:ascii="宋体" w:hAnsi="宋体" w:hint="eastAsia"/>
                <w:sz w:val="24"/>
              </w:rPr>
              <w:t>施工单位：</w:t>
            </w:r>
          </w:p>
        </w:tc>
      </w:tr>
      <w:tr w:rsidR="00E8462D" w:rsidRPr="00910C19">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jc w:val="left"/>
              <w:rPr>
                <w:rFonts w:ascii="宋体" w:hAnsi="宋体"/>
                <w:sz w:val="24"/>
              </w:rPr>
            </w:pPr>
          </w:p>
        </w:tc>
      </w:tr>
    </w:tbl>
    <w:p w:rsidR="00E8462D" w:rsidRPr="00910C19" w:rsidRDefault="00E8462D">
      <w:pPr>
        <w:widowControl/>
        <w:jc w:val="left"/>
        <w:rPr>
          <w:rFonts w:ascii="宋体" w:hAnsi="宋体"/>
        </w:rPr>
        <w:sectPr w:rsidR="00E8462D" w:rsidRPr="00910C19">
          <w:pgSz w:w="16838" w:h="11906" w:orient="landscape"/>
          <w:pgMar w:top="1800" w:right="1440" w:bottom="1800" w:left="1440" w:header="851" w:footer="992" w:gutter="0"/>
          <w:cols w:space="720"/>
          <w:docGrid w:type="lines" w:linePitch="312"/>
        </w:sectPr>
      </w:pPr>
    </w:p>
    <w:p w:rsidR="00E8462D" w:rsidRPr="00910C19" w:rsidRDefault="00A86807">
      <w:pPr>
        <w:widowControl/>
        <w:adjustRightInd w:val="0"/>
        <w:snapToGrid w:val="0"/>
        <w:spacing w:line="360" w:lineRule="auto"/>
        <w:jc w:val="left"/>
        <w:rPr>
          <w:rFonts w:ascii="宋体" w:hAnsi="宋体"/>
        </w:rPr>
      </w:pPr>
      <w:r w:rsidRPr="00910C19">
        <w:rPr>
          <w:rFonts w:ascii="宋体" w:hAnsi="宋体" w:hint="eastAsia"/>
        </w:rPr>
        <w:lastRenderedPageBreak/>
        <w:t>附件二：</w:t>
      </w:r>
    </w:p>
    <w:p w:rsidR="00E8462D" w:rsidRPr="00910C19" w:rsidRDefault="00A86807">
      <w:pPr>
        <w:widowControl/>
        <w:adjustRightInd w:val="0"/>
        <w:snapToGrid w:val="0"/>
        <w:spacing w:line="360" w:lineRule="auto"/>
        <w:jc w:val="center"/>
        <w:rPr>
          <w:rFonts w:ascii="宋体" w:hAnsi="宋体"/>
          <w:b/>
          <w:sz w:val="32"/>
          <w:szCs w:val="32"/>
        </w:rPr>
      </w:pPr>
      <w:r w:rsidRPr="00910C19">
        <w:rPr>
          <w:rFonts w:ascii="宋体" w:hAnsi="宋体" w:hint="eastAsia"/>
          <w:b/>
          <w:sz w:val="32"/>
          <w:szCs w:val="32"/>
        </w:rPr>
        <w:t>承包人提供的材料和工程设备一览表</w:t>
      </w:r>
    </w:p>
    <w:p w:rsidR="00E8462D" w:rsidRPr="00910C19" w:rsidRDefault="00E8462D">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A86807">
            <w:pPr>
              <w:widowControl/>
              <w:adjustRightInd w:val="0"/>
              <w:snapToGrid w:val="0"/>
              <w:spacing w:line="360" w:lineRule="auto"/>
              <w:jc w:val="center"/>
              <w:rPr>
                <w:rFonts w:ascii="宋体" w:hAnsi="宋体"/>
                <w:spacing w:val="-20"/>
              </w:rPr>
            </w:pPr>
            <w:r w:rsidRPr="00910C19">
              <w:rPr>
                <w:rFonts w:ascii="宋体" w:hAnsi="宋体" w:hint="eastAsia"/>
                <w:spacing w:val="-20"/>
              </w:rPr>
              <w:t>备注</w:t>
            </w: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r w:rsidR="00E8462D" w:rsidRPr="00910C19">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E8462D" w:rsidRPr="00910C19" w:rsidRDefault="00E8462D">
            <w:pPr>
              <w:widowControl/>
              <w:adjustRightInd w:val="0"/>
              <w:snapToGrid w:val="0"/>
              <w:spacing w:line="360" w:lineRule="auto"/>
              <w:jc w:val="center"/>
              <w:rPr>
                <w:rFonts w:ascii="宋体" w:hAnsi="宋体"/>
              </w:rPr>
            </w:pPr>
          </w:p>
        </w:tc>
      </w:tr>
    </w:tbl>
    <w:p w:rsidR="00E8462D" w:rsidRPr="00910C19" w:rsidRDefault="00E8462D">
      <w:pPr>
        <w:widowControl/>
        <w:adjustRightInd w:val="0"/>
        <w:snapToGrid w:val="0"/>
        <w:spacing w:line="360" w:lineRule="auto"/>
        <w:jc w:val="left"/>
        <w:rPr>
          <w:rFonts w:ascii="宋体" w:hAnsi="宋体"/>
        </w:rPr>
      </w:pPr>
    </w:p>
    <w:p w:rsidR="00E8462D" w:rsidRPr="00910C19" w:rsidRDefault="00A86807">
      <w:pPr>
        <w:widowControl/>
        <w:adjustRightInd w:val="0"/>
        <w:snapToGrid w:val="0"/>
        <w:spacing w:line="360" w:lineRule="auto"/>
        <w:ind w:right="480"/>
        <w:jc w:val="right"/>
        <w:rPr>
          <w:rFonts w:ascii="宋体" w:hAnsi="宋体"/>
          <w:szCs w:val="21"/>
        </w:rPr>
      </w:pPr>
      <w:r w:rsidRPr="00910C19">
        <w:rPr>
          <w:rFonts w:ascii="宋体" w:hAnsi="宋体" w:hint="eastAsia"/>
        </w:rPr>
        <w:br w:type="page"/>
      </w:r>
    </w:p>
    <w:p w:rsidR="00E8462D" w:rsidRPr="00910C19" w:rsidRDefault="00A86807">
      <w:pPr>
        <w:widowControl/>
        <w:jc w:val="left"/>
        <w:rPr>
          <w:rFonts w:ascii="宋体" w:hAnsi="宋体" w:cs="宋体"/>
          <w:b/>
          <w:szCs w:val="21"/>
        </w:rPr>
      </w:pPr>
      <w:r w:rsidRPr="00910C19">
        <w:rPr>
          <w:rFonts w:ascii="宋体" w:hAnsi="宋体" w:hint="eastAsia"/>
        </w:rPr>
        <w:lastRenderedPageBreak/>
        <w:t>附件三：质量保修书格式</w:t>
      </w:r>
    </w:p>
    <w:p w:rsidR="00E8462D" w:rsidRPr="00910C19" w:rsidRDefault="00E8462D">
      <w:pPr>
        <w:widowControl/>
        <w:adjustRightInd w:val="0"/>
        <w:snapToGrid w:val="0"/>
        <w:spacing w:line="360" w:lineRule="auto"/>
        <w:jc w:val="left"/>
        <w:rPr>
          <w:rFonts w:ascii="宋体" w:hAnsi="宋体"/>
        </w:rPr>
      </w:pPr>
    </w:p>
    <w:p w:rsidR="00E8462D" w:rsidRPr="00910C19" w:rsidRDefault="00A86807">
      <w:pPr>
        <w:widowControl/>
        <w:spacing w:line="440" w:lineRule="exact"/>
        <w:jc w:val="center"/>
        <w:rPr>
          <w:rFonts w:ascii="宋体" w:hAnsi="宋体" w:cs="宋体"/>
          <w:sz w:val="28"/>
          <w:szCs w:val="28"/>
        </w:rPr>
      </w:pPr>
      <w:r w:rsidRPr="00910C19">
        <w:rPr>
          <w:rFonts w:ascii="宋体" w:hAnsi="宋体" w:cs="宋体" w:hint="eastAsia"/>
          <w:b/>
          <w:bCs/>
          <w:sz w:val="28"/>
          <w:szCs w:val="28"/>
        </w:rPr>
        <w:t>工程质量保修书</w:t>
      </w:r>
    </w:p>
    <w:p w:rsidR="00E8462D" w:rsidRPr="00910C19" w:rsidRDefault="00E8462D">
      <w:pPr>
        <w:widowControl/>
        <w:spacing w:after="100" w:line="230" w:lineRule="atLeast"/>
        <w:jc w:val="left"/>
        <w:rPr>
          <w:rFonts w:ascii="宋体" w:hAnsi="宋体" w:cs="宋体"/>
          <w:snapToGrid w:val="0"/>
          <w:kern w:val="0"/>
          <w:szCs w:val="21"/>
        </w:rPr>
      </w:pPr>
    </w:p>
    <w:p w:rsidR="00E8462D" w:rsidRPr="00910C19" w:rsidRDefault="00A86807">
      <w:pPr>
        <w:widowControl/>
        <w:spacing w:line="400" w:lineRule="exact"/>
        <w:jc w:val="left"/>
        <w:rPr>
          <w:rFonts w:ascii="宋体" w:hAnsi="宋体" w:cs="宋体"/>
          <w:snapToGrid w:val="0"/>
          <w:kern w:val="0"/>
          <w:szCs w:val="21"/>
        </w:rPr>
      </w:pPr>
      <w:r w:rsidRPr="00910C19">
        <w:rPr>
          <w:rFonts w:ascii="宋体" w:hAnsi="宋体" w:cs="宋体" w:hint="eastAsia"/>
          <w:snapToGrid w:val="0"/>
          <w:kern w:val="0"/>
          <w:szCs w:val="21"/>
        </w:rPr>
        <w:t>发包人（全称）：</w:t>
      </w:r>
      <w:r w:rsidRPr="00910C19">
        <w:rPr>
          <w:rFonts w:ascii="宋体" w:hAnsi="宋体" w:cs="宋体"/>
          <w:snapToGrid w:val="0"/>
          <w:kern w:val="0"/>
          <w:szCs w:val="21"/>
          <w:u w:val="single"/>
        </w:rPr>
        <w:t>_</w:t>
      </w:r>
      <w:r w:rsidRPr="00910C19">
        <w:rPr>
          <w:rFonts w:ascii="宋体" w:hAnsi="宋体" w:cs="宋体" w:hint="eastAsia"/>
          <w:snapToGrid w:val="0"/>
          <w:kern w:val="0"/>
          <w:szCs w:val="21"/>
          <w:u w:val="single"/>
        </w:rPr>
        <w:t>重庆两江新区</w:t>
      </w:r>
      <w:r w:rsidRPr="00910C19">
        <w:rPr>
          <w:rFonts w:ascii="宋体" w:hAnsi="宋体" w:cs="宋体"/>
          <w:snapToGrid w:val="0"/>
          <w:kern w:val="0"/>
          <w:szCs w:val="21"/>
          <w:u w:val="single"/>
        </w:rPr>
        <w:t>水土高新技术产业园建设投资有限公司</w:t>
      </w:r>
      <w:r w:rsidRPr="00910C19">
        <w:rPr>
          <w:rFonts w:ascii="宋体" w:hAnsi="宋体" w:cs="宋体" w:hint="eastAsia"/>
          <w:snapToGrid w:val="0"/>
          <w:kern w:val="0"/>
          <w:szCs w:val="21"/>
        </w:rPr>
        <w:t>_</w:t>
      </w:r>
    </w:p>
    <w:p w:rsidR="00E8462D" w:rsidRPr="00910C19" w:rsidRDefault="00A86807">
      <w:pPr>
        <w:widowControl/>
        <w:spacing w:line="400" w:lineRule="exact"/>
        <w:jc w:val="left"/>
        <w:rPr>
          <w:rFonts w:ascii="宋体" w:hAnsi="宋体" w:cs="宋体"/>
          <w:snapToGrid w:val="0"/>
          <w:kern w:val="0"/>
          <w:szCs w:val="21"/>
        </w:rPr>
      </w:pPr>
      <w:r w:rsidRPr="00910C19">
        <w:rPr>
          <w:rFonts w:ascii="宋体" w:hAnsi="宋体" w:cs="宋体" w:hint="eastAsia"/>
          <w:snapToGrid w:val="0"/>
          <w:kern w:val="0"/>
          <w:szCs w:val="21"/>
        </w:rPr>
        <w:t>承包人（全称）：_</w:t>
      </w:r>
      <w:r w:rsidRPr="00910C19">
        <w:rPr>
          <w:rFonts w:ascii="宋体" w:hAnsi="宋体" w:cs="宋体"/>
          <w:snapToGrid w:val="0"/>
          <w:kern w:val="0"/>
          <w:szCs w:val="21"/>
          <w:u w:val="single"/>
        </w:rPr>
        <w:t xml:space="preserve">                                             _</w:t>
      </w:r>
    </w:p>
    <w:p w:rsidR="00E8462D" w:rsidRPr="00910C19" w:rsidRDefault="00A86807">
      <w:pPr>
        <w:widowControl/>
        <w:spacing w:line="400" w:lineRule="exact"/>
        <w:ind w:firstLineChars="200" w:firstLine="420"/>
        <w:jc w:val="left"/>
        <w:rPr>
          <w:rFonts w:ascii="宋体" w:hAnsi="宋体" w:cs="宋体"/>
          <w:snapToGrid w:val="0"/>
          <w:kern w:val="0"/>
          <w:szCs w:val="21"/>
        </w:rPr>
      </w:pPr>
      <w:r w:rsidRPr="00910C19">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一、工程质量保修范围和内容</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质量保修范围包括工程。具体质量保修内容双方约定如下：</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承包人承包范围内容均属保修内容。</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二、质量保修期</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质量保修期从工程竣工验收合格之日算起。</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双方根据国家有关规定，结合具体工程约定质量保修期如下：</w:t>
      </w:r>
    </w:p>
    <w:p w:rsidR="00E8462D" w:rsidRPr="00910C19" w:rsidRDefault="00A86807">
      <w:pPr>
        <w:widowControl/>
        <w:spacing w:line="360" w:lineRule="auto"/>
        <w:ind w:firstLineChars="200" w:firstLine="420"/>
        <w:jc w:val="left"/>
        <w:rPr>
          <w:rFonts w:ascii="宋体"/>
        </w:rPr>
      </w:pPr>
      <w:r w:rsidRPr="00910C19">
        <w:rPr>
          <w:rFonts w:ascii="宋体" w:hAnsi="宋体" w:cs="宋体"/>
        </w:rPr>
        <w:t>1</w:t>
      </w:r>
      <w:r w:rsidRPr="00910C19">
        <w:rPr>
          <w:rFonts w:ascii="宋体" w:hAnsi="宋体" w:cs="宋体" w:hint="eastAsia"/>
        </w:rPr>
        <w:t>．地基基础工程和主体结构工程为设计文件规定的工程合理使用年限；</w:t>
      </w:r>
    </w:p>
    <w:p w:rsidR="00E8462D" w:rsidRPr="00910C19" w:rsidRDefault="00A86807">
      <w:pPr>
        <w:widowControl/>
        <w:spacing w:line="360" w:lineRule="auto"/>
        <w:ind w:firstLineChars="200" w:firstLine="420"/>
        <w:jc w:val="left"/>
        <w:rPr>
          <w:rFonts w:ascii="宋体"/>
        </w:rPr>
      </w:pPr>
      <w:r w:rsidRPr="00910C19">
        <w:rPr>
          <w:rFonts w:ascii="宋体" w:hAnsi="宋体" w:cs="宋体"/>
        </w:rPr>
        <w:t>2</w:t>
      </w:r>
      <w:r w:rsidRPr="00910C19">
        <w:rPr>
          <w:rFonts w:ascii="宋体" w:hAnsi="宋体" w:cs="宋体" w:hint="eastAsia"/>
        </w:rPr>
        <w:t>．屋面防水工程、有防水要求的卫生间、房间和外墙面的防渗为</w:t>
      </w:r>
      <w:r w:rsidRPr="00910C19">
        <w:rPr>
          <w:rFonts w:ascii="宋体" w:hAnsi="宋体" w:cs="宋体" w:hint="eastAsia"/>
          <w:u w:val="single"/>
        </w:rPr>
        <w:t>5</w:t>
      </w:r>
      <w:r w:rsidRPr="00910C19">
        <w:rPr>
          <w:rFonts w:ascii="宋体" w:hAnsi="宋体" w:cs="宋体" w:hint="eastAsia"/>
        </w:rPr>
        <w:t>年；</w:t>
      </w:r>
    </w:p>
    <w:p w:rsidR="00E8462D" w:rsidRPr="00910C19" w:rsidRDefault="00A86807">
      <w:pPr>
        <w:widowControl/>
        <w:spacing w:line="360" w:lineRule="auto"/>
        <w:ind w:firstLineChars="200" w:firstLine="420"/>
        <w:jc w:val="left"/>
        <w:rPr>
          <w:rFonts w:ascii="宋体"/>
        </w:rPr>
      </w:pPr>
      <w:r w:rsidRPr="00910C19">
        <w:rPr>
          <w:rFonts w:ascii="宋体" w:hAnsi="宋体" w:cs="宋体"/>
        </w:rPr>
        <w:t>3</w:t>
      </w:r>
      <w:r w:rsidRPr="00910C19">
        <w:rPr>
          <w:rFonts w:ascii="宋体" w:hAnsi="宋体" w:cs="宋体" w:hint="eastAsia"/>
        </w:rPr>
        <w:t>．装修工程为</w:t>
      </w:r>
      <w:r w:rsidRPr="00910C19">
        <w:rPr>
          <w:rFonts w:ascii="宋体" w:hAnsi="宋体" w:cs="宋体" w:hint="eastAsia"/>
          <w:u w:val="single"/>
        </w:rPr>
        <w:t>2</w:t>
      </w:r>
      <w:r w:rsidRPr="00910C19">
        <w:rPr>
          <w:rFonts w:ascii="宋体" w:hAnsi="宋体" w:cs="宋体" w:hint="eastAsia"/>
        </w:rPr>
        <w:t>年；</w:t>
      </w:r>
    </w:p>
    <w:p w:rsidR="00E8462D" w:rsidRPr="00910C19" w:rsidRDefault="00A86807">
      <w:pPr>
        <w:widowControl/>
        <w:spacing w:line="360" w:lineRule="auto"/>
        <w:ind w:firstLineChars="200" w:firstLine="420"/>
        <w:jc w:val="left"/>
        <w:rPr>
          <w:rFonts w:ascii="宋体"/>
        </w:rPr>
      </w:pPr>
      <w:r w:rsidRPr="00910C19">
        <w:rPr>
          <w:rFonts w:ascii="宋体" w:hAnsi="宋体" w:cs="宋体"/>
        </w:rPr>
        <w:t>4</w:t>
      </w:r>
      <w:r w:rsidRPr="00910C19">
        <w:rPr>
          <w:rFonts w:ascii="宋体" w:hAnsi="宋体" w:cs="宋体" w:hint="eastAsia"/>
        </w:rPr>
        <w:t>．电气管线、给排水管道、设备安装工程为</w:t>
      </w:r>
      <w:r w:rsidRPr="00910C19">
        <w:rPr>
          <w:rFonts w:ascii="宋体" w:hAnsi="宋体" w:cs="宋体"/>
          <w:u w:val="single"/>
        </w:rPr>
        <w:t xml:space="preserve"> 2 </w:t>
      </w:r>
      <w:r w:rsidRPr="00910C19">
        <w:rPr>
          <w:rFonts w:ascii="宋体" w:hAnsi="宋体" w:cs="宋体" w:hint="eastAsia"/>
        </w:rPr>
        <w:t>年；</w:t>
      </w:r>
    </w:p>
    <w:p w:rsidR="00E8462D" w:rsidRPr="00910C19" w:rsidRDefault="00A86807">
      <w:pPr>
        <w:widowControl/>
        <w:spacing w:line="360" w:lineRule="auto"/>
        <w:ind w:firstLineChars="200" w:firstLine="420"/>
        <w:jc w:val="left"/>
        <w:rPr>
          <w:rFonts w:ascii="宋体" w:hAnsi="宋体" w:cs="宋体"/>
        </w:rPr>
      </w:pPr>
      <w:r w:rsidRPr="00910C19">
        <w:rPr>
          <w:rFonts w:ascii="宋体" w:hAnsi="宋体" w:cs="宋体" w:hint="eastAsia"/>
        </w:rPr>
        <w:t>5．住宅小区内的给排水设施、道路等配套工程为</w:t>
      </w:r>
      <w:r w:rsidRPr="00910C19">
        <w:rPr>
          <w:rFonts w:ascii="宋体" w:hAnsi="宋体" w:cs="宋体"/>
          <w:u w:val="single"/>
        </w:rPr>
        <w:t xml:space="preserve"> 2 </w:t>
      </w:r>
      <w:r w:rsidRPr="00910C19">
        <w:rPr>
          <w:rFonts w:ascii="宋体" w:hAnsi="宋体" w:cs="宋体" w:hint="eastAsia"/>
        </w:rPr>
        <w:t>年；</w:t>
      </w:r>
    </w:p>
    <w:p w:rsidR="00E8462D" w:rsidRPr="00910C19" w:rsidRDefault="00A86807">
      <w:pPr>
        <w:widowControl/>
        <w:spacing w:line="360" w:lineRule="auto"/>
        <w:ind w:firstLineChars="200" w:firstLine="420"/>
        <w:jc w:val="left"/>
        <w:rPr>
          <w:rFonts w:ascii="宋体" w:hAnsi="宋体" w:cs="宋体"/>
        </w:rPr>
      </w:pPr>
      <w:r w:rsidRPr="00910C19">
        <w:rPr>
          <w:rFonts w:ascii="宋体" w:hAnsi="宋体" w:cs="宋体" w:hint="eastAsia"/>
        </w:rPr>
        <w:t>6.绿化苗木养护期为2年；</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rPr>
        <w:t>7．其他项目保修期限为</w:t>
      </w:r>
      <w:r w:rsidRPr="00910C19">
        <w:rPr>
          <w:rFonts w:ascii="宋体" w:hAnsi="宋体" w:cs="宋体"/>
          <w:u w:val="single"/>
        </w:rPr>
        <w:t xml:space="preserve"> 2 </w:t>
      </w:r>
      <w:r w:rsidRPr="00910C19">
        <w:rPr>
          <w:rFonts w:ascii="宋体" w:hAnsi="宋体" w:cs="宋体" w:hint="eastAsia"/>
        </w:rPr>
        <w:t>年；</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三、质量保修责任</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2、发生须紧急抢修事故，承包人接到事故通如后，应立即到达事故现场抢修。非承包人施工质量引起的事故，抢修费用由发包人承担。</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4、质量保修完成后，由发包人组织验收。</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四、质量保证金的支付</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lastRenderedPageBreak/>
        <w:t>工程质量保证金一般不超过施工合同价款的</w:t>
      </w:r>
      <w:r w:rsidRPr="00910C19">
        <w:rPr>
          <w:rFonts w:ascii="宋体" w:hAnsi="宋体" w:cs="宋体"/>
          <w:szCs w:val="21"/>
        </w:rPr>
        <w:t>3</w:t>
      </w:r>
      <w:r w:rsidRPr="00910C19">
        <w:rPr>
          <w:rFonts w:ascii="宋体" w:hAnsi="宋体" w:cs="宋体" w:hint="eastAsia"/>
          <w:szCs w:val="21"/>
        </w:rPr>
        <w:t>%，本工程约定的工程质量保修金为工程最终结算价款的</w:t>
      </w:r>
      <w:r w:rsidRPr="00910C19">
        <w:rPr>
          <w:rFonts w:ascii="宋体" w:hAnsi="宋体" w:cs="宋体"/>
          <w:szCs w:val="21"/>
          <w:u w:val="single"/>
        </w:rPr>
        <w:t>3</w:t>
      </w:r>
      <w:r w:rsidRPr="00910C19">
        <w:rPr>
          <w:rFonts w:ascii="宋体" w:hAnsi="宋体" w:cs="宋体" w:hint="eastAsia"/>
          <w:szCs w:val="21"/>
          <w:u w:val="single"/>
        </w:rPr>
        <w:t>%</w:t>
      </w:r>
      <w:r w:rsidRPr="00910C19">
        <w:rPr>
          <w:rFonts w:ascii="宋体" w:hAnsi="宋体" w:cs="宋体" w:hint="eastAsia"/>
          <w:szCs w:val="21"/>
        </w:rPr>
        <w:t>。</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本工程双方约定承包人向发包人支付工程质量保修金金额为：由发包人在工程款中预留，质量保修金银行利率为：</w:t>
      </w:r>
      <w:r w:rsidRPr="00910C19">
        <w:rPr>
          <w:rFonts w:ascii="宋体" w:hAnsi="宋体" w:cs="宋体" w:hint="eastAsia"/>
          <w:szCs w:val="21"/>
          <w:u w:val="single"/>
        </w:rPr>
        <w:t>不计息</w:t>
      </w:r>
      <w:r w:rsidRPr="00910C19">
        <w:rPr>
          <w:rFonts w:ascii="宋体" w:hAnsi="宋体" w:cs="宋体" w:hint="eastAsia"/>
          <w:szCs w:val="21"/>
        </w:rPr>
        <w:t>。</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五、质量保证金 的返还</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质量保证金的返还分两种情形：</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（1）如本工程无防水项目，缺陷责任期满后且缺陷完成整改验收合格30日内一次性无息退还质量保证金。</w:t>
      </w:r>
    </w:p>
    <w:p w:rsidR="00E8462D" w:rsidRPr="00910C19" w:rsidRDefault="00A86807">
      <w:pPr>
        <w:widowControl/>
        <w:spacing w:line="400" w:lineRule="exact"/>
        <w:ind w:firstLineChars="200" w:firstLine="420"/>
        <w:jc w:val="left"/>
        <w:rPr>
          <w:rFonts w:ascii="宋体" w:hAnsi="宋体"/>
          <w:szCs w:val="21"/>
        </w:rPr>
      </w:pPr>
      <w:r w:rsidRPr="00910C19">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六、其他</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双方约定的其他工程质量保修事项：无其他约定。</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本工程质量保修书作为施工合同附件，由施工合同发包人、承包人双方共同签署。</w:t>
      </w:r>
    </w:p>
    <w:p w:rsidR="00E8462D" w:rsidRPr="00910C19" w:rsidRDefault="00E8462D">
      <w:pPr>
        <w:widowControl/>
        <w:spacing w:line="400" w:lineRule="exact"/>
        <w:ind w:firstLineChars="200" w:firstLine="420"/>
        <w:jc w:val="left"/>
        <w:rPr>
          <w:rFonts w:ascii="宋体" w:hAnsi="宋体" w:cs="宋体"/>
          <w:szCs w:val="21"/>
        </w:rPr>
      </w:pPr>
    </w:p>
    <w:p w:rsidR="00E8462D" w:rsidRPr="00910C19" w:rsidRDefault="00E8462D">
      <w:pPr>
        <w:widowControl/>
        <w:spacing w:line="400" w:lineRule="exact"/>
        <w:ind w:firstLineChars="200" w:firstLine="420"/>
        <w:jc w:val="left"/>
        <w:rPr>
          <w:rFonts w:ascii="宋体" w:hAnsi="宋体" w:cs="宋体"/>
          <w:szCs w:val="21"/>
        </w:rPr>
      </w:pP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发包人（盖章）：                                   承包人（盖章）：</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法定代表人                                         法定代表人</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或其委托代理人（签字）：                           或其委托代理人（签字）:</w:t>
      </w:r>
    </w:p>
    <w:p w:rsidR="00E8462D" w:rsidRPr="00910C19" w:rsidRDefault="00E8462D">
      <w:pPr>
        <w:widowControl/>
        <w:spacing w:line="400" w:lineRule="exact"/>
        <w:ind w:firstLineChars="200" w:firstLine="420"/>
        <w:jc w:val="left"/>
        <w:rPr>
          <w:rFonts w:ascii="宋体" w:hAnsi="宋体" w:cs="宋体"/>
          <w:szCs w:val="21"/>
        </w:rPr>
      </w:pPr>
    </w:p>
    <w:p w:rsidR="00E8462D" w:rsidRPr="00910C19" w:rsidRDefault="00E8462D">
      <w:pPr>
        <w:widowControl/>
        <w:spacing w:line="400" w:lineRule="exact"/>
        <w:ind w:firstLineChars="200" w:firstLine="420"/>
        <w:jc w:val="left"/>
        <w:rPr>
          <w:rFonts w:ascii="宋体" w:hAnsi="宋体" w:cs="宋体"/>
          <w:szCs w:val="21"/>
        </w:rPr>
      </w:pP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ab/>
        <w:t xml:space="preserve">                                                     年   月     日</w:t>
      </w: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E8462D">
      <w:pPr>
        <w:widowControl/>
        <w:adjustRightInd w:val="0"/>
        <w:snapToGrid w:val="0"/>
        <w:spacing w:line="360" w:lineRule="auto"/>
        <w:jc w:val="left"/>
        <w:rPr>
          <w:rFonts w:ascii="宋体" w:hAnsi="宋体"/>
        </w:rPr>
      </w:pPr>
    </w:p>
    <w:p w:rsidR="00E8462D" w:rsidRPr="00910C19" w:rsidRDefault="00A86807">
      <w:pPr>
        <w:rPr>
          <w:rFonts w:ascii="宋体" w:hAnsi="宋体"/>
        </w:rPr>
      </w:pPr>
      <w:r w:rsidRPr="00910C19">
        <w:rPr>
          <w:rFonts w:ascii="宋体" w:hAnsi="宋体" w:hint="eastAsia"/>
        </w:rPr>
        <w:br w:type="page"/>
      </w:r>
    </w:p>
    <w:p w:rsidR="00E8462D" w:rsidRPr="00910C19" w:rsidRDefault="00A86807">
      <w:pPr>
        <w:widowControl/>
        <w:jc w:val="left"/>
        <w:rPr>
          <w:rFonts w:ascii="宋体" w:hAnsi="宋体" w:cs="宋体"/>
          <w:b/>
          <w:szCs w:val="21"/>
        </w:rPr>
      </w:pPr>
      <w:r w:rsidRPr="00910C19">
        <w:rPr>
          <w:rFonts w:ascii="宋体" w:hAnsi="宋体" w:hint="eastAsia"/>
        </w:rPr>
        <w:lastRenderedPageBreak/>
        <w:t>附件三：</w:t>
      </w:r>
    </w:p>
    <w:p w:rsidR="00E8462D" w:rsidRPr="00910C19" w:rsidRDefault="00A86807">
      <w:pPr>
        <w:widowControl/>
        <w:adjustRightInd w:val="0"/>
        <w:snapToGrid w:val="0"/>
        <w:spacing w:line="360" w:lineRule="auto"/>
        <w:jc w:val="center"/>
        <w:rPr>
          <w:rFonts w:ascii="宋体" w:hAnsi="宋体"/>
          <w:b/>
          <w:bCs/>
          <w:sz w:val="28"/>
        </w:rPr>
      </w:pPr>
      <w:r w:rsidRPr="00910C19">
        <w:rPr>
          <w:rFonts w:ascii="宋体" w:hAnsi="宋体" w:hint="eastAsia"/>
          <w:b/>
          <w:bCs/>
          <w:sz w:val="28"/>
        </w:rPr>
        <w:t>绿化养护质量标准</w:t>
      </w:r>
    </w:p>
    <w:p w:rsidR="00E8462D" w:rsidRPr="00910C19" w:rsidRDefault="00A86807">
      <w:pPr>
        <w:widowControl/>
        <w:adjustRightInd w:val="0"/>
        <w:snapToGrid w:val="0"/>
        <w:spacing w:line="400" w:lineRule="exact"/>
        <w:jc w:val="left"/>
        <w:rPr>
          <w:rFonts w:ascii="宋体" w:hAnsi="宋体"/>
          <w:szCs w:val="20"/>
        </w:rPr>
      </w:pPr>
      <w:r w:rsidRPr="00910C19">
        <w:rPr>
          <w:rFonts w:ascii="宋体" w:hAnsi="宋体" w:hint="eastAsia"/>
          <w:szCs w:val="20"/>
        </w:rPr>
        <w:t xml:space="preserve">     本绿化养护质量标准参照《重庆市城市园林绿化养护质量标准》，组合项目实际情况制定。</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1、绿化养护技术措施完善，管理得当，植物配置合理，达到黄土不露天。</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2、园林植物</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（1）生长健壮。新建绿地各种植物半年内达到正常形态。生长超过该树种该规格的平均生长量。</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（3）落叶树新稍生长健壮，叶片大小、颜色正常。在一般条件下，无落叶、焦叶、卷叶，正常叶片保存率在95%以上。针叶树针叶宿存3年以上，结果枝条在10%以下。</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（4）花坛、花带轮廓清晰，整齐美观，色彩艳丽，无缺株，无残花败叶。</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（5）草坪机地被植物整齐，覆盖率99%以上，草坪内无杂草，生长茂盛颜色正常，不枯黄。草坪绿色期：冷季型草不得少于300天；暖季型草不得少于210天。每年修剪暖季型6次以上，冷季型15次以上；无病虫害。</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3、垂直绿化应根据不同植物的攀缘特点，及时采取相应的牵引、设置网架等技术措施，视攀缘植物生长习性，覆盖率不得低于90%。开花的攀缘植物应适时开花，且花繁色艳。</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5、栏杆、标示、雕塑等园林设施及小品完整、安全，维护及时。</w:t>
      </w:r>
    </w:p>
    <w:p w:rsidR="00E8462D" w:rsidRPr="00910C19" w:rsidRDefault="00A86807">
      <w:pPr>
        <w:widowControl/>
        <w:adjustRightInd w:val="0"/>
        <w:snapToGrid w:val="0"/>
        <w:spacing w:line="400" w:lineRule="exact"/>
        <w:ind w:firstLineChars="200" w:firstLine="420"/>
        <w:jc w:val="left"/>
        <w:rPr>
          <w:rFonts w:ascii="宋体" w:hAnsi="宋体"/>
          <w:szCs w:val="20"/>
        </w:rPr>
      </w:pPr>
      <w:r w:rsidRPr="00910C19">
        <w:rPr>
          <w:rFonts w:ascii="宋体" w:hAnsi="宋体" w:hint="eastAsia"/>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rsidR="00E8462D" w:rsidRPr="00910C19" w:rsidRDefault="00A86807">
      <w:pPr>
        <w:widowControl/>
        <w:adjustRightInd w:val="0"/>
        <w:snapToGrid w:val="0"/>
        <w:spacing w:line="360" w:lineRule="auto"/>
        <w:jc w:val="left"/>
        <w:rPr>
          <w:rFonts w:ascii="宋体" w:hAnsi="宋体"/>
        </w:rPr>
      </w:pPr>
      <w:r w:rsidRPr="00910C19">
        <w:rPr>
          <w:rFonts w:ascii="宋体" w:hAnsi="宋体" w:hint="eastAsia"/>
        </w:rPr>
        <w:br w:type="page"/>
      </w:r>
      <w:r w:rsidRPr="00910C19">
        <w:rPr>
          <w:rFonts w:ascii="宋体" w:hAnsi="宋体" w:hint="eastAsia"/>
        </w:rPr>
        <w:lastRenderedPageBreak/>
        <w:t>附件四：</w:t>
      </w:r>
    </w:p>
    <w:p w:rsidR="00E8462D" w:rsidRPr="00910C19" w:rsidRDefault="00A86807">
      <w:pPr>
        <w:widowControl/>
        <w:adjustRightInd w:val="0"/>
        <w:snapToGrid w:val="0"/>
        <w:spacing w:line="360" w:lineRule="auto"/>
        <w:jc w:val="center"/>
        <w:rPr>
          <w:rFonts w:ascii="宋体" w:hAnsi="宋体"/>
        </w:rPr>
      </w:pPr>
      <w:r w:rsidRPr="00910C19">
        <w:rPr>
          <w:rFonts w:ascii="宋体" w:hAnsi="宋体" w:hint="eastAsia"/>
          <w:b/>
          <w:sz w:val="32"/>
          <w:szCs w:val="32"/>
        </w:rPr>
        <w:t>建设工程廉政责任书</w:t>
      </w:r>
    </w:p>
    <w:p w:rsidR="00E8462D" w:rsidRPr="00910C19" w:rsidRDefault="00A86807">
      <w:pPr>
        <w:widowControl/>
        <w:adjustRightInd w:val="0"/>
        <w:snapToGrid w:val="0"/>
        <w:spacing w:line="360" w:lineRule="auto"/>
        <w:jc w:val="left"/>
        <w:rPr>
          <w:rFonts w:ascii="宋体" w:hAnsi="宋体"/>
        </w:rPr>
      </w:pPr>
      <w:r w:rsidRPr="00910C19">
        <w:rPr>
          <w:rFonts w:ascii="宋体" w:hAnsi="宋体" w:hint="eastAsia"/>
        </w:rPr>
        <w:t>发包人：重庆</w:t>
      </w:r>
      <w:r w:rsidRPr="00910C19">
        <w:rPr>
          <w:rFonts w:ascii="宋体" w:hAnsi="宋体"/>
        </w:rPr>
        <w:t>两江新区水土高新技术产业园建设投资有限公司</w:t>
      </w:r>
      <w:r w:rsidRPr="00910C19">
        <w:rPr>
          <w:rFonts w:ascii="宋体" w:hAnsi="宋体" w:hint="eastAsia"/>
        </w:rPr>
        <w:t xml:space="preserve">　　　　　　　　　　　　　　　　　　　　　　　　</w:t>
      </w:r>
    </w:p>
    <w:p w:rsidR="00E8462D" w:rsidRPr="00910C19" w:rsidRDefault="00A86807">
      <w:pPr>
        <w:widowControl/>
        <w:adjustRightInd w:val="0"/>
        <w:snapToGrid w:val="0"/>
        <w:spacing w:line="360" w:lineRule="auto"/>
        <w:jc w:val="left"/>
        <w:rPr>
          <w:rFonts w:ascii="宋体" w:hAnsi="宋体"/>
        </w:rPr>
      </w:pPr>
      <w:r w:rsidRPr="00910C19">
        <w:rPr>
          <w:rFonts w:ascii="宋体" w:hAnsi="宋体" w:hint="eastAsia"/>
        </w:rPr>
        <w:t xml:space="preserve">承包人：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910C19">
        <w:rPr>
          <w:rFonts w:ascii="宋体" w:hAnsi="宋体" w:hint="eastAsia"/>
          <w:b/>
        </w:rPr>
        <w:t xml:space="preserve">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一、双方的责任</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1.1应严格遵守国家关于建设工程的有关法律、法规，相关政策，以及廉政建设的各项规定。</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1.2严格执行建设工程合同文件，自觉按合同办事。</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1.4发现对方在业务活动中有违规、违纪、违法行为的，应及时提醒对方，情节严重的，应向其上级主管部门或纪检监察、司法等有关机关举报。</w:t>
      </w:r>
      <w:r w:rsidRPr="00910C19">
        <w:rPr>
          <w:rFonts w:ascii="宋体" w:hAnsi="宋体" w:hint="eastAsia"/>
          <w:b/>
        </w:rPr>
        <w:t xml:space="preserve">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二、发包人责任</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发包人的领导和从事该建设工程项目的工作人员，在工程建设的事前、事中、事后应遵守以下规定：</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2.1不得向承包人和相关单位索要或接受回扣、礼金、有价证券、贵重物品和好处费、感谢费等。</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2.2不得在承包人和相关单位报销任何应由发包人或个人支付的费用。</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2.3不得要求、暗示或接受承包人和相关单位为个人装修住房、婚丧嫁娶、配偶子女的工作安排以及出国(境)、旅游等提供方便。</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2.4不得参加有可能影响公正执行公务的承包人和相关单位的宴请、健身、娱乐等活动。</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910C19">
        <w:rPr>
          <w:rFonts w:ascii="宋体" w:hAnsi="宋体" w:hint="eastAsia"/>
          <w:b/>
        </w:rPr>
        <w:t xml:space="preserve">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三、承包人责任</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3.1不得以任何理由向发包人及其工作人员索要、接受或赠送礼金、有价证券、贵重物品及回扣、好处费、感谢费等。</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3.2不得以任何理由为发包人和相关单位报销应由对方或个人支付的费用。</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3.3不得接受或暗示为发包人、相关单位或个人装修住房、婚丧嫁娶、配偶子女的工作安排以及出国(境)、旅游等提供方便。</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3.4不得以任何理由为发包人、相关单位或个人组织有可能影响公正执行公务的宴请、健身、娱乐等活动。</w:t>
      </w:r>
      <w:r w:rsidRPr="00910C19">
        <w:rPr>
          <w:rFonts w:ascii="宋体" w:hAnsi="宋体" w:hint="eastAsia"/>
          <w:b/>
        </w:rPr>
        <w:t xml:space="preserve">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四、违约责任</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lastRenderedPageBreak/>
        <w:t xml:space="preserve">　　4.1发包人工作人员有违反本责任书第一、二条责任行为的，依据有关法律、法规给予处理；涉嫌犯罪的，移交司法机关追究刑事责任；给承包人单位造成经济损失的，应予以赔偿。</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4.3本责任书作为建设工程合同的组成部分，与建设工程合同具有同等法律效力。经双方签署后立即生效。</w:t>
      </w:r>
      <w:r w:rsidRPr="00910C19">
        <w:rPr>
          <w:rFonts w:ascii="宋体" w:hAnsi="宋体" w:hint="eastAsia"/>
          <w:b/>
        </w:rPr>
        <w:t xml:space="preserve">　　</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五、责任书有效期</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rPr>
        <w:t xml:space="preserve">　　本责任书的有效期为双方签署之日起至该工程项目竣工验收合格时止。</w:t>
      </w:r>
    </w:p>
    <w:p w:rsidR="00E8462D" w:rsidRPr="00910C19" w:rsidRDefault="00A86807">
      <w:pPr>
        <w:widowControl/>
        <w:adjustRightInd w:val="0"/>
        <w:snapToGrid w:val="0"/>
        <w:spacing w:line="400" w:lineRule="exact"/>
        <w:jc w:val="left"/>
        <w:rPr>
          <w:rFonts w:ascii="宋体" w:hAnsi="宋体"/>
          <w:b/>
        </w:rPr>
      </w:pPr>
      <w:r w:rsidRPr="00910C19">
        <w:rPr>
          <w:rFonts w:ascii="宋体" w:hAnsi="宋体" w:hint="eastAsia"/>
          <w:b/>
        </w:rPr>
        <w:t>六、责任书份数</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　　本责任书一式二份，发包人承包人各执一份，具有同等效力。</w:t>
      </w:r>
    </w:p>
    <w:p w:rsidR="00E8462D" w:rsidRPr="00910C19" w:rsidRDefault="00E8462D">
      <w:pPr>
        <w:widowControl/>
        <w:adjustRightInd w:val="0"/>
        <w:snapToGrid w:val="0"/>
        <w:spacing w:line="400" w:lineRule="exact"/>
        <w:jc w:val="left"/>
        <w:rPr>
          <w:rFonts w:ascii="宋体" w:hAnsi="宋体"/>
        </w:rPr>
      </w:pPr>
    </w:p>
    <w:p w:rsidR="00E8462D" w:rsidRPr="00910C19" w:rsidRDefault="00E8462D">
      <w:pPr>
        <w:widowControl/>
        <w:adjustRightInd w:val="0"/>
        <w:snapToGrid w:val="0"/>
        <w:spacing w:line="400" w:lineRule="exact"/>
        <w:jc w:val="left"/>
        <w:rPr>
          <w:rFonts w:ascii="宋体" w:hAnsi="宋体"/>
        </w:rPr>
      </w:pPr>
    </w:p>
    <w:p w:rsidR="00E8462D" w:rsidRPr="00910C19" w:rsidRDefault="00E8462D">
      <w:pPr>
        <w:widowControl/>
        <w:adjustRightInd w:val="0"/>
        <w:snapToGrid w:val="0"/>
        <w:spacing w:line="400" w:lineRule="exact"/>
        <w:jc w:val="left"/>
        <w:rPr>
          <w:rFonts w:ascii="宋体" w:hAnsi="宋体"/>
        </w:rPr>
      </w:pP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发包人：　　　　　　　　　　　(公章)　　承包人：　　　　　　　　　　　(公章)</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法定地址：　　　　　　　　　　　　　　　法定地址：　　　　　　　　　　</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法定代表人或其　　　　　　　　　　　　　法定代表人或其</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委托代理人：　　　　　　　　　(签字)　　委托代理人：　　　　　　　　　(签字)</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电话：　　　　　　　　　　　　　　　　　电话：　　　　　　　　　　　　</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传真：　　　　　　　　　　　　　　　　　传真：　　　　　　　　　　　　</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电子邮箱：　　　　　　　　　　　　　　　电子邮箱：　　　　　　　　　　</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开户银行：　　　　　　　　　　　　　　　开户银行：　　　　　　　　　　</w:t>
      </w:r>
    </w:p>
    <w:p w:rsidR="00E8462D" w:rsidRPr="00910C19" w:rsidRDefault="00A86807">
      <w:pPr>
        <w:widowControl/>
        <w:adjustRightInd w:val="0"/>
        <w:snapToGrid w:val="0"/>
        <w:spacing w:line="400" w:lineRule="exact"/>
        <w:jc w:val="left"/>
        <w:rPr>
          <w:rFonts w:ascii="宋体" w:hAnsi="宋体"/>
        </w:rPr>
      </w:pPr>
      <w:r w:rsidRPr="00910C19">
        <w:rPr>
          <w:rFonts w:ascii="宋体" w:hAnsi="宋体" w:hint="eastAsia"/>
        </w:rPr>
        <w:t xml:space="preserve">帐号：　　　　　　　　　　　　　　　　　帐号：　　　　　　　　　　　　</w:t>
      </w:r>
    </w:p>
    <w:p w:rsidR="00E8462D" w:rsidRPr="00910C19" w:rsidRDefault="00A86807">
      <w:pPr>
        <w:widowControl/>
        <w:spacing w:line="400" w:lineRule="exact"/>
        <w:jc w:val="left"/>
        <w:rPr>
          <w:rFonts w:ascii="宋体" w:hAnsi="宋体"/>
        </w:rPr>
      </w:pPr>
      <w:r w:rsidRPr="00910C19">
        <w:rPr>
          <w:rFonts w:ascii="宋体" w:hAnsi="宋体" w:hint="eastAsia"/>
        </w:rPr>
        <w:t xml:space="preserve">邮政编码：　　　　　　　　　　　　　　　邮政编码：　</w:t>
      </w: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E8462D">
      <w:pPr>
        <w:widowControl/>
        <w:jc w:val="left"/>
        <w:rPr>
          <w:rFonts w:ascii="宋体" w:hAnsi="宋体"/>
        </w:rPr>
      </w:pPr>
    </w:p>
    <w:p w:rsidR="00E8462D" w:rsidRPr="00910C19" w:rsidRDefault="00A86807">
      <w:pPr>
        <w:rPr>
          <w:rFonts w:ascii="宋体" w:hAnsi="宋体" w:cs="宋体"/>
          <w:b/>
          <w:kern w:val="0"/>
          <w:szCs w:val="21"/>
        </w:rPr>
      </w:pPr>
      <w:r w:rsidRPr="00910C19">
        <w:rPr>
          <w:rFonts w:ascii="宋体" w:hAnsi="宋体" w:cs="宋体" w:hint="eastAsia"/>
          <w:b/>
          <w:kern w:val="0"/>
          <w:szCs w:val="21"/>
        </w:rPr>
        <w:br w:type="page"/>
      </w:r>
    </w:p>
    <w:p w:rsidR="00E8462D" w:rsidRPr="00910C19" w:rsidRDefault="00A86807">
      <w:pPr>
        <w:widowControl/>
        <w:snapToGrid w:val="0"/>
        <w:spacing w:before="16" w:line="360" w:lineRule="auto"/>
        <w:jc w:val="left"/>
        <w:rPr>
          <w:rFonts w:ascii="宋体" w:hAnsi="宋体" w:cs="宋体"/>
          <w:b/>
          <w:bCs/>
          <w:szCs w:val="21"/>
        </w:rPr>
      </w:pPr>
      <w:r w:rsidRPr="00910C19">
        <w:rPr>
          <w:rFonts w:ascii="宋体" w:hAnsi="宋体" w:cs="宋体" w:hint="eastAsia"/>
          <w:b/>
          <w:kern w:val="0"/>
          <w:szCs w:val="21"/>
        </w:rPr>
        <w:lastRenderedPageBreak/>
        <w:t>附件五：</w:t>
      </w:r>
    </w:p>
    <w:p w:rsidR="00E8462D" w:rsidRPr="00910C19" w:rsidRDefault="00A86807">
      <w:pPr>
        <w:widowControl/>
        <w:spacing w:line="420" w:lineRule="exact"/>
        <w:jc w:val="center"/>
        <w:rPr>
          <w:rFonts w:ascii="宋体" w:hAnsi="宋体" w:cs="宋体"/>
          <w:b/>
          <w:bCs/>
          <w:sz w:val="28"/>
          <w:szCs w:val="28"/>
        </w:rPr>
      </w:pPr>
      <w:r w:rsidRPr="00910C19">
        <w:rPr>
          <w:rFonts w:ascii="宋体" w:hAnsi="宋体" w:cs="宋体" w:hint="eastAsia"/>
          <w:b/>
          <w:bCs/>
          <w:sz w:val="28"/>
          <w:szCs w:val="28"/>
        </w:rPr>
        <w:t>安全生产合同</w:t>
      </w:r>
    </w:p>
    <w:p w:rsidR="00E8462D" w:rsidRPr="00910C19" w:rsidRDefault="00E8462D">
      <w:pPr>
        <w:widowControl/>
        <w:spacing w:line="420" w:lineRule="exact"/>
        <w:ind w:firstLineChars="200" w:firstLine="420"/>
        <w:jc w:val="left"/>
        <w:rPr>
          <w:rFonts w:ascii="宋体" w:hAnsi="宋体" w:cs="宋体"/>
          <w:szCs w:val="21"/>
        </w:rPr>
      </w:pP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为在安全管理工作，本项目发包人</w:t>
      </w:r>
      <w:r w:rsidRPr="00910C19">
        <w:rPr>
          <w:rFonts w:ascii="宋体" w:hAnsi="宋体" w:cs="宋体" w:hint="eastAsia"/>
          <w:szCs w:val="21"/>
          <w:u w:val="single"/>
        </w:rPr>
        <w:t>重庆</w:t>
      </w:r>
      <w:r w:rsidRPr="00910C19">
        <w:rPr>
          <w:rFonts w:ascii="宋体" w:hAnsi="宋体" w:cs="宋体"/>
          <w:szCs w:val="21"/>
          <w:u w:val="single"/>
        </w:rPr>
        <w:t>两江</w:t>
      </w:r>
      <w:r w:rsidRPr="00910C19">
        <w:rPr>
          <w:rFonts w:ascii="宋体" w:hAnsi="宋体" w:cs="宋体" w:hint="eastAsia"/>
          <w:szCs w:val="21"/>
          <w:u w:val="single"/>
        </w:rPr>
        <w:t>新区</w:t>
      </w:r>
      <w:r w:rsidRPr="00910C19">
        <w:rPr>
          <w:rFonts w:ascii="宋体" w:hAnsi="宋体" w:cs="宋体"/>
          <w:szCs w:val="21"/>
          <w:u w:val="single"/>
        </w:rPr>
        <w:t>水土高新技术产业园建设投资有限公司</w:t>
      </w:r>
      <w:r w:rsidRPr="00910C19">
        <w:rPr>
          <w:rFonts w:ascii="宋体" w:hAnsi="宋体" w:cs="宋体" w:hint="eastAsia"/>
          <w:szCs w:val="21"/>
        </w:rPr>
        <w:t>（以下简称“发包人”）与承包人</w:t>
      </w:r>
      <w:r w:rsidRPr="00910C19">
        <w:rPr>
          <w:rFonts w:ascii="宋体" w:hAnsi="宋体" w:cs="宋体" w:hint="eastAsia"/>
          <w:szCs w:val="21"/>
          <w:u w:val="single"/>
        </w:rPr>
        <w:t xml:space="preserve">（全称）            </w:t>
      </w:r>
      <w:r w:rsidRPr="00910C19">
        <w:rPr>
          <w:rFonts w:ascii="宋体" w:hAnsi="宋体" w:cs="宋体" w:hint="eastAsia"/>
          <w:szCs w:val="21"/>
        </w:rPr>
        <w:t>（以下简称“承包人”）特此签订安全生产合同：</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一、发包人职责</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1．严格遵守国家有关安全生产的法律法规，认真执行工程承包合同中的有关安全要求。</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2．按照“安全第一、预防为主”和坚持“管生产必须管安全”的原则进行安全生产管理，做到生产与安全工作同时计划、布置、检查、总结和评比。</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3．重要的安全设施必须坚持与主体工程“三同时”的原则，即：同时设计、审批，同时施工，同时验收，投入使用。</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4．定期召开安全生产调度会，及时传达中央及地方有关安全生产的精神。</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5．组织对承包人施工现场安全生产检查，监督承包人及时处理发现的各项安全隐患。</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二、承包人职责（应参照建筑工程进行修订）</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4．承包人在任何时候都应采取各种合理的预防措施，防止其员工发生任何违法、违禁、暴力或妨碍治安的行为。</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lastRenderedPageBreak/>
        <w:t>7．操作人员上岗，必须按规定穿戴防护用品。施工负责人和安全检查员应随时检查劳动防护用品的穿戴情况，不按规定穿戴防护用品的人员不得上岗。</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9．施工中采用新技术、新工艺、新设备、新材料时，必须制定相应的安全技术措施，施工现场必须具有相关的安全标志牌。</w:t>
      </w:r>
    </w:p>
    <w:p w:rsidR="00E8462D" w:rsidRPr="00910C19" w:rsidRDefault="00A86807">
      <w:pPr>
        <w:widowControl/>
        <w:snapToGrid w:val="0"/>
        <w:spacing w:line="400" w:lineRule="exact"/>
        <w:ind w:firstLineChars="200" w:firstLine="420"/>
        <w:jc w:val="left"/>
        <w:rPr>
          <w:rFonts w:ascii="宋体" w:hAnsi="宋体" w:cs="宋体"/>
          <w:szCs w:val="21"/>
        </w:rPr>
      </w:pPr>
      <w:r w:rsidRPr="00910C19">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E8462D" w:rsidRPr="00910C19" w:rsidRDefault="00A86807">
      <w:pPr>
        <w:widowControl/>
        <w:spacing w:line="400" w:lineRule="exact"/>
        <w:jc w:val="left"/>
        <w:rPr>
          <w:rFonts w:ascii="宋体" w:hAnsi="宋体" w:cs="宋体"/>
          <w:b/>
          <w:szCs w:val="21"/>
        </w:rPr>
      </w:pPr>
      <w:r w:rsidRPr="00910C19">
        <w:rPr>
          <w:rFonts w:ascii="宋体" w:hAnsi="宋体" w:cs="宋体" w:hint="eastAsia"/>
          <w:b/>
          <w:szCs w:val="21"/>
        </w:rPr>
        <w:t>三、违约责任</w:t>
      </w:r>
    </w:p>
    <w:p w:rsidR="00E8462D" w:rsidRPr="00910C19" w:rsidRDefault="00A86807">
      <w:pPr>
        <w:widowControl/>
        <w:spacing w:line="400" w:lineRule="exact"/>
        <w:ind w:firstLineChars="200" w:firstLine="420"/>
        <w:jc w:val="left"/>
        <w:rPr>
          <w:rFonts w:ascii="宋体" w:hAnsi="宋体" w:cs="宋体"/>
          <w:szCs w:val="21"/>
        </w:rPr>
      </w:pPr>
      <w:r w:rsidRPr="00910C19">
        <w:rPr>
          <w:rFonts w:ascii="宋体" w:hAnsi="宋体" w:cs="宋体" w:hint="eastAsia"/>
          <w:szCs w:val="21"/>
        </w:rPr>
        <w:t>如因发包人或承包人违约造成安全事故，将依法追究责任。</w:t>
      </w:r>
    </w:p>
    <w:p w:rsidR="00E8462D" w:rsidRPr="00910C19" w:rsidRDefault="00A86807">
      <w:pPr>
        <w:widowControl/>
        <w:spacing w:line="400" w:lineRule="exact"/>
        <w:ind w:firstLine="480"/>
        <w:jc w:val="left"/>
        <w:rPr>
          <w:rFonts w:ascii="宋体" w:hAnsi="宋体" w:cs="宋体"/>
          <w:szCs w:val="21"/>
        </w:rPr>
      </w:pPr>
      <w:r w:rsidRPr="00910C19">
        <w:rPr>
          <w:rFonts w:ascii="宋体" w:hAnsi="宋体" w:cs="宋体" w:hint="eastAsia"/>
          <w:szCs w:val="21"/>
        </w:rPr>
        <w:t>本合同正本一式二份，</w:t>
      </w:r>
      <w:r w:rsidRPr="00910C19">
        <w:rPr>
          <w:rFonts w:ascii="宋体" w:hAnsi="宋体" w:hint="eastAsia"/>
        </w:rPr>
        <w:t>发包人承包人各执一份，具有同等效力</w:t>
      </w:r>
      <w:r w:rsidRPr="00910C19">
        <w:rPr>
          <w:rFonts w:ascii="宋体" w:hAnsi="宋体" w:cs="宋体" w:hint="eastAsia"/>
          <w:szCs w:val="21"/>
        </w:rPr>
        <w:t>。由双方法定代表人或其授权的代理人签署与加盖公章后生效，全部工程竣工验收后失效。当正本与副本的内容不一致时，以正本为准。</w:t>
      </w: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发包人：（盖章）</w:t>
      </w:r>
      <w:r w:rsidRPr="00910C19">
        <w:rPr>
          <w:rFonts w:ascii="宋体" w:hAnsi="宋体" w:cs="宋体"/>
          <w:szCs w:val="21"/>
        </w:rPr>
        <w:t xml:space="preserve">                 </w:t>
      </w:r>
      <w:r w:rsidRPr="00910C19">
        <w:rPr>
          <w:rFonts w:ascii="宋体" w:hAnsi="宋体" w:cs="宋体" w:hint="eastAsia"/>
          <w:szCs w:val="21"/>
        </w:rPr>
        <w:t xml:space="preserve">           承包人：（全称）（盖章）</w:t>
      </w: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法定代表人：                                  法定代表人：</w:t>
      </w: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或其委托代理人：（职务）                      或其委托代理人：（职务）</w:t>
      </w:r>
    </w:p>
    <w:p w:rsidR="00E8462D" w:rsidRPr="00910C19" w:rsidRDefault="00E8462D">
      <w:pPr>
        <w:widowControl/>
        <w:spacing w:line="400" w:lineRule="exact"/>
        <w:jc w:val="left"/>
        <w:rPr>
          <w:rFonts w:ascii="宋体" w:hAnsi="宋体" w:cs="宋体"/>
          <w:szCs w:val="21"/>
        </w:rPr>
      </w:pP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（姓名）                                     （姓名）</w:t>
      </w: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（签字）                                     （签字）</w:t>
      </w:r>
    </w:p>
    <w:p w:rsidR="00E8462D" w:rsidRPr="00910C19" w:rsidRDefault="00A86807">
      <w:pPr>
        <w:widowControl/>
        <w:tabs>
          <w:tab w:val="left" w:pos="4560"/>
        </w:tabs>
        <w:spacing w:line="400" w:lineRule="exact"/>
        <w:jc w:val="left"/>
        <w:rPr>
          <w:rFonts w:ascii="宋体" w:hAnsi="宋体" w:cs="宋体"/>
          <w:szCs w:val="21"/>
        </w:rPr>
      </w:pPr>
      <w:r w:rsidRPr="00910C19">
        <w:rPr>
          <w:rFonts w:ascii="宋体" w:hAnsi="宋体" w:cs="宋体" w:hint="eastAsia"/>
          <w:szCs w:val="21"/>
        </w:rPr>
        <w:t>地址：                                        地址：</w:t>
      </w:r>
    </w:p>
    <w:p w:rsidR="00E8462D" w:rsidRPr="00910C19" w:rsidRDefault="00A86807">
      <w:pPr>
        <w:widowControl/>
        <w:spacing w:line="400" w:lineRule="exact"/>
        <w:jc w:val="left"/>
        <w:rPr>
          <w:rFonts w:ascii="宋体" w:hAnsi="宋体" w:cs="宋体"/>
          <w:szCs w:val="21"/>
        </w:rPr>
      </w:pPr>
      <w:r w:rsidRPr="00910C19">
        <w:rPr>
          <w:rFonts w:ascii="宋体" w:hAnsi="宋体" w:cs="宋体" w:hint="eastAsia"/>
          <w:szCs w:val="21"/>
        </w:rPr>
        <w:t>电话：                                        电话：</w:t>
      </w:r>
    </w:p>
    <w:p w:rsidR="00E8462D" w:rsidRPr="00910C19" w:rsidRDefault="00A86807">
      <w:pPr>
        <w:widowControl/>
        <w:spacing w:line="400" w:lineRule="exact"/>
        <w:jc w:val="left"/>
        <w:rPr>
          <w:rFonts w:ascii="宋体" w:hAnsi="宋体"/>
        </w:rPr>
      </w:pPr>
      <w:r w:rsidRPr="00910C19">
        <w:rPr>
          <w:rFonts w:ascii="宋体" w:hAnsi="宋体" w:hint="eastAsia"/>
        </w:rPr>
        <w:t>日期：                                        日期：</w:t>
      </w:r>
    </w:p>
    <w:p w:rsidR="00E8462D" w:rsidRPr="00910C19" w:rsidRDefault="00A86807">
      <w:pPr>
        <w:widowControl/>
        <w:spacing w:line="400" w:lineRule="exact"/>
        <w:jc w:val="left"/>
        <w:rPr>
          <w:rFonts w:ascii="宋体" w:hAnsi="宋体"/>
        </w:rPr>
      </w:pPr>
      <w:r w:rsidRPr="00910C19">
        <w:rPr>
          <w:rFonts w:ascii="宋体" w:hAnsi="宋体" w:hint="eastAsia"/>
        </w:rPr>
        <w:t>发包人监督单位：（全称）（盖章）                  承包人监督单位：（全称）（盖章）</w:t>
      </w:r>
    </w:p>
    <w:p w:rsidR="00E8462D" w:rsidRPr="00910C19" w:rsidRDefault="00E8462D">
      <w:pPr>
        <w:widowControl/>
        <w:spacing w:line="420" w:lineRule="exact"/>
        <w:jc w:val="left"/>
        <w:rPr>
          <w:rFonts w:ascii="宋体" w:hAnsi="宋体"/>
        </w:rPr>
      </w:pPr>
    </w:p>
    <w:p w:rsidR="00E8462D" w:rsidRPr="00910C19" w:rsidRDefault="00E8462D">
      <w:pPr>
        <w:widowControl/>
        <w:spacing w:line="420" w:lineRule="exact"/>
        <w:jc w:val="left"/>
        <w:rPr>
          <w:rFonts w:ascii="宋体" w:hAnsi="宋体"/>
        </w:rPr>
      </w:pPr>
    </w:p>
    <w:p w:rsidR="00E8462D" w:rsidRPr="00910C19" w:rsidRDefault="00E8462D">
      <w:pPr>
        <w:widowControl/>
        <w:spacing w:line="420" w:lineRule="exact"/>
        <w:jc w:val="left"/>
        <w:rPr>
          <w:rFonts w:ascii="宋体" w:hAnsi="宋体"/>
        </w:rPr>
      </w:pPr>
    </w:p>
    <w:p w:rsidR="00E8462D" w:rsidRPr="00910C19" w:rsidRDefault="00E8462D">
      <w:pPr>
        <w:widowControl/>
        <w:spacing w:line="420" w:lineRule="exact"/>
        <w:jc w:val="left"/>
        <w:rPr>
          <w:rFonts w:ascii="宋体" w:hAnsi="宋体"/>
        </w:rPr>
      </w:pPr>
    </w:p>
    <w:p w:rsidR="00E8462D" w:rsidRPr="00910C19" w:rsidRDefault="00E8462D">
      <w:pPr>
        <w:widowControl/>
        <w:spacing w:line="420" w:lineRule="exact"/>
        <w:jc w:val="left"/>
        <w:rPr>
          <w:rFonts w:ascii="宋体" w:hAnsi="宋体"/>
        </w:rPr>
      </w:pPr>
    </w:p>
    <w:p w:rsidR="00E8462D" w:rsidRPr="00910C19" w:rsidRDefault="00A86807">
      <w:pPr>
        <w:rPr>
          <w:rFonts w:ascii="宋体" w:hAnsi="宋体"/>
          <w:szCs w:val="30"/>
        </w:rPr>
      </w:pPr>
      <w:r w:rsidRPr="00910C19">
        <w:rPr>
          <w:rFonts w:ascii="宋体" w:hAnsi="宋体" w:hint="eastAsia"/>
          <w:szCs w:val="30"/>
        </w:rPr>
        <w:br w:type="page"/>
      </w:r>
    </w:p>
    <w:p w:rsidR="00E8462D" w:rsidRPr="00910C19" w:rsidRDefault="00A86807">
      <w:pPr>
        <w:widowControl/>
        <w:spacing w:line="288" w:lineRule="auto"/>
        <w:jc w:val="left"/>
        <w:rPr>
          <w:rFonts w:ascii="宋体" w:hAnsi="宋体"/>
          <w:szCs w:val="30"/>
        </w:rPr>
      </w:pPr>
      <w:r w:rsidRPr="00910C19">
        <w:rPr>
          <w:rFonts w:ascii="宋体" w:hAnsi="宋体" w:hint="eastAsia"/>
          <w:szCs w:val="30"/>
        </w:rPr>
        <w:lastRenderedPageBreak/>
        <w:t>附件六</w:t>
      </w:r>
    </w:p>
    <w:p w:rsidR="00E8462D" w:rsidRPr="00910C19" w:rsidRDefault="00A86807">
      <w:pPr>
        <w:widowControl/>
        <w:spacing w:line="360" w:lineRule="auto"/>
        <w:ind w:right="900"/>
        <w:jc w:val="center"/>
        <w:rPr>
          <w:rFonts w:ascii="宋体" w:hAnsi="宋体" w:cs="宋体"/>
          <w:b/>
          <w:sz w:val="28"/>
          <w:szCs w:val="28"/>
        </w:rPr>
      </w:pPr>
      <w:r w:rsidRPr="00910C19">
        <w:rPr>
          <w:rFonts w:ascii="宋体" w:hAnsi="宋体" w:cs="宋体" w:hint="eastAsia"/>
          <w:b/>
          <w:sz w:val="28"/>
          <w:szCs w:val="28"/>
        </w:rPr>
        <w:t>项目部拟派人员汇总表</w:t>
      </w:r>
    </w:p>
    <w:tbl>
      <w:tblPr>
        <w:tblW w:w="10152" w:type="dxa"/>
        <w:jc w:val="center"/>
        <w:tblLayout w:type="fixed"/>
        <w:tblCellMar>
          <w:left w:w="0" w:type="dxa"/>
          <w:right w:w="0" w:type="dxa"/>
        </w:tblCellMar>
        <w:tblLook w:val="04A0" w:firstRow="1" w:lastRow="0" w:firstColumn="1" w:lastColumn="0" w:noHBand="0" w:noVBand="1"/>
      </w:tblPr>
      <w:tblGrid>
        <w:gridCol w:w="1260"/>
        <w:gridCol w:w="1080"/>
        <w:gridCol w:w="1260"/>
        <w:gridCol w:w="1260"/>
        <w:gridCol w:w="900"/>
        <w:gridCol w:w="1416"/>
        <w:gridCol w:w="1134"/>
        <w:gridCol w:w="850"/>
        <w:gridCol w:w="992"/>
      </w:tblGrid>
      <w:tr w:rsidR="00E8462D" w:rsidRPr="00910C19">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备注</w:t>
            </w:r>
          </w:p>
        </w:tc>
      </w:tr>
      <w:tr w:rsidR="00E8462D" w:rsidRPr="00910C19">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E8462D" w:rsidRPr="00910C19" w:rsidRDefault="00E8462D">
            <w:pPr>
              <w:widowControl/>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E8462D" w:rsidRPr="00910C19" w:rsidRDefault="00E8462D">
            <w:pPr>
              <w:widowControl/>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rsidR="00E8462D" w:rsidRPr="00910C19" w:rsidRDefault="00A86807">
            <w:pPr>
              <w:widowControl/>
              <w:adjustRightInd w:val="0"/>
              <w:snapToGrid w:val="0"/>
              <w:spacing w:line="360" w:lineRule="auto"/>
              <w:jc w:val="center"/>
              <w:rPr>
                <w:rFonts w:ascii="宋体" w:hAnsi="宋体"/>
                <w:kern w:val="0"/>
                <w:sz w:val="24"/>
              </w:rPr>
            </w:pPr>
            <w:r w:rsidRPr="00910C19">
              <w:rPr>
                <w:rFonts w:ascii="宋体" w:hAnsi="宋体" w:hint="eastAsia"/>
                <w:kern w:val="0"/>
                <w:szCs w:val="21"/>
              </w:rPr>
              <w:t>养老保险</w:t>
            </w: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left"/>
              <w:rPr>
                <w:rFonts w:ascii="宋体" w:hAnsi="宋体"/>
                <w:kern w:val="0"/>
                <w:sz w:val="24"/>
              </w:rPr>
            </w:pPr>
          </w:p>
        </w:tc>
      </w:tr>
      <w:tr w:rsidR="00E8462D" w:rsidRPr="00910C19">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b/>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center"/>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left"/>
              <w:rPr>
                <w:rFonts w:ascii="宋体" w:hAnsi="宋体" w:cs="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left"/>
              <w:rPr>
                <w:rFonts w:ascii="宋体" w:hAnsi="宋体"/>
                <w:kern w:val="0"/>
                <w:sz w:val="24"/>
              </w:rPr>
            </w:pPr>
          </w:p>
        </w:tc>
      </w:tr>
      <w:tr w:rsidR="00E8462D" w:rsidRPr="00910C19">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E8462D" w:rsidRPr="00910C19" w:rsidRDefault="00E8462D">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E8462D" w:rsidRPr="00910C19" w:rsidRDefault="00E8462D">
            <w:pPr>
              <w:widowControl/>
              <w:adjustRightInd w:val="0"/>
              <w:snapToGrid w:val="0"/>
              <w:spacing w:line="360" w:lineRule="auto"/>
              <w:jc w:val="left"/>
              <w:rPr>
                <w:rFonts w:ascii="宋体" w:hAnsi="宋体"/>
                <w:kern w:val="0"/>
                <w:sz w:val="24"/>
              </w:rPr>
            </w:pPr>
          </w:p>
        </w:tc>
      </w:tr>
    </w:tbl>
    <w:p w:rsidR="00E8462D" w:rsidRPr="00910C19" w:rsidRDefault="00E8462D">
      <w:pPr>
        <w:widowControl/>
        <w:spacing w:line="420" w:lineRule="exact"/>
        <w:jc w:val="left"/>
        <w:rPr>
          <w:rFonts w:ascii="宋体" w:hAnsi="宋体"/>
        </w:rPr>
      </w:pPr>
    </w:p>
    <w:p w:rsidR="00E8462D" w:rsidRPr="00910C19" w:rsidRDefault="00A86807">
      <w:pPr>
        <w:widowControl/>
        <w:spacing w:line="288" w:lineRule="auto"/>
        <w:jc w:val="left"/>
        <w:rPr>
          <w:rFonts w:ascii="宋体" w:hAnsi="宋体"/>
          <w:szCs w:val="30"/>
        </w:rPr>
      </w:pPr>
      <w:r w:rsidRPr="00910C19">
        <w:rPr>
          <w:rFonts w:ascii="宋体" w:hAnsi="宋体"/>
          <w:szCs w:val="30"/>
        </w:rPr>
        <w:br w:type="page"/>
      </w:r>
      <w:r w:rsidRPr="00910C19">
        <w:rPr>
          <w:rFonts w:ascii="宋体" w:hAnsi="宋体" w:hint="eastAsia"/>
          <w:szCs w:val="30"/>
        </w:rPr>
        <w:lastRenderedPageBreak/>
        <w:t>附件七</w:t>
      </w:r>
    </w:p>
    <w:p w:rsidR="00E8462D" w:rsidRPr="00910C19" w:rsidRDefault="00A86807">
      <w:pPr>
        <w:widowControl/>
        <w:spacing w:line="400" w:lineRule="exact"/>
        <w:ind w:right="900"/>
        <w:jc w:val="center"/>
        <w:rPr>
          <w:rFonts w:ascii="宋体" w:hAnsi="宋体"/>
          <w:b/>
          <w:sz w:val="28"/>
          <w:szCs w:val="28"/>
        </w:rPr>
      </w:pPr>
      <w:r w:rsidRPr="00910C19">
        <w:rPr>
          <w:rFonts w:ascii="宋体" w:hAnsi="宋体" w:hint="eastAsia"/>
          <w:b/>
          <w:sz w:val="28"/>
          <w:szCs w:val="28"/>
        </w:rPr>
        <w:t>防范建设项目转包和违法分包管理责任书</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竞选人、中选后为中选人、签订合同后为承包单位，以下同）签订本责任书。</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一、承包单位管理责任和应尽的义务。</w:t>
      </w:r>
    </w:p>
    <w:p w:rsidR="00E8462D" w:rsidRPr="00910C19" w:rsidRDefault="00A86807">
      <w:pPr>
        <w:widowControl/>
        <w:shd w:val="clear" w:color="auto" w:fill="FFFFFF"/>
        <w:tabs>
          <w:tab w:val="left" w:pos="720"/>
        </w:tabs>
        <w:spacing w:line="390" w:lineRule="exact"/>
        <w:ind w:firstLineChars="200" w:firstLine="420"/>
        <w:jc w:val="left"/>
        <w:rPr>
          <w:rFonts w:ascii="宋体" w:hAnsi="宋体"/>
          <w:szCs w:val="21"/>
        </w:rPr>
      </w:pPr>
      <w:r w:rsidRPr="00910C19">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E8462D" w:rsidRPr="00910C19" w:rsidRDefault="00A86807" w:rsidP="00F1365D">
      <w:pPr>
        <w:widowControl/>
        <w:shd w:val="clear" w:color="auto" w:fill="FFFFFF"/>
        <w:spacing w:line="390" w:lineRule="exact"/>
        <w:ind w:firstLineChars="196" w:firstLine="412"/>
        <w:jc w:val="left"/>
        <w:rPr>
          <w:rFonts w:ascii="宋体" w:hAnsi="宋体"/>
          <w:szCs w:val="21"/>
        </w:rPr>
      </w:pPr>
      <w:r w:rsidRPr="00910C19">
        <w:rPr>
          <w:rFonts w:ascii="宋体" w:hAnsi="宋体" w:hint="eastAsia"/>
          <w:szCs w:val="21"/>
        </w:rPr>
        <w:t>（二）招投标及合同签订管理</w:t>
      </w:r>
    </w:p>
    <w:p w:rsidR="00E8462D" w:rsidRPr="00910C19" w:rsidRDefault="00A86807" w:rsidP="00F1365D">
      <w:pPr>
        <w:widowControl/>
        <w:shd w:val="clear" w:color="auto" w:fill="FFFFFF"/>
        <w:spacing w:line="390" w:lineRule="exact"/>
        <w:ind w:firstLineChars="196" w:firstLine="412"/>
        <w:jc w:val="left"/>
        <w:rPr>
          <w:rFonts w:ascii="宋体" w:hAnsi="宋体"/>
          <w:szCs w:val="21"/>
        </w:rPr>
      </w:pPr>
      <w:r w:rsidRPr="00910C19">
        <w:rPr>
          <w:rFonts w:ascii="宋体" w:hAnsi="宋体"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（三）履约管理</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szCs w:val="21"/>
        </w:rPr>
        <w:t>1</w:t>
      </w:r>
      <w:r w:rsidRPr="00910C19">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承包单位项目部的组成人员存在以下情形，经公司批准后，可用投标文件或合同文件中载明的备选人员进行更换，否则承包单位将不准更换项目部的组成人员：</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1</w:t>
      </w:r>
      <w:r w:rsidRPr="00910C19">
        <w:rPr>
          <w:rFonts w:ascii="宋体" w:hAnsi="宋体" w:hint="eastAsia"/>
          <w:szCs w:val="21"/>
        </w:rPr>
        <w:t>）拟派人员重伤、死亡；</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）拟派人员因涉嫌犯罪或诉讼而被有关执法机关限制人身自由；</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）拟派人员因突发性重大事件（如地震等自然灾害、非典等疫情、骚乱等社会非正常事件）不能到位；</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）拟派人员执业资格因各种原因不再满足招标文件规定的最低资格要求。</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公司对承包单位项目部的组成人员不满意，要求承包单位更换的不受上述限制。</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szCs w:val="21"/>
        </w:rPr>
        <w:t>2</w:t>
      </w:r>
      <w:r w:rsidRPr="00910C19">
        <w:rPr>
          <w:rFonts w:ascii="宋体" w:hAnsi="宋体" w:hint="eastAsia"/>
          <w:szCs w:val="21"/>
        </w:rPr>
        <w:t>、承包单位必须严格执行项目部项目经理负责制，履行如下条款并报公司备案：</w:t>
      </w:r>
    </w:p>
    <w:p w:rsidR="00E8462D" w:rsidRPr="00910C19" w:rsidRDefault="00A86807" w:rsidP="00F1365D">
      <w:pPr>
        <w:widowControl/>
        <w:shd w:val="clear" w:color="auto" w:fill="FFFFFF"/>
        <w:spacing w:line="390" w:lineRule="exact"/>
        <w:ind w:firstLineChars="148" w:firstLine="311"/>
        <w:jc w:val="left"/>
        <w:rPr>
          <w:rFonts w:ascii="宋体" w:hAnsi="宋体"/>
          <w:szCs w:val="21"/>
        </w:rPr>
      </w:pPr>
      <w:r w:rsidRPr="00910C19">
        <w:rPr>
          <w:rFonts w:ascii="宋体" w:hAnsi="宋体" w:hint="eastAsia"/>
          <w:szCs w:val="21"/>
        </w:rPr>
        <w:t>（</w:t>
      </w:r>
      <w:r w:rsidRPr="00910C19">
        <w:rPr>
          <w:rFonts w:ascii="宋体" w:hAnsi="宋体"/>
          <w:szCs w:val="21"/>
        </w:rPr>
        <w:t>1</w:t>
      </w:r>
      <w:r w:rsidRPr="00910C19">
        <w:rPr>
          <w:rFonts w:ascii="宋体" w:hAnsi="宋体" w:hint="eastAsia"/>
          <w:szCs w:val="21"/>
        </w:rPr>
        <w:t>）承包单位对项目部人员的考勤记录，合同文件中的项目人员是否确实在岗；</w:t>
      </w:r>
    </w:p>
    <w:p w:rsidR="00E8462D" w:rsidRPr="00910C19" w:rsidRDefault="00A86807" w:rsidP="00F1365D">
      <w:pPr>
        <w:widowControl/>
        <w:shd w:val="clear" w:color="auto" w:fill="FFFFFF"/>
        <w:spacing w:line="390" w:lineRule="exact"/>
        <w:ind w:firstLineChars="148" w:firstLine="311"/>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）施工所需机械设备是否确实属承包单位（或合法的分包单位，下同）自有或由其租用；</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）对于分包项目，要进行严格监管（是否存在质量、安全隐患，分包合同执行是否严格规范）。</w:t>
      </w:r>
    </w:p>
    <w:p w:rsidR="00E8462D" w:rsidRPr="00910C19" w:rsidRDefault="00A86807" w:rsidP="00F1365D">
      <w:pPr>
        <w:widowControl/>
        <w:shd w:val="clear" w:color="auto" w:fill="FFFFFF"/>
        <w:spacing w:line="390" w:lineRule="exact"/>
        <w:ind w:firstLineChars="198" w:firstLine="416"/>
        <w:jc w:val="left"/>
        <w:rPr>
          <w:rFonts w:ascii="宋体" w:hAnsi="宋体"/>
          <w:szCs w:val="21"/>
        </w:rPr>
      </w:pPr>
      <w:r w:rsidRPr="00910C19">
        <w:rPr>
          <w:rFonts w:ascii="宋体" w:hAnsi="宋体"/>
          <w:szCs w:val="21"/>
        </w:rPr>
        <w:t>4</w:t>
      </w:r>
      <w:r w:rsidRPr="00910C19">
        <w:rPr>
          <w:rFonts w:ascii="宋体" w:hAnsi="宋体" w:hint="eastAsia"/>
          <w:szCs w:val="21"/>
        </w:rPr>
        <w:t>、公司严格按照合同约定支付工程款，一律不接受承包单位工程款的委托支付。</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二、分包与违法分包</w:t>
      </w:r>
    </w:p>
    <w:p w:rsidR="00E8462D" w:rsidRPr="00910C19" w:rsidRDefault="00A86807" w:rsidP="00F1365D">
      <w:pPr>
        <w:widowControl/>
        <w:shd w:val="clear" w:color="auto" w:fill="FFFFFF"/>
        <w:spacing w:line="390" w:lineRule="exact"/>
        <w:ind w:firstLineChars="196" w:firstLine="412"/>
        <w:jc w:val="left"/>
        <w:rPr>
          <w:rFonts w:ascii="宋体" w:hAnsi="宋体"/>
          <w:szCs w:val="21"/>
        </w:rPr>
      </w:pPr>
      <w:r w:rsidRPr="00910C19">
        <w:rPr>
          <w:rFonts w:ascii="宋体" w:hAnsi="宋体"/>
          <w:szCs w:val="21"/>
        </w:rPr>
        <w:t>1</w:t>
      </w:r>
      <w:r w:rsidRPr="00910C19">
        <w:rPr>
          <w:rFonts w:ascii="宋体" w:hAnsi="宋体" w:hint="eastAsia"/>
          <w:szCs w:val="21"/>
        </w:rPr>
        <w:t>、分包的程序和条件</w:t>
      </w:r>
    </w:p>
    <w:p w:rsidR="00E8462D" w:rsidRPr="00910C19" w:rsidRDefault="00A86807" w:rsidP="00F1365D">
      <w:pPr>
        <w:widowControl/>
        <w:shd w:val="clear" w:color="auto" w:fill="FFFFFF"/>
        <w:spacing w:line="390" w:lineRule="exact"/>
        <w:ind w:firstLineChars="196" w:firstLine="412"/>
        <w:jc w:val="left"/>
        <w:rPr>
          <w:rFonts w:ascii="宋体" w:hAnsi="宋体"/>
          <w:szCs w:val="21"/>
        </w:rPr>
      </w:pPr>
      <w:r w:rsidRPr="00910C19">
        <w:rPr>
          <w:rFonts w:ascii="宋体" w:hAnsi="宋体" w:hint="eastAsia"/>
          <w:szCs w:val="21"/>
        </w:rPr>
        <w:lastRenderedPageBreak/>
        <w:t>（</w:t>
      </w:r>
      <w:r w:rsidRPr="00910C19">
        <w:rPr>
          <w:rFonts w:ascii="宋体" w:hAnsi="宋体"/>
          <w:szCs w:val="21"/>
        </w:rPr>
        <w:t>1</w:t>
      </w:r>
      <w:r w:rsidRPr="00910C19">
        <w:rPr>
          <w:rFonts w:ascii="宋体" w:hAnsi="宋体"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）公司拟进行分包的，应在投标文件中对拟分包的专项工程及规模予以明确，承包单位按招标文件的规定提供分包人的相关资质、人员、业绩证明材料。</w:t>
      </w:r>
    </w:p>
    <w:p w:rsidR="00E8462D" w:rsidRPr="00910C19" w:rsidRDefault="00A86807" w:rsidP="00F1365D">
      <w:pPr>
        <w:widowControl/>
        <w:shd w:val="clear" w:color="auto" w:fill="FFFFFF"/>
        <w:spacing w:line="390" w:lineRule="exact"/>
        <w:ind w:firstLineChars="148" w:firstLine="311"/>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）对分包人的资格审查、签约和履约管理同本责任书中承包单位的内容。</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szCs w:val="21"/>
        </w:rPr>
        <w:t>2</w:t>
      </w:r>
      <w:r w:rsidRPr="00910C19">
        <w:rPr>
          <w:rFonts w:ascii="宋体" w:hAnsi="宋体" w:hint="eastAsia"/>
          <w:szCs w:val="21"/>
        </w:rPr>
        <w:t>、违法分包的情形及表现</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投标文件以及合同中未载明分包的工程或者未经公司批准，承包单位不得将所承包的工程进行分包。承包单位出现下列行为之一的，视为违法分包：</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1</w:t>
      </w:r>
      <w:r w:rsidRPr="00910C19">
        <w:rPr>
          <w:rFonts w:ascii="宋体" w:hAnsi="宋体" w:hint="eastAsia"/>
          <w:szCs w:val="21"/>
        </w:rPr>
        <w:t>）承包单位未在施工现场设立项目管理机构和派驻相应人员对分包工程的施工活动实施有效管理；</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）承包单位项目部的组成人员不符合合同和招投标文件的规定的；</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）承包单位未按本责任书以及合同约定将工程分包给不具备相应资格条件的单位或个人的；</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）对合同文件中明确不得分包的专项工程进行分包；</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）合同文件中虽允许分包，但分包未经公司认可；</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5</w:t>
      </w:r>
      <w:r w:rsidRPr="00910C19">
        <w:rPr>
          <w:rFonts w:ascii="宋体" w:hAnsi="宋体" w:hint="eastAsia"/>
          <w:szCs w:val="21"/>
        </w:rPr>
        <w:t>）分包人以他人名义承揽分包工程；</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6</w:t>
      </w:r>
      <w:r w:rsidRPr="00910C19">
        <w:rPr>
          <w:rFonts w:ascii="宋体" w:hAnsi="宋体" w:hint="eastAsia"/>
          <w:szCs w:val="21"/>
        </w:rPr>
        <w:t>）分包单位将其分包的建设工程再次分包的；</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7</w:t>
      </w:r>
      <w:r w:rsidRPr="00910C19">
        <w:rPr>
          <w:rFonts w:ascii="宋体" w:hAnsi="宋体" w:hint="eastAsia"/>
          <w:szCs w:val="21"/>
        </w:rPr>
        <w:t>）承包人未与分包人依法签订分包合同或者分包合同未遵循承包合同的各项原则，不满足承包合同中相应要求；</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8</w:t>
      </w:r>
      <w:r w:rsidRPr="00910C19">
        <w:rPr>
          <w:rFonts w:ascii="宋体" w:hAnsi="宋体" w:hint="eastAsia"/>
          <w:szCs w:val="21"/>
        </w:rPr>
        <w:t>）由其他单位或个人违规指定进行的分包；</w:t>
      </w:r>
    </w:p>
    <w:p w:rsidR="00E8462D" w:rsidRPr="00910C19" w:rsidRDefault="00A86807" w:rsidP="00F1365D">
      <w:pPr>
        <w:widowControl/>
        <w:shd w:val="clear" w:color="auto" w:fill="FFFFFF"/>
        <w:spacing w:line="390" w:lineRule="exact"/>
        <w:ind w:firstLineChars="147" w:firstLine="309"/>
        <w:jc w:val="left"/>
        <w:rPr>
          <w:rFonts w:ascii="宋体" w:hAnsi="宋体"/>
          <w:szCs w:val="21"/>
        </w:rPr>
      </w:pPr>
      <w:r w:rsidRPr="00910C19">
        <w:rPr>
          <w:rFonts w:ascii="宋体" w:hAnsi="宋体" w:hint="eastAsia"/>
          <w:szCs w:val="21"/>
        </w:rPr>
        <w:t>（</w:t>
      </w:r>
      <w:r w:rsidRPr="00910C19">
        <w:rPr>
          <w:rFonts w:ascii="宋体" w:hAnsi="宋体"/>
          <w:szCs w:val="21"/>
        </w:rPr>
        <w:t>9</w:t>
      </w:r>
      <w:r w:rsidRPr="00910C19">
        <w:rPr>
          <w:rFonts w:ascii="宋体" w:hAnsi="宋体" w:hint="eastAsia"/>
          <w:szCs w:val="21"/>
        </w:rPr>
        <w:t>）以劳务合作为名行分包之实的行为。</w:t>
      </w:r>
    </w:p>
    <w:p w:rsidR="00E8462D" w:rsidRPr="00910C19" w:rsidRDefault="00A86807" w:rsidP="00F1365D">
      <w:pPr>
        <w:widowControl/>
        <w:shd w:val="clear" w:color="auto" w:fill="FFFFFF"/>
        <w:spacing w:line="390" w:lineRule="exact"/>
        <w:ind w:firstLineChars="246" w:firstLine="517"/>
        <w:jc w:val="left"/>
        <w:rPr>
          <w:rFonts w:ascii="宋体" w:hAnsi="宋体"/>
          <w:szCs w:val="21"/>
        </w:rPr>
      </w:pPr>
      <w:r w:rsidRPr="00910C19">
        <w:rPr>
          <w:rFonts w:ascii="宋体" w:hAnsi="宋体" w:hint="eastAsia"/>
          <w:szCs w:val="21"/>
        </w:rPr>
        <w:t>三、转包</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承包单位承包建设工程后，出现下列行为之一的视为转包：</w:t>
      </w:r>
    </w:p>
    <w:p w:rsidR="00E8462D" w:rsidRPr="00910C19" w:rsidRDefault="00A86807">
      <w:pPr>
        <w:widowControl/>
        <w:shd w:val="clear" w:color="auto" w:fill="FFFFFF"/>
        <w:spacing w:line="390" w:lineRule="exact"/>
        <w:ind w:firstLineChars="150" w:firstLine="315"/>
        <w:jc w:val="left"/>
        <w:rPr>
          <w:rFonts w:ascii="宋体" w:hAnsi="宋体"/>
          <w:szCs w:val="21"/>
        </w:rPr>
      </w:pPr>
      <w:r w:rsidRPr="00910C19">
        <w:rPr>
          <w:rFonts w:ascii="宋体" w:hAnsi="宋体" w:hint="eastAsia"/>
          <w:szCs w:val="21"/>
        </w:rPr>
        <w:t>（</w:t>
      </w:r>
      <w:r w:rsidRPr="00910C19">
        <w:rPr>
          <w:rFonts w:ascii="宋体" w:hAnsi="宋体"/>
          <w:szCs w:val="21"/>
        </w:rPr>
        <w:t>1</w:t>
      </w:r>
      <w:r w:rsidRPr="00910C19">
        <w:rPr>
          <w:rFonts w:ascii="宋体" w:hAnsi="宋体" w:hint="eastAsia"/>
          <w:szCs w:val="21"/>
        </w:rPr>
        <w:t>）不履行合同约定的责任和义务，将中选项目全部工程转给他人；</w:t>
      </w:r>
    </w:p>
    <w:p w:rsidR="00E8462D" w:rsidRPr="00910C19" w:rsidRDefault="00A86807">
      <w:pPr>
        <w:widowControl/>
        <w:shd w:val="clear" w:color="auto" w:fill="FFFFFF"/>
        <w:spacing w:line="390" w:lineRule="exact"/>
        <w:ind w:leftChars="70" w:left="147" w:firstLineChars="50" w:firstLine="105"/>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）不履行合同约定的责任和义务，将中选项目全部工程肢解后以分包的名义分别转给他人；</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3</w:t>
      </w:r>
      <w:r w:rsidRPr="00910C19">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4</w:t>
      </w:r>
      <w:r w:rsidRPr="00910C19">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5</w:t>
      </w:r>
      <w:r w:rsidRPr="00910C19">
        <w:rPr>
          <w:rFonts w:ascii="宋体" w:hAnsi="宋体" w:hint="eastAsia"/>
          <w:szCs w:val="21"/>
        </w:rPr>
        <w:t>）非合法分包情况下，承包单位与实际进场施工单位之间无统一的财务管理，主要材料采购不由承包单位主导，人员工资发放不由承包单位经办；</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6</w:t>
      </w:r>
      <w:r w:rsidRPr="00910C19">
        <w:rPr>
          <w:rFonts w:ascii="宋体" w:hAnsi="宋体" w:hint="eastAsia"/>
          <w:szCs w:val="21"/>
        </w:rPr>
        <w:t>）非合法分包情况下，承包单位与实际进场单位之间无产权关系，现场施工机具不是承包单位自有或由其租赁。</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lastRenderedPageBreak/>
        <w:t>（三）下列行为属挂靠行为：</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1</w:t>
      </w:r>
      <w:r w:rsidRPr="00910C19">
        <w:rPr>
          <w:rFonts w:ascii="宋体" w:hAnsi="宋体" w:hint="eastAsia"/>
          <w:szCs w:val="21"/>
        </w:rPr>
        <w:t>）通过出租、出借资质证书或者收取管理费等方式允许他人以本单位名义承接工程；</w:t>
      </w:r>
    </w:p>
    <w:p w:rsidR="00E8462D" w:rsidRPr="00910C19" w:rsidRDefault="00A86807">
      <w:pPr>
        <w:widowControl/>
        <w:shd w:val="clear" w:color="auto" w:fill="FFFFFF"/>
        <w:spacing w:line="390" w:lineRule="exact"/>
        <w:ind w:leftChars="70" w:left="147" w:firstLineChars="195" w:firstLine="409"/>
        <w:jc w:val="left"/>
        <w:rPr>
          <w:rFonts w:ascii="宋体" w:hAnsi="宋体"/>
          <w:szCs w:val="21"/>
        </w:rPr>
      </w:pPr>
      <w:r w:rsidRPr="00910C19">
        <w:rPr>
          <w:rFonts w:ascii="宋体" w:hAnsi="宋体" w:hint="eastAsia"/>
          <w:szCs w:val="21"/>
        </w:rPr>
        <w:t>（</w:t>
      </w:r>
      <w:r w:rsidRPr="00910C19">
        <w:rPr>
          <w:rFonts w:ascii="宋体" w:hAnsi="宋体"/>
          <w:szCs w:val="21"/>
        </w:rPr>
        <w:t>2</w:t>
      </w:r>
      <w:r w:rsidRPr="00910C19">
        <w:rPr>
          <w:rFonts w:ascii="宋体" w:hAnsi="宋体" w:hint="eastAsia"/>
          <w:szCs w:val="21"/>
        </w:rPr>
        <w:t>）无资质证书的单位、低资质等级的单位或个人通过各种途径或方式，利用有资质证书或高资质等级单位的名义承接工程。</w:t>
      </w:r>
    </w:p>
    <w:p w:rsidR="00E8462D" w:rsidRPr="00910C19" w:rsidRDefault="00A86807">
      <w:pPr>
        <w:widowControl/>
        <w:shd w:val="clear" w:color="auto" w:fill="FFFFFF"/>
        <w:spacing w:line="390" w:lineRule="exact"/>
        <w:ind w:firstLineChars="250" w:firstLine="525"/>
        <w:jc w:val="left"/>
        <w:rPr>
          <w:rFonts w:ascii="宋体" w:hAnsi="宋体"/>
          <w:szCs w:val="21"/>
        </w:rPr>
      </w:pPr>
      <w:r w:rsidRPr="00910C19">
        <w:rPr>
          <w:rFonts w:ascii="宋体" w:hAnsi="宋体" w:hint="eastAsia"/>
          <w:szCs w:val="21"/>
        </w:rPr>
        <w:t>四、严肃查处转包和违法分包行为</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E8462D" w:rsidRPr="00910C19" w:rsidRDefault="00A86807" w:rsidP="00F1365D">
      <w:pPr>
        <w:widowControl/>
        <w:shd w:val="clear" w:color="auto" w:fill="FFFFFF"/>
        <w:spacing w:line="390" w:lineRule="exact"/>
        <w:ind w:firstLineChars="198" w:firstLine="416"/>
        <w:jc w:val="left"/>
        <w:rPr>
          <w:rFonts w:ascii="宋体" w:hAnsi="宋体"/>
          <w:szCs w:val="21"/>
        </w:rPr>
      </w:pPr>
      <w:r w:rsidRPr="00910C19">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E8462D" w:rsidRPr="00910C19" w:rsidRDefault="00A86807" w:rsidP="00F1365D">
      <w:pPr>
        <w:widowControl/>
        <w:shd w:val="clear" w:color="auto" w:fill="FFFFFF"/>
        <w:spacing w:line="390" w:lineRule="exact"/>
        <w:ind w:firstLineChars="199" w:firstLine="418"/>
        <w:jc w:val="left"/>
        <w:rPr>
          <w:rFonts w:ascii="宋体" w:hAnsi="宋体"/>
          <w:szCs w:val="21"/>
        </w:rPr>
      </w:pPr>
      <w:r w:rsidRPr="00910C19">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E8462D" w:rsidRPr="00910C19" w:rsidRDefault="00A86807">
      <w:pPr>
        <w:widowControl/>
        <w:adjustRightInd w:val="0"/>
        <w:snapToGrid w:val="0"/>
        <w:spacing w:line="390" w:lineRule="exact"/>
        <w:ind w:firstLineChars="200" w:firstLine="420"/>
        <w:jc w:val="left"/>
        <w:rPr>
          <w:rFonts w:ascii="宋体" w:hAnsi="宋体"/>
          <w:szCs w:val="21"/>
        </w:rPr>
      </w:pPr>
      <w:r w:rsidRPr="00910C19">
        <w:rPr>
          <w:rFonts w:ascii="宋体" w:hAnsi="宋体" w:hint="eastAsia"/>
          <w:szCs w:val="21"/>
        </w:rPr>
        <w:t>（四）对于非合同约定或施工许可证上载明的项目经理及其他项目部组成人员签字的计量以及支付资料，公司有权拒签（收）。</w:t>
      </w:r>
    </w:p>
    <w:p w:rsidR="00E8462D" w:rsidRPr="00910C19" w:rsidRDefault="00A86807">
      <w:pPr>
        <w:widowControl/>
        <w:shd w:val="clear" w:color="auto" w:fill="FFFFFF"/>
        <w:spacing w:line="390" w:lineRule="exact"/>
        <w:ind w:firstLineChars="200" w:firstLine="420"/>
        <w:jc w:val="left"/>
        <w:rPr>
          <w:rFonts w:ascii="宋体" w:hAnsi="宋体"/>
          <w:szCs w:val="21"/>
        </w:rPr>
      </w:pPr>
      <w:r w:rsidRPr="00910C19">
        <w:rPr>
          <w:rFonts w:ascii="宋体" w:hAnsi="宋体" w:hint="eastAsia"/>
          <w:szCs w:val="21"/>
        </w:rPr>
        <w:t>本责任书自签订之日起生效。</w:t>
      </w:r>
    </w:p>
    <w:p w:rsidR="00E8462D" w:rsidRPr="00910C19" w:rsidRDefault="00E8462D">
      <w:pPr>
        <w:widowControl/>
        <w:shd w:val="clear" w:color="auto" w:fill="FFFFFF"/>
        <w:spacing w:line="390" w:lineRule="exact"/>
        <w:jc w:val="left"/>
        <w:rPr>
          <w:rFonts w:ascii="宋体" w:hAnsi="宋体"/>
          <w:szCs w:val="21"/>
        </w:rPr>
      </w:pPr>
    </w:p>
    <w:p w:rsidR="00E8462D" w:rsidRPr="00910C19" w:rsidRDefault="00A86807">
      <w:pPr>
        <w:widowControl/>
        <w:shd w:val="clear" w:color="auto" w:fill="FFFFFF"/>
        <w:spacing w:line="390" w:lineRule="exact"/>
        <w:jc w:val="left"/>
        <w:rPr>
          <w:rFonts w:ascii="宋体" w:hAnsi="宋体"/>
          <w:szCs w:val="21"/>
        </w:rPr>
      </w:pPr>
      <w:r w:rsidRPr="00910C19">
        <w:rPr>
          <w:rFonts w:ascii="宋体" w:hAnsi="宋体" w:hint="eastAsia"/>
          <w:szCs w:val="21"/>
        </w:rPr>
        <w:t>发包人：</w:t>
      </w:r>
      <w:r w:rsidRPr="00910C19">
        <w:rPr>
          <w:rFonts w:ascii="宋体" w:hAnsi="宋体" w:hint="eastAsia"/>
          <w:szCs w:val="21"/>
          <w:u w:val="single"/>
        </w:rPr>
        <w:t>重庆两江新区水土高新技术产业园建设投资有限公司</w:t>
      </w:r>
    </w:p>
    <w:p w:rsidR="00E8462D" w:rsidRPr="00910C19" w:rsidRDefault="00E8462D">
      <w:pPr>
        <w:widowControl/>
        <w:shd w:val="clear" w:color="auto" w:fill="FFFFFF"/>
        <w:spacing w:line="390" w:lineRule="exact"/>
        <w:jc w:val="left"/>
        <w:rPr>
          <w:rFonts w:ascii="宋体" w:hAnsi="宋体"/>
          <w:szCs w:val="21"/>
        </w:rPr>
      </w:pPr>
    </w:p>
    <w:p w:rsidR="00E8462D" w:rsidRPr="00910C19" w:rsidRDefault="00A86807">
      <w:pPr>
        <w:widowControl/>
        <w:spacing w:line="390" w:lineRule="exact"/>
        <w:jc w:val="left"/>
        <w:rPr>
          <w:rFonts w:ascii="宋体" w:hAnsi="宋体"/>
          <w:szCs w:val="21"/>
          <w:u w:val="single"/>
        </w:rPr>
      </w:pPr>
      <w:r w:rsidRPr="00910C19">
        <w:rPr>
          <w:rFonts w:ascii="宋体" w:hAnsi="宋体" w:hint="eastAsia"/>
          <w:szCs w:val="21"/>
        </w:rPr>
        <w:t>承包人：</w:t>
      </w:r>
      <w:r w:rsidRPr="00910C19">
        <w:rPr>
          <w:rFonts w:ascii="宋体" w:hAnsi="宋体"/>
          <w:szCs w:val="21"/>
          <w:u w:val="single"/>
        </w:rPr>
        <w:t xml:space="preserve">                                              </w:t>
      </w:r>
    </w:p>
    <w:p w:rsidR="00E8462D" w:rsidRPr="00910C19" w:rsidRDefault="00A86807">
      <w:pPr>
        <w:widowControl/>
        <w:spacing w:line="400" w:lineRule="exact"/>
        <w:jc w:val="left"/>
        <w:rPr>
          <w:rFonts w:ascii="宋体" w:hAnsi="宋体"/>
          <w:szCs w:val="21"/>
        </w:rPr>
      </w:pPr>
      <w:r w:rsidRPr="00910C19">
        <w:rPr>
          <w:rFonts w:ascii="宋体" w:hAnsi="宋体"/>
          <w:szCs w:val="21"/>
          <w:u w:val="single"/>
        </w:rPr>
        <w:br w:type="page"/>
      </w:r>
      <w:r w:rsidRPr="00910C19">
        <w:rPr>
          <w:rFonts w:ascii="宋体" w:hAnsi="宋体" w:hint="eastAsia"/>
          <w:szCs w:val="21"/>
        </w:rPr>
        <w:lastRenderedPageBreak/>
        <w:t>附件八</w:t>
      </w:r>
    </w:p>
    <w:p w:rsidR="00E8462D" w:rsidRPr="00910C19" w:rsidRDefault="00A86807">
      <w:pPr>
        <w:widowControl/>
        <w:spacing w:line="360" w:lineRule="auto"/>
        <w:jc w:val="center"/>
        <w:rPr>
          <w:rFonts w:ascii="宋体" w:hAnsi="宋体"/>
          <w:szCs w:val="21"/>
        </w:rPr>
      </w:pPr>
      <w:r w:rsidRPr="00910C19">
        <w:rPr>
          <w:rFonts w:ascii="宋体" w:hAnsi="宋体" w:hint="eastAsia"/>
          <w:b/>
          <w:sz w:val="32"/>
          <w:szCs w:val="32"/>
        </w:rPr>
        <w:t>已标价的工程量清单（另行成册）</w:t>
      </w:r>
    </w:p>
    <w:p w:rsidR="00E8462D" w:rsidRPr="00910C19" w:rsidRDefault="00E8462D">
      <w:pPr>
        <w:widowControl/>
        <w:spacing w:line="288" w:lineRule="auto"/>
        <w:jc w:val="left"/>
        <w:rPr>
          <w:rFonts w:ascii="宋体" w:hAnsi="宋体"/>
          <w:szCs w:val="30"/>
        </w:rPr>
      </w:pPr>
    </w:p>
    <w:p w:rsidR="00E8462D" w:rsidRPr="00910C19" w:rsidRDefault="00E8462D">
      <w:pPr>
        <w:widowControl/>
        <w:spacing w:line="288" w:lineRule="auto"/>
        <w:jc w:val="left"/>
        <w:rPr>
          <w:rFonts w:ascii="宋体" w:hAnsi="宋体"/>
          <w:sz w:val="30"/>
          <w:szCs w:val="30"/>
          <w:u w:val="single"/>
        </w:rPr>
      </w:pPr>
    </w:p>
    <w:p w:rsidR="00E8462D" w:rsidRPr="00910C19" w:rsidRDefault="00A86807">
      <w:pPr>
        <w:widowControl/>
        <w:jc w:val="left"/>
        <w:rPr>
          <w:rFonts w:ascii="宋体" w:hAnsi="宋体"/>
        </w:rPr>
      </w:pPr>
      <w:r w:rsidRPr="00910C19">
        <w:rPr>
          <w:rFonts w:ascii="宋体" w:hAnsi="宋体"/>
        </w:rPr>
        <w:br w:type="page"/>
      </w:r>
      <w:r w:rsidRPr="00910C19">
        <w:rPr>
          <w:rFonts w:ascii="宋体" w:hAnsi="宋体" w:hint="eastAsia"/>
        </w:rPr>
        <w:lastRenderedPageBreak/>
        <w:t>附件九</w:t>
      </w:r>
    </w:p>
    <w:p w:rsidR="00E8462D" w:rsidRPr="00910C19" w:rsidRDefault="00A86807">
      <w:pPr>
        <w:keepNext/>
        <w:keepLines/>
        <w:widowControl/>
        <w:spacing w:before="100" w:beforeAutospacing="1" w:after="100" w:afterAutospacing="1" w:line="240" w:lineRule="exact"/>
        <w:jc w:val="center"/>
        <w:rPr>
          <w:rFonts w:ascii="宋体" w:hAnsi="宋体"/>
          <w:b/>
          <w:sz w:val="32"/>
          <w:szCs w:val="32"/>
        </w:rPr>
      </w:pPr>
      <w:r w:rsidRPr="00910C19">
        <w:rPr>
          <w:rFonts w:ascii="宋体" w:hAnsi="宋体" w:hint="eastAsia"/>
          <w:b/>
          <w:sz w:val="32"/>
          <w:szCs w:val="32"/>
        </w:rPr>
        <w:t>其他合同文件</w:t>
      </w:r>
    </w:p>
    <w:p w:rsidR="00E8462D" w:rsidRPr="00910C19" w:rsidRDefault="00A86807">
      <w:pPr>
        <w:keepNext/>
        <w:keepLines/>
        <w:widowControl/>
        <w:spacing w:before="100" w:beforeAutospacing="1" w:after="100" w:afterAutospacing="1" w:line="240" w:lineRule="exact"/>
        <w:jc w:val="left"/>
        <w:rPr>
          <w:rFonts w:ascii="宋体" w:hAnsi="宋体" w:cs="MingLiU"/>
          <w:szCs w:val="21"/>
        </w:rPr>
      </w:pPr>
      <w:r w:rsidRPr="00910C19">
        <w:rPr>
          <w:rFonts w:ascii="宋体" w:hAnsi="宋体" w:cs="MingLiU" w:hint="eastAsia"/>
          <w:szCs w:val="21"/>
        </w:rPr>
        <w:t>1. 《重庆两江新区水土高新技术产业园建设投资有限公司造价管理办法（修订版）》</w:t>
      </w:r>
    </w:p>
    <w:p w:rsidR="00E8462D" w:rsidRPr="00910C19" w:rsidRDefault="00A86807">
      <w:pPr>
        <w:keepNext/>
        <w:keepLines/>
        <w:widowControl/>
        <w:spacing w:before="100" w:beforeAutospacing="1" w:after="100" w:afterAutospacing="1" w:line="240" w:lineRule="exact"/>
        <w:jc w:val="left"/>
        <w:rPr>
          <w:rFonts w:ascii="宋体" w:hAnsi="宋体" w:cs="MingLiU"/>
          <w:szCs w:val="21"/>
        </w:rPr>
      </w:pPr>
      <w:r w:rsidRPr="00910C19">
        <w:rPr>
          <w:rFonts w:ascii="宋体" w:hAnsi="宋体" w:cs="MingLiU"/>
          <w:szCs w:val="21"/>
        </w:rPr>
        <w:t>2.</w:t>
      </w:r>
      <w:r w:rsidRPr="00910C19">
        <w:rPr>
          <w:rFonts w:ascii="宋体" w:hAnsi="宋体" w:cs="MingLiU" w:hint="eastAsia"/>
          <w:szCs w:val="21"/>
        </w:rPr>
        <w:t xml:space="preserve"> 《重庆两江新区水土高新技术产业园建设投资有限公司建设工程变更管理实施细则》</w:t>
      </w:r>
    </w:p>
    <w:p w:rsidR="00E8462D" w:rsidRPr="00910C19" w:rsidRDefault="00A86807">
      <w:pPr>
        <w:keepNext/>
        <w:keepLines/>
        <w:widowControl/>
        <w:spacing w:before="100" w:beforeAutospacing="1" w:after="100" w:afterAutospacing="1" w:line="240" w:lineRule="exact"/>
        <w:jc w:val="left"/>
        <w:rPr>
          <w:rFonts w:ascii="宋体" w:hAnsi="宋体" w:cs="MingLiU"/>
          <w:szCs w:val="21"/>
        </w:rPr>
      </w:pPr>
      <w:r w:rsidRPr="00910C19">
        <w:rPr>
          <w:rFonts w:ascii="宋体" w:hAnsi="宋体" w:cs="MingLiU"/>
          <w:szCs w:val="21"/>
        </w:rPr>
        <w:t>3.</w:t>
      </w:r>
      <w:r w:rsidRPr="00910C19">
        <w:rPr>
          <w:rFonts w:ascii="宋体" w:hAnsi="宋体" w:cs="MingLiU" w:hint="eastAsia"/>
          <w:szCs w:val="21"/>
        </w:rPr>
        <w:t xml:space="preserve"> 《重庆两江新区水土高新技术产业园建设投资有限公司结（决）算管理办法（试行）》</w:t>
      </w:r>
    </w:p>
    <w:p w:rsidR="00E8462D" w:rsidRPr="00910C19" w:rsidRDefault="00A86807">
      <w:pPr>
        <w:keepNext/>
        <w:keepLines/>
        <w:widowControl/>
        <w:spacing w:before="100" w:beforeAutospacing="1" w:after="100" w:afterAutospacing="1" w:line="240" w:lineRule="exact"/>
        <w:rPr>
          <w:rFonts w:ascii="宋体" w:eastAsia="仿宋_GB2312" w:hAnsi="宋体" w:cs="MingLiU"/>
          <w:szCs w:val="21"/>
        </w:rPr>
      </w:pPr>
      <w:r w:rsidRPr="00910C19">
        <w:rPr>
          <w:rFonts w:ascii="宋体" w:eastAsia="仿宋_GB2312" w:hAnsi="宋体" w:cs="MingLiU"/>
          <w:szCs w:val="21"/>
        </w:rPr>
        <w:t>4</w:t>
      </w:r>
      <w:r w:rsidRPr="00910C19">
        <w:rPr>
          <w:rFonts w:ascii="宋体" w:hAnsi="宋体" w:cs="MingLiU"/>
          <w:szCs w:val="21"/>
        </w:rPr>
        <w:t xml:space="preserve">. </w:t>
      </w:r>
      <w:r w:rsidRPr="00910C19">
        <w:rPr>
          <w:rFonts w:ascii="宋体" w:hAnsi="宋体" w:cs="MingLiU" w:hint="eastAsia"/>
          <w:szCs w:val="21"/>
        </w:rPr>
        <w:t>《两江新区政府投资建设工程计价条款》</w:t>
      </w:r>
    </w:p>
    <w:p w:rsidR="00E8462D" w:rsidRPr="00910C19" w:rsidRDefault="00E8462D"/>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p>
    <w:p w:rsidR="00E8462D" w:rsidRPr="00910C19" w:rsidRDefault="00E8462D">
      <w:pPr>
        <w:jc w:val="center"/>
        <w:rPr>
          <w:rFonts w:ascii="宋体" w:hAnsi="宋体"/>
          <w:szCs w:val="20"/>
        </w:rPr>
      </w:pPr>
      <w:bookmarkStart w:id="528" w:name="_Toc303538976"/>
      <w:bookmarkStart w:id="529" w:name="#go4"/>
      <w:bookmarkStart w:id="530" w:name="招标文件04章合同条款及格式03_02"/>
      <w:bookmarkStart w:id="531" w:name="_Toc303538975"/>
      <w:bookmarkStart w:id="532" w:name="_Toc303538972"/>
      <w:bookmarkStart w:id="533" w:name="_Toc303538973"/>
      <w:bookmarkStart w:id="534" w:name="招标文件04章合同条款及格式03_08"/>
      <w:bookmarkStart w:id="535" w:name="招标文件05章工程量清单"/>
      <w:bookmarkStart w:id="536" w:name="_Toc303538974"/>
      <w:bookmarkEnd w:id="523"/>
      <w:bookmarkEnd w:id="524"/>
      <w:bookmarkEnd w:id="525"/>
      <w:bookmarkEnd w:id="528"/>
      <w:bookmarkEnd w:id="529"/>
      <w:bookmarkEnd w:id="530"/>
      <w:bookmarkEnd w:id="531"/>
      <w:bookmarkEnd w:id="532"/>
      <w:bookmarkEnd w:id="533"/>
      <w:bookmarkEnd w:id="534"/>
      <w:bookmarkEnd w:id="535"/>
      <w:bookmarkEnd w:id="536"/>
    </w:p>
    <w:p w:rsidR="00E8462D" w:rsidRPr="00910C19" w:rsidRDefault="00A86807">
      <w:pPr>
        <w:pStyle w:val="1"/>
        <w:spacing w:before="0" w:after="0" w:line="360" w:lineRule="auto"/>
        <w:jc w:val="center"/>
        <w:rPr>
          <w:rFonts w:ascii="宋体" w:hAnsi="宋体"/>
        </w:rPr>
      </w:pPr>
      <w:bookmarkStart w:id="537" w:name="_Toc534185822"/>
      <w:bookmarkStart w:id="538" w:name="_Toc287607855"/>
      <w:bookmarkStart w:id="539" w:name="_Toc18842"/>
      <w:bookmarkStart w:id="540" w:name="_Toc509218843"/>
      <w:bookmarkStart w:id="541" w:name="_Toc287620797"/>
      <w:bookmarkStart w:id="542" w:name="_Toc430530513"/>
      <w:r w:rsidRPr="00910C19">
        <w:rPr>
          <w:rFonts w:ascii="宋体" w:hAnsi="宋体" w:hint="eastAsia"/>
        </w:rPr>
        <w:lastRenderedPageBreak/>
        <w:t>第五章  工程量清单</w:t>
      </w:r>
      <w:bookmarkStart w:id="543" w:name="招标文件05章工程量清单01"/>
      <w:bookmarkStart w:id="544" w:name="_Toc224103477"/>
      <w:bookmarkStart w:id="545" w:name="_Toc287620798"/>
      <w:bookmarkStart w:id="546" w:name="_Toc287607856"/>
      <w:bookmarkStart w:id="547" w:name="_Toc277082638"/>
      <w:bookmarkStart w:id="548" w:name="_Toc430530514"/>
      <w:bookmarkEnd w:id="537"/>
      <w:bookmarkEnd w:id="538"/>
      <w:bookmarkEnd w:id="539"/>
      <w:bookmarkEnd w:id="540"/>
      <w:bookmarkEnd w:id="541"/>
      <w:bookmarkEnd w:id="542"/>
      <w:bookmarkEnd w:id="543"/>
    </w:p>
    <w:bookmarkEnd w:id="544"/>
    <w:bookmarkEnd w:id="545"/>
    <w:bookmarkEnd w:id="546"/>
    <w:bookmarkEnd w:id="547"/>
    <w:bookmarkEnd w:id="548"/>
    <w:p w:rsidR="00E8462D" w:rsidRPr="00910C19" w:rsidRDefault="00E8462D">
      <w:pPr>
        <w:snapToGrid w:val="0"/>
        <w:spacing w:line="360" w:lineRule="auto"/>
        <w:jc w:val="center"/>
        <w:rPr>
          <w:rFonts w:ascii="宋体" w:hAnsi="宋体"/>
          <w:sz w:val="24"/>
        </w:rPr>
      </w:pPr>
    </w:p>
    <w:p w:rsidR="00E8462D" w:rsidRPr="00910C19" w:rsidRDefault="00A86807">
      <w:pPr>
        <w:snapToGrid w:val="0"/>
        <w:spacing w:line="360" w:lineRule="auto"/>
        <w:jc w:val="center"/>
        <w:rPr>
          <w:rFonts w:ascii="宋体" w:hAnsi="宋体"/>
          <w:szCs w:val="21"/>
        </w:rPr>
      </w:pPr>
      <w:r w:rsidRPr="00910C19">
        <w:rPr>
          <w:rFonts w:ascii="宋体" w:hAnsi="宋体" w:hint="eastAsia"/>
          <w:szCs w:val="20"/>
        </w:rPr>
        <w:t>在</w:t>
      </w:r>
      <w:r w:rsidRPr="00910C19">
        <w:rPr>
          <w:rFonts w:ascii="宋体" w:hAnsi="宋体" w:hint="eastAsia"/>
          <w:snapToGrid w:val="0"/>
          <w:kern w:val="0"/>
        </w:rPr>
        <w:t>重庆两江新区水土高新技术产业园（http://www.cqstgxy.com/）</w:t>
      </w:r>
      <w:r w:rsidRPr="00910C19">
        <w:rPr>
          <w:rFonts w:ascii="宋体" w:hAnsi="宋体" w:hint="eastAsia"/>
          <w:szCs w:val="20"/>
        </w:rPr>
        <w:t>下载。</w:t>
      </w:r>
    </w:p>
    <w:p w:rsidR="00E8462D" w:rsidRPr="00910C19" w:rsidRDefault="00A86807">
      <w:pPr>
        <w:snapToGrid w:val="0"/>
        <w:spacing w:line="360" w:lineRule="auto"/>
        <w:jc w:val="center"/>
        <w:rPr>
          <w:rFonts w:ascii="宋体" w:hAnsi="宋体"/>
          <w:szCs w:val="21"/>
        </w:rPr>
      </w:pPr>
      <w:r w:rsidRPr="00910C19">
        <w:rPr>
          <w:rFonts w:ascii="宋体" w:hAnsi="宋体" w:hint="eastAsia"/>
          <w:szCs w:val="21"/>
        </w:rPr>
        <w:t>（以《重庆市建设工程费用定额》(CQFYDE-2018)规定的格式为准）</w:t>
      </w:r>
    </w:p>
    <w:p w:rsidR="00E8462D" w:rsidRPr="00910C19" w:rsidRDefault="00A86807">
      <w:pPr>
        <w:ind w:right="561"/>
        <w:rPr>
          <w:rFonts w:ascii="宋体" w:hAnsi="宋体"/>
          <w:szCs w:val="21"/>
        </w:rPr>
      </w:pPr>
      <w:r w:rsidRPr="00910C19">
        <w:rPr>
          <w:rFonts w:ascii="宋体" w:hAnsi="宋体"/>
          <w:sz w:val="24"/>
        </w:rPr>
        <w:br w:type="page"/>
      </w:r>
    </w:p>
    <w:p w:rsidR="00E8462D" w:rsidRPr="00910C19" w:rsidRDefault="00A86807">
      <w:pPr>
        <w:pStyle w:val="1"/>
        <w:spacing w:before="0" w:after="0" w:line="360" w:lineRule="auto"/>
        <w:jc w:val="center"/>
        <w:rPr>
          <w:rFonts w:ascii="宋体" w:hAnsi="宋体"/>
          <w:sz w:val="52"/>
          <w:szCs w:val="52"/>
        </w:rPr>
      </w:pPr>
      <w:bookmarkStart w:id="549" w:name="_Toc534185823"/>
      <w:bookmarkStart w:id="550" w:name="_Toc18762"/>
      <w:bookmarkStart w:id="551" w:name="_Toc509218844"/>
      <w:r w:rsidRPr="00910C19">
        <w:rPr>
          <w:rFonts w:ascii="宋体" w:hAnsi="宋体"/>
          <w:sz w:val="52"/>
          <w:szCs w:val="52"/>
        </w:rPr>
        <w:lastRenderedPageBreak/>
        <w:t>第 二 卷</w:t>
      </w:r>
      <w:bookmarkEnd w:id="549"/>
      <w:bookmarkEnd w:id="550"/>
      <w:bookmarkEnd w:id="551"/>
    </w:p>
    <w:p w:rsidR="00E8462D" w:rsidRPr="00910C19" w:rsidRDefault="00A86807">
      <w:pPr>
        <w:spacing w:line="360" w:lineRule="auto"/>
        <w:rPr>
          <w:rFonts w:ascii="宋体" w:hAnsi="宋体"/>
          <w:szCs w:val="20"/>
        </w:rPr>
      </w:pPr>
      <w:r w:rsidRPr="00910C19">
        <w:rPr>
          <w:rFonts w:ascii="宋体" w:hAnsi="宋体"/>
          <w:szCs w:val="20"/>
        </w:rPr>
        <w:br w:type="page"/>
      </w:r>
    </w:p>
    <w:p w:rsidR="00E8462D" w:rsidRPr="00910C19" w:rsidRDefault="00A86807">
      <w:pPr>
        <w:pStyle w:val="1"/>
        <w:spacing w:line="360" w:lineRule="auto"/>
        <w:jc w:val="center"/>
        <w:rPr>
          <w:rFonts w:ascii="宋体" w:hAnsi="宋体"/>
        </w:rPr>
      </w:pPr>
      <w:bookmarkStart w:id="552" w:name="招标文件06章图纸"/>
      <w:bookmarkStart w:id="553" w:name="_Toc534185825"/>
      <w:bookmarkStart w:id="554" w:name="_Toc509218846"/>
      <w:bookmarkStart w:id="555" w:name="_Toc430530519"/>
      <w:bookmarkStart w:id="556" w:name="_Toc287607861"/>
      <w:bookmarkStart w:id="557" w:name="_Toc12390"/>
      <w:bookmarkStart w:id="558" w:name="_Toc287620803"/>
      <w:bookmarkEnd w:id="552"/>
      <w:r w:rsidRPr="00910C19">
        <w:rPr>
          <w:rFonts w:ascii="宋体" w:hAnsi="宋体" w:hint="eastAsia"/>
        </w:rPr>
        <w:lastRenderedPageBreak/>
        <w:t>第六章  图纸</w:t>
      </w:r>
      <w:bookmarkEnd w:id="553"/>
      <w:bookmarkEnd w:id="554"/>
      <w:bookmarkEnd w:id="555"/>
      <w:bookmarkEnd w:id="556"/>
      <w:bookmarkEnd w:id="557"/>
      <w:bookmarkEnd w:id="558"/>
    </w:p>
    <w:p w:rsidR="00E8462D" w:rsidRPr="00910C19" w:rsidRDefault="00A86807">
      <w:pPr>
        <w:spacing w:line="360" w:lineRule="auto"/>
        <w:jc w:val="center"/>
        <w:rPr>
          <w:rFonts w:ascii="宋体" w:hAnsi="宋体"/>
          <w:szCs w:val="20"/>
        </w:rPr>
      </w:pPr>
      <w:r w:rsidRPr="00910C19">
        <w:rPr>
          <w:rFonts w:ascii="宋体" w:hAnsi="宋体" w:hint="eastAsia"/>
          <w:szCs w:val="20"/>
        </w:rPr>
        <w:t>在</w:t>
      </w:r>
      <w:r w:rsidRPr="00910C19">
        <w:rPr>
          <w:rFonts w:ascii="宋体" w:hAnsi="宋体" w:hint="eastAsia"/>
          <w:snapToGrid w:val="0"/>
          <w:kern w:val="0"/>
        </w:rPr>
        <w:t>重庆两江新区水土高新技术产业园（http://www.cqstgxy.com/）</w:t>
      </w:r>
      <w:r w:rsidRPr="00910C19">
        <w:rPr>
          <w:rFonts w:ascii="宋体" w:hAnsi="宋体" w:hint="eastAsia"/>
          <w:szCs w:val="20"/>
        </w:rPr>
        <w:t>下载。</w:t>
      </w:r>
    </w:p>
    <w:p w:rsidR="00E8462D" w:rsidRPr="00910C19" w:rsidRDefault="00E8462D">
      <w:pPr>
        <w:spacing w:line="360" w:lineRule="auto"/>
        <w:rPr>
          <w:rFonts w:ascii="宋体" w:hAnsi="宋体"/>
          <w:szCs w:val="20"/>
        </w:rPr>
      </w:pPr>
      <w:bookmarkStart w:id="559" w:name="招标文件06章图纸01"/>
      <w:bookmarkStart w:id="560" w:name="_Toc287620804"/>
      <w:bookmarkStart w:id="561" w:name="_Toc430530520"/>
      <w:bookmarkEnd w:id="559"/>
    </w:p>
    <w:bookmarkEnd w:id="560"/>
    <w:bookmarkEnd w:id="561"/>
    <w:p w:rsidR="00E8462D" w:rsidRPr="00910C19" w:rsidRDefault="00A86807">
      <w:pPr>
        <w:spacing w:line="360" w:lineRule="auto"/>
        <w:rPr>
          <w:rFonts w:ascii="宋体" w:hAnsi="宋体"/>
        </w:rPr>
      </w:pPr>
      <w:r w:rsidRPr="00910C19">
        <w:rPr>
          <w:rFonts w:ascii="宋体" w:hAnsi="宋体"/>
          <w:szCs w:val="20"/>
        </w:rPr>
        <w:br w:type="page"/>
      </w:r>
    </w:p>
    <w:p w:rsidR="00E8462D" w:rsidRPr="00910C19" w:rsidRDefault="00A86807">
      <w:pPr>
        <w:pStyle w:val="1"/>
        <w:spacing w:before="0" w:after="0" w:line="360" w:lineRule="auto"/>
        <w:jc w:val="center"/>
        <w:rPr>
          <w:rFonts w:ascii="宋体" w:hAnsi="宋体"/>
          <w:sz w:val="52"/>
          <w:szCs w:val="52"/>
        </w:rPr>
      </w:pPr>
      <w:bookmarkStart w:id="562" w:name="_Toc13496"/>
      <w:r w:rsidRPr="00910C19">
        <w:rPr>
          <w:rFonts w:ascii="宋体" w:hAnsi="宋体" w:hint="eastAsia"/>
          <w:sz w:val="52"/>
          <w:szCs w:val="52"/>
        </w:rPr>
        <w:lastRenderedPageBreak/>
        <w:t>第 三 卷</w:t>
      </w:r>
      <w:bookmarkStart w:id="563" w:name="_Toc509218847"/>
      <w:bookmarkStart w:id="564" w:name="_Toc536628344"/>
      <w:bookmarkStart w:id="565" w:name="_Toc536797390"/>
      <w:bookmarkStart w:id="566" w:name="_Toc536797121"/>
      <w:bookmarkStart w:id="567" w:name="_Toc13210772"/>
      <w:bookmarkStart w:id="568" w:name="_Toc13211206"/>
      <w:bookmarkStart w:id="569" w:name="_Toc536619968"/>
      <w:bookmarkStart w:id="570" w:name="_Toc536620100"/>
      <w:bookmarkStart w:id="571" w:name="_Toc536796850"/>
      <w:bookmarkStart w:id="572" w:name="_Toc534185826"/>
      <w:bookmarkStart w:id="573" w:name="_Toc536621880"/>
      <w:bookmarkStart w:id="574" w:name="_Toc13211764"/>
      <w:bookmarkStart w:id="575" w:name="_Toc536796986"/>
      <w:bookmarkStart w:id="576" w:name="_Toc536797255"/>
      <w:bookmarkEnd w:id="562"/>
    </w:p>
    <w:bookmarkEnd w:id="563"/>
    <w:p w:rsidR="00E8462D" w:rsidRPr="00910C19" w:rsidRDefault="00A86807">
      <w:r w:rsidRPr="00910C19">
        <w:br w:type="page"/>
      </w:r>
      <w:bookmarkEnd w:id="564"/>
      <w:bookmarkEnd w:id="565"/>
      <w:bookmarkEnd w:id="566"/>
      <w:bookmarkEnd w:id="567"/>
      <w:bookmarkEnd w:id="568"/>
      <w:bookmarkEnd w:id="569"/>
      <w:bookmarkEnd w:id="570"/>
      <w:bookmarkEnd w:id="571"/>
      <w:bookmarkEnd w:id="572"/>
      <w:bookmarkEnd w:id="573"/>
      <w:bookmarkEnd w:id="574"/>
      <w:bookmarkEnd w:id="575"/>
      <w:bookmarkEnd w:id="576"/>
    </w:p>
    <w:p w:rsidR="00E8462D" w:rsidRPr="00910C19" w:rsidRDefault="00A86807">
      <w:pPr>
        <w:pStyle w:val="1"/>
        <w:spacing w:line="360" w:lineRule="auto"/>
        <w:jc w:val="center"/>
        <w:rPr>
          <w:rFonts w:ascii="宋体" w:hAnsi="宋体"/>
        </w:rPr>
      </w:pPr>
      <w:bookmarkStart w:id="577" w:name="招标文件07章技术标准和要求"/>
      <w:bookmarkStart w:id="578" w:name="_Toc5118"/>
      <w:bookmarkEnd w:id="577"/>
      <w:r w:rsidRPr="00910C19">
        <w:rPr>
          <w:rFonts w:ascii="宋体" w:hAnsi="宋体"/>
        </w:rPr>
        <w:lastRenderedPageBreak/>
        <w:t>第七章</w:t>
      </w:r>
      <w:r w:rsidRPr="00910C19">
        <w:rPr>
          <w:rFonts w:ascii="宋体" w:hAnsi="宋体" w:hint="eastAsia"/>
        </w:rPr>
        <w:t xml:space="preserve">  </w:t>
      </w:r>
      <w:r w:rsidRPr="00910C19">
        <w:rPr>
          <w:rFonts w:ascii="宋体" w:hAnsi="宋体"/>
        </w:rPr>
        <w:t>技术标准和要求</w:t>
      </w:r>
      <w:bookmarkStart w:id="579" w:name="招标文件07章技术标准和要求01"/>
      <w:bookmarkStart w:id="580" w:name="_Toc287620808"/>
      <w:bookmarkStart w:id="581" w:name="_Toc430530524"/>
      <w:bookmarkEnd w:id="578"/>
      <w:bookmarkEnd w:id="579"/>
    </w:p>
    <w:bookmarkEnd w:id="580"/>
    <w:bookmarkEnd w:id="581"/>
    <w:p w:rsidR="00E8462D" w:rsidRPr="00910C19" w:rsidRDefault="00A86807">
      <w:pPr>
        <w:spacing w:line="360" w:lineRule="auto"/>
        <w:jc w:val="center"/>
        <w:rPr>
          <w:rFonts w:ascii="宋体" w:hAnsi="宋体"/>
        </w:rPr>
      </w:pPr>
      <w:r w:rsidRPr="00910C19">
        <w:rPr>
          <w:rFonts w:ascii="宋体" w:hAnsi="宋体" w:hint="eastAsia"/>
          <w:szCs w:val="21"/>
        </w:rPr>
        <w:t>按国家、重庆市所规定的技术标准和要求执行。</w:t>
      </w:r>
      <w:r w:rsidRPr="00910C19">
        <w:rPr>
          <w:rFonts w:ascii="宋体" w:hAnsi="宋体"/>
        </w:rPr>
        <w:br w:type="page"/>
      </w:r>
    </w:p>
    <w:p w:rsidR="00E8462D" w:rsidRPr="00910C19" w:rsidRDefault="00A86807">
      <w:pPr>
        <w:pStyle w:val="1"/>
        <w:spacing w:before="0" w:after="0" w:line="360" w:lineRule="auto"/>
        <w:jc w:val="center"/>
        <w:rPr>
          <w:rFonts w:ascii="宋体" w:hAnsi="宋体"/>
          <w:sz w:val="52"/>
          <w:szCs w:val="52"/>
        </w:rPr>
      </w:pPr>
      <w:bookmarkStart w:id="582" w:name="_Toc509218849"/>
      <w:bookmarkStart w:id="583" w:name="_Toc534185827"/>
      <w:bookmarkStart w:id="584" w:name="_Toc27335"/>
      <w:r w:rsidRPr="00910C19">
        <w:rPr>
          <w:rFonts w:ascii="宋体" w:hAnsi="宋体"/>
          <w:sz w:val="52"/>
          <w:szCs w:val="52"/>
        </w:rPr>
        <w:lastRenderedPageBreak/>
        <w:t>第 四 卷</w:t>
      </w:r>
      <w:bookmarkStart w:id="585" w:name="_Toc536796853"/>
      <w:bookmarkStart w:id="586" w:name="_Toc536620102"/>
      <w:bookmarkStart w:id="587" w:name="_Toc536797393"/>
      <w:bookmarkStart w:id="588" w:name="_Toc13210775"/>
      <w:bookmarkStart w:id="589" w:name="_Toc536621883"/>
      <w:bookmarkStart w:id="590" w:name="_Toc536797124"/>
      <w:bookmarkStart w:id="591" w:name="_Toc13211767"/>
      <w:bookmarkStart w:id="592" w:name="_Toc13211209"/>
      <w:bookmarkStart w:id="593" w:name="_Toc536619970"/>
      <w:bookmarkStart w:id="594" w:name="_Toc509218850"/>
      <w:bookmarkStart w:id="595" w:name="_Toc536797258"/>
      <w:bookmarkStart w:id="596" w:name="_Toc536628347"/>
      <w:bookmarkStart w:id="597" w:name="_Toc534185828"/>
      <w:bookmarkStart w:id="598" w:name="_Toc536796989"/>
      <w:bookmarkEnd w:id="582"/>
      <w:bookmarkEnd w:id="583"/>
      <w:bookmarkEnd w:id="584"/>
    </w:p>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E8462D" w:rsidRPr="00910C19" w:rsidRDefault="00A86807">
      <w:r w:rsidRPr="00910C19">
        <w:br w:type="page"/>
      </w:r>
      <w:bookmarkStart w:id="599" w:name="招标文件08章投标文件格式"/>
      <w:bookmarkStart w:id="600" w:name="_Toc287620812"/>
      <w:bookmarkStart w:id="601" w:name="_Toc287607865"/>
      <w:bookmarkEnd w:id="599"/>
    </w:p>
    <w:p w:rsidR="00E8462D" w:rsidRPr="00910C19" w:rsidRDefault="00A86807">
      <w:pPr>
        <w:pStyle w:val="1"/>
        <w:spacing w:line="360" w:lineRule="auto"/>
        <w:jc w:val="center"/>
        <w:rPr>
          <w:rFonts w:ascii="宋体" w:hAnsi="宋体"/>
        </w:rPr>
      </w:pPr>
      <w:bookmarkStart w:id="602" w:name="_Toc534185829"/>
      <w:bookmarkStart w:id="603" w:name="_Toc430530528"/>
      <w:bookmarkStart w:id="604" w:name="_Toc509218852"/>
      <w:bookmarkStart w:id="605" w:name="_Toc4445"/>
      <w:r w:rsidRPr="00910C19">
        <w:rPr>
          <w:rFonts w:ascii="宋体" w:hAnsi="宋体" w:hint="eastAsia"/>
        </w:rPr>
        <w:lastRenderedPageBreak/>
        <w:t>第八章  竞选文件格式</w:t>
      </w:r>
      <w:bookmarkEnd w:id="600"/>
      <w:bookmarkEnd w:id="601"/>
      <w:bookmarkEnd w:id="602"/>
      <w:bookmarkEnd w:id="603"/>
      <w:bookmarkEnd w:id="604"/>
      <w:bookmarkEnd w:id="605"/>
    </w:p>
    <w:p w:rsidR="00E8462D" w:rsidRPr="00910C19" w:rsidRDefault="00E8462D">
      <w:pPr>
        <w:spacing w:line="360" w:lineRule="auto"/>
        <w:rPr>
          <w:rFonts w:ascii="宋体" w:hAnsi="宋体"/>
          <w:sz w:val="32"/>
          <w:szCs w:val="32"/>
        </w:rPr>
      </w:pPr>
    </w:p>
    <w:p w:rsidR="00E8462D" w:rsidRPr="00910C19" w:rsidRDefault="00A86807">
      <w:pPr>
        <w:spacing w:line="360" w:lineRule="auto"/>
        <w:jc w:val="center"/>
        <w:rPr>
          <w:rFonts w:ascii="宋体" w:hAnsi="宋体"/>
          <w:sz w:val="36"/>
          <w:szCs w:val="36"/>
        </w:rPr>
      </w:pPr>
      <w:r w:rsidRPr="00910C19">
        <w:rPr>
          <w:noProof/>
        </w:rPr>
        <mc:AlternateContent>
          <mc:Choice Requires="wps">
            <w:drawing>
              <wp:anchor distT="0" distB="0" distL="114300" distR="114300" simplePos="0" relativeHeight="251657216" behindDoc="0" locked="0" layoutInCell="1" allowOverlap="1" wp14:anchorId="250E5607" wp14:editId="32071420">
                <wp:simplePos x="0" y="0"/>
                <wp:positionH relativeFrom="column">
                  <wp:posOffset>2365375</wp:posOffset>
                </wp:positionH>
                <wp:positionV relativeFrom="paragraph">
                  <wp:posOffset>8465820</wp:posOffset>
                </wp:positionV>
                <wp:extent cx="807720" cy="693420"/>
                <wp:effectExtent l="0" t="0" r="0" b="0"/>
                <wp:wrapNone/>
                <wp:docPr id="352"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rsidR="00E8462D" w:rsidRDefault="00E8462D">
                            <w:pPr>
                              <w:jc w:val="center"/>
                            </w:pPr>
                          </w:p>
                        </w:txbxContent>
                      </wps:txbx>
                      <wps:bodyPr rot="0" vert="horz" wrap="square" lIns="91440" tIns="45720" rIns="91440" bIns="45720" anchor="t" anchorCtr="0" upright="1">
                        <a:noAutofit/>
                      </wps:bodyPr>
                    </wps:wsp>
                  </a:graphicData>
                </a:graphic>
              </wp:anchor>
            </w:drawing>
          </mc:Choice>
          <mc:Fallback>
            <w:pict>
              <v:rect w14:anchorId="250E5607" id="矩形 118" o:spid="_x0000_s1027" style="position:absolute;left:0;text-align:left;margin-left:186.25pt;margin-top:666.6pt;width:63.6pt;height:54.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6sEgIAAPsDAAAOAAAAZHJzL2Uyb0RvYy54bWysU1Fu2zAM/R+wOwj6XxynaZsacYoiRYYB&#10;3Vag2wFkWbaF2aJGKbG7ywzYXw+x4wy7xig5SbPtb5g+BFIkH8lHank9dC3bKXQaTM7TyZQzZSSU&#10;2tQ5//hh82rBmfPClKIFo3L+qBy/Xr18sextpmbQQFsqZARiXNbbnDfe2yxJnGxUJ9wErDJkrAA7&#10;4UnFOilR9ITetclsOr1IesDSIkjlHL3ejka+ivhVpaR/X1VOedbmnGrz8cZ4F+FOVkuR1Shso+W+&#10;DPEPVXRCG0p6hLoVXrAt6r+gOi0RHFR+IqFLoKq0VLEH6iad/tHNQyOsir0QOc4eaXL/D1a+290j&#10;02XOz85nnBnR0ZB+fn368f0bS9NF4Ke3LiO3B3uPoUNn70B+cszAuhGmVjeI0DdKlFRVGvyT3wKC&#10;4iiUFf1bKAlcbD1EqoYKuwBIJLAhTuTxOBE1eCbpcTG9vJzR3CSZLq7O5iSHDCI7BFt0/rWCjgUh&#10;50gDj+Bid+f86HpwicVDq8uNbtuoYF2sW2Q7QcuxiWeP7k7dWhOcDYSwEXF8UXG99mkObY50+aEY&#10;IqmRkGAroHwkEhDGDaQfQ0ID+IWznrYv5+7zVqDirH1jiMirdD4P6xqV+XnkAE8txalFGElQOfec&#10;jeLajyu+tajrhjKlkRQDN0R+pSMxz1XtR0YbFqnd/4awwqd69Hr+s6tfAAAA//8DAFBLAwQUAAYA&#10;CAAAACEAdVM9HuEAAAANAQAADwAAAGRycy9kb3ducmV2LnhtbEyPwU7DMAyG70i8Q2QkbiyhzTra&#10;NZ0Q0k7AgQ2Jq9dkbbUmKU26lbfHnNjR/j/9/lxuZtuzsxlD552Cx4UAZlztdecaBZ/77cMTsBDR&#10;aey9Mwp+TIBNdXtTYqH9xX2Y8y42jEpcKFBBG+NQcB7q1lgMCz8YR9nRjxYjjWPD9YgXKrc9T4TI&#10;uMXO0YUWB/PSmvq0m6wCzKT+fj+mb/vXKcO8mcV2+SWUur+bn9fAopnjPwx/+qQOFTkd/OR0YL2C&#10;dJUsCaUgTdMEGCEyz1fADrSSMpHAq5Jff1H9AgAA//8DAFBLAQItABQABgAIAAAAIQC2gziS/gAA&#10;AOEBAAATAAAAAAAAAAAAAAAAAAAAAABbQ29udGVudF9UeXBlc10ueG1sUEsBAi0AFAAGAAgAAAAh&#10;ADj9If/WAAAAlAEAAAsAAAAAAAAAAAAAAAAALwEAAF9yZWxzLy5yZWxzUEsBAi0AFAAGAAgAAAAh&#10;ANEM3qwSAgAA+wMAAA4AAAAAAAAAAAAAAAAALgIAAGRycy9lMm9Eb2MueG1sUEsBAi0AFAAGAAgA&#10;AAAhAHVTPR7hAAAADQEAAA8AAAAAAAAAAAAAAAAAbAQAAGRycy9kb3ducmV2LnhtbFBLBQYAAAAA&#10;BAAEAPMAAAB6BQAAAAA=&#10;" stroked="f">
                <v:textbox>
                  <w:txbxContent>
                    <w:p w:rsidR="00E8462D" w:rsidRDefault="00E8462D">
                      <w:pPr>
                        <w:jc w:val="center"/>
                      </w:pPr>
                    </w:p>
                  </w:txbxContent>
                </v:textbox>
              </v:rect>
            </w:pict>
          </mc:Fallback>
        </mc:AlternateContent>
      </w:r>
      <w:r w:rsidRPr="00910C19">
        <w:rPr>
          <w:rFonts w:ascii="宋体" w:hAnsi="宋体"/>
          <w:szCs w:val="20"/>
        </w:rPr>
        <w:br w:type="page"/>
      </w:r>
      <w:bookmarkStart w:id="606" w:name="_Toc224103493"/>
      <w:r w:rsidRPr="00910C19">
        <w:rPr>
          <w:rFonts w:ascii="宋体" w:hAnsi="宋体" w:hint="eastAsia"/>
          <w:sz w:val="36"/>
          <w:szCs w:val="36"/>
        </w:rPr>
        <w:lastRenderedPageBreak/>
        <w:t>目  录</w:t>
      </w:r>
    </w:p>
    <w:p w:rsidR="00E8462D" w:rsidRPr="00910C19" w:rsidRDefault="00E8462D">
      <w:pPr>
        <w:spacing w:line="360" w:lineRule="auto"/>
        <w:jc w:val="center"/>
        <w:rPr>
          <w:rFonts w:ascii="宋体" w:hAnsi="宋体"/>
          <w:szCs w:val="20"/>
        </w:rPr>
      </w:pPr>
    </w:p>
    <w:p w:rsidR="00E8462D" w:rsidRPr="00910C19" w:rsidRDefault="00A86807">
      <w:pPr>
        <w:spacing w:line="360" w:lineRule="auto"/>
        <w:rPr>
          <w:rFonts w:ascii="宋体" w:hAnsi="宋体"/>
          <w:b/>
        </w:rPr>
      </w:pPr>
      <w:r w:rsidRPr="00910C19">
        <w:rPr>
          <w:rFonts w:ascii="宋体" w:hAnsi="宋体" w:hint="eastAsia"/>
          <w:b/>
        </w:rPr>
        <w:t>一</w:t>
      </w:r>
      <w:r w:rsidRPr="00910C19">
        <w:rPr>
          <w:rFonts w:ascii="宋体" w:hAnsi="宋体"/>
          <w:b/>
        </w:rPr>
        <w:t>、竞选函部分</w:t>
      </w:r>
    </w:p>
    <w:p w:rsidR="00E8462D" w:rsidRPr="00910C19" w:rsidRDefault="00A86807">
      <w:pPr>
        <w:spacing w:line="360" w:lineRule="auto"/>
        <w:ind w:firstLineChars="200" w:firstLine="420"/>
        <w:rPr>
          <w:rFonts w:ascii="宋体" w:hAnsi="宋体"/>
        </w:rPr>
      </w:pPr>
      <w:r w:rsidRPr="00910C19">
        <w:rPr>
          <w:rFonts w:ascii="宋体" w:hAnsi="宋体"/>
        </w:rPr>
        <w:t>（一）竞选函</w:t>
      </w:r>
    </w:p>
    <w:p w:rsidR="00E8462D" w:rsidRPr="00910C19" w:rsidRDefault="00A86807">
      <w:pPr>
        <w:spacing w:line="360" w:lineRule="auto"/>
        <w:ind w:firstLineChars="200" w:firstLine="420"/>
        <w:rPr>
          <w:rFonts w:ascii="宋体" w:hAnsi="宋体"/>
        </w:rPr>
      </w:pPr>
      <w:r w:rsidRPr="00910C19">
        <w:rPr>
          <w:rFonts w:ascii="宋体" w:hAnsi="宋体"/>
        </w:rPr>
        <w:t>（二）竞选函附录</w:t>
      </w:r>
    </w:p>
    <w:p w:rsidR="00E8462D" w:rsidRPr="00910C19" w:rsidRDefault="00A86807">
      <w:pPr>
        <w:spacing w:line="360" w:lineRule="auto"/>
        <w:ind w:firstLineChars="200" w:firstLine="420"/>
        <w:rPr>
          <w:rFonts w:ascii="宋体" w:hAnsi="宋体"/>
        </w:rPr>
      </w:pPr>
      <w:r w:rsidRPr="00910C19">
        <w:rPr>
          <w:rFonts w:ascii="宋体" w:hAnsi="宋体"/>
        </w:rPr>
        <w:t>（三）法定代表人身份证明及授权委托书</w:t>
      </w:r>
    </w:p>
    <w:p w:rsidR="00E8462D" w:rsidRPr="00910C19" w:rsidRDefault="00A86807">
      <w:pPr>
        <w:spacing w:line="360" w:lineRule="auto"/>
        <w:ind w:firstLineChars="200" w:firstLine="420"/>
        <w:rPr>
          <w:rFonts w:ascii="宋体" w:hAnsi="宋体"/>
        </w:rPr>
      </w:pPr>
      <w:r w:rsidRPr="00910C19">
        <w:rPr>
          <w:rFonts w:ascii="宋体" w:hAnsi="宋体"/>
        </w:rPr>
        <w:t>（四）</w:t>
      </w:r>
      <w:r w:rsidRPr="00910C19">
        <w:rPr>
          <w:rFonts w:ascii="宋体" w:hAnsi="宋体" w:hint="eastAsia"/>
        </w:rPr>
        <w:t>低价风险担保缴纳承诺书</w:t>
      </w:r>
    </w:p>
    <w:p w:rsidR="00E8462D" w:rsidRPr="00910C19" w:rsidRDefault="00A86807">
      <w:pPr>
        <w:spacing w:line="360" w:lineRule="auto"/>
        <w:rPr>
          <w:rFonts w:ascii="宋体" w:hAnsi="宋体"/>
          <w:b/>
        </w:rPr>
      </w:pPr>
      <w:r w:rsidRPr="00910C19">
        <w:rPr>
          <w:rFonts w:ascii="宋体" w:hAnsi="宋体" w:hint="eastAsia"/>
          <w:b/>
        </w:rPr>
        <w:t>二</w:t>
      </w:r>
      <w:r w:rsidRPr="00910C19">
        <w:rPr>
          <w:rFonts w:ascii="宋体" w:hAnsi="宋体"/>
          <w:b/>
        </w:rPr>
        <w:t>、商务部分</w:t>
      </w:r>
    </w:p>
    <w:p w:rsidR="00E8462D" w:rsidRPr="00910C19" w:rsidRDefault="00A86807">
      <w:pPr>
        <w:spacing w:line="360" w:lineRule="auto"/>
        <w:ind w:firstLineChars="200" w:firstLine="420"/>
        <w:rPr>
          <w:rFonts w:ascii="宋体" w:hAnsi="宋体"/>
        </w:rPr>
      </w:pPr>
      <w:r w:rsidRPr="00910C19">
        <w:rPr>
          <w:rFonts w:ascii="宋体" w:hAnsi="宋体"/>
        </w:rPr>
        <w:t>已标价工程量清单</w:t>
      </w:r>
    </w:p>
    <w:p w:rsidR="00E8462D" w:rsidRPr="00910C19" w:rsidRDefault="00A86807">
      <w:pPr>
        <w:spacing w:line="360" w:lineRule="auto"/>
        <w:rPr>
          <w:rFonts w:ascii="宋体" w:hAnsi="宋体"/>
          <w:b/>
        </w:rPr>
      </w:pPr>
      <w:r w:rsidRPr="00910C19">
        <w:rPr>
          <w:rFonts w:ascii="宋体" w:hAnsi="宋体" w:hint="eastAsia"/>
          <w:b/>
        </w:rPr>
        <w:t>三</w:t>
      </w:r>
      <w:r w:rsidRPr="00910C19">
        <w:rPr>
          <w:rFonts w:ascii="宋体" w:hAnsi="宋体"/>
          <w:b/>
        </w:rPr>
        <w:t>、</w:t>
      </w:r>
      <w:r w:rsidRPr="00910C19">
        <w:rPr>
          <w:rFonts w:ascii="宋体" w:hAnsi="宋体" w:hint="eastAsia"/>
          <w:b/>
        </w:rPr>
        <w:t>资格审查部分</w:t>
      </w:r>
    </w:p>
    <w:p w:rsidR="00E8462D" w:rsidRPr="00910C19" w:rsidRDefault="00A86807">
      <w:pPr>
        <w:spacing w:line="360" w:lineRule="auto"/>
        <w:ind w:firstLineChars="200" w:firstLine="420"/>
        <w:rPr>
          <w:rFonts w:ascii="宋体" w:hAnsi="宋体"/>
        </w:rPr>
      </w:pPr>
      <w:r w:rsidRPr="00910C19">
        <w:rPr>
          <w:rFonts w:ascii="宋体" w:hAnsi="宋体"/>
        </w:rPr>
        <w:t>（一）法定代表人身份证明及授权委托书</w:t>
      </w:r>
    </w:p>
    <w:p w:rsidR="00E8462D" w:rsidRPr="00910C19" w:rsidRDefault="00A86807">
      <w:pPr>
        <w:spacing w:line="360" w:lineRule="auto"/>
        <w:ind w:firstLineChars="200" w:firstLine="420"/>
        <w:rPr>
          <w:rFonts w:ascii="宋体" w:hAnsi="宋体"/>
        </w:rPr>
      </w:pPr>
      <w:r w:rsidRPr="00910C19">
        <w:rPr>
          <w:rFonts w:ascii="宋体" w:hAnsi="宋体"/>
        </w:rPr>
        <w:t>（</w:t>
      </w:r>
      <w:r w:rsidRPr="00910C19">
        <w:rPr>
          <w:rFonts w:ascii="宋体" w:hAnsi="宋体" w:hint="eastAsia"/>
        </w:rPr>
        <w:t>二</w:t>
      </w:r>
      <w:r w:rsidRPr="00910C19">
        <w:rPr>
          <w:rFonts w:ascii="宋体" w:hAnsi="宋体"/>
        </w:rPr>
        <w:t>）竞选人基本情况表</w:t>
      </w:r>
    </w:p>
    <w:p w:rsidR="00E8462D" w:rsidRPr="00910C19" w:rsidRDefault="00A86807">
      <w:pPr>
        <w:spacing w:line="360" w:lineRule="auto"/>
        <w:ind w:firstLineChars="200" w:firstLine="420"/>
        <w:rPr>
          <w:rFonts w:ascii="宋体" w:hAnsi="宋体"/>
        </w:rPr>
      </w:pPr>
      <w:r w:rsidRPr="00910C19">
        <w:rPr>
          <w:rFonts w:ascii="宋体" w:hAnsi="宋体"/>
        </w:rPr>
        <w:t>（</w:t>
      </w:r>
      <w:r w:rsidRPr="00910C19">
        <w:rPr>
          <w:rFonts w:ascii="宋体" w:hAnsi="宋体" w:hint="eastAsia"/>
        </w:rPr>
        <w:t>三</w:t>
      </w:r>
      <w:r w:rsidRPr="00910C19">
        <w:rPr>
          <w:rFonts w:ascii="宋体" w:hAnsi="宋体"/>
        </w:rPr>
        <w:t>）项目管理机构</w:t>
      </w:r>
    </w:p>
    <w:p w:rsidR="00E8462D" w:rsidRPr="00910C19" w:rsidRDefault="00A86807">
      <w:pPr>
        <w:spacing w:line="360" w:lineRule="auto"/>
        <w:ind w:firstLineChars="200" w:firstLine="420"/>
        <w:rPr>
          <w:rFonts w:ascii="宋体" w:hAnsi="宋体"/>
        </w:rPr>
      </w:pPr>
      <w:r w:rsidRPr="00910C19">
        <w:rPr>
          <w:rFonts w:ascii="宋体" w:hAnsi="宋体"/>
        </w:rPr>
        <w:t>（</w:t>
      </w:r>
      <w:r w:rsidRPr="00910C19">
        <w:rPr>
          <w:rFonts w:ascii="宋体" w:hAnsi="宋体" w:hint="eastAsia"/>
        </w:rPr>
        <w:t>四</w:t>
      </w:r>
      <w:r w:rsidRPr="00910C19">
        <w:rPr>
          <w:rFonts w:ascii="宋体" w:hAnsi="宋体"/>
        </w:rPr>
        <w:t>）近年完成的类似项目情况表</w:t>
      </w:r>
    </w:p>
    <w:p w:rsidR="00E8462D" w:rsidRPr="00910C19" w:rsidRDefault="00A86807">
      <w:pPr>
        <w:spacing w:line="360" w:lineRule="auto"/>
        <w:ind w:firstLineChars="200" w:firstLine="420"/>
        <w:rPr>
          <w:rFonts w:ascii="宋体" w:hAnsi="宋体"/>
        </w:rPr>
      </w:pPr>
      <w:r w:rsidRPr="00910C19">
        <w:rPr>
          <w:rFonts w:ascii="宋体" w:hAnsi="宋体"/>
        </w:rPr>
        <w:t>（</w:t>
      </w:r>
      <w:r w:rsidRPr="00910C19">
        <w:rPr>
          <w:rFonts w:ascii="宋体" w:hAnsi="宋体" w:hint="eastAsia"/>
        </w:rPr>
        <w:t>五</w:t>
      </w:r>
      <w:r w:rsidRPr="00910C19">
        <w:rPr>
          <w:rFonts w:ascii="宋体" w:hAnsi="宋体"/>
        </w:rPr>
        <w:t>）</w:t>
      </w:r>
      <w:r w:rsidRPr="00910C19">
        <w:rPr>
          <w:rFonts w:ascii="宋体" w:hAnsi="宋体" w:hint="eastAsia"/>
        </w:rPr>
        <w:t>竞选截止日竞选资格情况</w:t>
      </w:r>
    </w:p>
    <w:p w:rsidR="00E8462D" w:rsidRPr="00910C19" w:rsidRDefault="00A86807">
      <w:pPr>
        <w:spacing w:line="360" w:lineRule="auto"/>
        <w:ind w:firstLineChars="200" w:firstLine="420"/>
        <w:rPr>
          <w:rFonts w:ascii="宋体" w:hAnsi="宋体"/>
        </w:rPr>
      </w:pPr>
      <w:r w:rsidRPr="00910C19">
        <w:rPr>
          <w:rFonts w:ascii="宋体" w:hAnsi="宋体"/>
        </w:rPr>
        <w:t>（</w:t>
      </w:r>
      <w:r w:rsidRPr="00910C19">
        <w:rPr>
          <w:rFonts w:ascii="宋体" w:hAnsi="宋体" w:hint="eastAsia"/>
        </w:rPr>
        <w:t>六</w:t>
      </w:r>
      <w:r w:rsidRPr="00910C19">
        <w:rPr>
          <w:rFonts w:ascii="宋体" w:hAnsi="宋体"/>
        </w:rPr>
        <w:t>）其他资料</w:t>
      </w:r>
    </w:p>
    <w:p w:rsidR="00E8462D" w:rsidRPr="00910C19" w:rsidRDefault="00A86807">
      <w:pPr>
        <w:autoSpaceDE w:val="0"/>
        <w:autoSpaceDN w:val="0"/>
        <w:adjustRightInd w:val="0"/>
        <w:spacing w:line="276" w:lineRule="auto"/>
        <w:ind w:right="-23"/>
        <w:jc w:val="left"/>
        <w:rPr>
          <w:rFonts w:ascii="宋体" w:hAnsi="宋体"/>
          <w:kern w:val="0"/>
          <w:szCs w:val="21"/>
          <w:u w:val="single"/>
        </w:rPr>
      </w:pPr>
      <w:r w:rsidRPr="00910C19">
        <w:rPr>
          <w:rFonts w:ascii="宋体" w:hAnsi="宋体"/>
          <w:b/>
          <w:kern w:val="0"/>
          <w:sz w:val="24"/>
        </w:rPr>
        <w:br w:type="page"/>
      </w:r>
      <w:bookmarkStart w:id="607" w:name="_Toc277082642"/>
      <w:bookmarkStart w:id="608" w:name="_Toc430530529"/>
      <w:bookmarkStart w:id="609" w:name="_Toc224103494"/>
      <w:bookmarkStart w:id="610" w:name="_Toc287620813"/>
      <w:bookmarkStart w:id="611" w:name="_Toc287607866"/>
    </w:p>
    <w:p w:rsidR="00E8462D" w:rsidRPr="00910C19" w:rsidRDefault="00A86807">
      <w:pPr>
        <w:pStyle w:val="20"/>
        <w:spacing w:line="360" w:lineRule="auto"/>
        <w:jc w:val="center"/>
        <w:rPr>
          <w:rFonts w:ascii="宋体" w:hAnsi="宋体"/>
          <w:b w:val="0"/>
          <w:bCs w:val="0"/>
          <w:sz w:val="44"/>
          <w:szCs w:val="44"/>
        </w:rPr>
      </w:pPr>
      <w:bookmarkStart w:id="612" w:name="_Toc11064"/>
      <w:r w:rsidRPr="00910C19">
        <w:rPr>
          <w:rFonts w:ascii="宋体" w:hAnsi="宋体" w:hint="eastAsia"/>
          <w:b w:val="0"/>
          <w:bCs w:val="0"/>
          <w:sz w:val="44"/>
          <w:szCs w:val="44"/>
        </w:rPr>
        <w:lastRenderedPageBreak/>
        <w:t>一、竞选函部分</w:t>
      </w:r>
      <w:bookmarkEnd w:id="607"/>
      <w:bookmarkEnd w:id="608"/>
      <w:bookmarkEnd w:id="609"/>
      <w:bookmarkEnd w:id="610"/>
      <w:bookmarkEnd w:id="611"/>
      <w:bookmarkEnd w:id="612"/>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A86807">
      <w:pPr>
        <w:spacing w:line="360" w:lineRule="auto"/>
        <w:jc w:val="center"/>
        <w:rPr>
          <w:rFonts w:ascii="宋体" w:hAnsi="宋体"/>
          <w:kern w:val="0"/>
          <w:sz w:val="32"/>
          <w:szCs w:val="32"/>
        </w:rPr>
      </w:pPr>
      <w:r w:rsidRPr="00910C19">
        <w:rPr>
          <w:rFonts w:ascii="宋体" w:hAnsi="宋体" w:hint="eastAsia"/>
          <w:kern w:val="0"/>
          <w:sz w:val="32"/>
          <w:szCs w:val="32"/>
          <w:u w:val="single"/>
        </w:rPr>
        <w:lastRenderedPageBreak/>
        <w:t xml:space="preserve">                   </w:t>
      </w:r>
      <w:r w:rsidRPr="00910C19">
        <w:rPr>
          <w:rFonts w:ascii="宋体" w:hAnsi="宋体" w:hint="eastAsia"/>
          <w:kern w:val="0"/>
          <w:sz w:val="32"/>
          <w:szCs w:val="32"/>
        </w:rPr>
        <w:t>（项目名称）</w:t>
      </w: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A86807">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910C19">
        <w:rPr>
          <w:rFonts w:ascii="宋体" w:hAnsi="宋体" w:hint="eastAsia"/>
          <w:kern w:val="0"/>
          <w:sz w:val="72"/>
          <w:szCs w:val="72"/>
        </w:rPr>
        <w:t>竞 选 文 件</w:t>
      </w:r>
    </w:p>
    <w:p w:rsidR="00E8462D" w:rsidRPr="00910C19" w:rsidRDefault="00E8462D">
      <w:pPr>
        <w:autoSpaceDE w:val="0"/>
        <w:autoSpaceDN w:val="0"/>
        <w:adjustRightInd w:val="0"/>
        <w:snapToGrid w:val="0"/>
        <w:spacing w:line="360" w:lineRule="auto"/>
        <w:jc w:val="left"/>
        <w:rPr>
          <w:rFonts w:ascii="宋体" w:hAnsi="宋体"/>
          <w:kern w:val="0"/>
          <w:sz w:val="16"/>
          <w:szCs w:val="16"/>
        </w:rPr>
      </w:pPr>
    </w:p>
    <w:p w:rsidR="00E8462D" w:rsidRPr="00910C19" w:rsidRDefault="00A86807">
      <w:pPr>
        <w:autoSpaceDE w:val="0"/>
        <w:autoSpaceDN w:val="0"/>
        <w:adjustRightInd w:val="0"/>
        <w:snapToGrid w:val="0"/>
        <w:spacing w:line="360" w:lineRule="auto"/>
        <w:jc w:val="center"/>
        <w:rPr>
          <w:rFonts w:ascii="宋体" w:hAnsi="宋体"/>
          <w:kern w:val="0"/>
          <w:sz w:val="36"/>
          <w:szCs w:val="36"/>
        </w:rPr>
      </w:pPr>
      <w:r w:rsidRPr="00910C19">
        <w:rPr>
          <w:rFonts w:ascii="宋体" w:hAnsi="宋体" w:hint="eastAsia"/>
          <w:kern w:val="0"/>
          <w:sz w:val="36"/>
          <w:szCs w:val="36"/>
        </w:rPr>
        <w:t>竞选函部分</w:t>
      </w: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A86807">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sidRPr="00910C19">
        <w:rPr>
          <w:rFonts w:ascii="宋体" w:hAnsi="宋体"/>
          <w:w w:val="99"/>
          <w:kern w:val="0"/>
          <w:sz w:val="28"/>
          <w:szCs w:val="28"/>
        </w:rPr>
        <w:t>竞选人</w:t>
      </w:r>
      <w:r w:rsidRPr="00910C19">
        <w:rPr>
          <w:rFonts w:ascii="宋体" w:hAnsi="宋体"/>
          <w:spacing w:val="1"/>
          <w:w w:val="99"/>
          <w:kern w:val="0"/>
          <w:sz w:val="28"/>
          <w:szCs w:val="28"/>
        </w:rPr>
        <w:t>：</w:t>
      </w:r>
      <w:r w:rsidRPr="00910C19">
        <w:rPr>
          <w:rFonts w:ascii="宋体" w:hAnsi="宋体"/>
          <w:w w:val="198"/>
          <w:kern w:val="0"/>
          <w:sz w:val="28"/>
          <w:szCs w:val="28"/>
          <w:u w:val="single"/>
        </w:rPr>
        <w:t xml:space="preserve"> 　　　　 　　</w:t>
      </w:r>
      <w:r w:rsidRPr="00910C19">
        <w:rPr>
          <w:rFonts w:ascii="宋体" w:hAnsi="宋体"/>
          <w:w w:val="99"/>
          <w:kern w:val="0"/>
          <w:sz w:val="28"/>
          <w:szCs w:val="28"/>
        </w:rPr>
        <w:t>（盖单位法人章）</w:t>
      </w:r>
    </w:p>
    <w:p w:rsidR="00E8462D" w:rsidRPr="00910C19" w:rsidRDefault="00A86807">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sidRPr="00910C19">
        <w:rPr>
          <w:rFonts w:ascii="宋体" w:hAnsi="宋体"/>
          <w:w w:val="99"/>
          <w:kern w:val="0"/>
          <w:sz w:val="28"/>
          <w:szCs w:val="28"/>
        </w:rPr>
        <w:t>法定代表人或其委托代理人：</w:t>
      </w:r>
      <w:r w:rsidRPr="00910C19">
        <w:rPr>
          <w:rFonts w:ascii="宋体" w:hAnsi="宋体"/>
          <w:w w:val="198"/>
          <w:kern w:val="0"/>
          <w:sz w:val="28"/>
          <w:szCs w:val="28"/>
          <w:u w:val="single"/>
        </w:rPr>
        <w:t xml:space="preserve"> 　　 </w:t>
      </w:r>
      <w:r w:rsidRPr="00910C19">
        <w:rPr>
          <w:rFonts w:ascii="宋体" w:hAnsi="宋体"/>
          <w:w w:val="99"/>
          <w:kern w:val="0"/>
          <w:sz w:val="28"/>
          <w:szCs w:val="28"/>
        </w:rPr>
        <w:t>（签字或盖章）</w:t>
      </w:r>
    </w:p>
    <w:p w:rsidR="00E8462D" w:rsidRPr="00910C19" w:rsidRDefault="00A86807">
      <w:pPr>
        <w:autoSpaceDE w:val="0"/>
        <w:autoSpaceDN w:val="0"/>
        <w:adjustRightInd w:val="0"/>
        <w:snapToGrid w:val="0"/>
        <w:spacing w:line="360" w:lineRule="auto"/>
        <w:jc w:val="center"/>
        <w:rPr>
          <w:rFonts w:ascii="宋体" w:hAnsi="宋体"/>
          <w:kern w:val="0"/>
          <w:sz w:val="24"/>
          <w:szCs w:val="21"/>
        </w:rPr>
      </w:pPr>
      <w:r w:rsidRPr="00910C19">
        <w:rPr>
          <w:rFonts w:ascii="宋体" w:hAnsi="宋体" w:hint="eastAsia"/>
          <w:w w:val="99"/>
          <w:kern w:val="0"/>
          <w:sz w:val="28"/>
          <w:szCs w:val="28"/>
          <w:u w:val="single"/>
        </w:rPr>
        <w:t xml:space="preserve">    </w:t>
      </w:r>
      <w:r w:rsidRPr="00910C19">
        <w:rPr>
          <w:rFonts w:ascii="宋体" w:hAnsi="宋体" w:hint="eastAsia"/>
          <w:w w:val="99"/>
          <w:kern w:val="0"/>
          <w:sz w:val="28"/>
          <w:szCs w:val="28"/>
        </w:rPr>
        <w:t>年</w:t>
      </w:r>
      <w:r w:rsidRPr="00910C19">
        <w:rPr>
          <w:rFonts w:ascii="宋体" w:hAnsi="宋体" w:hint="eastAsia"/>
          <w:w w:val="99"/>
          <w:kern w:val="0"/>
          <w:sz w:val="28"/>
          <w:szCs w:val="28"/>
          <w:u w:val="single"/>
        </w:rPr>
        <w:t xml:space="preserve">    </w:t>
      </w:r>
      <w:r w:rsidRPr="00910C19">
        <w:rPr>
          <w:rFonts w:ascii="宋体" w:hAnsi="宋体" w:hint="eastAsia"/>
          <w:w w:val="99"/>
          <w:kern w:val="0"/>
          <w:sz w:val="28"/>
          <w:szCs w:val="28"/>
        </w:rPr>
        <w:t>月</w:t>
      </w:r>
      <w:r w:rsidRPr="00910C19">
        <w:rPr>
          <w:rFonts w:ascii="宋体" w:hAnsi="宋体" w:hint="eastAsia"/>
          <w:w w:val="99"/>
          <w:kern w:val="0"/>
          <w:sz w:val="28"/>
          <w:szCs w:val="28"/>
          <w:u w:val="single"/>
        </w:rPr>
        <w:t xml:space="preserve">    </w:t>
      </w:r>
      <w:r w:rsidRPr="00910C19">
        <w:rPr>
          <w:rFonts w:ascii="宋体" w:hAnsi="宋体" w:hint="eastAsia"/>
          <w:w w:val="99"/>
          <w:kern w:val="0"/>
          <w:sz w:val="28"/>
          <w:szCs w:val="28"/>
        </w:rPr>
        <w:t>日</w:t>
      </w:r>
      <w:r w:rsidRPr="00910C19">
        <w:rPr>
          <w:rFonts w:ascii="宋体" w:hAnsi="宋体"/>
          <w:kern w:val="0"/>
          <w:sz w:val="24"/>
          <w:szCs w:val="21"/>
        </w:rPr>
        <w:br w:type="page"/>
      </w:r>
    </w:p>
    <w:p w:rsidR="00E8462D" w:rsidRPr="00910C19" w:rsidRDefault="00A86807">
      <w:pPr>
        <w:autoSpaceDE w:val="0"/>
        <w:autoSpaceDN w:val="0"/>
        <w:adjustRightInd w:val="0"/>
        <w:snapToGrid w:val="0"/>
        <w:spacing w:line="360" w:lineRule="auto"/>
        <w:jc w:val="center"/>
        <w:rPr>
          <w:rFonts w:ascii="宋体" w:hAnsi="宋体"/>
          <w:kern w:val="0"/>
          <w:sz w:val="36"/>
          <w:szCs w:val="36"/>
        </w:rPr>
      </w:pPr>
      <w:r w:rsidRPr="00910C19">
        <w:rPr>
          <w:rFonts w:ascii="宋体" w:hAnsi="宋体" w:hint="eastAsia"/>
          <w:kern w:val="0"/>
          <w:sz w:val="36"/>
          <w:szCs w:val="36"/>
        </w:rPr>
        <w:lastRenderedPageBreak/>
        <w:t>目  录</w:t>
      </w:r>
    </w:p>
    <w:p w:rsidR="00E8462D" w:rsidRPr="00910C19" w:rsidRDefault="00E8462D">
      <w:pPr>
        <w:autoSpaceDE w:val="0"/>
        <w:autoSpaceDN w:val="0"/>
        <w:adjustRightInd w:val="0"/>
        <w:snapToGrid w:val="0"/>
        <w:spacing w:line="360" w:lineRule="auto"/>
        <w:jc w:val="left"/>
        <w:rPr>
          <w:rFonts w:ascii="宋体" w:hAnsi="宋体"/>
          <w:kern w:val="0"/>
          <w:sz w:val="24"/>
          <w:szCs w:val="21"/>
        </w:rPr>
      </w:pPr>
    </w:p>
    <w:p w:rsidR="00E8462D" w:rsidRPr="00910C19" w:rsidRDefault="00A86807">
      <w:pPr>
        <w:autoSpaceDE w:val="0"/>
        <w:autoSpaceDN w:val="0"/>
        <w:adjustRightInd w:val="0"/>
        <w:spacing w:line="360" w:lineRule="auto"/>
        <w:ind w:firstLineChars="200" w:firstLine="480"/>
        <w:jc w:val="left"/>
        <w:rPr>
          <w:rFonts w:ascii="宋体" w:hAnsi="宋体"/>
          <w:kern w:val="0"/>
          <w:sz w:val="24"/>
        </w:rPr>
      </w:pPr>
      <w:r w:rsidRPr="00910C19">
        <w:rPr>
          <w:rFonts w:ascii="宋体" w:hAnsi="宋体"/>
          <w:kern w:val="0"/>
          <w:sz w:val="24"/>
        </w:rPr>
        <w:t>（一）竞选函</w:t>
      </w:r>
    </w:p>
    <w:p w:rsidR="00E8462D" w:rsidRPr="00910C19" w:rsidRDefault="00A86807">
      <w:pPr>
        <w:autoSpaceDE w:val="0"/>
        <w:autoSpaceDN w:val="0"/>
        <w:adjustRightInd w:val="0"/>
        <w:spacing w:line="360" w:lineRule="auto"/>
        <w:ind w:firstLineChars="200" w:firstLine="480"/>
        <w:jc w:val="left"/>
        <w:rPr>
          <w:rFonts w:ascii="宋体" w:hAnsi="宋体"/>
          <w:kern w:val="0"/>
          <w:sz w:val="24"/>
        </w:rPr>
      </w:pPr>
      <w:r w:rsidRPr="00910C19">
        <w:rPr>
          <w:rFonts w:ascii="宋体" w:hAnsi="宋体"/>
          <w:kern w:val="0"/>
          <w:sz w:val="24"/>
        </w:rPr>
        <w:t>（二）竞选函附录</w:t>
      </w:r>
    </w:p>
    <w:p w:rsidR="00E8462D" w:rsidRPr="00910C19" w:rsidRDefault="00A86807">
      <w:pPr>
        <w:autoSpaceDE w:val="0"/>
        <w:autoSpaceDN w:val="0"/>
        <w:adjustRightInd w:val="0"/>
        <w:spacing w:line="360" w:lineRule="auto"/>
        <w:ind w:firstLineChars="200" w:firstLine="480"/>
        <w:jc w:val="left"/>
        <w:rPr>
          <w:rFonts w:ascii="宋体" w:hAnsi="宋体"/>
          <w:kern w:val="0"/>
          <w:sz w:val="24"/>
        </w:rPr>
      </w:pPr>
      <w:r w:rsidRPr="00910C19">
        <w:rPr>
          <w:rFonts w:ascii="宋体" w:hAnsi="宋体"/>
          <w:kern w:val="0"/>
          <w:sz w:val="24"/>
        </w:rPr>
        <w:t>（三）法定代表人身份证明及授权委托书</w:t>
      </w:r>
    </w:p>
    <w:p w:rsidR="00E8462D" w:rsidRPr="00910C19" w:rsidRDefault="00A86807">
      <w:pPr>
        <w:autoSpaceDE w:val="0"/>
        <w:autoSpaceDN w:val="0"/>
        <w:adjustRightInd w:val="0"/>
        <w:spacing w:line="360" w:lineRule="auto"/>
        <w:ind w:firstLineChars="200" w:firstLine="480"/>
        <w:jc w:val="left"/>
        <w:rPr>
          <w:rFonts w:ascii="宋体" w:hAnsi="宋体"/>
          <w:kern w:val="0"/>
          <w:sz w:val="24"/>
        </w:rPr>
      </w:pPr>
      <w:r w:rsidRPr="00910C19">
        <w:rPr>
          <w:rFonts w:ascii="宋体" w:hAnsi="宋体"/>
          <w:kern w:val="0"/>
          <w:sz w:val="24"/>
        </w:rPr>
        <w:t>（四）</w:t>
      </w:r>
      <w:r w:rsidRPr="00910C19">
        <w:rPr>
          <w:rFonts w:ascii="宋体" w:hAnsi="宋体" w:hint="eastAsia"/>
          <w:kern w:val="0"/>
          <w:sz w:val="24"/>
        </w:rPr>
        <w:t>低价风险担保缴纳承诺书</w:t>
      </w: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A86807">
      <w:pPr>
        <w:spacing w:after="260"/>
        <w:jc w:val="center"/>
        <w:outlineLvl w:val="2"/>
        <w:rPr>
          <w:rFonts w:ascii="宋体" w:hAnsi="宋体"/>
          <w:b/>
        </w:rPr>
      </w:pPr>
      <w:bookmarkStart w:id="613" w:name="_Toc430530530"/>
      <w:bookmarkStart w:id="614" w:name="_Toc277082643"/>
      <w:bookmarkStart w:id="615" w:name="_Toc224103495"/>
      <w:bookmarkStart w:id="616" w:name="_Toc534185831"/>
      <w:bookmarkStart w:id="617" w:name="_Toc509218854"/>
      <w:bookmarkStart w:id="618" w:name="_Toc287620814"/>
      <w:bookmarkStart w:id="619" w:name="_Toc287607867"/>
      <w:r w:rsidRPr="00910C19">
        <w:rPr>
          <w:rFonts w:ascii="宋体" w:hAnsi="宋体"/>
        </w:rPr>
        <w:br w:type="page"/>
      </w:r>
      <w:bookmarkStart w:id="620" w:name="_Toc18814"/>
      <w:r w:rsidRPr="00910C19">
        <w:rPr>
          <w:rFonts w:ascii="宋体" w:hAnsi="宋体" w:hint="eastAsia"/>
          <w:sz w:val="32"/>
          <w:szCs w:val="32"/>
        </w:rPr>
        <w:lastRenderedPageBreak/>
        <w:t>（一）</w:t>
      </w:r>
      <w:bookmarkEnd w:id="613"/>
      <w:bookmarkEnd w:id="614"/>
      <w:bookmarkEnd w:id="615"/>
      <w:bookmarkEnd w:id="616"/>
      <w:bookmarkEnd w:id="617"/>
      <w:bookmarkEnd w:id="618"/>
      <w:bookmarkEnd w:id="619"/>
      <w:r w:rsidRPr="00910C19">
        <w:rPr>
          <w:rFonts w:ascii="宋体" w:hAnsi="宋体" w:hint="eastAsia"/>
          <w:sz w:val="32"/>
          <w:szCs w:val="32"/>
        </w:rPr>
        <w:t>竞选函</w:t>
      </w:r>
      <w:bookmarkEnd w:id="620"/>
    </w:p>
    <w:p w:rsidR="00E8462D" w:rsidRPr="00910C19" w:rsidRDefault="00A86807">
      <w:pPr>
        <w:tabs>
          <w:tab w:val="left" w:pos="2640"/>
        </w:tabs>
        <w:autoSpaceDE w:val="0"/>
        <w:autoSpaceDN w:val="0"/>
        <w:adjustRightInd w:val="0"/>
        <w:spacing w:line="360" w:lineRule="auto"/>
        <w:rPr>
          <w:rFonts w:ascii="宋体" w:hAnsi="宋体"/>
          <w:snapToGrid w:val="0"/>
          <w:kern w:val="0"/>
          <w:szCs w:val="21"/>
        </w:rPr>
      </w:pPr>
      <w:r w:rsidRPr="00910C19">
        <w:rPr>
          <w:rFonts w:ascii="宋体" w:hAnsi="宋体"/>
          <w:snapToGrid w:val="0"/>
          <w:kern w:val="0"/>
          <w:szCs w:val="21"/>
          <w:u w:val="single"/>
        </w:rPr>
        <w:tab/>
      </w:r>
      <w:r w:rsidRPr="00910C19">
        <w:rPr>
          <w:rFonts w:ascii="宋体" w:hAnsi="宋体"/>
          <w:snapToGrid w:val="0"/>
          <w:kern w:val="0"/>
          <w:szCs w:val="21"/>
        </w:rPr>
        <w:t>（比选人名称）：</w:t>
      </w:r>
    </w:p>
    <w:p w:rsidR="00E8462D" w:rsidRPr="00910C19" w:rsidRDefault="00A86807">
      <w:pPr>
        <w:tabs>
          <w:tab w:val="left" w:pos="2655"/>
          <w:tab w:val="left" w:pos="3520"/>
          <w:tab w:val="left" w:pos="49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1</w:t>
      </w:r>
      <w:r w:rsidRPr="00910C19">
        <w:rPr>
          <w:rFonts w:ascii="宋体" w:hAnsi="宋体" w:hint="eastAsia"/>
          <w:snapToGrid w:val="0"/>
          <w:kern w:val="0"/>
          <w:szCs w:val="21"/>
        </w:rPr>
        <w:t xml:space="preserve">. </w:t>
      </w:r>
      <w:r w:rsidRPr="00910C19">
        <w:rPr>
          <w:rFonts w:ascii="宋体" w:hAnsi="宋体"/>
          <w:snapToGrid w:val="0"/>
          <w:kern w:val="0"/>
          <w:szCs w:val="21"/>
        </w:rPr>
        <w:t>我方已仔细研究了</w:t>
      </w:r>
      <w:r w:rsidRPr="00910C19">
        <w:rPr>
          <w:rFonts w:ascii="宋体" w:hAnsi="宋体"/>
          <w:snapToGrid w:val="0"/>
          <w:kern w:val="0"/>
          <w:szCs w:val="21"/>
          <w:u w:val="single"/>
        </w:rPr>
        <w:tab/>
      </w:r>
      <w:r w:rsidRPr="00910C19">
        <w:rPr>
          <w:rFonts w:ascii="宋体" w:hAnsi="宋体"/>
          <w:snapToGrid w:val="0"/>
          <w:kern w:val="0"/>
          <w:szCs w:val="21"/>
          <w:u w:val="single"/>
        </w:rPr>
        <w:tab/>
      </w:r>
      <w:r w:rsidRPr="00910C19">
        <w:rPr>
          <w:rFonts w:ascii="宋体" w:hAnsi="宋体"/>
          <w:snapToGrid w:val="0"/>
          <w:kern w:val="0"/>
          <w:szCs w:val="21"/>
        </w:rPr>
        <w:t>（项目名称）</w:t>
      </w:r>
      <w:r w:rsidRPr="00910C19">
        <w:rPr>
          <w:rFonts w:ascii="宋体" w:hAnsi="宋体"/>
          <w:snapToGrid w:val="0"/>
          <w:kern w:val="0"/>
          <w:szCs w:val="21"/>
          <w:u w:val="single"/>
        </w:rPr>
        <w:tab/>
      </w:r>
      <w:r w:rsidRPr="00910C19">
        <w:rPr>
          <w:rFonts w:ascii="宋体" w:hAnsi="宋体"/>
          <w:snapToGrid w:val="0"/>
          <w:kern w:val="0"/>
          <w:szCs w:val="21"/>
        </w:rPr>
        <w:t>标段施工（分包）竞争性比选文件的全部内容，愿意以人民币（大写）</w:t>
      </w:r>
      <w:r w:rsidRPr="00910C19">
        <w:rPr>
          <w:rFonts w:ascii="宋体" w:hAnsi="宋体"/>
          <w:snapToGrid w:val="0"/>
          <w:kern w:val="0"/>
          <w:szCs w:val="21"/>
          <w:u w:val="single"/>
        </w:rPr>
        <w:tab/>
      </w:r>
      <w:r w:rsidRPr="00910C19">
        <w:rPr>
          <w:rFonts w:ascii="宋体" w:hAnsi="宋体"/>
          <w:snapToGrid w:val="0"/>
          <w:kern w:val="0"/>
          <w:szCs w:val="21"/>
        </w:rPr>
        <w:t>（¥</w:t>
      </w:r>
      <w:r w:rsidRPr="00910C19">
        <w:rPr>
          <w:rFonts w:ascii="宋体" w:hAnsi="宋体"/>
          <w:snapToGrid w:val="0"/>
          <w:kern w:val="0"/>
          <w:szCs w:val="21"/>
          <w:u w:val="single"/>
        </w:rPr>
        <w:tab/>
      </w:r>
      <w:r w:rsidRPr="00910C19">
        <w:rPr>
          <w:rFonts w:ascii="宋体" w:hAnsi="宋体"/>
          <w:snapToGrid w:val="0"/>
          <w:kern w:val="0"/>
          <w:szCs w:val="21"/>
        </w:rPr>
        <w:t>）的竞选总报价，其中</w:t>
      </w:r>
      <w:r w:rsidRPr="00910C19">
        <w:rPr>
          <w:rFonts w:ascii="宋体" w:hAnsi="宋体"/>
          <w:snapToGrid w:val="0"/>
          <w:kern w:val="0"/>
        </w:rPr>
        <w:t>安全文明施工费暂定金额为人民币</w:t>
      </w:r>
      <w:r w:rsidRPr="00910C19">
        <w:rPr>
          <w:rFonts w:ascii="宋体" w:hAnsi="宋体"/>
          <w:snapToGrid w:val="0"/>
          <w:kern w:val="0"/>
          <w:u w:val="single"/>
        </w:rPr>
        <w:t xml:space="preserve">        </w:t>
      </w:r>
      <w:r w:rsidRPr="00910C19">
        <w:rPr>
          <w:rFonts w:ascii="宋体" w:hAnsi="宋体"/>
          <w:snapToGrid w:val="0"/>
          <w:kern w:val="0"/>
        </w:rPr>
        <w:t>万元</w:t>
      </w:r>
      <w:r w:rsidRPr="00910C19">
        <w:rPr>
          <w:rFonts w:ascii="宋体" w:hAnsi="宋体"/>
          <w:snapToGrid w:val="0"/>
          <w:kern w:val="0"/>
          <w:szCs w:val="21"/>
        </w:rPr>
        <w:t>，该工程</w:t>
      </w:r>
      <w:r w:rsidRPr="00910C19">
        <w:rPr>
          <w:rFonts w:ascii="宋体" w:hAnsi="宋体"/>
          <w:snapToGrid w:val="0"/>
          <w:kern w:val="0"/>
        </w:rPr>
        <w:t>项目经理为</w:t>
      </w:r>
      <w:r w:rsidRPr="00910C19">
        <w:rPr>
          <w:rFonts w:ascii="宋体" w:hAnsi="宋体" w:hint="eastAsia"/>
          <w:snapToGrid w:val="0"/>
          <w:kern w:val="0"/>
          <w:u w:val="single"/>
        </w:rPr>
        <w:t xml:space="preserve">        </w:t>
      </w:r>
      <w:r w:rsidRPr="00910C19">
        <w:rPr>
          <w:rFonts w:ascii="宋体" w:hAnsi="宋体" w:hint="eastAsia"/>
          <w:snapToGrid w:val="0"/>
          <w:kern w:val="0"/>
          <w:szCs w:val="21"/>
        </w:rPr>
        <w:t>，身份证号码为</w:t>
      </w:r>
      <w:r w:rsidRPr="00910C19">
        <w:rPr>
          <w:rFonts w:ascii="宋体" w:hAnsi="宋体" w:hint="eastAsia"/>
          <w:snapToGrid w:val="0"/>
          <w:kern w:val="0"/>
          <w:szCs w:val="21"/>
          <w:u w:val="single"/>
        </w:rPr>
        <w:t xml:space="preserve">        </w:t>
      </w:r>
      <w:r w:rsidRPr="00910C19">
        <w:rPr>
          <w:rFonts w:ascii="宋体" w:hAnsi="宋体" w:hint="eastAsia"/>
          <w:snapToGrid w:val="0"/>
          <w:kern w:val="0"/>
          <w:szCs w:val="21"/>
        </w:rPr>
        <w:t>；委托代理人为：</w:t>
      </w:r>
      <w:r w:rsidRPr="00910C19">
        <w:rPr>
          <w:rFonts w:ascii="宋体" w:hAnsi="宋体" w:hint="eastAsia"/>
          <w:snapToGrid w:val="0"/>
          <w:kern w:val="0"/>
          <w:szCs w:val="21"/>
          <w:u w:val="single"/>
        </w:rPr>
        <w:t xml:space="preserve">        </w:t>
      </w:r>
      <w:r w:rsidRPr="00910C19">
        <w:rPr>
          <w:rFonts w:ascii="宋体" w:hAnsi="宋体" w:hint="eastAsia"/>
          <w:snapToGrid w:val="0"/>
          <w:kern w:val="0"/>
          <w:szCs w:val="21"/>
        </w:rPr>
        <w:t>，身份证号码为</w:t>
      </w:r>
      <w:r w:rsidRPr="00910C19">
        <w:rPr>
          <w:rFonts w:ascii="宋体" w:hAnsi="宋体" w:hint="eastAsia"/>
          <w:snapToGrid w:val="0"/>
          <w:kern w:val="0"/>
          <w:szCs w:val="21"/>
          <w:u w:val="single"/>
        </w:rPr>
        <w:t xml:space="preserve">        </w:t>
      </w:r>
      <w:r w:rsidRPr="00910C19">
        <w:rPr>
          <w:rFonts w:ascii="宋体" w:hAnsi="宋体"/>
          <w:snapToGrid w:val="0"/>
          <w:kern w:val="0"/>
          <w:szCs w:val="21"/>
        </w:rPr>
        <w:t>。工期</w:t>
      </w:r>
      <w:r w:rsidRPr="00910C19">
        <w:rPr>
          <w:rFonts w:ascii="宋体" w:hAnsi="宋体"/>
          <w:snapToGrid w:val="0"/>
          <w:kern w:val="0"/>
          <w:szCs w:val="21"/>
          <w:u w:val="single"/>
        </w:rPr>
        <w:tab/>
      </w:r>
      <w:r w:rsidRPr="00910C19">
        <w:rPr>
          <w:rFonts w:ascii="宋体" w:hAnsi="宋体"/>
          <w:snapToGrid w:val="0"/>
          <w:kern w:val="0"/>
          <w:szCs w:val="21"/>
        </w:rPr>
        <w:t>日历天， 按合同约定实施和完成承包工程，修补工程中的任何缺陷，工程质量达到</w:t>
      </w:r>
      <w:r w:rsidRPr="00910C19">
        <w:rPr>
          <w:rFonts w:ascii="宋体" w:hAnsi="宋体"/>
          <w:snapToGrid w:val="0"/>
          <w:kern w:val="0"/>
          <w:szCs w:val="21"/>
          <w:u w:val="single"/>
        </w:rPr>
        <w:tab/>
      </w:r>
      <w:r w:rsidRPr="00910C19">
        <w:rPr>
          <w:rFonts w:ascii="宋体" w:hAnsi="宋体"/>
          <w:snapToGrid w:val="0"/>
          <w:kern w:val="0"/>
          <w:szCs w:val="21"/>
          <w:u w:val="single"/>
        </w:rPr>
        <w:tab/>
      </w:r>
      <w:r w:rsidRPr="00910C19">
        <w:rPr>
          <w:rFonts w:ascii="宋体" w:hAnsi="宋体"/>
          <w:snapToGrid w:val="0"/>
          <w:kern w:val="0"/>
          <w:szCs w:val="21"/>
        </w:rPr>
        <w:t xml:space="preserve"> 。</w:t>
      </w:r>
    </w:p>
    <w:p w:rsidR="00E8462D" w:rsidRPr="00910C19" w:rsidRDefault="00A86807">
      <w:pPr>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2</w:t>
      </w:r>
      <w:r w:rsidRPr="00910C19">
        <w:rPr>
          <w:rFonts w:ascii="宋体" w:hAnsi="宋体" w:hint="eastAsia"/>
          <w:snapToGrid w:val="0"/>
          <w:kern w:val="0"/>
          <w:szCs w:val="21"/>
        </w:rPr>
        <w:t xml:space="preserve">. </w:t>
      </w:r>
      <w:r w:rsidRPr="00910C19">
        <w:rPr>
          <w:rFonts w:ascii="宋体" w:hAnsi="宋体"/>
          <w:snapToGrid w:val="0"/>
          <w:kern w:val="0"/>
          <w:szCs w:val="21"/>
        </w:rPr>
        <w:t>我方承诺在竞选有效期内不修改、撤销竞选文件。</w:t>
      </w:r>
    </w:p>
    <w:p w:rsidR="00E8462D" w:rsidRPr="00910C19" w:rsidRDefault="00A86807">
      <w:pPr>
        <w:tabs>
          <w:tab w:val="left" w:pos="2730"/>
          <w:tab w:val="left" w:pos="7980"/>
        </w:tabs>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3</w:t>
      </w:r>
      <w:r w:rsidRPr="00910C19">
        <w:rPr>
          <w:rFonts w:ascii="宋体" w:hAnsi="宋体" w:hint="eastAsia"/>
          <w:snapToGrid w:val="0"/>
          <w:kern w:val="0"/>
          <w:szCs w:val="21"/>
        </w:rPr>
        <w:t xml:space="preserve">. </w:t>
      </w:r>
      <w:r w:rsidRPr="00910C19">
        <w:rPr>
          <w:rFonts w:ascii="宋体" w:hAnsi="宋体"/>
          <w:snapToGrid w:val="0"/>
          <w:kern w:val="0"/>
          <w:szCs w:val="21"/>
        </w:rPr>
        <w:t>随同本竞选函提交竞选保证金一份，金额为人民币（大写）</w:t>
      </w:r>
      <w:r w:rsidRPr="00910C19">
        <w:rPr>
          <w:rFonts w:ascii="宋体" w:hAnsi="宋体"/>
          <w:snapToGrid w:val="0"/>
          <w:kern w:val="0"/>
          <w:szCs w:val="21"/>
          <w:u w:val="single"/>
        </w:rPr>
        <w:tab/>
      </w:r>
      <w:r w:rsidRPr="00910C19">
        <w:rPr>
          <w:rFonts w:ascii="宋体" w:hAnsi="宋体"/>
          <w:snapToGrid w:val="0"/>
          <w:kern w:val="0"/>
          <w:szCs w:val="21"/>
        </w:rPr>
        <w:t>万元（¥</w:t>
      </w:r>
      <w:r w:rsidRPr="00910C19">
        <w:rPr>
          <w:rFonts w:ascii="宋体" w:hAnsi="宋体"/>
          <w:snapToGrid w:val="0"/>
          <w:kern w:val="0"/>
          <w:szCs w:val="21"/>
          <w:u w:val="single"/>
        </w:rPr>
        <w:tab/>
      </w:r>
      <w:r w:rsidRPr="00910C19">
        <w:rPr>
          <w:rFonts w:ascii="宋体" w:hAnsi="宋体"/>
          <w:snapToGrid w:val="0"/>
          <w:kern w:val="0"/>
          <w:szCs w:val="21"/>
        </w:rPr>
        <w:t>）。竞选保证金有限期与投标有限期一致，在此期间，若我方违反招投标有关法律、法规及本竞争性比选文件的相关规定，竞选保证金的受益人为比选人。</w:t>
      </w:r>
    </w:p>
    <w:p w:rsidR="00E8462D" w:rsidRPr="00910C19" w:rsidRDefault="00A86807">
      <w:pPr>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4</w:t>
      </w:r>
      <w:r w:rsidRPr="00910C19">
        <w:rPr>
          <w:rFonts w:ascii="宋体" w:hAnsi="宋体" w:hint="eastAsia"/>
          <w:snapToGrid w:val="0"/>
          <w:kern w:val="0"/>
          <w:szCs w:val="21"/>
        </w:rPr>
        <w:t xml:space="preserve">. </w:t>
      </w:r>
      <w:r w:rsidRPr="00910C19">
        <w:rPr>
          <w:rFonts w:ascii="宋体" w:hAnsi="宋体"/>
          <w:snapToGrid w:val="0"/>
          <w:kern w:val="0"/>
          <w:szCs w:val="21"/>
        </w:rPr>
        <w:t>如我方中</w:t>
      </w:r>
      <w:r w:rsidRPr="00910C19">
        <w:rPr>
          <w:rFonts w:ascii="宋体" w:hAnsi="宋体" w:hint="eastAsia"/>
          <w:snapToGrid w:val="0"/>
          <w:kern w:val="0"/>
          <w:szCs w:val="21"/>
        </w:rPr>
        <w:t>选</w:t>
      </w:r>
      <w:r w:rsidRPr="00910C19">
        <w:rPr>
          <w:rFonts w:ascii="宋体" w:hAnsi="宋体"/>
          <w:snapToGrid w:val="0"/>
          <w:kern w:val="0"/>
          <w:szCs w:val="21"/>
        </w:rPr>
        <w:t>：</w:t>
      </w:r>
    </w:p>
    <w:p w:rsidR="00E8462D" w:rsidRPr="00910C19" w:rsidRDefault="00A86807">
      <w:pPr>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（1）我方承诺在收到中选通知书后，在中选通知书规定的期限内与你方签订合同。</w:t>
      </w:r>
    </w:p>
    <w:p w:rsidR="00E8462D" w:rsidRPr="00910C19" w:rsidRDefault="00A86807">
      <w:pPr>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（2）随同本竞选函递交的竞选函附录属于合同文件的组成部分。</w:t>
      </w:r>
    </w:p>
    <w:p w:rsidR="00E8462D" w:rsidRPr="00910C19" w:rsidRDefault="00A86807">
      <w:pPr>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（3）我方承诺按照竞争性比选文件规定向你方递交履约担保。</w:t>
      </w:r>
    </w:p>
    <w:p w:rsidR="00E8462D" w:rsidRPr="00910C19" w:rsidRDefault="00A86807">
      <w:pPr>
        <w:autoSpaceDE w:val="0"/>
        <w:autoSpaceDN w:val="0"/>
        <w:adjustRightInd w:val="0"/>
        <w:spacing w:line="360" w:lineRule="auto"/>
        <w:ind w:firstLineChars="200" w:firstLine="420"/>
        <w:rPr>
          <w:rFonts w:ascii="宋体" w:hAnsi="宋体"/>
          <w:snapToGrid w:val="0"/>
          <w:kern w:val="0"/>
          <w:sz w:val="10"/>
          <w:szCs w:val="10"/>
        </w:rPr>
      </w:pPr>
      <w:r w:rsidRPr="00910C19">
        <w:rPr>
          <w:rFonts w:ascii="宋体" w:hAnsi="宋体"/>
          <w:snapToGrid w:val="0"/>
          <w:kern w:val="0"/>
          <w:szCs w:val="21"/>
        </w:rPr>
        <w:t>（4）我方承诺在合同约定的期限内完成并移交全部合同工程。</w:t>
      </w:r>
    </w:p>
    <w:p w:rsidR="00E8462D" w:rsidRPr="00910C19" w:rsidRDefault="00A86807">
      <w:pPr>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5</w:t>
      </w:r>
      <w:r w:rsidRPr="00910C19">
        <w:rPr>
          <w:rFonts w:ascii="宋体" w:hAnsi="宋体" w:hint="eastAsia"/>
          <w:snapToGrid w:val="0"/>
          <w:kern w:val="0"/>
          <w:szCs w:val="21"/>
        </w:rPr>
        <w:t xml:space="preserve">. </w:t>
      </w:r>
      <w:r w:rsidRPr="00910C19">
        <w:rPr>
          <w:rFonts w:ascii="宋体" w:hAnsi="宋体"/>
          <w:snapToGrid w:val="0"/>
          <w:kern w:val="0"/>
          <w:szCs w:val="21"/>
        </w:rPr>
        <w:t>我方</w:t>
      </w:r>
      <w:r w:rsidRPr="00910C19">
        <w:rPr>
          <w:rFonts w:ascii="宋体" w:hAnsi="宋体"/>
          <w:snapToGrid w:val="0"/>
          <w:spacing w:val="-2"/>
          <w:kern w:val="0"/>
          <w:szCs w:val="21"/>
        </w:rPr>
        <w:t>在此声明，所递交的竞选文件及有关资料内容完整、真实和准确，且不存在第二章“竞选人</w:t>
      </w:r>
      <w:r w:rsidRPr="00910C19">
        <w:rPr>
          <w:rFonts w:ascii="宋体" w:hAnsi="宋体"/>
          <w:snapToGrid w:val="0"/>
          <w:kern w:val="0"/>
          <w:szCs w:val="21"/>
        </w:rPr>
        <w:t>须知”第 1.4.3 项规定的任何一种情形。同时我方承诺接受竞争性比选文件及附件、答疑及补遗通知中所有的内容。</w:t>
      </w:r>
    </w:p>
    <w:p w:rsidR="00E8462D" w:rsidRPr="00910C19" w:rsidRDefault="00A86807">
      <w:pPr>
        <w:tabs>
          <w:tab w:val="left" w:pos="5985"/>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6</w:t>
      </w:r>
      <w:r w:rsidRPr="00910C19">
        <w:rPr>
          <w:rFonts w:ascii="宋体" w:hAnsi="宋体" w:hint="eastAsia"/>
          <w:snapToGrid w:val="0"/>
          <w:kern w:val="0"/>
          <w:szCs w:val="21"/>
        </w:rPr>
        <w:t xml:space="preserve">. </w:t>
      </w:r>
      <w:r w:rsidRPr="00910C19">
        <w:rPr>
          <w:rFonts w:ascii="宋体" w:hAnsi="宋体"/>
          <w:snapToGrid w:val="0"/>
          <w:w w:val="200"/>
          <w:kern w:val="0"/>
          <w:szCs w:val="21"/>
          <w:u w:val="single"/>
        </w:rPr>
        <w:t xml:space="preserve"> </w:t>
      </w:r>
      <w:r w:rsidRPr="00910C19">
        <w:rPr>
          <w:rFonts w:ascii="宋体" w:hAnsi="宋体"/>
          <w:snapToGrid w:val="0"/>
          <w:kern w:val="0"/>
          <w:szCs w:val="21"/>
          <w:u w:val="single"/>
        </w:rPr>
        <w:tab/>
      </w:r>
      <w:r w:rsidRPr="00910C19">
        <w:rPr>
          <w:rFonts w:ascii="宋体" w:hAnsi="宋体"/>
          <w:snapToGrid w:val="0"/>
          <w:kern w:val="0"/>
          <w:szCs w:val="21"/>
        </w:rPr>
        <w:t>（其他补充说明）。</w:t>
      </w:r>
    </w:p>
    <w:p w:rsidR="00E8462D" w:rsidRPr="00910C19" w:rsidRDefault="00A86807">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hint="eastAsia"/>
          <w:snapToGrid w:val="0"/>
          <w:kern w:val="0"/>
          <w:szCs w:val="21"/>
        </w:rPr>
        <w:t>竞 选</w:t>
      </w:r>
      <w:r w:rsidRPr="00910C19">
        <w:rPr>
          <w:rFonts w:ascii="宋体" w:hAnsi="宋体"/>
          <w:snapToGrid w:val="0"/>
          <w:kern w:val="0"/>
          <w:szCs w:val="21"/>
        </w:rPr>
        <w:t xml:space="preserve"> 人：</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snapToGrid w:val="0"/>
          <w:kern w:val="0"/>
          <w:szCs w:val="21"/>
        </w:rPr>
        <w:t xml:space="preserve">（盖单位法人章） </w:t>
      </w:r>
    </w:p>
    <w:p w:rsidR="00E8462D" w:rsidRPr="00910C19" w:rsidRDefault="00A86807">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法定代表人</w:t>
      </w:r>
      <w:r w:rsidRPr="00910C19">
        <w:rPr>
          <w:rFonts w:ascii="宋体" w:hAnsi="宋体" w:hint="eastAsia"/>
          <w:snapToGrid w:val="0"/>
          <w:kern w:val="0"/>
          <w:szCs w:val="21"/>
        </w:rPr>
        <w:t>或其委托代理人</w:t>
      </w:r>
      <w:r w:rsidRPr="00910C19">
        <w:rPr>
          <w:rFonts w:ascii="宋体" w:hAnsi="宋体"/>
          <w:snapToGrid w:val="0"/>
          <w:kern w:val="0"/>
          <w:szCs w:val="21"/>
        </w:rPr>
        <w:t>：</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（签字或盖章）</w:t>
      </w:r>
    </w:p>
    <w:p w:rsidR="00E8462D" w:rsidRPr="00910C19" w:rsidRDefault="00A86807">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地</w:t>
      </w:r>
      <w:r w:rsidRPr="00910C19">
        <w:rPr>
          <w:rFonts w:ascii="宋体" w:hAnsi="宋体" w:hint="eastAsia"/>
          <w:snapToGrid w:val="0"/>
          <w:kern w:val="0"/>
          <w:szCs w:val="21"/>
        </w:rPr>
        <w:t xml:space="preserve">    </w:t>
      </w:r>
      <w:r w:rsidRPr="00910C19">
        <w:rPr>
          <w:rFonts w:ascii="宋体" w:hAnsi="宋体"/>
          <w:snapToGrid w:val="0"/>
          <w:kern w:val="0"/>
          <w:szCs w:val="21"/>
        </w:rPr>
        <w:t>址：</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p>
    <w:p w:rsidR="00E8462D" w:rsidRPr="00910C19" w:rsidRDefault="00A86807">
      <w:pPr>
        <w:tabs>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网</w:t>
      </w:r>
      <w:r w:rsidRPr="00910C19">
        <w:rPr>
          <w:rFonts w:ascii="宋体" w:hAnsi="宋体" w:hint="eastAsia"/>
          <w:snapToGrid w:val="0"/>
          <w:kern w:val="0"/>
          <w:szCs w:val="21"/>
        </w:rPr>
        <w:t xml:space="preserve">    </w:t>
      </w:r>
      <w:r w:rsidRPr="00910C19">
        <w:rPr>
          <w:rFonts w:ascii="宋体" w:hAnsi="宋体"/>
          <w:snapToGrid w:val="0"/>
          <w:kern w:val="0"/>
          <w:szCs w:val="21"/>
        </w:rPr>
        <w:t>址：</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p>
    <w:p w:rsidR="00E8462D" w:rsidRPr="00910C19" w:rsidRDefault="00A86807">
      <w:pPr>
        <w:tabs>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电</w:t>
      </w:r>
      <w:r w:rsidRPr="00910C19">
        <w:rPr>
          <w:rFonts w:ascii="宋体" w:hAnsi="宋体" w:hint="eastAsia"/>
          <w:snapToGrid w:val="0"/>
          <w:kern w:val="0"/>
          <w:szCs w:val="21"/>
        </w:rPr>
        <w:t xml:space="preserve">    </w:t>
      </w:r>
      <w:r w:rsidRPr="00910C19">
        <w:rPr>
          <w:rFonts w:ascii="宋体" w:hAnsi="宋体"/>
          <w:snapToGrid w:val="0"/>
          <w:kern w:val="0"/>
          <w:szCs w:val="21"/>
        </w:rPr>
        <w:t>话：</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p>
    <w:p w:rsidR="00E8462D" w:rsidRPr="00910C19" w:rsidRDefault="00A86807">
      <w:pPr>
        <w:tabs>
          <w:tab w:val="left" w:pos="8300"/>
        </w:tabs>
        <w:autoSpaceDE w:val="0"/>
        <w:autoSpaceDN w:val="0"/>
        <w:adjustRightInd w:val="0"/>
        <w:spacing w:line="360" w:lineRule="auto"/>
        <w:ind w:firstLineChars="200" w:firstLine="420"/>
        <w:rPr>
          <w:rFonts w:ascii="宋体" w:hAnsi="宋体"/>
          <w:snapToGrid w:val="0"/>
          <w:kern w:val="0"/>
          <w:szCs w:val="21"/>
        </w:rPr>
      </w:pPr>
      <w:r w:rsidRPr="00910C19">
        <w:rPr>
          <w:rFonts w:ascii="宋体" w:hAnsi="宋体"/>
          <w:snapToGrid w:val="0"/>
          <w:kern w:val="0"/>
          <w:szCs w:val="21"/>
        </w:rPr>
        <w:t>传</w:t>
      </w:r>
      <w:r w:rsidRPr="00910C19">
        <w:rPr>
          <w:rFonts w:ascii="宋体" w:hAnsi="宋体" w:hint="eastAsia"/>
          <w:snapToGrid w:val="0"/>
          <w:kern w:val="0"/>
          <w:szCs w:val="21"/>
        </w:rPr>
        <w:t xml:space="preserve">    </w:t>
      </w:r>
      <w:r w:rsidRPr="00910C19">
        <w:rPr>
          <w:rFonts w:ascii="宋体" w:hAnsi="宋体"/>
          <w:snapToGrid w:val="0"/>
          <w:kern w:val="0"/>
          <w:szCs w:val="21"/>
        </w:rPr>
        <w:t>真：</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p>
    <w:p w:rsidR="00E8462D" w:rsidRPr="00910C19" w:rsidRDefault="00A86807">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910C19">
        <w:rPr>
          <w:rFonts w:ascii="宋体" w:hAnsi="宋体"/>
          <w:snapToGrid w:val="0"/>
          <w:kern w:val="0"/>
          <w:szCs w:val="21"/>
        </w:rPr>
        <w:t>邮政编码：</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p>
    <w:p w:rsidR="00E8462D" w:rsidRPr="00910C19" w:rsidRDefault="00A86807">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sidRPr="00910C19">
        <w:rPr>
          <w:rFonts w:ascii="宋体" w:hAnsi="宋体" w:hint="eastAsia"/>
          <w:kern w:val="0"/>
          <w:szCs w:val="21"/>
          <w:u w:val="single"/>
        </w:rPr>
        <w:t xml:space="preserve">    </w:t>
      </w:r>
      <w:r w:rsidRPr="00910C19">
        <w:rPr>
          <w:rFonts w:ascii="宋体" w:hAnsi="宋体"/>
          <w:kern w:val="0"/>
          <w:szCs w:val="21"/>
        </w:rPr>
        <w:t>年</w:t>
      </w:r>
      <w:r w:rsidRPr="00910C19">
        <w:rPr>
          <w:rFonts w:ascii="宋体" w:hAnsi="宋体" w:hint="eastAsia"/>
          <w:kern w:val="0"/>
          <w:szCs w:val="21"/>
          <w:u w:val="single"/>
        </w:rPr>
        <w:t xml:space="preserve">    </w:t>
      </w:r>
      <w:r w:rsidRPr="00910C19">
        <w:rPr>
          <w:rFonts w:ascii="宋体" w:hAnsi="宋体"/>
          <w:kern w:val="0"/>
          <w:szCs w:val="21"/>
        </w:rPr>
        <w:t>月</w:t>
      </w:r>
      <w:r w:rsidRPr="00910C19">
        <w:rPr>
          <w:rFonts w:ascii="宋体" w:hAnsi="宋体" w:hint="eastAsia"/>
          <w:kern w:val="0"/>
          <w:szCs w:val="21"/>
          <w:u w:val="single"/>
        </w:rPr>
        <w:t xml:space="preserve">    </w:t>
      </w:r>
      <w:r w:rsidRPr="00910C19">
        <w:rPr>
          <w:rFonts w:ascii="宋体" w:hAnsi="宋体"/>
          <w:kern w:val="0"/>
          <w:szCs w:val="21"/>
        </w:rPr>
        <w:t>日</w:t>
      </w:r>
    </w:p>
    <w:p w:rsidR="00E8462D" w:rsidRPr="00910C19" w:rsidRDefault="00A86807">
      <w:pPr>
        <w:spacing w:after="260" w:line="360" w:lineRule="auto"/>
        <w:jc w:val="center"/>
        <w:outlineLvl w:val="2"/>
        <w:rPr>
          <w:rFonts w:ascii="宋体" w:hAnsi="宋体"/>
          <w:snapToGrid w:val="0"/>
          <w:kern w:val="0"/>
          <w:szCs w:val="21"/>
        </w:rPr>
      </w:pPr>
      <w:bookmarkStart w:id="621" w:name="_Toc287607868"/>
      <w:bookmarkStart w:id="622" w:name="_Toc287620815"/>
      <w:bookmarkStart w:id="623" w:name="_Toc430530531"/>
      <w:bookmarkStart w:id="624" w:name="_Toc277082644"/>
      <w:bookmarkStart w:id="625" w:name="_Toc224103496"/>
      <w:r w:rsidRPr="00910C19">
        <w:rPr>
          <w:rFonts w:ascii="宋体" w:hAnsi="宋体"/>
          <w:sz w:val="28"/>
        </w:rPr>
        <w:br w:type="page"/>
      </w:r>
      <w:bookmarkStart w:id="626" w:name="_Toc509218855"/>
      <w:bookmarkStart w:id="627" w:name="_Toc11541"/>
      <w:bookmarkStart w:id="628" w:name="_Toc534185832"/>
      <w:r w:rsidRPr="00910C19">
        <w:rPr>
          <w:rFonts w:ascii="宋体" w:hAnsi="宋体"/>
          <w:snapToGrid w:val="0"/>
          <w:kern w:val="0"/>
          <w:sz w:val="32"/>
          <w:szCs w:val="32"/>
        </w:rPr>
        <w:lastRenderedPageBreak/>
        <w:t>（二）竞选函附录</w:t>
      </w:r>
      <w:bookmarkEnd w:id="621"/>
      <w:bookmarkEnd w:id="622"/>
      <w:bookmarkEnd w:id="623"/>
      <w:bookmarkEnd w:id="624"/>
      <w:bookmarkEnd w:id="625"/>
      <w:bookmarkEnd w:id="626"/>
      <w:bookmarkEnd w:id="627"/>
      <w:bookmarkEnd w:id="628"/>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E8462D" w:rsidRPr="00910C19">
        <w:trPr>
          <w:trHeight w:hRule="exact" w:val="510"/>
        </w:trPr>
        <w:tc>
          <w:tcPr>
            <w:tcW w:w="720"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序号</w:t>
            </w:r>
          </w:p>
        </w:tc>
        <w:tc>
          <w:tcPr>
            <w:tcW w:w="258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条款名称</w:t>
            </w:r>
          </w:p>
        </w:tc>
        <w:tc>
          <w:tcPr>
            <w:tcW w:w="2388"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合同条款号</w:t>
            </w:r>
          </w:p>
        </w:tc>
        <w:tc>
          <w:tcPr>
            <w:tcW w:w="2987"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约定内容</w:t>
            </w:r>
          </w:p>
        </w:tc>
        <w:tc>
          <w:tcPr>
            <w:tcW w:w="79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备注</w:t>
            </w:r>
          </w:p>
        </w:tc>
      </w:tr>
      <w:tr w:rsidR="00E8462D" w:rsidRPr="00910C19">
        <w:trPr>
          <w:trHeight w:hRule="exact" w:val="510"/>
        </w:trPr>
        <w:tc>
          <w:tcPr>
            <w:tcW w:w="720"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1</w:t>
            </w:r>
          </w:p>
        </w:tc>
        <w:tc>
          <w:tcPr>
            <w:tcW w:w="258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项目经理</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1.1.2.8</w:t>
            </w:r>
          </w:p>
        </w:tc>
        <w:tc>
          <w:tcPr>
            <w:tcW w:w="2987" w:type="dxa"/>
            <w:vAlign w:val="center"/>
          </w:tcPr>
          <w:p w:rsidR="00E8462D" w:rsidRPr="00910C19" w:rsidRDefault="00A86807">
            <w:pPr>
              <w:tabs>
                <w:tab w:val="left" w:pos="2190"/>
              </w:tabs>
              <w:autoSpaceDE w:val="0"/>
              <w:autoSpaceDN w:val="0"/>
              <w:adjustRightInd w:val="0"/>
              <w:ind w:firstLineChars="200" w:firstLine="420"/>
              <w:jc w:val="left"/>
              <w:rPr>
                <w:rFonts w:ascii="宋体" w:hAnsi="宋体"/>
                <w:snapToGrid w:val="0"/>
                <w:kern w:val="0"/>
                <w:szCs w:val="21"/>
              </w:rPr>
            </w:pPr>
            <w:r w:rsidRPr="00910C19">
              <w:rPr>
                <w:rFonts w:ascii="宋体" w:hAnsi="宋体"/>
                <w:snapToGrid w:val="0"/>
                <w:kern w:val="0"/>
                <w:szCs w:val="21"/>
              </w:rPr>
              <w:t>姓名：</w:t>
            </w: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r w:rsidR="00E8462D" w:rsidRPr="00910C19">
        <w:trPr>
          <w:trHeight w:hRule="exact" w:val="510"/>
        </w:trPr>
        <w:tc>
          <w:tcPr>
            <w:tcW w:w="720"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2</w:t>
            </w:r>
          </w:p>
        </w:tc>
        <w:tc>
          <w:tcPr>
            <w:tcW w:w="258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工期</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1.1.4.3</w:t>
            </w:r>
          </w:p>
        </w:tc>
        <w:tc>
          <w:tcPr>
            <w:tcW w:w="2987" w:type="dxa"/>
            <w:vAlign w:val="center"/>
          </w:tcPr>
          <w:p w:rsidR="00E8462D" w:rsidRPr="00910C19" w:rsidRDefault="00A86807">
            <w:pPr>
              <w:tabs>
                <w:tab w:val="left" w:pos="1560"/>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天数：</w:t>
            </w:r>
            <w:r w:rsidRPr="00910C19">
              <w:rPr>
                <w:rFonts w:ascii="宋体" w:hAnsi="宋体"/>
                <w:snapToGrid w:val="0"/>
                <w:kern w:val="0"/>
                <w:szCs w:val="21"/>
                <w:u w:val="single"/>
              </w:rPr>
              <w:tab/>
            </w:r>
            <w:r w:rsidRPr="00910C19">
              <w:rPr>
                <w:rFonts w:ascii="宋体" w:hAnsi="宋体"/>
                <w:snapToGrid w:val="0"/>
                <w:kern w:val="0"/>
                <w:szCs w:val="21"/>
              </w:rPr>
              <w:t>日历天</w:t>
            </w: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r w:rsidR="00E8462D" w:rsidRPr="00910C19">
        <w:trPr>
          <w:trHeight w:hRule="exact" w:val="510"/>
        </w:trPr>
        <w:tc>
          <w:tcPr>
            <w:tcW w:w="720"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3</w:t>
            </w:r>
          </w:p>
        </w:tc>
        <w:tc>
          <w:tcPr>
            <w:tcW w:w="258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缺陷责任期</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1.1.4.4</w:t>
            </w:r>
          </w:p>
        </w:tc>
        <w:tc>
          <w:tcPr>
            <w:tcW w:w="2987" w:type="dxa"/>
            <w:vAlign w:val="center"/>
          </w:tcPr>
          <w:p w:rsidR="00E8462D" w:rsidRPr="00910C19" w:rsidRDefault="00E8462D">
            <w:pPr>
              <w:autoSpaceDE w:val="0"/>
              <w:autoSpaceDN w:val="0"/>
              <w:adjustRightInd w:val="0"/>
              <w:jc w:val="center"/>
              <w:rPr>
                <w:rFonts w:ascii="宋体" w:hAnsi="宋体"/>
                <w:snapToGrid w:val="0"/>
                <w:kern w:val="0"/>
                <w:szCs w:val="21"/>
              </w:rPr>
            </w:pP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r w:rsidR="00E8462D" w:rsidRPr="00910C19">
        <w:trPr>
          <w:trHeight w:hRule="exact" w:val="510"/>
        </w:trPr>
        <w:tc>
          <w:tcPr>
            <w:tcW w:w="720"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4</w:t>
            </w:r>
          </w:p>
        </w:tc>
        <w:tc>
          <w:tcPr>
            <w:tcW w:w="2582" w:type="dxa"/>
            <w:vAlign w:val="center"/>
          </w:tcPr>
          <w:p w:rsidR="00E8462D" w:rsidRPr="00910C19" w:rsidRDefault="00A86807">
            <w:pPr>
              <w:autoSpaceDE w:val="0"/>
              <w:autoSpaceDN w:val="0"/>
              <w:adjustRightInd w:val="0"/>
              <w:jc w:val="center"/>
              <w:rPr>
                <w:rFonts w:ascii="宋体" w:hAnsi="宋体"/>
                <w:snapToGrid w:val="0"/>
                <w:kern w:val="0"/>
                <w:szCs w:val="21"/>
              </w:rPr>
            </w:pPr>
            <w:r w:rsidRPr="00910C19">
              <w:rPr>
                <w:rFonts w:ascii="宋体" w:hAnsi="宋体"/>
                <w:snapToGrid w:val="0"/>
                <w:kern w:val="0"/>
                <w:szCs w:val="21"/>
              </w:rPr>
              <w:t>分包</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3.5</w:t>
            </w:r>
          </w:p>
        </w:tc>
        <w:tc>
          <w:tcPr>
            <w:tcW w:w="2987" w:type="dxa"/>
            <w:vAlign w:val="center"/>
          </w:tcPr>
          <w:p w:rsidR="00E8462D" w:rsidRPr="00910C19" w:rsidRDefault="00E8462D">
            <w:pPr>
              <w:autoSpaceDE w:val="0"/>
              <w:autoSpaceDN w:val="0"/>
              <w:adjustRightInd w:val="0"/>
              <w:jc w:val="center"/>
              <w:rPr>
                <w:rFonts w:ascii="宋体" w:hAnsi="宋体"/>
                <w:snapToGrid w:val="0"/>
                <w:kern w:val="0"/>
                <w:szCs w:val="21"/>
              </w:rPr>
            </w:pP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r w:rsidR="00E8462D" w:rsidRPr="00910C19">
        <w:trPr>
          <w:trHeight w:hRule="exact" w:val="510"/>
        </w:trPr>
        <w:tc>
          <w:tcPr>
            <w:tcW w:w="720"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582"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987"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r w:rsidR="00E8462D" w:rsidRPr="00910C19">
        <w:trPr>
          <w:trHeight w:hRule="exact" w:val="510"/>
        </w:trPr>
        <w:tc>
          <w:tcPr>
            <w:tcW w:w="720"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582"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388"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2987" w:type="dxa"/>
            <w:vAlign w:val="center"/>
          </w:tcPr>
          <w:p w:rsidR="00E8462D" w:rsidRPr="00910C19" w:rsidRDefault="00A86807">
            <w:pPr>
              <w:tabs>
                <w:tab w:val="left" w:pos="2051"/>
              </w:tabs>
              <w:autoSpaceDE w:val="0"/>
              <w:autoSpaceDN w:val="0"/>
              <w:adjustRightInd w:val="0"/>
              <w:jc w:val="center"/>
              <w:rPr>
                <w:rFonts w:ascii="宋体" w:hAnsi="宋体"/>
                <w:snapToGrid w:val="0"/>
                <w:kern w:val="0"/>
                <w:szCs w:val="21"/>
              </w:rPr>
            </w:pPr>
            <w:r w:rsidRPr="00910C19">
              <w:rPr>
                <w:rFonts w:ascii="宋体" w:hAnsi="宋体"/>
                <w:snapToGrid w:val="0"/>
                <w:kern w:val="0"/>
                <w:szCs w:val="21"/>
              </w:rPr>
              <w:t>……</w:t>
            </w:r>
          </w:p>
        </w:tc>
        <w:tc>
          <w:tcPr>
            <w:tcW w:w="792" w:type="dxa"/>
            <w:vAlign w:val="center"/>
          </w:tcPr>
          <w:p w:rsidR="00E8462D" w:rsidRPr="00910C19" w:rsidRDefault="00E8462D">
            <w:pPr>
              <w:autoSpaceDE w:val="0"/>
              <w:autoSpaceDN w:val="0"/>
              <w:adjustRightInd w:val="0"/>
              <w:jc w:val="center"/>
              <w:rPr>
                <w:rFonts w:ascii="宋体" w:hAnsi="宋体"/>
                <w:snapToGrid w:val="0"/>
                <w:kern w:val="0"/>
                <w:szCs w:val="21"/>
              </w:rPr>
            </w:pPr>
          </w:p>
        </w:tc>
      </w:tr>
    </w:tbl>
    <w:p w:rsidR="00E8462D" w:rsidRPr="00910C19" w:rsidRDefault="00E8462D">
      <w:pPr>
        <w:spacing w:line="360" w:lineRule="auto"/>
        <w:rPr>
          <w:rFonts w:ascii="宋体" w:hAnsi="宋体"/>
          <w:snapToGrid w:val="0"/>
          <w:w w:val="99"/>
        </w:rPr>
      </w:pPr>
    </w:p>
    <w:p w:rsidR="00E8462D" w:rsidRPr="00910C19" w:rsidRDefault="00E8462D">
      <w:pPr>
        <w:spacing w:line="360" w:lineRule="auto"/>
        <w:rPr>
          <w:rFonts w:ascii="宋体" w:hAnsi="宋体"/>
          <w:snapToGrid w:val="0"/>
        </w:rPr>
      </w:pPr>
    </w:p>
    <w:p w:rsidR="00E8462D" w:rsidRPr="00910C19" w:rsidRDefault="00A86807">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sidRPr="00910C19">
        <w:rPr>
          <w:rFonts w:ascii="宋体" w:hAnsi="宋体" w:hint="eastAsia"/>
          <w:snapToGrid w:val="0"/>
          <w:kern w:val="0"/>
          <w:szCs w:val="21"/>
        </w:rPr>
        <w:t xml:space="preserve">竞 </w:t>
      </w:r>
      <w:r w:rsidRPr="00910C19">
        <w:rPr>
          <w:rFonts w:ascii="宋体" w:hAnsi="宋体"/>
          <w:snapToGrid w:val="0"/>
          <w:kern w:val="0"/>
          <w:szCs w:val="21"/>
        </w:rPr>
        <w:t xml:space="preserve"> </w:t>
      </w:r>
      <w:r w:rsidRPr="00910C19">
        <w:rPr>
          <w:rFonts w:ascii="宋体" w:hAnsi="宋体" w:hint="eastAsia"/>
          <w:snapToGrid w:val="0"/>
          <w:kern w:val="0"/>
          <w:szCs w:val="21"/>
        </w:rPr>
        <w:t xml:space="preserve">选 </w:t>
      </w:r>
      <w:r w:rsidRPr="00910C19">
        <w:rPr>
          <w:rFonts w:ascii="宋体" w:hAnsi="宋体"/>
          <w:snapToGrid w:val="0"/>
          <w:kern w:val="0"/>
          <w:szCs w:val="21"/>
        </w:rPr>
        <w:t xml:space="preserve"> 人：</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u w:val="single"/>
        </w:rPr>
        <w:t xml:space="preserve">  </w:t>
      </w:r>
      <w:r w:rsidRPr="00910C19">
        <w:rPr>
          <w:rFonts w:ascii="宋体" w:hAnsi="宋体"/>
          <w:snapToGrid w:val="0"/>
          <w:kern w:val="0"/>
          <w:szCs w:val="21"/>
        </w:rPr>
        <w:t xml:space="preserve">（盖单位法人章） </w:t>
      </w:r>
    </w:p>
    <w:p w:rsidR="00E8462D" w:rsidRPr="00910C19" w:rsidRDefault="00A86807">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sidRPr="00910C19">
        <w:rPr>
          <w:rFonts w:ascii="宋体" w:hAnsi="宋体" w:hint="eastAsia"/>
          <w:snapToGrid w:val="0"/>
          <w:kern w:val="0"/>
          <w:szCs w:val="21"/>
        </w:rPr>
        <w:t xml:space="preserve">   </w:t>
      </w:r>
    </w:p>
    <w:p w:rsidR="00E8462D" w:rsidRPr="00910C19" w:rsidRDefault="00A86807">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sidRPr="00910C19">
        <w:rPr>
          <w:rFonts w:ascii="宋体" w:hAnsi="宋体"/>
          <w:snapToGrid w:val="0"/>
          <w:kern w:val="0"/>
          <w:szCs w:val="21"/>
        </w:rPr>
        <w:t>法定代表人或其委托代理人：</w:t>
      </w:r>
      <w:r w:rsidRPr="00910C19">
        <w:rPr>
          <w:rFonts w:ascii="宋体" w:hAnsi="宋体"/>
          <w:snapToGrid w:val="0"/>
          <w:kern w:val="0"/>
          <w:szCs w:val="21"/>
          <w:u w:val="single"/>
        </w:rPr>
        <w:t xml:space="preserve">         </w:t>
      </w:r>
      <w:r w:rsidRPr="00910C19">
        <w:rPr>
          <w:rFonts w:ascii="宋体" w:hAnsi="宋体" w:hint="eastAsia"/>
          <w:snapToGrid w:val="0"/>
          <w:kern w:val="0"/>
          <w:szCs w:val="21"/>
          <w:u w:val="single"/>
        </w:rPr>
        <w:t xml:space="preserve">      </w:t>
      </w:r>
      <w:r w:rsidRPr="00910C19">
        <w:rPr>
          <w:rFonts w:ascii="宋体" w:hAnsi="宋体"/>
          <w:snapToGrid w:val="0"/>
          <w:kern w:val="0"/>
          <w:szCs w:val="21"/>
        </w:rPr>
        <w:t xml:space="preserve">（签字或盖章） </w:t>
      </w:r>
    </w:p>
    <w:p w:rsidR="00E8462D" w:rsidRPr="00910C19" w:rsidRDefault="00E8462D">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E8462D" w:rsidRPr="00910C19" w:rsidRDefault="00A86807">
      <w:pPr>
        <w:tabs>
          <w:tab w:val="left" w:pos="7140"/>
          <w:tab w:val="left" w:pos="7560"/>
          <w:tab w:val="left" w:pos="8300"/>
        </w:tabs>
        <w:autoSpaceDE w:val="0"/>
        <w:autoSpaceDN w:val="0"/>
        <w:adjustRightInd w:val="0"/>
        <w:spacing w:line="360" w:lineRule="auto"/>
        <w:ind w:right="210"/>
        <w:jc w:val="center"/>
        <w:outlineLvl w:val="2"/>
        <w:rPr>
          <w:rFonts w:ascii="宋体" w:hAnsi="宋体"/>
          <w:snapToGrid w:val="0"/>
          <w:kern w:val="0"/>
          <w:szCs w:val="21"/>
        </w:rPr>
      </w:pPr>
      <w:r w:rsidRPr="00910C19">
        <w:rPr>
          <w:rFonts w:ascii="宋体" w:hAnsi="宋体"/>
          <w:snapToGrid w:val="0"/>
        </w:rPr>
        <w:br w:type="page"/>
      </w:r>
      <w:bookmarkStart w:id="629" w:name="_Toc277082645"/>
      <w:bookmarkStart w:id="630" w:name="_Toc327"/>
      <w:bookmarkStart w:id="631" w:name="_Toc287607869"/>
      <w:bookmarkStart w:id="632" w:name="_Toc224103497"/>
      <w:bookmarkStart w:id="633" w:name="_Toc287620816"/>
      <w:bookmarkStart w:id="634" w:name="_Toc430530532"/>
      <w:r w:rsidRPr="00910C19">
        <w:rPr>
          <w:rFonts w:ascii="宋体" w:hAnsi="宋体"/>
          <w:snapToGrid w:val="0"/>
          <w:kern w:val="0"/>
          <w:sz w:val="32"/>
          <w:szCs w:val="32"/>
        </w:rPr>
        <w:lastRenderedPageBreak/>
        <w:t>（三）法定代表人身份证明及授权委托书</w:t>
      </w:r>
      <w:bookmarkEnd w:id="629"/>
      <w:bookmarkEnd w:id="630"/>
      <w:bookmarkEnd w:id="631"/>
      <w:bookmarkEnd w:id="632"/>
      <w:bookmarkEnd w:id="633"/>
      <w:bookmarkEnd w:id="634"/>
    </w:p>
    <w:p w:rsidR="00E8462D" w:rsidRPr="00910C19" w:rsidRDefault="00A86807">
      <w:pPr>
        <w:spacing w:line="480" w:lineRule="auto"/>
        <w:jc w:val="center"/>
        <w:rPr>
          <w:rFonts w:ascii="宋体" w:hAnsi="宋体"/>
          <w:sz w:val="28"/>
        </w:rPr>
      </w:pPr>
      <w:r w:rsidRPr="00910C19">
        <w:rPr>
          <w:rFonts w:ascii="宋体" w:hAnsi="宋体" w:hint="eastAsia"/>
          <w:sz w:val="28"/>
        </w:rPr>
        <w:t>法定代表人身份证明</w:t>
      </w:r>
    </w:p>
    <w:p w:rsidR="00E8462D" w:rsidRPr="00910C19" w:rsidRDefault="00E8462D">
      <w:pPr>
        <w:spacing w:line="480" w:lineRule="auto"/>
        <w:jc w:val="center"/>
        <w:rPr>
          <w:rFonts w:ascii="宋体" w:hAnsi="宋体"/>
        </w:rPr>
      </w:pPr>
    </w:p>
    <w:p w:rsidR="00E8462D" w:rsidRPr="00910C19" w:rsidRDefault="00A86807" w:rsidP="00F1365D">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竞选人名称：</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单位性质：</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地</w:t>
      </w:r>
      <w:r w:rsidRPr="00910C19">
        <w:rPr>
          <w:rFonts w:ascii="宋体" w:hAnsi="宋体" w:hint="eastAsia"/>
          <w:kern w:val="0"/>
          <w:szCs w:val="21"/>
        </w:rPr>
        <w:t xml:space="preserve">    </w:t>
      </w:r>
      <w:r w:rsidRPr="00910C19">
        <w:rPr>
          <w:rFonts w:ascii="宋体" w:hAnsi="宋体"/>
          <w:kern w:val="0"/>
          <w:szCs w:val="21"/>
        </w:rPr>
        <w:t>址：</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910C19">
        <w:rPr>
          <w:rFonts w:ascii="宋体" w:hAnsi="宋体"/>
          <w:kern w:val="0"/>
          <w:szCs w:val="21"/>
        </w:rPr>
        <w:t>成立时间：</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w w:val="200"/>
          <w:kern w:val="0"/>
          <w:szCs w:val="21"/>
          <w:u w:val="single"/>
        </w:rPr>
        <w:t xml:space="preserve"> </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月</w:t>
      </w:r>
      <w:r w:rsidRPr="00910C19">
        <w:rPr>
          <w:rFonts w:ascii="宋体" w:hAnsi="宋体"/>
          <w:w w:val="200"/>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日</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经营期限：</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姓名：</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性别</w:t>
      </w:r>
      <w:r w:rsidRPr="00910C19">
        <w:rPr>
          <w:rFonts w:ascii="宋体" w:hAnsi="宋体"/>
          <w:spacing w:val="-1"/>
          <w:kern w:val="0"/>
          <w:szCs w:val="21"/>
        </w:rPr>
        <w:t>：</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spacing w:val="-1"/>
          <w:kern w:val="0"/>
          <w:szCs w:val="21"/>
        </w:rPr>
        <w:t>年</w:t>
      </w:r>
      <w:r w:rsidRPr="00910C19">
        <w:rPr>
          <w:rFonts w:ascii="宋体" w:hAnsi="宋体"/>
          <w:kern w:val="0"/>
          <w:szCs w:val="21"/>
        </w:rPr>
        <w:t>龄：</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职务：</w:t>
      </w:r>
      <w:r w:rsidRPr="00910C19">
        <w:rPr>
          <w:rFonts w:ascii="宋体" w:hAnsi="宋体" w:hint="eastAsia"/>
          <w:kern w:val="0"/>
          <w:szCs w:val="21"/>
          <w:u w:val="single"/>
        </w:rPr>
        <w:t xml:space="preserve">              </w:t>
      </w:r>
      <w:r w:rsidRPr="00910C19">
        <w:rPr>
          <w:rFonts w:ascii="宋体" w:hAnsi="宋体"/>
          <w:kern w:val="0"/>
          <w:szCs w:val="21"/>
          <w:u w:val="single"/>
        </w:rPr>
        <w:t xml:space="preserve"> </w:t>
      </w:r>
    </w:p>
    <w:p w:rsidR="00E8462D" w:rsidRPr="00910C19" w:rsidRDefault="00A86807" w:rsidP="00F1365D">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系</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（竞选人名称）的法定代表人。</w:t>
      </w:r>
    </w:p>
    <w:p w:rsidR="00E8462D" w:rsidRPr="00910C19" w:rsidRDefault="00E8462D">
      <w:pPr>
        <w:autoSpaceDE w:val="0"/>
        <w:autoSpaceDN w:val="0"/>
        <w:adjustRightInd w:val="0"/>
        <w:snapToGrid w:val="0"/>
        <w:spacing w:line="480" w:lineRule="auto"/>
        <w:ind w:firstLineChars="186" w:firstLine="186"/>
        <w:jc w:val="left"/>
        <w:rPr>
          <w:rFonts w:ascii="宋体" w:hAnsi="宋体"/>
          <w:kern w:val="0"/>
          <w:sz w:val="10"/>
          <w:szCs w:val="10"/>
        </w:rPr>
      </w:pPr>
    </w:p>
    <w:p w:rsidR="00E8462D" w:rsidRPr="00910C19" w:rsidRDefault="00A86807" w:rsidP="00F1365D">
      <w:pPr>
        <w:autoSpaceDE w:val="0"/>
        <w:autoSpaceDN w:val="0"/>
        <w:adjustRightInd w:val="0"/>
        <w:snapToGrid w:val="0"/>
        <w:spacing w:line="480" w:lineRule="auto"/>
        <w:ind w:firstLineChars="386" w:firstLine="811"/>
        <w:jc w:val="left"/>
        <w:rPr>
          <w:rFonts w:ascii="宋体" w:hAnsi="宋体"/>
          <w:kern w:val="0"/>
          <w:szCs w:val="21"/>
        </w:rPr>
      </w:pPr>
      <w:r w:rsidRPr="00910C19">
        <w:rPr>
          <w:rFonts w:ascii="宋体" w:hAnsi="宋体"/>
          <w:kern w:val="0"/>
          <w:szCs w:val="21"/>
        </w:rPr>
        <w:t>特此证明。</w:t>
      </w:r>
    </w:p>
    <w:p w:rsidR="00E8462D" w:rsidRPr="00910C19" w:rsidRDefault="00E8462D" w:rsidP="00F1365D">
      <w:pPr>
        <w:autoSpaceDE w:val="0"/>
        <w:autoSpaceDN w:val="0"/>
        <w:adjustRightInd w:val="0"/>
        <w:snapToGrid w:val="0"/>
        <w:spacing w:line="480" w:lineRule="auto"/>
        <w:ind w:firstLineChars="386" w:firstLine="811"/>
        <w:jc w:val="left"/>
        <w:rPr>
          <w:rFonts w:ascii="宋体" w:hAnsi="宋体"/>
          <w:kern w:val="0"/>
          <w:szCs w:val="21"/>
        </w:rPr>
      </w:pPr>
    </w:p>
    <w:p w:rsidR="00E8462D" w:rsidRPr="00910C19" w:rsidRDefault="00E8462D">
      <w:pPr>
        <w:autoSpaceDE w:val="0"/>
        <w:autoSpaceDN w:val="0"/>
        <w:adjustRightInd w:val="0"/>
        <w:snapToGrid w:val="0"/>
        <w:spacing w:line="480" w:lineRule="auto"/>
        <w:ind w:firstLineChars="386" w:firstLine="772"/>
        <w:jc w:val="left"/>
        <w:rPr>
          <w:rFonts w:ascii="宋体" w:hAnsi="宋体"/>
          <w:kern w:val="0"/>
          <w:sz w:val="20"/>
          <w:szCs w:val="20"/>
        </w:rPr>
      </w:pPr>
    </w:p>
    <w:p w:rsidR="00E8462D" w:rsidRPr="00910C19" w:rsidRDefault="00E8462D">
      <w:pPr>
        <w:autoSpaceDE w:val="0"/>
        <w:autoSpaceDN w:val="0"/>
        <w:adjustRightInd w:val="0"/>
        <w:snapToGrid w:val="0"/>
        <w:spacing w:line="480" w:lineRule="auto"/>
        <w:jc w:val="left"/>
        <w:rPr>
          <w:rFonts w:ascii="宋体" w:hAnsi="宋体"/>
          <w:kern w:val="0"/>
          <w:sz w:val="20"/>
          <w:szCs w:val="20"/>
        </w:rPr>
      </w:pPr>
    </w:p>
    <w:p w:rsidR="00E8462D" w:rsidRPr="00910C19" w:rsidRDefault="00A86807">
      <w:pPr>
        <w:tabs>
          <w:tab w:val="left" w:pos="5460"/>
        </w:tabs>
        <w:autoSpaceDE w:val="0"/>
        <w:autoSpaceDN w:val="0"/>
        <w:adjustRightInd w:val="0"/>
        <w:snapToGrid w:val="0"/>
        <w:spacing w:line="480" w:lineRule="auto"/>
        <w:ind w:firstLine="2100"/>
        <w:jc w:val="right"/>
        <w:rPr>
          <w:rFonts w:ascii="宋体" w:hAnsi="宋体"/>
          <w:kern w:val="0"/>
          <w:szCs w:val="21"/>
        </w:rPr>
      </w:pPr>
      <w:r w:rsidRPr="00910C19">
        <w:rPr>
          <w:rFonts w:ascii="宋体" w:hAnsi="宋体"/>
          <w:kern w:val="0"/>
          <w:szCs w:val="21"/>
        </w:rPr>
        <w:t>竞选人：</w:t>
      </w:r>
      <w:r w:rsidRPr="00910C19">
        <w:rPr>
          <w:rFonts w:ascii="宋体" w:hAnsi="宋体"/>
          <w:w w:val="200"/>
          <w:kern w:val="0"/>
          <w:szCs w:val="21"/>
          <w:u w:val="single"/>
        </w:rPr>
        <w:t xml:space="preserve">              </w:t>
      </w:r>
      <w:r w:rsidRPr="00910C19">
        <w:rPr>
          <w:rFonts w:ascii="宋体" w:hAnsi="宋体"/>
          <w:kern w:val="0"/>
          <w:szCs w:val="21"/>
          <w:u w:val="single"/>
        </w:rPr>
        <w:tab/>
      </w:r>
      <w:r w:rsidRPr="00910C19">
        <w:rPr>
          <w:rFonts w:ascii="宋体" w:hAnsi="宋体"/>
          <w:spacing w:val="-1"/>
          <w:kern w:val="0"/>
          <w:szCs w:val="21"/>
        </w:rPr>
        <w:t>（</w:t>
      </w:r>
      <w:r w:rsidRPr="00910C19">
        <w:rPr>
          <w:rFonts w:ascii="宋体" w:hAnsi="宋体"/>
          <w:kern w:val="0"/>
          <w:szCs w:val="21"/>
        </w:rPr>
        <w:t>盖单位法人章）</w:t>
      </w:r>
    </w:p>
    <w:p w:rsidR="00E8462D" w:rsidRPr="00910C19" w:rsidRDefault="00E8462D">
      <w:pPr>
        <w:autoSpaceDE w:val="0"/>
        <w:autoSpaceDN w:val="0"/>
        <w:adjustRightInd w:val="0"/>
        <w:snapToGrid w:val="0"/>
        <w:spacing w:line="480" w:lineRule="auto"/>
        <w:jc w:val="left"/>
        <w:rPr>
          <w:rFonts w:ascii="宋体" w:hAnsi="宋体"/>
          <w:kern w:val="0"/>
          <w:sz w:val="20"/>
          <w:szCs w:val="20"/>
        </w:rPr>
      </w:pPr>
    </w:p>
    <w:p w:rsidR="00E8462D" w:rsidRPr="00910C19" w:rsidRDefault="00A86807">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w w:val="200"/>
          <w:kern w:val="0"/>
          <w:szCs w:val="21"/>
          <w:u w:val="single"/>
        </w:rPr>
        <w:t xml:space="preserve"> </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月</w:t>
      </w:r>
      <w:r w:rsidRPr="00910C19">
        <w:rPr>
          <w:rFonts w:ascii="宋体" w:hAnsi="宋体"/>
          <w:w w:val="200"/>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日</w:t>
      </w:r>
      <w:r w:rsidRPr="00910C19">
        <w:rPr>
          <w:rFonts w:ascii="宋体" w:hAnsi="宋体" w:hint="eastAsia"/>
          <w:kern w:val="0"/>
          <w:szCs w:val="21"/>
        </w:rPr>
        <w:t xml:space="preserve">  </w:t>
      </w: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A86807">
      <w:pPr>
        <w:spacing w:line="360" w:lineRule="auto"/>
        <w:ind w:firstLineChars="200" w:firstLine="420"/>
        <w:rPr>
          <w:rFonts w:ascii="宋体" w:hAnsi="宋体"/>
        </w:rPr>
      </w:pPr>
      <w:r w:rsidRPr="00910C19">
        <w:rPr>
          <w:rFonts w:ascii="宋体" w:hAnsi="宋体"/>
        </w:rPr>
        <w:t>注：法定代表人身份证明需按上述格式填写完整，不可缺少内容。在此基础上增加内容的不影响其有效性。</w:t>
      </w: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A86807">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910C19">
        <w:rPr>
          <w:rFonts w:ascii="宋体" w:hAnsi="宋体"/>
          <w:b/>
          <w:kern w:val="0"/>
          <w:sz w:val="28"/>
          <w:szCs w:val="28"/>
        </w:rPr>
        <w:br w:type="page"/>
      </w:r>
      <w:r w:rsidRPr="00910C19">
        <w:rPr>
          <w:rFonts w:ascii="宋体" w:hAnsi="宋体"/>
          <w:snapToGrid w:val="0"/>
          <w:kern w:val="0"/>
          <w:sz w:val="32"/>
          <w:szCs w:val="32"/>
        </w:rPr>
        <w:lastRenderedPageBreak/>
        <w:t>授权委托书</w:t>
      </w:r>
    </w:p>
    <w:p w:rsidR="00E8462D" w:rsidRPr="00910C19" w:rsidRDefault="00A86807">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910C19">
        <w:rPr>
          <w:rFonts w:ascii="宋体" w:hAnsi="宋体"/>
          <w:kern w:val="0"/>
          <w:szCs w:val="21"/>
        </w:rPr>
        <w:t>本人</w:t>
      </w:r>
      <w:r w:rsidRPr="00910C19">
        <w:rPr>
          <w:rFonts w:ascii="宋体" w:hAnsi="宋体" w:hint="eastAsia"/>
          <w:w w:val="200"/>
          <w:kern w:val="0"/>
          <w:szCs w:val="21"/>
          <w:u w:val="single"/>
        </w:rPr>
        <w:t xml:space="preserve">    </w:t>
      </w:r>
      <w:r w:rsidRPr="00910C19">
        <w:rPr>
          <w:rFonts w:ascii="宋体" w:hAnsi="宋体"/>
          <w:kern w:val="0"/>
          <w:szCs w:val="21"/>
        </w:rPr>
        <w:t>（姓名）系</w:t>
      </w:r>
      <w:r w:rsidRPr="00910C19">
        <w:rPr>
          <w:rFonts w:ascii="宋体" w:hAnsi="宋体" w:hint="eastAsia"/>
          <w:w w:val="200"/>
          <w:kern w:val="0"/>
          <w:szCs w:val="21"/>
          <w:u w:val="single"/>
        </w:rPr>
        <w:t xml:space="preserve">        </w:t>
      </w:r>
      <w:r w:rsidRPr="00910C19">
        <w:rPr>
          <w:rFonts w:ascii="宋体" w:hAnsi="宋体"/>
          <w:kern w:val="0"/>
          <w:szCs w:val="21"/>
        </w:rPr>
        <w:t>（</w:t>
      </w:r>
      <w:r w:rsidRPr="00910C19">
        <w:rPr>
          <w:rFonts w:ascii="宋体" w:hAnsi="宋体"/>
          <w:spacing w:val="-1"/>
          <w:kern w:val="0"/>
          <w:szCs w:val="21"/>
        </w:rPr>
        <w:t>竞选人</w:t>
      </w:r>
      <w:r w:rsidRPr="00910C19">
        <w:rPr>
          <w:rFonts w:ascii="宋体" w:hAnsi="宋体"/>
          <w:kern w:val="0"/>
          <w:szCs w:val="21"/>
        </w:rPr>
        <w:t>名称</w:t>
      </w:r>
      <w:r w:rsidRPr="00910C19">
        <w:rPr>
          <w:rFonts w:ascii="宋体" w:hAnsi="宋体"/>
          <w:spacing w:val="1"/>
          <w:kern w:val="0"/>
          <w:szCs w:val="21"/>
        </w:rPr>
        <w:t>）</w:t>
      </w:r>
      <w:r w:rsidRPr="00910C19">
        <w:rPr>
          <w:rFonts w:ascii="宋体" w:hAnsi="宋体"/>
          <w:kern w:val="0"/>
          <w:szCs w:val="21"/>
        </w:rPr>
        <w:t>的法定代</w:t>
      </w:r>
      <w:r w:rsidRPr="00910C19">
        <w:rPr>
          <w:rFonts w:ascii="宋体" w:hAnsi="宋体"/>
          <w:spacing w:val="1"/>
          <w:kern w:val="0"/>
          <w:szCs w:val="21"/>
        </w:rPr>
        <w:t>表</w:t>
      </w:r>
      <w:r w:rsidRPr="00910C19">
        <w:rPr>
          <w:rFonts w:ascii="宋体" w:hAnsi="宋体"/>
          <w:kern w:val="0"/>
          <w:szCs w:val="21"/>
        </w:rPr>
        <w:t>人，现委托</w:t>
      </w:r>
      <w:r w:rsidRPr="00910C19">
        <w:rPr>
          <w:rFonts w:ascii="宋体" w:hAnsi="宋体" w:hint="eastAsia"/>
          <w:w w:val="200"/>
          <w:kern w:val="0"/>
          <w:szCs w:val="21"/>
          <w:u w:val="single"/>
        </w:rPr>
        <w:t xml:space="preserve">    </w:t>
      </w:r>
      <w:r w:rsidRPr="00910C19">
        <w:rPr>
          <w:rFonts w:ascii="宋体" w:hAnsi="宋体"/>
          <w:kern w:val="0"/>
          <w:szCs w:val="21"/>
        </w:rPr>
        <w:t>（姓名）为我方代理人。代理人根据授权，以我方名义签署、澄清、说明、补正、递交、撤回、 修改</w:t>
      </w:r>
      <w:r w:rsidRPr="00910C19">
        <w:rPr>
          <w:rFonts w:ascii="宋体" w:hAnsi="宋体" w:hint="eastAsia"/>
          <w:w w:val="200"/>
          <w:kern w:val="0"/>
          <w:szCs w:val="21"/>
          <w:u w:val="single"/>
        </w:rPr>
        <w:t xml:space="preserve">        </w:t>
      </w:r>
      <w:r w:rsidRPr="00910C19">
        <w:rPr>
          <w:rFonts w:ascii="宋体" w:hAnsi="宋体"/>
          <w:kern w:val="0"/>
          <w:szCs w:val="21"/>
        </w:rPr>
        <w:t>（项</w:t>
      </w:r>
      <w:r w:rsidRPr="00910C19">
        <w:rPr>
          <w:rFonts w:ascii="宋体" w:hAnsi="宋体"/>
          <w:spacing w:val="-1"/>
          <w:kern w:val="0"/>
          <w:szCs w:val="21"/>
        </w:rPr>
        <w:t>目</w:t>
      </w:r>
      <w:r w:rsidRPr="00910C19">
        <w:rPr>
          <w:rFonts w:ascii="宋体" w:hAnsi="宋体"/>
          <w:kern w:val="0"/>
          <w:szCs w:val="21"/>
        </w:rPr>
        <w:t>名称）</w:t>
      </w:r>
      <w:r w:rsidRPr="00910C19">
        <w:rPr>
          <w:rFonts w:ascii="宋体" w:hAnsi="宋体" w:hint="eastAsia"/>
          <w:w w:val="200"/>
          <w:kern w:val="0"/>
          <w:szCs w:val="21"/>
          <w:u w:val="single"/>
        </w:rPr>
        <w:t xml:space="preserve">    </w:t>
      </w:r>
      <w:r w:rsidRPr="00910C19">
        <w:rPr>
          <w:rFonts w:ascii="宋体" w:hAnsi="宋体"/>
          <w:kern w:val="0"/>
          <w:szCs w:val="21"/>
        </w:rPr>
        <w:t>标</w:t>
      </w:r>
      <w:r w:rsidRPr="00910C19">
        <w:rPr>
          <w:rFonts w:ascii="宋体" w:hAnsi="宋体"/>
          <w:spacing w:val="-1"/>
          <w:kern w:val="0"/>
          <w:szCs w:val="21"/>
        </w:rPr>
        <w:t>段</w:t>
      </w:r>
      <w:r w:rsidRPr="00910C19">
        <w:rPr>
          <w:rFonts w:ascii="宋体" w:hAnsi="宋体"/>
          <w:kern w:val="0"/>
          <w:szCs w:val="21"/>
        </w:rPr>
        <w:t>施工（分包）竞选文件、签订合同和处理有关事宜， 其法律后果由我方承担。</w:t>
      </w: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kern w:val="0"/>
          <w:szCs w:val="21"/>
        </w:rPr>
        <w:t>委托</w:t>
      </w:r>
      <w:r w:rsidRPr="00910C19">
        <w:rPr>
          <w:rFonts w:ascii="宋体" w:hAnsi="宋体"/>
          <w:spacing w:val="-1"/>
          <w:kern w:val="0"/>
          <w:szCs w:val="21"/>
        </w:rPr>
        <w:t>期</w:t>
      </w:r>
      <w:r w:rsidRPr="00910C19">
        <w:rPr>
          <w:rFonts w:ascii="宋体" w:hAnsi="宋体"/>
          <w:kern w:val="0"/>
          <w:szCs w:val="21"/>
        </w:rPr>
        <w:t>限：</w:t>
      </w:r>
      <w:r w:rsidRPr="00910C19">
        <w:rPr>
          <w:rFonts w:ascii="宋体" w:hAnsi="宋体" w:hint="eastAsia"/>
          <w:w w:val="200"/>
          <w:kern w:val="0"/>
          <w:szCs w:val="21"/>
          <w:u w:val="single"/>
        </w:rPr>
        <w:t xml:space="preserve">        </w:t>
      </w:r>
      <w:r w:rsidRPr="00910C19">
        <w:rPr>
          <w:rFonts w:ascii="宋体" w:hAnsi="宋体"/>
          <w:kern w:val="0"/>
          <w:szCs w:val="21"/>
        </w:rPr>
        <w:t xml:space="preserve">。 </w:t>
      </w: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kern w:val="0"/>
          <w:szCs w:val="21"/>
        </w:rPr>
        <w:t>代理人无转委托权。</w:t>
      </w:r>
    </w:p>
    <w:p w:rsidR="00E8462D" w:rsidRPr="00910C19" w:rsidRDefault="00E8462D">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hint="eastAsia"/>
          <w:kern w:val="0"/>
          <w:szCs w:val="21"/>
        </w:rPr>
        <w:t xml:space="preserve">竞 </w:t>
      </w:r>
      <w:r w:rsidRPr="00910C19">
        <w:rPr>
          <w:rFonts w:ascii="宋体" w:hAnsi="宋体"/>
          <w:kern w:val="0"/>
          <w:szCs w:val="21"/>
        </w:rPr>
        <w:t xml:space="preserve"> </w:t>
      </w:r>
      <w:r w:rsidRPr="00910C19">
        <w:rPr>
          <w:rFonts w:ascii="宋体" w:hAnsi="宋体" w:hint="eastAsia"/>
          <w:kern w:val="0"/>
          <w:szCs w:val="21"/>
        </w:rPr>
        <w:t>选</w:t>
      </w:r>
      <w:r w:rsidRPr="00910C19">
        <w:rPr>
          <w:rFonts w:ascii="宋体" w:hAnsi="宋体"/>
          <w:kern w:val="0"/>
          <w:szCs w:val="21"/>
        </w:rPr>
        <w:t xml:space="preserve">  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kern w:val="0"/>
          <w:szCs w:val="21"/>
        </w:rPr>
        <w:t>（</w:t>
      </w:r>
      <w:r w:rsidRPr="00910C19">
        <w:rPr>
          <w:rFonts w:ascii="宋体" w:hAnsi="宋体"/>
          <w:spacing w:val="-1"/>
          <w:kern w:val="0"/>
          <w:szCs w:val="21"/>
        </w:rPr>
        <w:t>盖单位法人章</w:t>
      </w:r>
      <w:r w:rsidRPr="00910C19">
        <w:rPr>
          <w:rFonts w:ascii="宋体" w:hAnsi="宋体"/>
          <w:kern w:val="0"/>
          <w:szCs w:val="21"/>
        </w:rPr>
        <w:t>）</w:t>
      </w:r>
    </w:p>
    <w:p w:rsidR="00E8462D" w:rsidRPr="00910C19" w:rsidRDefault="00A86807">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法定代表人：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（签字或盖章）</w:t>
      </w:r>
    </w:p>
    <w:p w:rsidR="00E8462D" w:rsidRPr="00910C19" w:rsidRDefault="00A86807">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910C19">
        <w:rPr>
          <w:rFonts w:ascii="宋体" w:hAnsi="宋体"/>
          <w:kern w:val="0"/>
          <w:szCs w:val="21"/>
        </w:rPr>
        <w:t>身份证号码：</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p>
    <w:p w:rsidR="00E8462D" w:rsidRPr="00910C19" w:rsidRDefault="00A86807">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委托代理人：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kern w:val="0"/>
          <w:szCs w:val="21"/>
        </w:rPr>
        <w:t>（签</w:t>
      </w:r>
      <w:r w:rsidRPr="00910C19">
        <w:rPr>
          <w:rFonts w:ascii="宋体" w:hAnsi="宋体"/>
          <w:spacing w:val="-1"/>
          <w:kern w:val="0"/>
          <w:szCs w:val="21"/>
        </w:rPr>
        <w:t>字</w:t>
      </w:r>
      <w:r w:rsidRPr="00910C19">
        <w:rPr>
          <w:rFonts w:ascii="宋体" w:hAnsi="宋体"/>
          <w:kern w:val="0"/>
          <w:szCs w:val="21"/>
        </w:rPr>
        <w:t>）</w:t>
      </w:r>
    </w:p>
    <w:p w:rsidR="00E8462D" w:rsidRPr="00910C19" w:rsidRDefault="00A86807">
      <w:pPr>
        <w:tabs>
          <w:tab w:val="left" w:pos="6825"/>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身份证号码：</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p>
    <w:p w:rsidR="00E8462D" w:rsidRPr="00910C19" w:rsidRDefault="00A86807">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hint="eastAsia"/>
          <w:w w:val="200"/>
          <w:kern w:val="0"/>
          <w:szCs w:val="21"/>
          <w:u w:val="single"/>
        </w:rPr>
        <w:t xml:space="preserve">  </w:t>
      </w:r>
      <w:r w:rsidRPr="00910C19">
        <w:rPr>
          <w:rFonts w:ascii="宋体" w:hAnsi="宋体"/>
          <w:kern w:val="0"/>
          <w:szCs w:val="21"/>
        </w:rPr>
        <w:t>月</w:t>
      </w:r>
      <w:r w:rsidRPr="00910C19">
        <w:rPr>
          <w:rFonts w:ascii="宋体" w:hAnsi="宋体" w:hint="eastAsia"/>
          <w:w w:val="200"/>
          <w:kern w:val="0"/>
          <w:szCs w:val="21"/>
          <w:u w:val="single"/>
        </w:rPr>
        <w:t xml:space="preserve">  </w:t>
      </w:r>
      <w:r w:rsidRPr="00910C19">
        <w:rPr>
          <w:rFonts w:ascii="宋体" w:hAnsi="宋体"/>
          <w:kern w:val="0"/>
          <w:szCs w:val="21"/>
        </w:rPr>
        <w:t>日</w:t>
      </w:r>
      <w:r w:rsidRPr="00910C19">
        <w:rPr>
          <w:rFonts w:ascii="宋体" w:hAnsi="宋体" w:hint="eastAsia"/>
          <w:kern w:val="0"/>
          <w:szCs w:val="21"/>
        </w:rPr>
        <w:t xml:space="preserve"> </w:t>
      </w:r>
    </w:p>
    <w:p w:rsidR="00E8462D" w:rsidRPr="00910C19" w:rsidRDefault="00E8462D">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E8462D" w:rsidRPr="00910C19">
        <w:trPr>
          <w:trHeight w:val="2015"/>
          <w:jc w:val="center"/>
        </w:trPr>
        <w:tc>
          <w:tcPr>
            <w:tcW w:w="4261" w:type="dxa"/>
            <w:vAlign w:val="center"/>
          </w:tcPr>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法定代表人身份证复印件或扫描件</w:t>
            </w:r>
          </w:p>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双面</w:t>
            </w:r>
          </w:p>
        </w:tc>
        <w:tc>
          <w:tcPr>
            <w:tcW w:w="4261" w:type="dxa"/>
            <w:vAlign w:val="center"/>
          </w:tcPr>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委托代理人身份证复印件或扫描件</w:t>
            </w:r>
          </w:p>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双面</w:t>
            </w:r>
          </w:p>
        </w:tc>
      </w:tr>
    </w:tbl>
    <w:p w:rsidR="00E8462D" w:rsidRPr="00910C19" w:rsidRDefault="00E8462D">
      <w:pPr>
        <w:tabs>
          <w:tab w:val="left" w:pos="5760"/>
        </w:tabs>
        <w:autoSpaceDE w:val="0"/>
        <w:autoSpaceDN w:val="0"/>
        <w:adjustRightInd w:val="0"/>
        <w:spacing w:line="360" w:lineRule="auto"/>
        <w:ind w:firstLineChars="200" w:firstLine="420"/>
        <w:rPr>
          <w:rFonts w:ascii="宋体" w:hAnsi="宋体"/>
          <w:kern w:val="0"/>
        </w:rPr>
      </w:pPr>
    </w:p>
    <w:p w:rsidR="00E8462D" w:rsidRPr="00910C19" w:rsidRDefault="00E8462D">
      <w:pPr>
        <w:tabs>
          <w:tab w:val="left" w:pos="5760"/>
        </w:tabs>
        <w:autoSpaceDE w:val="0"/>
        <w:autoSpaceDN w:val="0"/>
        <w:adjustRightInd w:val="0"/>
        <w:spacing w:line="360" w:lineRule="auto"/>
        <w:ind w:firstLineChars="200" w:firstLine="420"/>
        <w:rPr>
          <w:rFonts w:ascii="宋体" w:hAnsi="宋体"/>
          <w:kern w:val="0"/>
        </w:rPr>
      </w:pPr>
    </w:p>
    <w:p w:rsidR="00E8462D" w:rsidRPr="00910C19" w:rsidRDefault="00A86807">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sidRPr="00910C19">
        <w:rPr>
          <w:rFonts w:ascii="宋体" w:hAnsi="宋体"/>
          <w:kern w:val="0"/>
          <w:szCs w:val="21"/>
        </w:rPr>
        <w:t>注：1、法定代表人参加</w:t>
      </w:r>
      <w:r w:rsidRPr="00910C19">
        <w:rPr>
          <w:rFonts w:ascii="宋体" w:hAnsi="宋体" w:hint="eastAsia"/>
          <w:kern w:val="0"/>
          <w:szCs w:val="21"/>
        </w:rPr>
        <w:t>竞选</w:t>
      </w:r>
      <w:r w:rsidRPr="00910C19">
        <w:rPr>
          <w:rFonts w:ascii="宋体" w:hAnsi="宋体"/>
          <w:kern w:val="0"/>
          <w:szCs w:val="21"/>
        </w:rPr>
        <w:t>活动并签署文件的不需要授权委托书，只需提供法定代表人身份证明；非法定代表人参加</w:t>
      </w:r>
      <w:r w:rsidRPr="00910C19">
        <w:rPr>
          <w:rFonts w:ascii="宋体" w:hAnsi="宋体" w:hint="eastAsia"/>
          <w:kern w:val="0"/>
          <w:szCs w:val="21"/>
        </w:rPr>
        <w:t>竞选</w:t>
      </w:r>
      <w:r w:rsidRPr="00910C19">
        <w:rPr>
          <w:rFonts w:ascii="宋体" w:hAnsi="宋体"/>
          <w:kern w:val="0"/>
          <w:szCs w:val="21"/>
        </w:rPr>
        <w:t>活动及签署文件的除提供法定代表人身份证明外还须提供授权委托书。</w:t>
      </w:r>
    </w:p>
    <w:p w:rsidR="00E8462D" w:rsidRPr="00910C19" w:rsidRDefault="00A86807">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sidRPr="00910C19">
        <w:rPr>
          <w:rFonts w:ascii="宋体" w:hAnsi="宋体" w:hint="eastAsia"/>
          <w:kern w:val="0"/>
          <w:szCs w:val="21"/>
        </w:rPr>
        <w:t>2.</w:t>
      </w:r>
      <w:r w:rsidRPr="00910C19">
        <w:rPr>
          <w:rFonts w:ascii="宋体" w:hAnsi="宋体" w:hint="eastAsia"/>
        </w:rPr>
        <w:t>授权委托书</w:t>
      </w:r>
      <w:r w:rsidRPr="00910C19">
        <w:rPr>
          <w:rFonts w:ascii="宋体" w:hAnsi="宋体"/>
        </w:rPr>
        <w:t>需按上述格式填写完整，不可缺少内容。在此基础上增加内容的不影响其有效性。</w:t>
      </w:r>
    </w:p>
    <w:p w:rsidR="00E8462D" w:rsidRPr="00910C19" w:rsidRDefault="00A86807">
      <w:pPr>
        <w:spacing w:line="360" w:lineRule="auto"/>
        <w:ind w:firstLineChars="200" w:firstLine="420"/>
        <w:rPr>
          <w:rFonts w:ascii="宋体" w:hAnsi="宋体"/>
        </w:rPr>
      </w:pPr>
      <w:r w:rsidRPr="00910C19">
        <w:rPr>
          <w:rFonts w:ascii="宋体" w:hAnsi="宋体"/>
        </w:rPr>
        <w:br w:type="page"/>
      </w:r>
    </w:p>
    <w:p w:rsidR="00E8462D" w:rsidRPr="00910C19" w:rsidRDefault="00A86807">
      <w:pPr>
        <w:autoSpaceDE w:val="0"/>
        <w:autoSpaceDN w:val="0"/>
        <w:adjustRightInd w:val="0"/>
        <w:snapToGrid w:val="0"/>
        <w:spacing w:line="360" w:lineRule="auto"/>
        <w:jc w:val="center"/>
        <w:outlineLvl w:val="2"/>
        <w:rPr>
          <w:rFonts w:ascii="宋体" w:hAnsi="宋体"/>
          <w:sz w:val="32"/>
          <w:szCs w:val="32"/>
        </w:rPr>
      </w:pPr>
      <w:bookmarkStart w:id="635" w:name="_Toc224103498"/>
      <w:bookmarkStart w:id="636" w:name="_Toc277082646"/>
      <w:bookmarkStart w:id="637" w:name="_Toc287607870"/>
      <w:bookmarkStart w:id="638" w:name="_Toc287620817"/>
      <w:bookmarkStart w:id="639" w:name="_Toc6465"/>
      <w:bookmarkStart w:id="640" w:name="_Toc430530533"/>
      <w:r w:rsidRPr="00910C19">
        <w:rPr>
          <w:rFonts w:ascii="宋体" w:hAnsi="宋体" w:hint="eastAsia"/>
          <w:sz w:val="32"/>
          <w:szCs w:val="32"/>
        </w:rPr>
        <w:lastRenderedPageBreak/>
        <w:t>（四）</w:t>
      </w:r>
      <w:bookmarkStart w:id="641" w:name="_Toc277082647"/>
      <w:bookmarkStart w:id="642" w:name="_Toc224103499"/>
      <w:bookmarkStart w:id="643" w:name="_Toc287607871"/>
      <w:bookmarkStart w:id="644" w:name="_Toc287620818"/>
      <w:bookmarkEnd w:id="635"/>
      <w:bookmarkEnd w:id="636"/>
      <w:bookmarkEnd w:id="637"/>
      <w:bookmarkEnd w:id="638"/>
      <w:r w:rsidRPr="00910C19">
        <w:rPr>
          <w:rFonts w:ascii="宋体" w:hAnsi="宋体" w:hint="eastAsia"/>
          <w:sz w:val="32"/>
          <w:szCs w:val="32"/>
        </w:rPr>
        <w:t>低价风险担保缴纳承诺书</w:t>
      </w:r>
      <w:bookmarkEnd w:id="639"/>
    </w:p>
    <w:p w:rsidR="00E8462D" w:rsidRPr="00910C19" w:rsidRDefault="00E8462D">
      <w:pPr>
        <w:autoSpaceDE w:val="0"/>
        <w:autoSpaceDN w:val="0"/>
        <w:adjustRightInd w:val="0"/>
        <w:snapToGrid w:val="0"/>
        <w:spacing w:line="360" w:lineRule="auto"/>
        <w:jc w:val="center"/>
        <w:rPr>
          <w:rFonts w:ascii="宋体" w:hAnsi="宋体"/>
          <w:snapToGrid w:val="0"/>
          <w:kern w:val="0"/>
          <w:sz w:val="32"/>
          <w:szCs w:val="32"/>
        </w:rPr>
      </w:pPr>
    </w:p>
    <w:p w:rsidR="00E8462D" w:rsidRPr="00910C19" w:rsidRDefault="00A86807">
      <w:pPr>
        <w:autoSpaceDE w:val="0"/>
        <w:autoSpaceDN w:val="0"/>
        <w:adjustRightInd w:val="0"/>
        <w:snapToGrid w:val="0"/>
        <w:spacing w:line="360" w:lineRule="auto"/>
        <w:jc w:val="center"/>
        <w:rPr>
          <w:rFonts w:ascii="宋体" w:hAnsi="宋体"/>
          <w:snapToGrid w:val="0"/>
          <w:kern w:val="0"/>
          <w:sz w:val="32"/>
          <w:szCs w:val="32"/>
        </w:rPr>
      </w:pPr>
      <w:r w:rsidRPr="00910C19">
        <w:rPr>
          <w:rFonts w:ascii="宋体" w:hAnsi="宋体" w:hint="eastAsia"/>
          <w:snapToGrid w:val="0"/>
          <w:kern w:val="0"/>
          <w:sz w:val="32"/>
          <w:szCs w:val="32"/>
        </w:rPr>
        <w:t>（竞选报价低于比选项目最高限价85%时采用）</w:t>
      </w:r>
    </w:p>
    <w:p w:rsidR="00E8462D" w:rsidRPr="00910C19" w:rsidRDefault="00E8462D">
      <w:pPr>
        <w:autoSpaceDE w:val="0"/>
        <w:autoSpaceDN w:val="0"/>
        <w:adjustRightInd w:val="0"/>
        <w:snapToGrid w:val="0"/>
        <w:spacing w:line="360" w:lineRule="auto"/>
        <w:jc w:val="center"/>
        <w:rPr>
          <w:rFonts w:ascii="宋体" w:hAnsi="宋体"/>
          <w:snapToGrid w:val="0"/>
          <w:kern w:val="0"/>
          <w:sz w:val="32"/>
          <w:szCs w:val="32"/>
        </w:rPr>
      </w:pPr>
    </w:p>
    <w:p w:rsidR="00E8462D" w:rsidRPr="00910C19" w:rsidRDefault="00A86807">
      <w:pPr>
        <w:autoSpaceDE w:val="0"/>
        <w:autoSpaceDN w:val="0"/>
        <w:adjustRightInd w:val="0"/>
        <w:snapToGrid w:val="0"/>
        <w:spacing w:line="360" w:lineRule="auto"/>
        <w:rPr>
          <w:rFonts w:ascii="宋体" w:hAnsi="宋体" w:cs="宋体"/>
          <w:snapToGrid w:val="0"/>
          <w:kern w:val="0"/>
          <w:szCs w:val="21"/>
        </w:rPr>
      </w:pPr>
      <w:r w:rsidRPr="00910C19">
        <w:rPr>
          <w:rFonts w:ascii="宋体" w:hAnsi="宋体" w:cs="宋体" w:hint="eastAsia"/>
          <w:snapToGrid w:val="0"/>
          <w:kern w:val="0"/>
          <w:szCs w:val="21"/>
          <w:u w:val="single"/>
        </w:rPr>
        <w:t>（比选人名称）</w:t>
      </w:r>
      <w:r w:rsidRPr="00910C19">
        <w:rPr>
          <w:rFonts w:ascii="宋体" w:hAnsi="宋体" w:cs="宋体" w:hint="eastAsia"/>
          <w:snapToGrid w:val="0"/>
          <w:kern w:val="0"/>
          <w:szCs w:val="21"/>
        </w:rPr>
        <w:t>：</w:t>
      </w:r>
    </w:p>
    <w:p w:rsidR="00E8462D" w:rsidRPr="00910C19" w:rsidRDefault="00A86807">
      <w:pPr>
        <w:autoSpaceDE w:val="0"/>
        <w:autoSpaceDN w:val="0"/>
        <w:adjustRightInd w:val="0"/>
        <w:snapToGrid w:val="0"/>
        <w:spacing w:line="360" w:lineRule="auto"/>
        <w:ind w:firstLineChars="200" w:firstLine="420"/>
        <w:rPr>
          <w:rFonts w:ascii="宋体" w:hAnsi="宋体" w:cs="宋体"/>
          <w:snapToGrid w:val="0"/>
          <w:kern w:val="0"/>
          <w:szCs w:val="21"/>
        </w:rPr>
      </w:pPr>
      <w:r w:rsidRPr="00910C19">
        <w:rPr>
          <w:rFonts w:ascii="宋体" w:hAnsi="宋体" w:cs="宋体" w:hint="eastAsia"/>
          <w:snapToGrid w:val="0"/>
          <w:kern w:val="0"/>
          <w:szCs w:val="21"/>
        </w:rPr>
        <w:t>我公司</w:t>
      </w:r>
      <w:r w:rsidRPr="00910C19">
        <w:rPr>
          <w:rFonts w:ascii="宋体" w:hAnsi="宋体" w:cs="宋体" w:hint="eastAsia"/>
          <w:snapToGrid w:val="0"/>
          <w:kern w:val="0"/>
          <w:szCs w:val="21"/>
          <w:u w:val="single"/>
        </w:rPr>
        <w:t>（竞选人名称）</w:t>
      </w:r>
      <w:r w:rsidRPr="00910C19">
        <w:rPr>
          <w:rFonts w:ascii="宋体" w:hAnsi="宋体" w:cs="宋体" w:hint="eastAsia"/>
          <w:snapToGrid w:val="0"/>
          <w:kern w:val="0"/>
          <w:szCs w:val="21"/>
        </w:rPr>
        <w:t>参加了你公司</w:t>
      </w:r>
      <w:r w:rsidRPr="00910C19">
        <w:rPr>
          <w:rFonts w:ascii="宋体" w:hAnsi="宋体" w:cs="宋体" w:hint="eastAsia"/>
          <w:snapToGrid w:val="0"/>
          <w:kern w:val="0"/>
          <w:szCs w:val="21"/>
          <w:u w:val="single"/>
        </w:rPr>
        <w:t>（比选项目名称）</w:t>
      </w:r>
      <w:r w:rsidRPr="00910C19">
        <w:rPr>
          <w:rFonts w:ascii="宋体" w:hAnsi="宋体" w:cs="宋体" w:hint="eastAsia"/>
          <w:snapToGrid w:val="0"/>
          <w:kern w:val="0"/>
          <w:szCs w:val="21"/>
        </w:rPr>
        <w:t>的投标。我公司竞选报价低于比选项目最高限价</w:t>
      </w:r>
      <w:r w:rsidRPr="00910C19">
        <w:rPr>
          <w:rFonts w:ascii="宋体" w:hAnsi="宋体" w:cs="宋体" w:hint="eastAsia"/>
          <w:snapToGrid w:val="0"/>
          <w:kern w:val="0"/>
          <w:szCs w:val="21"/>
          <w:u w:val="single"/>
        </w:rPr>
        <w:t xml:space="preserve">    </w:t>
      </w:r>
      <w:r w:rsidRPr="00910C19">
        <w:rPr>
          <w:rFonts w:ascii="宋体" w:hAnsi="宋体" w:cs="宋体"/>
          <w:snapToGrid w:val="0"/>
          <w:kern w:val="0"/>
          <w:szCs w:val="21"/>
        </w:rPr>
        <w:t>%</w:t>
      </w:r>
      <w:r w:rsidRPr="00910C19">
        <w:rPr>
          <w:rFonts w:ascii="宋体" w:hAnsi="宋体" w:cs="宋体" w:hint="eastAsia"/>
          <w:snapToGrid w:val="0"/>
          <w:kern w:val="0"/>
          <w:szCs w:val="21"/>
        </w:rPr>
        <w:t>，若获得中选资格，我公司承诺按照竞争性比选文件的规定递交低价风险担保。否则，我公司愿承担竞争性比选文件中约定的，因未按规定递交低价风险担保的相应责任。</w:t>
      </w:r>
    </w:p>
    <w:p w:rsidR="00E8462D" w:rsidRPr="00910C19" w:rsidRDefault="00E8462D">
      <w:pPr>
        <w:autoSpaceDE w:val="0"/>
        <w:autoSpaceDN w:val="0"/>
        <w:adjustRightInd w:val="0"/>
        <w:snapToGrid w:val="0"/>
        <w:spacing w:line="360" w:lineRule="auto"/>
        <w:ind w:firstLine="640"/>
        <w:rPr>
          <w:rFonts w:ascii="宋体" w:hAnsi="宋体" w:cs="宋体"/>
          <w:snapToGrid w:val="0"/>
          <w:kern w:val="0"/>
          <w:szCs w:val="21"/>
        </w:rPr>
      </w:pPr>
    </w:p>
    <w:p w:rsidR="00E8462D" w:rsidRPr="00910C19" w:rsidRDefault="00A86807">
      <w:pPr>
        <w:autoSpaceDE w:val="0"/>
        <w:autoSpaceDN w:val="0"/>
        <w:adjustRightInd w:val="0"/>
        <w:snapToGrid w:val="0"/>
        <w:spacing w:line="360" w:lineRule="auto"/>
        <w:ind w:firstLine="640"/>
        <w:rPr>
          <w:rFonts w:ascii="宋体" w:hAnsi="宋体" w:cs="宋体"/>
          <w:snapToGrid w:val="0"/>
          <w:kern w:val="0"/>
          <w:szCs w:val="21"/>
        </w:rPr>
      </w:pPr>
      <w:r w:rsidRPr="00910C19">
        <w:rPr>
          <w:rFonts w:ascii="宋体" w:hAnsi="宋体" w:cs="宋体" w:hint="eastAsia"/>
          <w:snapToGrid w:val="0"/>
          <w:kern w:val="0"/>
          <w:szCs w:val="21"/>
        </w:rPr>
        <w:t>特此承诺。</w:t>
      </w: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A86807">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sidRPr="00910C19">
        <w:rPr>
          <w:rFonts w:ascii="宋体" w:hAnsi="宋体" w:hint="eastAsia"/>
          <w:kern w:val="0"/>
          <w:szCs w:val="21"/>
        </w:rPr>
        <w:t xml:space="preserve">竞 </w:t>
      </w:r>
      <w:r w:rsidRPr="00910C19">
        <w:rPr>
          <w:rFonts w:ascii="宋体" w:hAnsi="宋体"/>
          <w:kern w:val="0"/>
          <w:szCs w:val="21"/>
        </w:rPr>
        <w:t xml:space="preserve"> </w:t>
      </w:r>
      <w:r w:rsidRPr="00910C19">
        <w:rPr>
          <w:rFonts w:ascii="宋体" w:hAnsi="宋体" w:hint="eastAsia"/>
          <w:kern w:val="0"/>
          <w:szCs w:val="21"/>
        </w:rPr>
        <w:t>选</w:t>
      </w:r>
      <w:r w:rsidRPr="00910C19">
        <w:rPr>
          <w:rFonts w:ascii="宋体" w:hAnsi="宋体"/>
          <w:kern w:val="0"/>
          <w:szCs w:val="21"/>
        </w:rPr>
        <w:t xml:space="preserve">  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kern w:val="0"/>
          <w:szCs w:val="21"/>
        </w:rPr>
        <w:t>（</w:t>
      </w:r>
      <w:r w:rsidRPr="00910C19">
        <w:rPr>
          <w:rFonts w:ascii="宋体" w:hAnsi="宋体"/>
          <w:spacing w:val="-1"/>
          <w:kern w:val="0"/>
          <w:szCs w:val="21"/>
        </w:rPr>
        <w:t>盖单位法人章</w:t>
      </w:r>
      <w:r w:rsidRPr="00910C19">
        <w:rPr>
          <w:rFonts w:ascii="宋体" w:hAnsi="宋体"/>
          <w:kern w:val="0"/>
          <w:szCs w:val="21"/>
        </w:rPr>
        <w:t>）</w:t>
      </w:r>
    </w:p>
    <w:p w:rsidR="00E8462D" w:rsidRPr="00910C19" w:rsidRDefault="00A86807">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sidRPr="00910C19">
        <w:rPr>
          <w:rFonts w:ascii="宋体" w:hAnsi="宋体"/>
          <w:kern w:val="0"/>
          <w:szCs w:val="21"/>
        </w:rPr>
        <w:t>法定代表人：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（签字或盖章）</w:t>
      </w:r>
    </w:p>
    <w:p w:rsidR="00E8462D" w:rsidRPr="00910C19" w:rsidRDefault="00E8462D">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E8462D" w:rsidRPr="00910C19" w:rsidRDefault="00A86807">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kern w:val="0"/>
          <w:szCs w:val="21"/>
        </w:rPr>
      </w:pPr>
      <w:r w:rsidRPr="00910C19">
        <w:rPr>
          <w:rFonts w:ascii="宋体" w:hAnsi="宋体" w:hint="eastAsia"/>
          <w:kern w:val="0"/>
          <w:szCs w:val="21"/>
          <w:u w:val="single"/>
        </w:rPr>
        <w:t xml:space="preserve">    </w:t>
      </w:r>
      <w:r w:rsidRPr="00910C19">
        <w:rPr>
          <w:rFonts w:ascii="宋体" w:hAnsi="宋体"/>
          <w:kern w:val="0"/>
          <w:szCs w:val="21"/>
        </w:rPr>
        <w:t>年</w:t>
      </w:r>
      <w:r w:rsidRPr="00910C19">
        <w:rPr>
          <w:rFonts w:ascii="宋体" w:hAnsi="宋体" w:hint="eastAsia"/>
          <w:kern w:val="0"/>
          <w:szCs w:val="21"/>
          <w:u w:val="single"/>
        </w:rPr>
        <w:t xml:space="preserve">    </w:t>
      </w:r>
      <w:r w:rsidRPr="00910C19">
        <w:rPr>
          <w:rFonts w:ascii="宋体" w:hAnsi="宋体"/>
          <w:kern w:val="0"/>
          <w:szCs w:val="21"/>
        </w:rPr>
        <w:t>月</w:t>
      </w:r>
      <w:r w:rsidRPr="00910C19">
        <w:rPr>
          <w:rFonts w:ascii="宋体" w:hAnsi="宋体" w:hint="eastAsia"/>
          <w:kern w:val="0"/>
          <w:szCs w:val="21"/>
          <w:u w:val="single"/>
        </w:rPr>
        <w:t xml:space="preserve">    </w:t>
      </w:r>
      <w:r w:rsidRPr="00910C19">
        <w:rPr>
          <w:rFonts w:ascii="宋体" w:hAnsi="宋体"/>
          <w:kern w:val="0"/>
          <w:szCs w:val="21"/>
        </w:rPr>
        <w:t>日</w:t>
      </w:r>
    </w:p>
    <w:p w:rsidR="00E8462D" w:rsidRPr="00910C19" w:rsidRDefault="00E8462D">
      <w:pPr>
        <w:autoSpaceDE w:val="0"/>
        <w:autoSpaceDN w:val="0"/>
        <w:adjustRightInd w:val="0"/>
        <w:snapToGrid w:val="0"/>
        <w:spacing w:line="360" w:lineRule="auto"/>
        <w:ind w:firstLine="640"/>
        <w:rPr>
          <w:rFonts w:ascii="宋体" w:hAnsi="宋体" w:cs="宋体"/>
          <w:snapToGrid w:val="0"/>
          <w:kern w:val="0"/>
          <w:sz w:val="32"/>
          <w:szCs w:val="32"/>
        </w:rPr>
      </w:pPr>
    </w:p>
    <w:p w:rsidR="00E8462D" w:rsidRPr="00910C19" w:rsidRDefault="00E8462D">
      <w:pPr>
        <w:autoSpaceDE w:val="0"/>
        <w:autoSpaceDN w:val="0"/>
        <w:adjustRightInd w:val="0"/>
        <w:snapToGrid w:val="0"/>
        <w:spacing w:line="360" w:lineRule="auto"/>
        <w:jc w:val="center"/>
        <w:rPr>
          <w:rFonts w:ascii="宋体" w:hAnsi="宋体"/>
          <w:snapToGrid w:val="0"/>
          <w:kern w:val="0"/>
          <w:sz w:val="32"/>
          <w:szCs w:val="32"/>
        </w:rPr>
      </w:pPr>
    </w:p>
    <w:p w:rsidR="00E8462D" w:rsidRPr="00910C19" w:rsidRDefault="00A86807">
      <w:pPr>
        <w:pStyle w:val="a8"/>
        <w:rPr>
          <w:rFonts w:ascii="宋体" w:hAnsi="宋体"/>
          <w:snapToGrid w:val="0"/>
          <w:kern w:val="0"/>
          <w:sz w:val="32"/>
          <w:szCs w:val="32"/>
        </w:rPr>
      </w:pPr>
      <w:r w:rsidRPr="00910C19">
        <w:rPr>
          <w:rFonts w:ascii="宋体" w:hAnsi="宋体"/>
          <w:snapToGrid w:val="0"/>
          <w:kern w:val="0"/>
          <w:sz w:val="32"/>
          <w:szCs w:val="32"/>
        </w:rPr>
        <w:br w:type="page"/>
      </w:r>
    </w:p>
    <w:p w:rsidR="00E8462D" w:rsidRPr="00910C19" w:rsidRDefault="00A86807">
      <w:pPr>
        <w:pStyle w:val="20"/>
        <w:spacing w:line="360" w:lineRule="auto"/>
        <w:jc w:val="center"/>
        <w:rPr>
          <w:rFonts w:ascii="宋体" w:hAnsi="宋体"/>
          <w:b w:val="0"/>
          <w:bCs w:val="0"/>
          <w:sz w:val="44"/>
          <w:szCs w:val="44"/>
        </w:rPr>
      </w:pPr>
      <w:bookmarkStart w:id="645" w:name="_Toc430530534"/>
      <w:bookmarkStart w:id="646" w:name="_Toc224103500"/>
      <w:bookmarkStart w:id="647" w:name="_Toc287620819"/>
      <w:bookmarkStart w:id="648" w:name="_Toc287607872"/>
      <w:bookmarkStart w:id="649" w:name="_Toc8021"/>
      <w:bookmarkEnd w:id="640"/>
      <w:bookmarkEnd w:id="641"/>
      <w:bookmarkEnd w:id="642"/>
      <w:bookmarkEnd w:id="643"/>
      <w:bookmarkEnd w:id="644"/>
      <w:r w:rsidRPr="00910C19">
        <w:rPr>
          <w:rFonts w:ascii="宋体" w:hAnsi="宋体" w:hint="eastAsia"/>
          <w:b w:val="0"/>
          <w:bCs w:val="0"/>
          <w:sz w:val="44"/>
          <w:szCs w:val="44"/>
        </w:rPr>
        <w:lastRenderedPageBreak/>
        <w:t>二、商务部分</w:t>
      </w:r>
      <w:bookmarkEnd w:id="645"/>
      <w:bookmarkEnd w:id="646"/>
      <w:bookmarkEnd w:id="647"/>
      <w:bookmarkEnd w:id="648"/>
      <w:bookmarkEnd w:id="649"/>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E8462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E8462D" w:rsidRPr="00910C19" w:rsidRDefault="00A86807">
      <w:pPr>
        <w:spacing w:line="360" w:lineRule="auto"/>
        <w:jc w:val="center"/>
        <w:rPr>
          <w:rFonts w:ascii="宋体" w:hAnsi="宋体"/>
          <w:kern w:val="0"/>
          <w:sz w:val="32"/>
          <w:szCs w:val="32"/>
        </w:rPr>
      </w:pPr>
      <w:r w:rsidRPr="00910C19">
        <w:rPr>
          <w:rFonts w:ascii="宋体" w:hAnsi="宋体" w:hint="eastAsia"/>
          <w:kern w:val="0"/>
          <w:sz w:val="32"/>
          <w:szCs w:val="32"/>
          <w:u w:val="single"/>
        </w:rPr>
        <w:lastRenderedPageBreak/>
        <w:t xml:space="preserve">                   </w:t>
      </w:r>
      <w:r w:rsidRPr="00910C19">
        <w:rPr>
          <w:rFonts w:ascii="宋体" w:hAnsi="宋体" w:hint="eastAsia"/>
          <w:kern w:val="0"/>
          <w:sz w:val="32"/>
          <w:szCs w:val="32"/>
        </w:rPr>
        <w:t>（项目名称）</w:t>
      </w: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E8462D" w:rsidRPr="00910C19" w:rsidRDefault="00A86807">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910C19">
        <w:rPr>
          <w:rFonts w:ascii="宋体" w:hAnsi="宋体" w:hint="eastAsia"/>
          <w:kern w:val="0"/>
          <w:sz w:val="72"/>
          <w:szCs w:val="72"/>
        </w:rPr>
        <w:t>竞 选 文 件</w:t>
      </w:r>
    </w:p>
    <w:p w:rsidR="00E8462D" w:rsidRPr="00910C19" w:rsidRDefault="00E8462D">
      <w:pPr>
        <w:autoSpaceDE w:val="0"/>
        <w:autoSpaceDN w:val="0"/>
        <w:adjustRightInd w:val="0"/>
        <w:snapToGrid w:val="0"/>
        <w:spacing w:line="360" w:lineRule="auto"/>
        <w:jc w:val="left"/>
        <w:rPr>
          <w:rFonts w:ascii="宋体" w:hAnsi="宋体"/>
          <w:kern w:val="0"/>
          <w:sz w:val="16"/>
          <w:szCs w:val="16"/>
        </w:rPr>
      </w:pPr>
    </w:p>
    <w:p w:rsidR="00E8462D" w:rsidRPr="00910C19" w:rsidRDefault="00A86807">
      <w:pPr>
        <w:autoSpaceDE w:val="0"/>
        <w:autoSpaceDN w:val="0"/>
        <w:adjustRightInd w:val="0"/>
        <w:snapToGrid w:val="0"/>
        <w:spacing w:line="360" w:lineRule="auto"/>
        <w:jc w:val="center"/>
        <w:rPr>
          <w:rFonts w:ascii="宋体" w:hAnsi="宋体"/>
          <w:kern w:val="0"/>
          <w:sz w:val="36"/>
          <w:szCs w:val="36"/>
        </w:rPr>
      </w:pPr>
      <w:r w:rsidRPr="00910C19">
        <w:rPr>
          <w:rFonts w:ascii="宋体" w:hAnsi="宋体" w:hint="eastAsia"/>
          <w:kern w:val="0"/>
          <w:sz w:val="36"/>
          <w:szCs w:val="36"/>
        </w:rPr>
        <w:t>商务部分</w:t>
      </w: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E8462D">
      <w:pPr>
        <w:autoSpaceDE w:val="0"/>
        <w:autoSpaceDN w:val="0"/>
        <w:adjustRightInd w:val="0"/>
        <w:snapToGrid w:val="0"/>
        <w:spacing w:line="360" w:lineRule="auto"/>
        <w:jc w:val="left"/>
        <w:rPr>
          <w:rFonts w:ascii="宋体" w:hAnsi="宋体"/>
          <w:b/>
          <w:kern w:val="0"/>
          <w:sz w:val="20"/>
          <w:szCs w:val="20"/>
        </w:rPr>
      </w:pPr>
    </w:p>
    <w:p w:rsidR="00E8462D" w:rsidRPr="00910C19" w:rsidRDefault="00A86807">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sidRPr="00910C19">
        <w:rPr>
          <w:rFonts w:ascii="宋体" w:hAnsi="宋体"/>
          <w:w w:val="99"/>
          <w:kern w:val="0"/>
          <w:sz w:val="28"/>
          <w:szCs w:val="28"/>
        </w:rPr>
        <w:t>竞选人</w:t>
      </w:r>
      <w:r w:rsidRPr="00910C19">
        <w:rPr>
          <w:rFonts w:ascii="宋体" w:hAnsi="宋体"/>
          <w:spacing w:val="1"/>
          <w:w w:val="99"/>
          <w:kern w:val="0"/>
          <w:sz w:val="28"/>
          <w:szCs w:val="28"/>
        </w:rPr>
        <w:t>：</w:t>
      </w:r>
      <w:r w:rsidRPr="00910C19">
        <w:rPr>
          <w:rFonts w:ascii="宋体" w:hAnsi="宋体"/>
          <w:w w:val="198"/>
          <w:kern w:val="0"/>
          <w:sz w:val="28"/>
          <w:szCs w:val="28"/>
          <w:u w:val="single"/>
        </w:rPr>
        <w:t xml:space="preserve"> 　　　　 　　</w:t>
      </w:r>
      <w:r w:rsidRPr="00910C19">
        <w:rPr>
          <w:rFonts w:ascii="宋体" w:hAnsi="宋体"/>
          <w:w w:val="99"/>
          <w:kern w:val="0"/>
          <w:sz w:val="28"/>
          <w:szCs w:val="28"/>
        </w:rPr>
        <w:t>（盖单位法人章）</w:t>
      </w:r>
    </w:p>
    <w:p w:rsidR="00E8462D" w:rsidRPr="00910C19" w:rsidRDefault="00A86807">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sidRPr="00910C19">
        <w:rPr>
          <w:rFonts w:ascii="宋体" w:hAnsi="宋体"/>
          <w:w w:val="99"/>
          <w:kern w:val="0"/>
          <w:sz w:val="28"/>
          <w:szCs w:val="28"/>
        </w:rPr>
        <w:t>法定代表人或其委托代理人：</w:t>
      </w:r>
      <w:r w:rsidRPr="00910C19">
        <w:rPr>
          <w:rFonts w:ascii="宋体" w:hAnsi="宋体"/>
          <w:w w:val="198"/>
          <w:kern w:val="0"/>
          <w:sz w:val="28"/>
          <w:szCs w:val="28"/>
          <w:u w:val="single"/>
        </w:rPr>
        <w:t xml:space="preserve">  　　</w:t>
      </w:r>
      <w:r w:rsidRPr="00910C19">
        <w:rPr>
          <w:rFonts w:ascii="宋体" w:hAnsi="宋体"/>
          <w:w w:val="99"/>
          <w:kern w:val="0"/>
          <w:sz w:val="28"/>
          <w:szCs w:val="28"/>
        </w:rPr>
        <w:t>（签字或盖章）</w:t>
      </w:r>
    </w:p>
    <w:p w:rsidR="00E8462D" w:rsidRPr="00910C19" w:rsidRDefault="00A86807">
      <w:pPr>
        <w:tabs>
          <w:tab w:val="left" w:pos="3280"/>
          <w:tab w:val="left" w:pos="4680"/>
          <w:tab w:val="left" w:pos="6080"/>
        </w:tabs>
        <w:autoSpaceDE w:val="0"/>
        <w:autoSpaceDN w:val="0"/>
        <w:adjustRightInd w:val="0"/>
        <w:snapToGrid w:val="0"/>
        <w:spacing w:afterLines="50" w:after="156" w:line="360" w:lineRule="auto"/>
        <w:jc w:val="center"/>
        <w:rPr>
          <w:rFonts w:ascii="宋体" w:hAnsi="宋体"/>
          <w:kern w:val="0"/>
          <w:sz w:val="28"/>
          <w:szCs w:val="28"/>
        </w:rPr>
      </w:pP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w w:val="99"/>
          <w:kern w:val="0"/>
          <w:sz w:val="28"/>
          <w:szCs w:val="28"/>
        </w:rPr>
        <w:t>年</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w w:val="99"/>
          <w:kern w:val="0"/>
          <w:sz w:val="28"/>
          <w:szCs w:val="28"/>
        </w:rPr>
        <w:t>月</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w w:val="99"/>
          <w:kern w:val="0"/>
          <w:sz w:val="28"/>
          <w:szCs w:val="28"/>
        </w:rPr>
        <w:t>日</w:t>
      </w:r>
    </w:p>
    <w:p w:rsidR="00E8462D" w:rsidRPr="00910C19" w:rsidRDefault="00A86807">
      <w:pPr>
        <w:autoSpaceDE w:val="0"/>
        <w:autoSpaceDN w:val="0"/>
        <w:adjustRightInd w:val="0"/>
        <w:snapToGrid w:val="0"/>
        <w:spacing w:line="360" w:lineRule="auto"/>
        <w:jc w:val="left"/>
        <w:rPr>
          <w:rFonts w:ascii="宋体" w:hAnsi="宋体"/>
          <w:kern w:val="0"/>
          <w:sz w:val="24"/>
          <w:szCs w:val="21"/>
        </w:rPr>
      </w:pPr>
      <w:r w:rsidRPr="00910C19">
        <w:rPr>
          <w:rFonts w:ascii="宋体" w:hAnsi="宋体"/>
          <w:kern w:val="0"/>
          <w:sz w:val="24"/>
          <w:szCs w:val="21"/>
        </w:rPr>
        <w:br w:type="page"/>
      </w:r>
    </w:p>
    <w:p w:rsidR="00E8462D" w:rsidRPr="00910C19" w:rsidRDefault="00A86807">
      <w:pPr>
        <w:autoSpaceDE w:val="0"/>
        <w:autoSpaceDN w:val="0"/>
        <w:adjustRightInd w:val="0"/>
        <w:snapToGrid w:val="0"/>
        <w:spacing w:line="360" w:lineRule="auto"/>
        <w:jc w:val="center"/>
        <w:rPr>
          <w:rFonts w:ascii="宋体" w:hAnsi="宋体"/>
          <w:kern w:val="0"/>
          <w:szCs w:val="21"/>
        </w:rPr>
      </w:pPr>
      <w:r w:rsidRPr="00910C19">
        <w:rPr>
          <w:rFonts w:ascii="宋体" w:hAnsi="宋体" w:hint="eastAsia"/>
          <w:kern w:val="0"/>
          <w:sz w:val="36"/>
          <w:szCs w:val="36"/>
        </w:rPr>
        <w:lastRenderedPageBreak/>
        <w:t>目  录</w:t>
      </w: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A86807">
      <w:pPr>
        <w:autoSpaceDE w:val="0"/>
        <w:autoSpaceDN w:val="0"/>
        <w:adjustRightInd w:val="0"/>
        <w:snapToGrid w:val="0"/>
        <w:spacing w:line="360" w:lineRule="auto"/>
        <w:jc w:val="center"/>
        <w:rPr>
          <w:rFonts w:ascii="宋体" w:hAnsi="宋体"/>
          <w:kern w:val="0"/>
          <w:szCs w:val="21"/>
        </w:rPr>
      </w:pPr>
      <w:r w:rsidRPr="00910C19">
        <w:rPr>
          <w:rFonts w:ascii="宋体" w:hAnsi="宋体"/>
          <w:kern w:val="0"/>
          <w:szCs w:val="21"/>
        </w:rPr>
        <w:t>[目录由竞选人自行编制]</w:t>
      </w: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szCs w:val="21"/>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E8462D">
      <w:pPr>
        <w:autoSpaceDE w:val="0"/>
        <w:autoSpaceDN w:val="0"/>
        <w:adjustRightInd w:val="0"/>
        <w:snapToGrid w:val="0"/>
        <w:spacing w:line="360" w:lineRule="auto"/>
        <w:jc w:val="left"/>
        <w:rPr>
          <w:rFonts w:ascii="宋体" w:hAnsi="宋体"/>
          <w:w w:val="99"/>
          <w:kern w:val="0"/>
          <w:sz w:val="28"/>
          <w:szCs w:val="28"/>
        </w:rPr>
      </w:pPr>
    </w:p>
    <w:p w:rsidR="00E8462D" w:rsidRPr="00910C19" w:rsidRDefault="00A86807">
      <w:pPr>
        <w:autoSpaceDE w:val="0"/>
        <w:autoSpaceDN w:val="0"/>
        <w:adjustRightInd w:val="0"/>
        <w:snapToGrid w:val="0"/>
        <w:spacing w:line="360" w:lineRule="auto"/>
        <w:jc w:val="left"/>
        <w:rPr>
          <w:rFonts w:ascii="宋体" w:hAnsi="宋体"/>
          <w:kern w:val="0"/>
          <w:sz w:val="24"/>
          <w:szCs w:val="21"/>
        </w:rPr>
      </w:pPr>
      <w:r w:rsidRPr="00910C19">
        <w:rPr>
          <w:rFonts w:ascii="宋体" w:hAnsi="宋体"/>
        </w:rPr>
        <w:br w:type="page"/>
      </w:r>
      <w:bookmarkStart w:id="650" w:name="_Toc287620820"/>
      <w:bookmarkStart w:id="651" w:name="_Toc224103501"/>
      <w:bookmarkStart w:id="652" w:name="_Toc287607873"/>
      <w:bookmarkStart w:id="653" w:name="_Toc430530535"/>
      <w:bookmarkStart w:id="654" w:name="_Toc277082648"/>
    </w:p>
    <w:p w:rsidR="00E8462D" w:rsidRPr="00910C19" w:rsidRDefault="00A86807">
      <w:pPr>
        <w:jc w:val="center"/>
        <w:rPr>
          <w:rFonts w:ascii="宋体" w:hAnsi="宋体"/>
          <w:sz w:val="32"/>
          <w:szCs w:val="32"/>
        </w:rPr>
      </w:pPr>
      <w:r w:rsidRPr="00910C19">
        <w:rPr>
          <w:rFonts w:ascii="宋体" w:hAnsi="宋体" w:hint="eastAsia"/>
          <w:sz w:val="32"/>
          <w:szCs w:val="32"/>
        </w:rPr>
        <w:lastRenderedPageBreak/>
        <w:t>已标价工程量清单</w:t>
      </w:r>
      <w:bookmarkEnd w:id="650"/>
      <w:bookmarkEnd w:id="651"/>
      <w:bookmarkEnd w:id="652"/>
      <w:bookmarkEnd w:id="653"/>
      <w:bookmarkEnd w:id="654"/>
    </w:p>
    <w:p w:rsidR="00E8462D" w:rsidRPr="00910C19" w:rsidRDefault="00E8462D">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E8462D" w:rsidRPr="00910C19" w:rsidRDefault="00A86807">
      <w:pPr>
        <w:autoSpaceDE w:val="0"/>
        <w:autoSpaceDN w:val="0"/>
        <w:adjustRightInd w:val="0"/>
        <w:snapToGrid w:val="0"/>
        <w:spacing w:line="360" w:lineRule="auto"/>
        <w:jc w:val="left"/>
        <w:rPr>
          <w:rFonts w:ascii="宋体" w:hAnsi="宋体"/>
          <w:kern w:val="0"/>
          <w:sz w:val="24"/>
          <w:szCs w:val="21"/>
        </w:rPr>
      </w:pPr>
      <w:bookmarkStart w:id="655" w:name="_Toc224103502"/>
      <w:bookmarkStart w:id="656" w:name="_Toc287607874"/>
      <w:bookmarkStart w:id="657" w:name="_Toc287620821"/>
      <w:bookmarkStart w:id="658" w:name="_Toc430530536"/>
      <w:r w:rsidRPr="00910C19">
        <w:rPr>
          <w:rFonts w:ascii="宋体" w:hAnsi="宋体"/>
        </w:rPr>
        <w:br w:type="page"/>
      </w:r>
    </w:p>
    <w:p w:rsidR="00E8462D" w:rsidRPr="00910C19" w:rsidRDefault="00A86807">
      <w:pPr>
        <w:pStyle w:val="20"/>
        <w:spacing w:line="360" w:lineRule="auto"/>
        <w:jc w:val="center"/>
        <w:rPr>
          <w:rFonts w:ascii="宋体" w:hAnsi="宋体"/>
          <w:b w:val="0"/>
          <w:bCs w:val="0"/>
          <w:sz w:val="44"/>
          <w:szCs w:val="44"/>
        </w:rPr>
      </w:pPr>
      <w:bookmarkStart w:id="659" w:name="_Toc287607882"/>
      <w:bookmarkStart w:id="660" w:name="_Toc224103510"/>
      <w:bookmarkStart w:id="661" w:name="_Toc430530545"/>
      <w:bookmarkStart w:id="662" w:name="_Toc277082656"/>
      <w:bookmarkStart w:id="663" w:name="_Toc287620829"/>
      <w:bookmarkStart w:id="664" w:name="_Toc16386"/>
      <w:bookmarkEnd w:id="655"/>
      <w:bookmarkEnd w:id="656"/>
      <w:bookmarkEnd w:id="657"/>
      <w:bookmarkEnd w:id="658"/>
      <w:r w:rsidRPr="00910C19">
        <w:rPr>
          <w:rFonts w:ascii="宋体" w:hAnsi="宋体" w:hint="eastAsia"/>
          <w:b w:val="0"/>
          <w:bCs w:val="0"/>
          <w:sz w:val="44"/>
          <w:szCs w:val="44"/>
        </w:rPr>
        <w:lastRenderedPageBreak/>
        <w:t>三、</w:t>
      </w:r>
      <w:bookmarkEnd w:id="659"/>
      <w:bookmarkEnd w:id="660"/>
      <w:bookmarkEnd w:id="661"/>
      <w:bookmarkEnd w:id="662"/>
      <w:bookmarkEnd w:id="663"/>
      <w:r w:rsidRPr="00910C19">
        <w:rPr>
          <w:rFonts w:ascii="宋体" w:hAnsi="宋体" w:hint="eastAsia"/>
          <w:b w:val="0"/>
          <w:bCs w:val="0"/>
          <w:sz w:val="44"/>
          <w:szCs w:val="44"/>
        </w:rPr>
        <w:t>资格审查部分</w:t>
      </w:r>
      <w:bookmarkEnd w:id="664"/>
    </w:p>
    <w:p w:rsidR="00E8462D" w:rsidRPr="00910C19" w:rsidRDefault="00E8462D">
      <w:pPr>
        <w:adjustRightInd w:val="0"/>
        <w:snapToGrid w:val="0"/>
        <w:spacing w:line="360" w:lineRule="auto"/>
        <w:rPr>
          <w:rFonts w:ascii="宋体" w:hAnsi="宋体"/>
          <w:sz w:val="32"/>
          <w:szCs w:val="32"/>
        </w:rPr>
      </w:pPr>
    </w:p>
    <w:p w:rsidR="00E8462D" w:rsidRPr="00910C19" w:rsidRDefault="00E8462D">
      <w:pPr>
        <w:adjustRightInd w:val="0"/>
        <w:snapToGrid w:val="0"/>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E8462D">
      <w:pPr>
        <w:spacing w:line="360" w:lineRule="auto"/>
        <w:rPr>
          <w:rFonts w:ascii="宋体" w:hAnsi="宋体"/>
          <w:sz w:val="32"/>
          <w:szCs w:val="32"/>
        </w:rPr>
      </w:pPr>
    </w:p>
    <w:p w:rsidR="00E8462D" w:rsidRPr="00910C19" w:rsidRDefault="00A86807">
      <w:pPr>
        <w:spacing w:line="360" w:lineRule="auto"/>
        <w:rPr>
          <w:rFonts w:ascii="宋体" w:hAnsi="宋体"/>
          <w:sz w:val="32"/>
          <w:szCs w:val="32"/>
        </w:rPr>
      </w:pPr>
      <w:r w:rsidRPr="00910C19">
        <w:rPr>
          <w:rFonts w:ascii="宋体" w:hAnsi="宋体"/>
          <w:sz w:val="32"/>
          <w:szCs w:val="32"/>
        </w:rPr>
        <w:br w:type="page"/>
      </w:r>
    </w:p>
    <w:p w:rsidR="00E8462D" w:rsidRPr="00910C19" w:rsidRDefault="00A86807">
      <w:pPr>
        <w:spacing w:line="360" w:lineRule="auto"/>
        <w:jc w:val="center"/>
        <w:rPr>
          <w:rFonts w:ascii="宋体" w:hAnsi="宋体"/>
          <w:kern w:val="0"/>
          <w:sz w:val="32"/>
          <w:szCs w:val="32"/>
        </w:rPr>
      </w:pPr>
      <w:r w:rsidRPr="00910C19">
        <w:rPr>
          <w:rFonts w:ascii="宋体" w:hAnsi="宋体" w:hint="eastAsia"/>
          <w:kern w:val="0"/>
          <w:sz w:val="32"/>
          <w:szCs w:val="32"/>
          <w:u w:val="single"/>
        </w:rPr>
        <w:lastRenderedPageBreak/>
        <w:t xml:space="preserve">                   </w:t>
      </w:r>
      <w:r w:rsidRPr="00910C19">
        <w:rPr>
          <w:rFonts w:ascii="宋体" w:hAnsi="宋体" w:hint="eastAsia"/>
          <w:kern w:val="0"/>
          <w:sz w:val="32"/>
          <w:szCs w:val="32"/>
        </w:rPr>
        <w:t>（项目名称）</w:t>
      </w: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8462D" w:rsidRPr="00910C19" w:rsidRDefault="00E8462D">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E8462D" w:rsidRPr="00910C19" w:rsidRDefault="00A86807">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sidRPr="00910C19">
        <w:rPr>
          <w:rFonts w:ascii="宋体" w:hAnsi="宋体" w:hint="eastAsia"/>
          <w:kern w:val="0"/>
          <w:sz w:val="72"/>
          <w:szCs w:val="72"/>
        </w:rPr>
        <w:t>竞 选 文 件</w:t>
      </w:r>
    </w:p>
    <w:p w:rsidR="00E8462D" w:rsidRPr="00910C19" w:rsidRDefault="00E8462D">
      <w:pPr>
        <w:autoSpaceDE w:val="0"/>
        <w:autoSpaceDN w:val="0"/>
        <w:adjustRightInd w:val="0"/>
        <w:snapToGrid w:val="0"/>
        <w:spacing w:line="360" w:lineRule="auto"/>
        <w:jc w:val="left"/>
        <w:rPr>
          <w:rFonts w:ascii="宋体" w:hAnsi="宋体"/>
          <w:kern w:val="0"/>
          <w:sz w:val="16"/>
          <w:szCs w:val="16"/>
        </w:rPr>
      </w:pPr>
    </w:p>
    <w:p w:rsidR="00E8462D" w:rsidRPr="00910C19" w:rsidRDefault="00A86807">
      <w:pPr>
        <w:autoSpaceDE w:val="0"/>
        <w:autoSpaceDN w:val="0"/>
        <w:adjustRightInd w:val="0"/>
        <w:snapToGrid w:val="0"/>
        <w:spacing w:line="360" w:lineRule="auto"/>
        <w:jc w:val="center"/>
        <w:rPr>
          <w:rFonts w:ascii="宋体" w:hAnsi="宋体"/>
          <w:kern w:val="0"/>
          <w:sz w:val="36"/>
          <w:szCs w:val="36"/>
        </w:rPr>
      </w:pPr>
      <w:r w:rsidRPr="00910C19">
        <w:rPr>
          <w:rFonts w:ascii="宋体" w:hAnsi="宋体" w:hint="eastAsia"/>
          <w:kern w:val="0"/>
          <w:sz w:val="36"/>
          <w:szCs w:val="36"/>
        </w:rPr>
        <w:t>资格审查部分</w:t>
      </w: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djustRightInd w:val="0"/>
        <w:snapToGrid w:val="0"/>
        <w:spacing w:line="264" w:lineRule="auto"/>
        <w:rPr>
          <w:rFonts w:ascii="宋体" w:hAnsi="宋体"/>
          <w:szCs w:val="21"/>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E8462D">
      <w:pPr>
        <w:autoSpaceDE w:val="0"/>
        <w:autoSpaceDN w:val="0"/>
        <w:adjustRightInd w:val="0"/>
        <w:snapToGrid w:val="0"/>
        <w:spacing w:line="360" w:lineRule="auto"/>
        <w:jc w:val="left"/>
        <w:rPr>
          <w:rFonts w:ascii="宋体" w:hAnsi="宋体" w:cs="MingLiU"/>
          <w:kern w:val="0"/>
          <w:sz w:val="20"/>
          <w:szCs w:val="20"/>
        </w:rPr>
      </w:pPr>
    </w:p>
    <w:p w:rsidR="00E8462D" w:rsidRPr="00910C19" w:rsidRDefault="00A86807">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sidRPr="00910C19">
        <w:rPr>
          <w:rFonts w:ascii="宋体" w:hAnsi="宋体"/>
          <w:w w:val="99"/>
          <w:kern w:val="0"/>
          <w:sz w:val="28"/>
          <w:szCs w:val="28"/>
        </w:rPr>
        <w:t>竞选人</w:t>
      </w:r>
      <w:r w:rsidRPr="00910C19">
        <w:rPr>
          <w:rFonts w:ascii="宋体" w:hAnsi="宋体"/>
          <w:spacing w:val="1"/>
          <w:w w:val="99"/>
          <w:kern w:val="0"/>
          <w:sz w:val="28"/>
          <w:szCs w:val="28"/>
        </w:rPr>
        <w:t>：</w:t>
      </w:r>
      <w:r w:rsidRPr="00910C19">
        <w:rPr>
          <w:rFonts w:ascii="宋体" w:hAnsi="宋体"/>
          <w:w w:val="198"/>
          <w:kern w:val="0"/>
          <w:sz w:val="28"/>
          <w:szCs w:val="28"/>
          <w:u w:val="single"/>
        </w:rPr>
        <w:t xml:space="preserve"> 　　 　　 　　</w:t>
      </w:r>
      <w:r w:rsidRPr="00910C19">
        <w:rPr>
          <w:rFonts w:ascii="宋体" w:hAnsi="宋体"/>
          <w:w w:val="99"/>
          <w:kern w:val="0"/>
          <w:sz w:val="28"/>
          <w:szCs w:val="28"/>
        </w:rPr>
        <w:t>（盖单位法人章）</w:t>
      </w:r>
    </w:p>
    <w:p w:rsidR="00E8462D" w:rsidRPr="00910C19" w:rsidRDefault="00A86807">
      <w:pPr>
        <w:tabs>
          <w:tab w:val="left" w:pos="6080"/>
          <w:tab w:val="left" w:pos="6640"/>
        </w:tabs>
        <w:autoSpaceDE w:val="0"/>
        <w:autoSpaceDN w:val="0"/>
        <w:adjustRightInd w:val="0"/>
        <w:snapToGrid w:val="0"/>
        <w:spacing w:line="480" w:lineRule="auto"/>
        <w:jc w:val="center"/>
        <w:rPr>
          <w:rFonts w:ascii="宋体" w:hAnsi="宋体"/>
          <w:kern w:val="0"/>
          <w:sz w:val="28"/>
          <w:szCs w:val="28"/>
        </w:rPr>
      </w:pPr>
      <w:r w:rsidRPr="00910C19">
        <w:rPr>
          <w:rFonts w:ascii="宋体" w:hAnsi="宋体"/>
          <w:w w:val="99"/>
          <w:kern w:val="0"/>
          <w:sz w:val="28"/>
          <w:szCs w:val="28"/>
        </w:rPr>
        <w:t>法定代表人或其委托代理人：</w:t>
      </w:r>
      <w:r w:rsidRPr="00910C19">
        <w:rPr>
          <w:rFonts w:ascii="宋体" w:hAnsi="宋体"/>
          <w:w w:val="198"/>
          <w:kern w:val="0"/>
          <w:sz w:val="28"/>
          <w:szCs w:val="28"/>
          <w:u w:val="single"/>
        </w:rPr>
        <w:t xml:space="preserve"> 　 　</w:t>
      </w:r>
      <w:r w:rsidRPr="00910C19">
        <w:rPr>
          <w:rFonts w:ascii="宋体" w:hAnsi="宋体"/>
          <w:w w:val="99"/>
          <w:kern w:val="0"/>
          <w:sz w:val="28"/>
          <w:szCs w:val="28"/>
        </w:rPr>
        <w:t>（签字或盖章）</w:t>
      </w:r>
    </w:p>
    <w:p w:rsidR="00E8462D" w:rsidRPr="00910C19" w:rsidRDefault="00A86807">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99"/>
          <w:kern w:val="0"/>
          <w:sz w:val="28"/>
          <w:szCs w:val="28"/>
        </w:rPr>
        <w:t>年</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99"/>
          <w:kern w:val="0"/>
          <w:sz w:val="28"/>
          <w:szCs w:val="28"/>
        </w:rPr>
        <w:t>月</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198"/>
          <w:kern w:val="0"/>
          <w:sz w:val="28"/>
          <w:szCs w:val="28"/>
          <w:u w:val="single"/>
        </w:rPr>
        <w:t xml:space="preserve"> </w:t>
      </w:r>
      <w:r w:rsidRPr="00910C19">
        <w:rPr>
          <w:rFonts w:ascii="宋体" w:hAnsi="宋体" w:hint="eastAsia"/>
          <w:w w:val="198"/>
          <w:kern w:val="0"/>
          <w:sz w:val="28"/>
          <w:szCs w:val="28"/>
          <w:u w:val="single"/>
        </w:rPr>
        <w:t xml:space="preserve"> </w:t>
      </w:r>
      <w:r w:rsidRPr="00910C19">
        <w:rPr>
          <w:rFonts w:ascii="宋体" w:hAnsi="宋体"/>
          <w:w w:val="99"/>
          <w:kern w:val="0"/>
          <w:sz w:val="28"/>
          <w:szCs w:val="28"/>
        </w:rPr>
        <w:t>日</w:t>
      </w:r>
    </w:p>
    <w:p w:rsidR="00E8462D" w:rsidRPr="00910C19" w:rsidRDefault="00A86807">
      <w:pPr>
        <w:rPr>
          <w:rFonts w:ascii="宋体" w:hAnsi="宋体"/>
          <w:kern w:val="0"/>
          <w:sz w:val="36"/>
          <w:szCs w:val="36"/>
        </w:rPr>
      </w:pPr>
      <w:r w:rsidRPr="00910C19">
        <w:rPr>
          <w:rFonts w:ascii="宋体" w:hAnsi="宋体" w:hint="eastAsia"/>
          <w:kern w:val="0"/>
          <w:sz w:val="36"/>
          <w:szCs w:val="36"/>
        </w:rPr>
        <w:br w:type="page"/>
      </w:r>
    </w:p>
    <w:p w:rsidR="00E8462D" w:rsidRPr="00910C19" w:rsidRDefault="00A86807">
      <w:pPr>
        <w:autoSpaceDE w:val="0"/>
        <w:autoSpaceDN w:val="0"/>
        <w:adjustRightInd w:val="0"/>
        <w:snapToGrid w:val="0"/>
        <w:jc w:val="center"/>
        <w:rPr>
          <w:rFonts w:ascii="宋体" w:hAnsi="宋体"/>
          <w:kern w:val="0"/>
          <w:sz w:val="36"/>
          <w:szCs w:val="36"/>
        </w:rPr>
      </w:pPr>
      <w:r w:rsidRPr="00910C19">
        <w:rPr>
          <w:rFonts w:ascii="宋体" w:hAnsi="宋体" w:hint="eastAsia"/>
          <w:kern w:val="0"/>
          <w:sz w:val="36"/>
          <w:szCs w:val="36"/>
        </w:rPr>
        <w:lastRenderedPageBreak/>
        <w:t>目  录</w:t>
      </w:r>
    </w:p>
    <w:p w:rsidR="00E8462D" w:rsidRPr="00910C19" w:rsidRDefault="00E8462D">
      <w:pPr>
        <w:spacing w:line="360" w:lineRule="auto"/>
        <w:jc w:val="center"/>
        <w:rPr>
          <w:rFonts w:ascii="宋体" w:hAnsi="宋体"/>
          <w:b/>
          <w:kern w:val="0"/>
          <w:sz w:val="32"/>
          <w:szCs w:val="32"/>
        </w:rPr>
      </w:pPr>
    </w:p>
    <w:p w:rsidR="00E8462D" w:rsidRPr="00910C19" w:rsidRDefault="00A86807">
      <w:pPr>
        <w:spacing w:line="360" w:lineRule="auto"/>
        <w:ind w:firstLineChars="200" w:firstLine="420"/>
        <w:rPr>
          <w:rFonts w:ascii="宋体" w:hAnsi="宋体"/>
          <w:szCs w:val="21"/>
        </w:rPr>
      </w:pPr>
      <w:r w:rsidRPr="00910C19">
        <w:rPr>
          <w:rFonts w:ascii="宋体" w:hAnsi="宋体"/>
          <w:szCs w:val="21"/>
        </w:rPr>
        <w:t>（一）法定代表人身份证明及授权委托书</w:t>
      </w:r>
    </w:p>
    <w:p w:rsidR="00E8462D" w:rsidRPr="00910C19" w:rsidRDefault="00A86807">
      <w:pPr>
        <w:spacing w:line="360" w:lineRule="auto"/>
        <w:ind w:firstLineChars="200" w:firstLine="420"/>
        <w:rPr>
          <w:rFonts w:ascii="宋体" w:hAnsi="宋体"/>
          <w:szCs w:val="21"/>
        </w:rPr>
      </w:pPr>
      <w:r w:rsidRPr="00910C19">
        <w:rPr>
          <w:rFonts w:ascii="宋体" w:hAnsi="宋体"/>
          <w:szCs w:val="21"/>
        </w:rPr>
        <w:t>（</w:t>
      </w:r>
      <w:r w:rsidRPr="00910C19">
        <w:rPr>
          <w:rFonts w:ascii="宋体" w:hAnsi="宋体" w:hint="eastAsia"/>
          <w:szCs w:val="21"/>
        </w:rPr>
        <w:t>二</w:t>
      </w:r>
      <w:r w:rsidRPr="00910C19">
        <w:rPr>
          <w:rFonts w:ascii="宋体" w:hAnsi="宋体"/>
          <w:szCs w:val="21"/>
        </w:rPr>
        <w:t>）竞选人基本情况表</w:t>
      </w:r>
    </w:p>
    <w:p w:rsidR="00E8462D" w:rsidRPr="00910C19" w:rsidRDefault="00A86807">
      <w:pPr>
        <w:spacing w:line="360" w:lineRule="auto"/>
        <w:ind w:firstLineChars="200" w:firstLine="420"/>
        <w:rPr>
          <w:rFonts w:ascii="宋体" w:hAnsi="宋体"/>
          <w:szCs w:val="21"/>
        </w:rPr>
      </w:pPr>
      <w:r w:rsidRPr="00910C19">
        <w:rPr>
          <w:rFonts w:ascii="宋体" w:hAnsi="宋体"/>
          <w:szCs w:val="21"/>
        </w:rPr>
        <w:t>（</w:t>
      </w:r>
      <w:r w:rsidRPr="00910C19">
        <w:rPr>
          <w:rFonts w:ascii="宋体" w:hAnsi="宋体" w:hint="eastAsia"/>
          <w:szCs w:val="21"/>
        </w:rPr>
        <w:t>三</w:t>
      </w:r>
      <w:r w:rsidRPr="00910C19">
        <w:rPr>
          <w:rFonts w:ascii="宋体" w:hAnsi="宋体"/>
          <w:szCs w:val="21"/>
        </w:rPr>
        <w:t>）项目管理机构</w:t>
      </w:r>
    </w:p>
    <w:p w:rsidR="00E8462D" w:rsidRPr="00910C19" w:rsidRDefault="00A86807">
      <w:pPr>
        <w:spacing w:line="360" w:lineRule="auto"/>
        <w:ind w:firstLineChars="200" w:firstLine="420"/>
        <w:rPr>
          <w:rFonts w:ascii="宋体" w:hAnsi="宋体"/>
          <w:szCs w:val="21"/>
        </w:rPr>
      </w:pPr>
      <w:r w:rsidRPr="00910C19">
        <w:rPr>
          <w:rFonts w:ascii="宋体" w:hAnsi="宋体"/>
          <w:szCs w:val="21"/>
        </w:rPr>
        <w:t>（</w:t>
      </w:r>
      <w:r w:rsidRPr="00910C19">
        <w:rPr>
          <w:rFonts w:ascii="宋体" w:hAnsi="宋体" w:hint="eastAsia"/>
          <w:szCs w:val="21"/>
        </w:rPr>
        <w:t>四</w:t>
      </w:r>
      <w:r w:rsidRPr="00910C19">
        <w:rPr>
          <w:rFonts w:ascii="宋体" w:hAnsi="宋体"/>
          <w:szCs w:val="21"/>
        </w:rPr>
        <w:t>）近年完成的类似项目情况表</w:t>
      </w:r>
    </w:p>
    <w:p w:rsidR="00E8462D" w:rsidRPr="00910C19" w:rsidRDefault="00A86807">
      <w:pPr>
        <w:spacing w:line="360" w:lineRule="auto"/>
        <w:ind w:firstLineChars="200" w:firstLine="420"/>
        <w:rPr>
          <w:rFonts w:ascii="宋体" w:hAnsi="宋体"/>
          <w:szCs w:val="21"/>
        </w:rPr>
      </w:pPr>
      <w:r w:rsidRPr="00910C19">
        <w:rPr>
          <w:rFonts w:ascii="宋体" w:hAnsi="宋体"/>
          <w:szCs w:val="21"/>
        </w:rPr>
        <w:t>（</w:t>
      </w:r>
      <w:r w:rsidRPr="00910C19">
        <w:rPr>
          <w:rFonts w:ascii="宋体" w:hAnsi="宋体" w:hint="eastAsia"/>
          <w:szCs w:val="21"/>
        </w:rPr>
        <w:t>五</w:t>
      </w:r>
      <w:r w:rsidRPr="00910C19">
        <w:rPr>
          <w:rFonts w:ascii="宋体" w:hAnsi="宋体"/>
          <w:szCs w:val="21"/>
        </w:rPr>
        <w:t>）竞选截止日竞选资格情况</w:t>
      </w:r>
    </w:p>
    <w:p w:rsidR="00E8462D" w:rsidRPr="00910C19" w:rsidRDefault="00A86807">
      <w:pPr>
        <w:spacing w:line="360" w:lineRule="auto"/>
        <w:ind w:firstLineChars="200" w:firstLine="420"/>
        <w:rPr>
          <w:rFonts w:ascii="宋体" w:hAnsi="宋体"/>
          <w:szCs w:val="21"/>
        </w:rPr>
      </w:pPr>
      <w:r w:rsidRPr="00910C19">
        <w:rPr>
          <w:rFonts w:ascii="宋体" w:hAnsi="宋体"/>
          <w:szCs w:val="21"/>
        </w:rPr>
        <w:t>（</w:t>
      </w:r>
      <w:r w:rsidRPr="00910C19">
        <w:rPr>
          <w:rFonts w:ascii="宋体" w:hAnsi="宋体" w:hint="eastAsia"/>
          <w:szCs w:val="21"/>
        </w:rPr>
        <w:t>六</w:t>
      </w:r>
      <w:r w:rsidRPr="00910C19">
        <w:rPr>
          <w:rFonts w:ascii="宋体" w:hAnsi="宋体"/>
          <w:szCs w:val="21"/>
        </w:rPr>
        <w:t>）其他资料</w:t>
      </w:r>
    </w:p>
    <w:p w:rsidR="00E8462D" w:rsidRPr="00910C19" w:rsidRDefault="00E8462D">
      <w:pPr>
        <w:spacing w:line="360" w:lineRule="auto"/>
        <w:jc w:val="center"/>
        <w:rPr>
          <w:rFonts w:ascii="宋体" w:hAnsi="宋体"/>
          <w:b/>
          <w:kern w:val="0"/>
          <w:sz w:val="32"/>
          <w:szCs w:val="32"/>
        </w:rPr>
      </w:pPr>
    </w:p>
    <w:p w:rsidR="00E8462D" w:rsidRPr="00910C19" w:rsidRDefault="00E8462D">
      <w:pPr>
        <w:spacing w:line="360" w:lineRule="auto"/>
        <w:jc w:val="center"/>
        <w:rPr>
          <w:rFonts w:ascii="宋体" w:hAnsi="宋体"/>
          <w:b/>
          <w:kern w:val="0"/>
          <w:sz w:val="32"/>
          <w:szCs w:val="32"/>
        </w:rPr>
      </w:pPr>
    </w:p>
    <w:p w:rsidR="00E8462D" w:rsidRPr="00910C19" w:rsidRDefault="00A86807">
      <w:pPr>
        <w:pStyle w:val="3"/>
        <w:spacing w:before="0" w:after="0" w:line="240" w:lineRule="auto"/>
        <w:jc w:val="center"/>
        <w:rPr>
          <w:rFonts w:ascii="宋体" w:hAnsi="宋体"/>
          <w:sz w:val="36"/>
          <w:szCs w:val="36"/>
        </w:rPr>
      </w:pPr>
      <w:r w:rsidRPr="00910C19">
        <w:rPr>
          <w:rFonts w:ascii="宋体" w:hAnsi="宋体"/>
        </w:rPr>
        <w:br w:type="page"/>
      </w:r>
      <w:bookmarkStart w:id="665" w:name="_Toc287607883"/>
      <w:bookmarkStart w:id="666" w:name="_Toc224103511"/>
      <w:bookmarkStart w:id="667" w:name="_Toc430530546"/>
      <w:bookmarkStart w:id="668" w:name="_Toc11888"/>
      <w:bookmarkStart w:id="669" w:name="_Toc287620830"/>
      <w:bookmarkStart w:id="670" w:name="_Toc277082657"/>
      <w:r w:rsidRPr="00910C19">
        <w:rPr>
          <w:rFonts w:ascii="宋体" w:hAnsi="宋体" w:hint="eastAsia"/>
          <w:b w:val="0"/>
          <w:bCs w:val="0"/>
        </w:rPr>
        <w:lastRenderedPageBreak/>
        <w:t>（一）法定代表人身份证明及授权委托书</w:t>
      </w:r>
      <w:bookmarkEnd w:id="665"/>
      <w:bookmarkEnd w:id="666"/>
      <w:bookmarkEnd w:id="667"/>
      <w:bookmarkEnd w:id="668"/>
      <w:bookmarkEnd w:id="669"/>
      <w:bookmarkEnd w:id="670"/>
    </w:p>
    <w:p w:rsidR="00E8462D" w:rsidRPr="00910C19" w:rsidRDefault="00A86807">
      <w:pPr>
        <w:spacing w:line="480" w:lineRule="auto"/>
        <w:jc w:val="center"/>
        <w:rPr>
          <w:rFonts w:ascii="宋体" w:hAnsi="宋体"/>
          <w:sz w:val="28"/>
        </w:rPr>
      </w:pPr>
      <w:r w:rsidRPr="00910C19">
        <w:rPr>
          <w:rFonts w:ascii="宋体" w:hAnsi="宋体" w:hint="eastAsia"/>
          <w:sz w:val="28"/>
        </w:rPr>
        <w:t>法定代表人身份证明</w:t>
      </w:r>
    </w:p>
    <w:p w:rsidR="00E8462D" w:rsidRPr="00910C19" w:rsidRDefault="00E8462D">
      <w:pPr>
        <w:spacing w:line="480" w:lineRule="auto"/>
        <w:jc w:val="center"/>
        <w:rPr>
          <w:rFonts w:ascii="宋体" w:hAnsi="宋体"/>
        </w:rPr>
      </w:pPr>
    </w:p>
    <w:p w:rsidR="00E8462D" w:rsidRPr="00910C19" w:rsidRDefault="00A86807" w:rsidP="00F1365D">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竞选人名称：</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单位性质：</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地</w:t>
      </w:r>
      <w:r w:rsidRPr="00910C19">
        <w:rPr>
          <w:rFonts w:ascii="宋体" w:hAnsi="宋体" w:hint="eastAsia"/>
          <w:kern w:val="0"/>
          <w:szCs w:val="21"/>
        </w:rPr>
        <w:t xml:space="preserve">    </w:t>
      </w:r>
      <w:r w:rsidRPr="00910C19">
        <w:rPr>
          <w:rFonts w:ascii="宋体" w:hAnsi="宋体"/>
          <w:kern w:val="0"/>
          <w:szCs w:val="21"/>
        </w:rPr>
        <w:t>址：</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sidRPr="00910C19">
        <w:rPr>
          <w:rFonts w:ascii="宋体" w:hAnsi="宋体"/>
          <w:kern w:val="0"/>
          <w:szCs w:val="21"/>
        </w:rPr>
        <w:t>成立时间：</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w w:val="200"/>
          <w:kern w:val="0"/>
          <w:szCs w:val="21"/>
          <w:u w:val="single"/>
        </w:rPr>
        <w:t xml:space="preserve"> </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月</w:t>
      </w:r>
      <w:r w:rsidRPr="00910C19">
        <w:rPr>
          <w:rFonts w:ascii="宋体" w:hAnsi="宋体"/>
          <w:w w:val="200"/>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日</w:t>
      </w:r>
    </w:p>
    <w:p w:rsidR="00E8462D" w:rsidRPr="00910C19" w:rsidRDefault="00A86807" w:rsidP="00F1365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经营期限：</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p>
    <w:p w:rsidR="00E8462D" w:rsidRPr="00910C19" w:rsidRDefault="00A86807" w:rsidP="00F1365D">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姓名：</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性别</w:t>
      </w:r>
      <w:r w:rsidRPr="00910C19">
        <w:rPr>
          <w:rFonts w:ascii="宋体" w:hAnsi="宋体"/>
          <w:spacing w:val="-1"/>
          <w:kern w:val="0"/>
          <w:szCs w:val="21"/>
        </w:rPr>
        <w:t>：</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spacing w:val="-1"/>
          <w:kern w:val="0"/>
          <w:szCs w:val="21"/>
        </w:rPr>
        <w:t>年</w:t>
      </w:r>
      <w:r w:rsidRPr="00910C19">
        <w:rPr>
          <w:rFonts w:ascii="宋体" w:hAnsi="宋体"/>
          <w:kern w:val="0"/>
          <w:szCs w:val="21"/>
        </w:rPr>
        <w:t>龄：</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职务：</w:t>
      </w:r>
      <w:r w:rsidRPr="00910C19">
        <w:rPr>
          <w:rFonts w:ascii="宋体" w:hAnsi="宋体" w:hint="eastAsia"/>
          <w:kern w:val="0"/>
          <w:szCs w:val="21"/>
          <w:u w:val="single"/>
        </w:rPr>
        <w:t xml:space="preserve">              </w:t>
      </w:r>
      <w:r w:rsidRPr="00910C19">
        <w:rPr>
          <w:rFonts w:ascii="宋体" w:hAnsi="宋体"/>
          <w:kern w:val="0"/>
          <w:szCs w:val="21"/>
          <w:u w:val="single"/>
        </w:rPr>
        <w:t xml:space="preserve"> </w:t>
      </w:r>
    </w:p>
    <w:p w:rsidR="00E8462D" w:rsidRPr="00910C19" w:rsidRDefault="00A86807" w:rsidP="00F1365D">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sidRPr="00910C19">
        <w:rPr>
          <w:rFonts w:ascii="宋体" w:hAnsi="宋体"/>
          <w:kern w:val="0"/>
          <w:szCs w:val="21"/>
        </w:rPr>
        <w:t>系</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（竞选人名称）的法定代表人。</w:t>
      </w:r>
    </w:p>
    <w:p w:rsidR="00E8462D" w:rsidRPr="00910C19" w:rsidRDefault="00E8462D">
      <w:pPr>
        <w:autoSpaceDE w:val="0"/>
        <w:autoSpaceDN w:val="0"/>
        <w:adjustRightInd w:val="0"/>
        <w:snapToGrid w:val="0"/>
        <w:spacing w:line="480" w:lineRule="auto"/>
        <w:ind w:firstLineChars="186" w:firstLine="186"/>
        <w:jc w:val="left"/>
        <w:rPr>
          <w:rFonts w:ascii="宋体" w:hAnsi="宋体"/>
          <w:kern w:val="0"/>
          <w:sz w:val="10"/>
          <w:szCs w:val="10"/>
        </w:rPr>
      </w:pPr>
    </w:p>
    <w:p w:rsidR="00E8462D" w:rsidRPr="00910C19" w:rsidRDefault="00A86807" w:rsidP="00F1365D">
      <w:pPr>
        <w:autoSpaceDE w:val="0"/>
        <w:autoSpaceDN w:val="0"/>
        <w:adjustRightInd w:val="0"/>
        <w:snapToGrid w:val="0"/>
        <w:spacing w:line="480" w:lineRule="auto"/>
        <w:ind w:firstLineChars="386" w:firstLine="811"/>
        <w:jc w:val="left"/>
        <w:rPr>
          <w:rFonts w:ascii="宋体" w:hAnsi="宋体"/>
          <w:kern w:val="0"/>
          <w:szCs w:val="21"/>
        </w:rPr>
      </w:pPr>
      <w:r w:rsidRPr="00910C19">
        <w:rPr>
          <w:rFonts w:ascii="宋体" w:hAnsi="宋体"/>
          <w:kern w:val="0"/>
          <w:szCs w:val="21"/>
        </w:rPr>
        <w:t>特此证明。</w:t>
      </w:r>
    </w:p>
    <w:p w:rsidR="00E8462D" w:rsidRPr="00910C19" w:rsidRDefault="00E8462D" w:rsidP="00F1365D">
      <w:pPr>
        <w:autoSpaceDE w:val="0"/>
        <w:autoSpaceDN w:val="0"/>
        <w:adjustRightInd w:val="0"/>
        <w:snapToGrid w:val="0"/>
        <w:spacing w:line="480" w:lineRule="auto"/>
        <w:ind w:firstLineChars="386" w:firstLine="811"/>
        <w:jc w:val="left"/>
        <w:rPr>
          <w:rFonts w:ascii="宋体" w:hAnsi="宋体"/>
          <w:kern w:val="0"/>
          <w:szCs w:val="21"/>
        </w:rPr>
      </w:pPr>
    </w:p>
    <w:p w:rsidR="00E8462D" w:rsidRPr="00910C19" w:rsidRDefault="00E8462D">
      <w:pPr>
        <w:autoSpaceDE w:val="0"/>
        <w:autoSpaceDN w:val="0"/>
        <w:adjustRightInd w:val="0"/>
        <w:snapToGrid w:val="0"/>
        <w:spacing w:line="480" w:lineRule="auto"/>
        <w:ind w:firstLineChars="386" w:firstLine="772"/>
        <w:jc w:val="left"/>
        <w:rPr>
          <w:rFonts w:ascii="宋体" w:hAnsi="宋体"/>
          <w:kern w:val="0"/>
          <w:sz w:val="20"/>
          <w:szCs w:val="20"/>
        </w:rPr>
      </w:pPr>
    </w:p>
    <w:p w:rsidR="00E8462D" w:rsidRPr="00910C19" w:rsidRDefault="00E8462D">
      <w:pPr>
        <w:autoSpaceDE w:val="0"/>
        <w:autoSpaceDN w:val="0"/>
        <w:adjustRightInd w:val="0"/>
        <w:snapToGrid w:val="0"/>
        <w:spacing w:line="480" w:lineRule="auto"/>
        <w:jc w:val="left"/>
        <w:rPr>
          <w:rFonts w:ascii="宋体" w:hAnsi="宋体"/>
          <w:kern w:val="0"/>
          <w:sz w:val="20"/>
          <w:szCs w:val="20"/>
        </w:rPr>
      </w:pPr>
    </w:p>
    <w:p w:rsidR="00E8462D" w:rsidRPr="00910C19" w:rsidRDefault="00A86807">
      <w:pPr>
        <w:tabs>
          <w:tab w:val="left" w:pos="5460"/>
        </w:tabs>
        <w:autoSpaceDE w:val="0"/>
        <w:autoSpaceDN w:val="0"/>
        <w:adjustRightInd w:val="0"/>
        <w:snapToGrid w:val="0"/>
        <w:spacing w:line="480" w:lineRule="auto"/>
        <w:ind w:firstLine="2100"/>
        <w:jc w:val="right"/>
        <w:rPr>
          <w:rFonts w:ascii="宋体" w:hAnsi="宋体"/>
          <w:kern w:val="0"/>
          <w:szCs w:val="21"/>
        </w:rPr>
      </w:pPr>
      <w:r w:rsidRPr="00910C19">
        <w:rPr>
          <w:rFonts w:ascii="宋体" w:hAnsi="宋体"/>
          <w:kern w:val="0"/>
          <w:szCs w:val="21"/>
        </w:rPr>
        <w:t>竞选人：</w:t>
      </w:r>
      <w:r w:rsidRPr="00910C19">
        <w:rPr>
          <w:rFonts w:ascii="宋体" w:hAnsi="宋体"/>
          <w:w w:val="200"/>
          <w:kern w:val="0"/>
          <w:szCs w:val="21"/>
          <w:u w:val="single"/>
        </w:rPr>
        <w:t xml:space="preserve">              </w:t>
      </w:r>
      <w:r w:rsidRPr="00910C19">
        <w:rPr>
          <w:rFonts w:ascii="宋体" w:hAnsi="宋体"/>
          <w:kern w:val="0"/>
          <w:szCs w:val="21"/>
          <w:u w:val="single"/>
        </w:rPr>
        <w:tab/>
      </w:r>
      <w:r w:rsidRPr="00910C19">
        <w:rPr>
          <w:rFonts w:ascii="宋体" w:hAnsi="宋体"/>
          <w:spacing w:val="-1"/>
          <w:kern w:val="0"/>
          <w:szCs w:val="21"/>
        </w:rPr>
        <w:t>（</w:t>
      </w:r>
      <w:r w:rsidRPr="00910C19">
        <w:rPr>
          <w:rFonts w:ascii="宋体" w:hAnsi="宋体"/>
          <w:kern w:val="0"/>
          <w:szCs w:val="21"/>
        </w:rPr>
        <w:t>盖单位法人章）</w:t>
      </w:r>
    </w:p>
    <w:p w:rsidR="00E8462D" w:rsidRPr="00910C19" w:rsidRDefault="00E8462D">
      <w:pPr>
        <w:autoSpaceDE w:val="0"/>
        <w:autoSpaceDN w:val="0"/>
        <w:adjustRightInd w:val="0"/>
        <w:snapToGrid w:val="0"/>
        <w:spacing w:line="480" w:lineRule="auto"/>
        <w:jc w:val="left"/>
        <w:rPr>
          <w:rFonts w:ascii="宋体" w:hAnsi="宋体"/>
          <w:kern w:val="0"/>
          <w:sz w:val="20"/>
          <w:szCs w:val="20"/>
        </w:rPr>
      </w:pPr>
    </w:p>
    <w:p w:rsidR="00E8462D" w:rsidRPr="00910C19" w:rsidRDefault="00A86807">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w w:val="200"/>
          <w:kern w:val="0"/>
          <w:szCs w:val="21"/>
          <w:u w:val="single"/>
        </w:rPr>
        <w:t xml:space="preserve"> </w:t>
      </w:r>
      <w:r w:rsidRPr="00910C19">
        <w:rPr>
          <w:rFonts w:ascii="宋体" w:hAnsi="宋体" w:hint="eastAsia"/>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月</w:t>
      </w:r>
      <w:r w:rsidRPr="00910C19">
        <w:rPr>
          <w:rFonts w:ascii="宋体" w:hAnsi="宋体"/>
          <w:w w:val="200"/>
          <w:kern w:val="0"/>
          <w:szCs w:val="21"/>
          <w:u w:val="single"/>
        </w:rPr>
        <w:t xml:space="preserve"> </w:t>
      </w:r>
      <w:r w:rsidRPr="00910C19">
        <w:rPr>
          <w:rFonts w:ascii="宋体" w:hAnsi="宋体"/>
          <w:kern w:val="0"/>
          <w:szCs w:val="21"/>
          <w:u w:val="single"/>
        </w:rPr>
        <w:t xml:space="preserve">     </w:t>
      </w:r>
      <w:r w:rsidRPr="00910C19">
        <w:rPr>
          <w:rFonts w:ascii="宋体" w:hAnsi="宋体"/>
          <w:kern w:val="0"/>
          <w:szCs w:val="21"/>
        </w:rPr>
        <w:t>日</w:t>
      </w:r>
      <w:r w:rsidRPr="00910C19">
        <w:rPr>
          <w:rFonts w:ascii="宋体" w:hAnsi="宋体" w:hint="eastAsia"/>
          <w:kern w:val="0"/>
          <w:szCs w:val="21"/>
        </w:rPr>
        <w:t xml:space="preserve">  </w:t>
      </w: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E8462D">
      <w:pPr>
        <w:autoSpaceDE w:val="0"/>
        <w:autoSpaceDN w:val="0"/>
        <w:adjustRightInd w:val="0"/>
        <w:snapToGrid w:val="0"/>
        <w:spacing w:line="360" w:lineRule="auto"/>
        <w:jc w:val="left"/>
        <w:rPr>
          <w:rFonts w:ascii="宋体" w:hAnsi="宋体"/>
          <w:kern w:val="0"/>
        </w:rPr>
      </w:pPr>
    </w:p>
    <w:p w:rsidR="00E8462D" w:rsidRPr="00910C19" w:rsidRDefault="00A86807" w:rsidP="00F1365D">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sidRPr="00910C19">
        <w:rPr>
          <w:rFonts w:ascii="宋体" w:hAnsi="宋体"/>
        </w:rPr>
        <w:t>注：法定代表人身份证明需按上述格式填写完整，不可缺少内容。在此基础上增加内容的不影响其有效性</w:t>
      </w:r>
      <w:r w:rsidRPr="00910C19">
        <w:rPr>
          <w:rFonts w:ascii="宋体" w:hAnsi="宋体" w:hint="eastAsia"/>
          <w:kern w:val="0"/>
          <w:szCs w:val="21"/>
        </w:rPr>
        <w:t>。</w:t>
      </w:r>
    </w:p>
    <w:p w:rsidR="00E8462D" w:rsidRPr="00910C19" w:rsidRDefault="00A86807">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sidRPr="00910C19">
        <w:rPr>
          <w:rFonts w:ascii="宋体" w:hAnsi="宋体"/>
          <w:b/>
          <w:kern w:val="0"/>
          <w:sz w:val="28"/>
          <w:szCs w:val="28"/>
        </w:rPr>
        <w:br w:type="page"/>
      </w:r>
      <w:r w:rsidRPr="00910C19">
        <w:rPr>
          <w:rFonts w:ascii="宋体" w:hAnsi="宋体"/>
          <w:snapToGrid w:val="0"/>
          <w:kern w:val="0"/>
          <w:sz w:val="32"/>
          <w:szCs w:val="32"/>
        </w:rPr>
        <w:lastRenderedPageBreak/>
        <w:t>授权委托书</w:t>
      </w:r>
    </w:p>
    <w:p w:rsidR="00E8462D" w:rsidRPr="00910C19" w:rsidRDefault="00A86807">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sidRPr="00910C19">
        <w:rPr>
          <w:rFonts w:ascii="宋体" w:hAnsi="宋体"/>
          <w:kern w:val="0"/>
          <w:szCs w:val="21"/>
        </w:rPr>
        <w:t>本人</w:t>
      </w:r>
      <w:r w:rsidRPr="00910C19">
        <w:rPr>
          <w:rFonts w:ascii="宋体" w:hAnsi="宋体" w:hint="eastAsia"/>
          <w:w w:val="200"/>
          <w:kern w:val="0"/>
          <w:szCs w:val="21"/>
          <w:u w:val="single"/>
        </w:rPr>
        <w:t xml:space="preserve">    </w:t>
      </w:r>
      <w:r w:rsidRPr="00910C19">
        <w:rPr>
          <w:rFonts w:ascii="宋体" w:hAnsi="宋体"/>
          <w:kern w:val="0"/>
          <w:szCs w:val="21"/>
        </w:rPr>
        <w:t>（姓名）系</w:t>
      </w:r>
      <w:r w:rsidRPr="00910C19">
        <w:rPr>
          <w:rFonts w:ascii="宋体" w:hAnsi="宋体" w:hint="eastAsia"/>
          <w:w w:val="200"/>
          <w:kern w:val="0"/>
          <w:szCs w:val="21"/>
          <w:u w:val="single"/>
        </w:rPr>
        <w:t xml:space="preserve">        </w:t>
      </w:r>
      <w:r w:rsidRPr="00910C19">
        <w:rPr>
          <w:rFonts w:ascii="宋体" w:hAnsi="宋体"/>
          <w:kern w:val="0"/>
          <w:szCs w:val="21"/>
        </w:rPr>
        <w:t>（</w:t>
      </w:r>
      <w:r w:rsidRPr="00910C19">
        <w:rPr>
          <w:rFonts w:ascii="宋体" w:hAnsi="宋体"/>
          <w:spacing w:val="-1"/>
          <w:kern w:val="0"/>
          <w:szCs w:val="21"/>
        </w:rPr>
        <w:t>竞选人</w:t>
      </w:r>
      <w:r w:rsidRPr="00910C19">
        <w:rPr>
          <w:rFonts w:ascii="宋体" w:hAnsi="宋体"/>
          <w:kern w:val="0"/>
          <w:szCs w:val="21"/>
        </w:rPr>
        <w:t>名称</w:t>
      </w:r>
      <w:r w:rsidRPr="00910C19">
        <w:rPr>
          <w:rFonts w:ascii="宋体" w:hAnsi="宋体"/>
          <w:spacing w:val="1"/>
          <w:kern w:val="0"/>
          <w:szCs w:val="21"/>
        </w:rPr>
        <w:t>）</w:t>
      </w:r>
      <w:r w:rsidRPr="00910C19">
        <w:rPr>
          <w:rFonts w:ascii="宋体" w:hAnsi="宋体"/>
          <w:kern w:val="0"/>
          <w:szCs w:val="21"/>
        </w:rPr>
        <w:t>的法定代</w:t>
      </w:r>
      <w:r w:rsidRPr="00910C19">
        <w:rPr>
          <w:rFonts w:ascii="宋体" w:hAnsi="宋体"/>
          <w:spacing w:val="1"/>
          <w:kern w:val="0"/>
          <w:szCs w:val="21"/>
        </w:rPr>
        <w:t>表</w:t>
      </w:r>
      <w:r w:rsidRPr="00910C19">
        <w:rPr>
          <w:rFonts w:ascii="宋体" w:hAnsi="宋体"/>
          <w:kern w:val="0"/>
          <w:szCs w:val="21"/>
        </w:rPr>
        <w:t>人，现委托</w:t>
      </w:r>
      <w:r w:rsidRPr="00910C19">
        <w:rPr>
          <w:rFonts w:ascii="宋体" w:hAnsi="宋体" w:hint="eastAsia"/>
          <w:w w:val="200"/>
          <w:kern w:val="0"/>
          <w:szCs w:val="21"/>
          <w:u w:val="single"/>
        </w:rPr>
        <w:t xml:space="preserve">    </w:t>
      </w:r>
      <w:r w:rsidRPr="00910C19">
        <w:rPr>
          <w:rFonts w:ascii="宋体" w:hAnsi="宋体"/>
          <w:kern w:val="0"/>
          <w:szCs w:val="21"/>
        </w:rPr>
        <w:t>（姓名）为我方代理人。代理人根据授权，以我方名义签署、澄清、说明、补正、递交、撤回、 修改</w:t>
      </w:r>
      <w:r w:rsidRPr="00910C19">
        <w:rPr>
          <w:rFonts w:ascii="宋体" w:hAnsi="宋体" w:hint="eastAsia"/>
          <w:w w:val="200"/>
          <w:kern w:val="0"/>
          <w:szCs w:val="21"/>
          <w:u w:val="single"/>
        </w:rPr>
        <w:t xml:space="preserve">        </w:t>
      </w:r>
      <w:r w:rsidRPr="00910C19">
        <w:rPr>
          <w:rFonts w:ascii="宋体" w:hAnsi="宋体"/>
          <w:kern w:val="0"/>
          <w:szCs w:val="21"/>
        </w:rPr>
        <w:t>（项</w:t>
      </w:r>
      <w:r w:rsidRPr="00910C19">
        <w:rPr>
          <w:rFonts w:ascii="宋体" w:hAnsi="宋体"/>
          <w:spacing w:val="-1"/>
          <w:kern w:val="0"/>
          <w:szCs w:val="21"/>
        </w:rPr>
        <w:t>目</w:t>
      </w:r>
      <w:r w:rsidRPr="00910C19">
        <w:rPr>
          <w:rFonts w:ascii="宋体" w:hAnsi="宋体"/>
          <w:kern w:val="0"/>
          <w:szCs w:val="21"/>
        </w:rPr>
        <w:t>名称）</w:t>
      </w:r>
      <w:r w:rsidRPr="00910C19">
        <w:rPr>
          <w:rFonts w:ascii="宋体" w:hAnsi="宋体" w:hint="eastAsia"/>
          <w:w w:val="200"/>
          <w:kern w:val="0"/>
          <w:szCs w:val="21"/>
          <w:u w:val="single"/>
        </w:rPr>
        <w:t xml:space="preserve">    </w:t>
      </w:r>
      <w:r w:rsidRPr="00910C19">
        <w:rPr>
          <w:rFonts w:ascii="宋体" w:hAnsi="宋体"/>
          <w:kern w:val="0"/>
          <w:szCs w:val="21"/>
        </w:rPr>
        <w:t>标</w:t>
      </w:r>
      <w:r w:rsidRPr="00910C19">
        <w:rPr>
          <w:rFonts w:ascii="宋体" w:hAnsi="宋体"/>
          <w:spacing w:val="-1"/>
          <w:kern w:val="0"/>
          <w:szCs w:val="21"/>
        </w:rPr>
        <w:t>段</w:t>
      </w:r>
      <w:r w:rsidRPr="00910C19">
        <w:rPr>
          <w:rFonts w:ascii="宋体" w:hAnsi="宋体"/>
          <w:kern w:val="0"/>
          <w:szCs w:val="21"/>
        </w:rPr>
        <w:t>施工（分包）竞选文件、签订合同和处理有关事宜， 其法律后果由我方承担。</w:t>
      </w: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kern w:val="0"/>
          <w:szCs w:val="21"/>
        </w:rPr>
        <w:t>委托</w:t>
      </w:r>
      <w:r w:rsidRPr="00910C19">
        <w:rPr>
          <w:rFonts w:ascii="宋体" w:hAnsi="宋体"/>
          <w:spacing w:val="-1"/>
          <w:kern w:val="0"/>
          <w:szCs w:val="21"/>
        </w:rPr>
        <w:t>期</w:t>
      </w:r>
      <w:r w:rsidRPr="00910C19">
        <w:rPr>
          <w:rFonts w:ascii="宋体" w:hAnsi="宋体"/>
          <w:kern w:val="0"/>
          <w:szCs w:val="21"/>
        </w:rPr>
        <w:t>限：</w:t>
      </w:r>
      <w:r w:rsidRPr="00910C19">
        <w:rPr>
          <w:rFonts w:ascii="宋体" w:hAnsi="宋体" w:hint="eastAsia"/>
          <w:w w:val="200"/>
          <w:kern w:val="0"/>
          <w:szCs w:val="21"/>
          <w:u w:val="single"/>
        </w:rPr>
        <w:t xml:space="preserve">        </w:t>
      </w:r>
      <w:r w:rsidRPr="00910C19">
        <w:rPr>
          <w:rFonts w:ascii="宋体" w:hAnsi="宋体"/>
          <w:kern w:val="0"/>
          <w:szCs w:val="21"/>
        </w:rPr>
        <w:t xml:space="preserve">。 </w:t>
      </w: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kern w:val="0"/>
          <w:szCs w:val="21"/>
        </w:rPr>
        <w:t>代理人无转委托权。</w:t>
      </w:r>
    </w:p>
    <w:p w:rsidR="00E8462D" w:rsidRPr="00910C19" w:rsidRDefault="00E8462D">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E8462D" w:rsidRPr="00910C19" w:rsidRDefault="00A86807">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sidRPr="00910C19">
        <w:rPr>
          <w:rFonts w:ascii="宋体" w:hAnsi="宋体" w:hint="eastAsia"/>
          <w:kern w:val="0"/>
          <w:szCs w:val="21"/>
        </w:rPr>
        <w:t xml:space="preserve">竞 </w:t>
      </w:r>
      <w:r w:rsidRPr="00910C19">
        <w:rPr>
          <w:rFonts w:ascii="宋体" w:hAnsi="宋体"/>
          <w:kern w:val="0"/>
          <w:szCs w:val="21"/>
        </w:rPr>
        <w:t xml:space="preserve"> </w:t>
      </w:r>
      <w:r w:rsidRPr="00910C19">
        <w:rPr>
          <w:rFonts w:ascii="宋体" w:hAnsi="宋体" w:hint="eastAsia"/>
          <w:kern w:val="0"/>
          <w:szCs w:val="21"/>
        </w:rPr>
        <w:t>选</w:t>
      </w:r>
      <w:r w:rsidRPr="00910C19">
        <w:rPr>
          <w:rFonts w:ascii="宋体" w:hAnsi="宋体"/>
          <w:kern w:val="0"/>
          <w:szCs w:val="21"/>
        </w:rPr>
        <w:t xml:space="preserve">  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kern w:val="0"/>
          <w:szCs w:val="21"/>
        </w:rPr>
        <w:t>（</w:t>
      </w:r>
      <w:r w:rsidRPr="00910C19">
        <w:rPr>
          <w:rFonts w:ascii="宋体" w:hAnsi="宋体"/>
          <w:spacing w:val="-1"/>
          <w:kern w:val="0"/>
          <w:szCs w:val="21"/>
        </w:rPr>
        <w:t>盖单位法人章</w:t>
      </w:r>
      <w:r w:rsidRPr="00910C19">
        <w:rPr>
          <w:rFonts w:ascii="宋体" w:hAnsi="宋体"/>
          <w:kern w:val="0"/>
          <w:szCs w:val="21"/>
        </w:rPr>
        <w:t>）</w:t>
      </w:r>
    </w:p>
    <w:p w:rsidR="00E8462D" w:rsidRPr="00910C19" w:rsidRDefault="00A86807">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法定代表人：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kern w:val="0"/>
          <w:szCs w:val="21"/>
        </w:rPr>
        <w:t>（签字或盖章）</w:t>
      </w:r>
    </w:p>
    <w:p w:rsidR="00E8462D" w:rsidRPr="00910C19" w:rsidRDefault="00A86807">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sidRPr="00910C19">
        <w:rPr>
          <w:rFonts w:ascii="宋体" w:hAnsi="宋体"/>
          <w:kern w:val="0"/>
          <w:szCs w:val="21"/>
        </w:rPr>
        <w:t>身份证号码：</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p>
    <w:p w:rsidR="00E8462D" w:rsidRPr="00910C19" w:rsidRDefault="00A86807">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委托代理人：</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kern w:val="0"/>
          <w:szCs w:val="21"/>
        </w:rPr>
        <w:t>（签</w:t>
      </w:r>
      <w:r w:rsidRPr="00910C19">
        <w:rPr>
          <w:rFonts w:ascii="宋体" w:hAnsi="宋体"/>
          <w:spacing w:val="-1"/>
          <w:kern w:val="0"/>
          <w:szCs w:val="21"/>
        </w:rPr>
        <w:t>字</w:t>
      </w:r>
      <w:r w:rsidRPr="00910C19">
        <w:rPr>
          <w:rFonts w:ascii="宋体" w:hAnsi="宋体"/>
          <w:kern w:val="0"/>
          <w:szCs w:val="21"/>
        </w:rPr>
        <w:t>）</w:t>
      </w:r>
    </w:p>
    <w:p w:rsidR="00E8462D" w:rsidRPr="00910C19" w:rsidRDefault="00A86807">
      <w:pPr>
        <w:tabs>
          <w:tab w:val="left" w:pos="6825"/>
        </w:tabs>
        <w:autoSpaceDE w:val="0"/>
        <w:autoSpaceDN w:val="0"/>
        <w:adjustRightInd w:val="0"/>
        <w:snapToGrid w:val="0"/>
        <w:spacing w:line="480" w:lineRule="auto"/>
        <w:ind w:firstLineChars="200" w:firstLine="420"/>
        <w:jc w:val="left"/>
        <w:rPr>
          <w:rFonts w:ascii="宋体" w:hAnsi="宋体"/>
          <w:kern w:val="0"/>
          <w:szCs w:val="21"/>
        </w:rPr>
      </w:pPr>
      <w:r w:rsidRPr="00910C19">
        <w:rPr>
          <w:rFonts w:ascii="宋体" w:hAnsi="宋体"/>
          <w:kern w:val="0"/>
          <w:szCs w:val="21"/>
        </w:rPr>
        <w:t>身份证号码：</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r w:rsidRPr="00910C19">
        <w:rPr>
          <w:rFonts w:ascii="宋体" w:hAnsi="宋体" w:hint="eastAsia"/>
          <w:w w:val="200"/>
          <w:kern w:val="0"/>
          <w:szCs w:val="21"/>
          <w:u w:val="single"/>
        </w:rPr>
        <w:t xml:space="preserve">  </w:t>
      </w:r>
      <w:r w:rsidRPr="00910C19">
        <w:rPr>
          <w:rFonts w:ascii="宋体" w:hAnsi="宋体"/>
          <w:w w:val="200"/>
          <w:kern w:val="0"/>
          <w:szCs w:val="21"/>
          <w:u w:val="single"/>
        </w:rPr>
        <w:t xml:space="preserve">   </w:t>
      </w:r>
    </w:p>
    <w:p w:rsidR="00E8462D" w:rsidRPr="00910C19" w:rsidRDefault="00A86807">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sidRPr="00910C19">
        <w:rPr>
          <w:rFonts w:ascii="宋体" w:hAnsi="宋体" w:hint="eastAsia"/>
          <w:w w:val="200"/>
          <w:kern w:val="0"/>
          <w:szCs w:val="21"/>
          <w:u w:val="single"/>
        </w:rPr>
        <w:t xml:space="preserve">  </w:t>
      </w:r>
      <w:r w:rsidRPr="00910C19">
        <w:rPr>
          <w:rFonts w:ascii="宋体" w:hAnsi="宋体"/>
          <w:kern w:val="0"/>
          <w:szCs w:val="21"/>
        </w:rPr>
        <w:t>年</w:t>
      </w:r>
      <w:r w:rsidRPr="00910C19">
        <w:rPr>
          <w:rFonts w:ascii="宋体" w:hAnsi="宋体" w:hint="eastAsia"/>
          <w:w w:val="200"/>
          <w:kern w:val="0"/>
          <w:szCs w:val="21"/>
          <w:u w:val="single"/>
        </w:rPr>
        <w:t xml:space="preserve">  </w:t>
      </w:r>
      <w:r w:rsidRPr="00910C19">
        <w:rPr>
          <w:rFonts w:ascii="宋体" w:hAnsi="宋体"/>
          <w:kern w:val="0"/>
          <w:szCs w:val="21"/>
        </w:rPr>
        <w:t>月</w:t>
      </w:r>
      <w:r w:rsidRPr="00910C19">
        <w:rPr>
          <w:rFonts w:ascii="宋体" w:hAnsi="宋体" w:hint="eastAsia"/>
          <w:w w:val="200"/>
          <w:kern w:val="0"/>
          <w:szCs w:val="21"/>
          <w:u w:val="single"/>
        </w:rPr>
        <w:t xml:space="preserve">  </w:t>
      </w:r>
      <w:r w:rsidRPr="00910C19">
        <w:rPr>
          <w:rFonts w:ascii="宋体" w:hAnsi="宋体"/>
          <w:kern w:val="0"/>
          <w:szCs w:val="21"/>
        </w:rPr>
        <w:t>日</w:t>
      </w:r>
      <w:r w:rsidRPr="00910C19">
        <w:rPr>
          <w:rFonts w:ascii="宋体" w:hAnsi="宋体" w:hint="eastAsia"/>
          <w:kern w:val="0"/>
          <w:szCs w:val="21"/>
        </w:rPr>
        <w:t xml:space="preserve"> </w:t>
      </w:r>
    </w:p>
    <w:p w:rsidR="00E8462D" w:rsidRPr="00910C19" w:rsidRDefault="00E8462D">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E8462D" w:rsidRPr="00910C19">
        <w:trPr>
          <w:trHeight w:val="2015"/>
          <w:jc w:val="center"/>
        </w:trPr>
        <w:tc>
          <w:tcPr>
            <w:tcW w:w="4261" w:type="dxa"/>
            <w:vAlign w:val="center"/>
          </w:tcPr>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法定代表人身份证复印件或扫描件</w:t>
            </w:r>
          </w:p>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双面</w:t>
            </w:r>
          </w:p>
        </w:tc>
        <w:tc>
          <w:tcPr>
            <w:tcW w:w="4261" w:type="dxa"/>
            <w:vAlign w:val="center"/>
          </w:tcPr>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委托代理人身份证复印件或扫描件</w:t>
            </w:r>
          </w:p>
          <w:p w:rsidR="00E8462D" w:rsidRPr="00910C19" w:rsidRDefault="00A86807">
            <w:pPr>
              <w:snapToGrid w:val="0"/>
              <w:spacing w:line="400" w:lineRule="atLeast"/>
              <w:jc w:val="center"/>
              <w:rPr>
                <w:rFonts w:ascii="宋体" w:hAnsi="宋体"/>
                <w:szCs w:val="21"/>
              </w:rPr>
            </w:pPr>
            <w:r w:rsidRPr="00910C19">
              <w:rPr>
                <w:rFonts w:ascii="宋体" w:hAnsi="宋体" w:hint="eastAsia"/>
                <w:szCs w:val="21"/>
              </w:rPr>
              <w:t>双面</w:t>
            </w:r>
          </w:p>
        </w:tc>
      </w:tr>
    </w:tbl>
    <w:p w:rsidR="00E8462D" w:rsidRPr="00910C19" w:rsidRDefault="00E8462D">
      <w:pPr>
        <w:tabs>
          <w:tab w:val="left" w:pos="5760"/>
        </w:tabs>
        <w:autoSpaceDE w:val="0"/>
        <w:autoSpaceDN w:val="0"/>
        <w:adjustRightInd w:val="0"/>
        <w:spacing w:line="360" w:lineRule="auto"/>
        <w:ind w:firstLineChars="200" w:firstLine="420"/>
        <w:rPr>
          <w:rFonts w:ascii="宋体" w:hAnsi="宋体"/>
          <w:kern w:val="0"/>
        </w:rPr>
      </w:pPr>
    </w:p>
    <w:p w:rsidR="00E8462D" w:rsidRPr="00910C19" w:rsidRDefault="00E8462D">
      <w:pPr>
        <w:tabs>
          <w:tab w:val="left" w:pos="5760"/>
        </w:tabs>
        <w:autoSpaceDE w:val="0"/>
        <w:autoSpaceDN w:val="0"/>
        <w:adjustRightInd w:val="0"/>
        <w:spacing w:line="360" w:lineRule="auto"/>
        <w:ind w:firstLineChars="200" w:firstLine="420"/>
        <w:rPr>
          <w:rFonts w:ascii="宋体" w:hAnsi="宋体"/>
          <w:kern w:val="0"/>
        </w:rPr>
      </w:pPr>
    </w:p>
    <w:p w:rsidR="00E8462D" w:rsidRPr="00910C19" w:rsidRDefault="00A86807">
      <w:pPr>
        <w:autoSpaceDE w:val="0"/>
        <w:autoSpaceDN w:val="0"/>
        <w:adjustRightInd w:val="0"/>
        <w:snapToGrid w:val="0"/>
        <w:spacing w:line="360" w:lineRule="auto"/>
        <w:ind w:firstLineChars="200" w:firstLine="420"/>
        <w:rPr>
          <w:rFonts w:ascii="宋体" w:hAnsi="宋体"/>
          <w:kern w:val="0"/>
          <w:szCs w:val="21"/>
        </w:rPr>
      </w:pPr>
      <w:r w:rsidRPr="00910C19">
        <w:rPr>
          <w:rFonts w:ascii="宋体" w:hAnsi="宋体"/>
          <w:kern w:val="0"/>
          <w:szCs w:val="21"/>
        </w:rPr>
        <w:t>注：1、法定代表人参加</w:t>
      </w:r>
      <w:r w:rsidRPr="00910C19">
        <w:rPr>
          <w:rFonts w:ascii="宋体" w:hAnsi="宋体" w:hint="eastAsia"/>
          <w:kern w:val="0"/>
          <w:szCs w:val="21"/>
        </w:rPr>
        <w:t>竞选</w:t>
      </w:r>
      <w:r w:rsidRPr="00910C19">
        <w:rPr>
          <w:rFonts w:ascii="宋体" w:hAnsi="宋体"/>
          <w:kern w:val="0"/>
          <w:szCs w:val="21"/>
        </w:rPr>
        <w:t>活动并签署文件的不需要授权委托书，只需提供法定代表人身份证明；非法定代表人参加</w:t>
      </w:r>
      <w:r w:rsidRPr="00910C19">
        <w:rPr>
          <w:rFonts w:ascii="宋体" w:hAnsi="宋体" w:hint="eastAsia"/>
          <w:kern w:val="0"/>
          <w:szCs w:val="21"/>
        </w:rPr>
        <w:t>竞选</w:t>
      </w:r>
      <w:r w:rsidRPr="00910C19">
        <w:rPr>
          <w:rFonts w:ascii="宋体" w:hAnsi="宋体"/>
          <w:kern w:val="0"/>
          <w:szCs w:val="21"/>
        </w:rPr>
        <w:t>活动及签署文件的除提供法定代表人身份证明外还须提供授权委托书。</w:t>
      </w:r>
    </w:p>
    <w:p w:rsidR="00E8462D" w:rsidRPr="00910C19" w:rsidRDefault="00A86807">
      <w:pPr>
        <w:autoSpaceDE w:val="0"/>
        <w:autoSpaceDN w:val="0"/>
        <w:adjustRightInd w:val="0"/>
        <w:snapToGrid w:val="0"/>
        <w:spacing w:line="360" w:lineRule="auto"/>
        <w:ind w:firstLineChars="200" w:firstLine="420"/>
        <w:rPr>
          <w:rFonts w:ascii="宋体" w:hAnsi="宋体"/>
        </w:rPr>
      </w:pPr>
      <w:r w:rsidRPr="00910C19">
        <w:rPr>
          <w:rFonts w:ascii="宋体" w:hAnsi="宋体" w:hint="eastAsia"/>
          <w:kern w:val="0"/>
          <w:szCs w:val="21"/>
        </w:rPr>
        <w:t>2.</w:t>
      </w:r>
      <w:r w:rsidRPr="00910C19">
        <w:rPr>
          <w:rFonts w:ascii="宋体" w:hAnsi="宋体" w:hint="eastAsia"/>
        </w:rPr>
        <w:t>授权委托书</w:t>
      </w:r>
      <w:r w:rsidRPr="00910C19">
        <w:rPr>
          <w:rFonts w:ascii="宋体" w:hAnsi="宋体"/>
        </w:rPr>
        <w:t>需按上述格式填写完整，不可缺少内容。在此基础上增加内容的不影响其有效性。</w:t>
      </w:r>
    </w:p>
    <w:p w:rsidR="00E8462D" w:rsidRPr="00910C19" w:rsidRDefault="00A86807">
      <w:pPr>
        <w:autoSpaceDE w:val="0"/>
        <w:autoSpaceDN w:val="0"/>
        <w:adjustRightInd w:val="0"/>
        <w:snapToGrid w:val="0"/>
        <w:jc w:val="center"/>
        <w:rPr>
          <w:rFonts w:ascii="宋体" w:hAnsi="宋体"/>
        </w:rPr>
      </w:pPr>
      <w:r w:rsidRPr="00910C19">
        <w:rPr>
          <w:rFonts w:ascii="宋体" w:hAnsi="宋体"/>
        </w:rPr>
        <w:br w:type="page"/>
      </w:r>
    </w:p>
    <w:p w:rsidR="00E8462D" w:rsidRPr="00910C19" w:rsidRDefault="00A86807">
      <w:pPr>
        <w:pStyle w:val="3"/>
        <w:spacing w:before="0" w:after="0" w:line="240" w:lineRule="auto"/>
        <w:jc w:val="center"/>
        <w:rPr>
          <w:rFonts w:ascii="宋体" w:hAnsi="宋体"/>
        </w:rPr>
      </w:pPr>
      <w:bookmarkStart w:id="671" w:name="_Toc30260"/>
      <w:bookmarkStart w:id="672" w:name="_Toc277082659"/>
      <w:bookmarkStart w:id="673" w:name="_Toc287607887"/>
      <w:r w:rsidRPr="00910C19">
        <w:rPr>
          <w:rFonts w:ascii="宋体" w:hAnsi="宋体" w:hint="eastAsia"/>
          <w:b w:val="0"/>
          <w:bCs w:val="0"/>
        </w:rPr>
        <w:lastRenderedPageBreak/>
        <w:t>（二）竞选人基本情况表</w:t>
      </w:r>
      <w:bookmarkEnd w:id="671"/>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竞选人名称</w:t>
            </w:r>
          </w:p>
        </w:tc>
        <w:tc>
          <w:tcPr>
            <w:tcW w:w="7607" w:type="dxa"/>
            <w:gridSpan w:val="9"/>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注册地址</w:t>
            </w:r>
          </w:p>
        </w:tc>
        <w:tc>
          <w:tcPr>
            <w:tcW w:w="3450" w:type="dxa"/>
            <w:gridSpan w:val="5"/>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9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邮政编码</w:t>
            </w:r>
          </w:p>
        </w:tc>
        <w:tc>
          <w:tcPr>
            <w:tcW w:w="2765" w:type="dxa"/>
            <w:gridSpan w:val="3"/>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Merge w:val="restart"/>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联系方式</w:t>
            </w:r>
          </w:p>
        </w:tc>
        <w:tc>
          <w:tcPr>
            <w:tcW w:w="967"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联系人</w:t>
            </w:r>
          </w:p>
        </w:tc>
        <w:tc>
          <w:tcPr>
            <w:tcW w:w="2483"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9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电话</w:t>
            </w:r>
          </w:p>
        </w:tc>
        <w:tc>
          <w:tcPr>
            <w:tcW w:w="2765" w:type="dxa"/>
            <w:gridSpan w:val="3"/>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Merge/>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67" w:type="dxa"/>
            <w:vAlign w:val="center"/>
          </w:tcPr>
          <w:p w:rsidR="00E8462D" w:rsidRPr="00910C19" w:rsidRDefault="00A86807">
            <w:pPr>
              <w:tabs>
                <w:tab w:val="left" w:pos="540"/>
              </w:tabs>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传  真</w:t>
            </w:r>
          </w:p>
        </w:tc>
        <w:tc>
          <w:tcPr>
            <w:tcW w:w="2483"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9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网址</w:t>
            </w:r>
          </w:p>
        </w:tc>
        <w:tc>
          <w:tcPr>
            <w:tcW w:w="2765" w:type="dxa"/>
            <w:gridSpan w:val="3"/>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组织结构</w:t>
            </w:r>
          </w:p>
        </w:tc>
        <w:tc>
          <w:tcPr>
            <w:tcW w:w="7607" w:type="dxa"/>
            <w:gridSpan w:val="9"/>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法定代表人</w:t>
            </w:r>
          </w:p>
        </w:tc>
        <w:tc>
          <w:tcPr>
            <w:tcW w:w="967"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姓  名</w:t>
            </w:r>
          </w:p>
        </w:tc>
        <w:tc>
          <w:tcPr>
            <w:tcW w:w="1024"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56" w:type="dxa"/>
            <w:gridSpan w:val="2"/>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技术职称</w:t>
            </w:r>
          </w:p>
        </w:tc>
        <w:tc>
          <w:tcPr>
            <w:tcW w:w="2024" w:type="dxa"/>
            <w:gridSpan w:val="3"/>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25"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电  话</w:t>
            </w:r>
          </w:p>
        </w:tc>
        <w:tc>
          <w:tcPr>
            <w:tcW w:w="1311"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技术负责人</w:t>
            </w:r>
          </w:p>
        </w:tc>
        <w:tc>
          <w:tcPr>
            <w:tcW w:w="967"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姓  名</w:t>
            </w:r>
          </w:p>
        </w:tc>
        <w:tc>
          <w:tcPr>
            <w:tcW w:w="1024"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56" w:type="dxa"/>
            <w:gridSpan w:val="2"/>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技术职称</w:t>
            </w:r>
          </w:p>
        </w:tc>
        <w:tc>
          <w:tcPr>
            <w:tcW w:w="2024" w:type="dxa"/>
            <w:gridSpan w:val="3"/>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25"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电  话</w:t>
            </w:r>
          </w:p>
        </w:tc>
        <w:tc>
          <w:tcPr>
            <w:tcW w:w="1311"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成立时间</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5616" w:type="dxa"/>
            <w:gridSpan w:val="7"/>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员工总人数：</w:t>
            </w: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企业资质等级</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04" w:type="dxa"/>
            <w:vMerge w:val="restart"/>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其中</w:t>
            </w:r>
          </w:p>
        </w:tc>
        <w:tc>
          <w:tcPr>
            <w:tcW w:w="2476" w:type="dxa"/>
            <w:gridSpan w:val="4"/>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项目经理</w:t>
            </w:r>
          </w:p>
        </w:tc>
        <w:tc>
          <w:tcPr>
            <w:tcW w:w="223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营业执照号</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04" w:type="dxa"/>
            <w:vMerge/>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476" w:type="dxa"/>
            <w:gridSpan w:val="4"/>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高级职称人员</w:t>
            </w:r>
          </w:p>
        </w:tc>
        <w:tc>
          <w:tcPr>
            <w:tcW w:w="223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注册资金</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04" w:type="dxa"/>
            <w:vMerge/>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476" w:type="dxa"/>
            <w:gridSpan w:val="4"/>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中级职称人员</w:t>
            </w:r>
          </w:p>
        </w:tc>
        <w:tc>
          <w:tcPr>
            <w:tcW w:w="223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开户银行</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04" w:type="dxa"/>
            <w:vMerge/>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476" w:type="dxa"/>
            <w:gridSpan w:val="4"/>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初级职称人员</w:t>
            </w:r>
          </w:p>
        </w:tc>
        <w:tc>
          <w:tcPr>
            <w:tcW w:w="223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hint="eastAsia"/>
                <w:kern w:val="0"/>
                <w:szCs w:val="21"/>
              </w:rPr>
              <w:t>账号</w:t>
            </w:r>
          </w:p>
        </w:tc>
        <w:tc>
          <w:tcPr>
            <w:tcW w:w="1991"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904" w:type="dxa"/>
            <w:vMerge/>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476" w:type="dxa"/>
            <w:gridSpan w:val="4"/>
            <w:vAlign w:val="center"/>
          </w:tcPr>
          <w:p w:rsidR="00E8462D" w:rsidRPr="00910C19" w:rsidRDefault="00A86807">
            <w:pPr>
              <w:tabs>
                <w:tab w:val="left" w:pos="1240"/>
              </w:tabs>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技</w:t>
            </w:r>
            <w:r w:rsidRPr="00910C19">
              <w:rPr>
                <w:rFonts w:ascii="宋体" w:hAnsi="宋体"/>
                <w:kern w:val="0"/>
                <w:szCs w:val="21"/>
              </w:rPr>
              <w:tab/>
            </w:r>
            <w:r w:rsidRPr="00910C19">
              <w:rPr>
                <w:rFonts w:ascii="宋体" w:hAnsi="宋体" w:cs="MingLiU" w:hint="eastAsia"/>
                <w:kern w:val="0"/>
                <w:szCs w:val="21"/>
              </w:rPr>
              <w:t>工</w:t>
            </w:r>
          </w:p>
        </w:tc>
        <w:tc>
          <w:tcPr>
            <w:tcW w:w="223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经营范围</w:t>
            </w:r>
          </w:p>
        </w:tc>
        <w:tc>
          <w:tcPr>
            <w:tcW w:w="7607" w:type="dxa"/>
            <w:gridSpan w:val="9"/>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51"/>
        </w:trPr>
        <w:tc>
          <w:tcPr>
            <w:tcW w:w="1862"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备注</w:t>
            </w:r>
          </w:p>
        </w:tc>
        <w:tc>
          <w:tcPr>
            <w:tcW w:w="7607" w:type="dxa"/>
            <w:gridSpan w:val="9"/>
            <w:vAlign w:val="center"/>
          </w:tcPr>
          <w:p w:rsidR="00E8462D" w:rsidRPr="00910C19" w:rsidRDefault="00E8462D">
            <w:pPr>
              <w:autoSpaceDE w:val="0"/>
              <w:autoSpaceDN w:val="0"/>
              <w:adjustRightInd w:val="0"/>
              <w:snapToGrid w:val="0"/>
              <w:jc w:val="center"/>
              <w:rPr>
                <w:rFonts w:ascii="宋体" w:hAnsi="宋体"/>
                <w:kern w:val="0"/>
                <w:szCs w:val="21"/>
              </w:rPr>
            </w:pPr>
          </w:p>
        </w:tc>
      </w:tr>
    </w:tbl>
    <w:p w:rsidR="00E8462D" w:rsidRPr="00910C19" w:rsidRDefault="00E8462D">
      <w:pPr>
        <w:spacing w:line="360" w:lineRule="auto"/>
        <w:jc w:val="center"/>
        <w:rPr>
          <w:rFonts w:ascii="宋体" w:hAnsi="宋体"/>
          <w:szCs w:val="21"/>
        </w:rPr>
      </w:pPr>
    </w:p>
    <w:p w:rsidR="00E8462D" w:rsidRPr="00910C19" w:rsidRDefault="00A86807">
      <w:pPr>
        <w:pStyle w:val="3"/>
        <w:spacing w:before="0" w:after="0" w:line="240" w:lineRule="auto"/>
        <w:jc w:val="center"/>
        <w:rPr>
          <w:rFonts w:ascii="宋体" w:hAnsi="宋体"/>
          <w:b w:val="0"/>
          <w:bCs w:val="0"/>
        </w:rPr>
      </w:pPr>
      <w:r w:rsidRPr="00910C19">
        <w:rPr>
          <w:rFonts w:ascii="宋体" w:hAnsi="宋体"/>
          <w:szCs w:val="21"/>
        </w:rPr>
        <w:br w:type="page"/>
      </w:r>
      <w:bookmarkStart w:id="674" w:name="_Toc509218863"/>
      <w:bookmarkStart w:id="675" w:name="_Toc534185840"/>
      <w:bookmarkStart w:id="676" w:name="_Toc6257"/>
      <w:r w:rsidRPr="00910C19">
        <w:rPr>
          <w:rFonts w:ascii="宋体" w:hAnsi="宋体" w:hint="eastAsia"/>
          <w:b w:val="0"/>
          <w:bCs w:val="0"/>
        </w:rPr>
        <w:lastRenderedPageBreak/>
        <w:t>（三）项目管理机构</w:t>
      </w:r>
      <w:bookmarkEnd w:id="674"/>
      <w:bookmarkEnd w:id="675"/>
      <w:bookmarkEnd w:id="676"/>
    </w:p>
    <w:p w:rsidR="00E8462D" w:rsidRPr="00910C19" w:rsidRDefault="00E8462D">
      <w:pPr>
        <w:spacing w:line="360" w:lineRule="auto"/>
        <w:rPr>
          <w:rFonts w:ascii="宋体" w:hAnsi="宋体"/>
        </w:rPr>
      </w:pPr>
    </w:p>
    <w:p w:rsidR="00E8462D" w:rsidRPr="00910C19" w:rsidRDefault="00A86807">
      <w:pPr>
        <w:autoSpaceDE w:val="0"/>
        <w:autoSpaceDN w:val="0"/>
        <w:adjustRightInd w:val="0"/>
        <w:snapToGrid w:val="0"/>
        <w:spacing w:line="360" w:lineRule="auto"/>
        <w:jc w:val="center"/>
        <w:rPr>
          <w:rFonts w:ascii="宋体" w:hAnsi="宋体" w:cs="MingLiU"/>
          <w:kern w:val="0"/>
          <w:sz w:val="28"/>
          <w:szCs w:val="28"/>
        </w:rPr>
      </w:pPr>
      <w:r w:rsidRPr="00910C19">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E8462D" w:rsidRPr="00910C19">
        <w:trPr>
          <w:trHeight w:hRule="exact" w:val="508"/>
        </w:trPr>
        <w:tc>
          <w:tcPr>
            <w:tcW w:w="856" w:type="dxa"/>
            <w:vMerge w:val="restart"/>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职务</w:t>
            </w:r>
          </w:p>
        </w:tc>
        <w:tc>
          <w:tcPr>
            <w:tcW w:w="734" w:type="dxa"/>
            <w:vMerge w:val="restart"/>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姓名</w:t>
            </w:r>
          </w:p>
        </w:tc>
        <w:tc>
          <w:tcPr>
            <w:tcW w:w="776" w:type="dxa"/>
            <w:vMerge w:val="restart"/>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职称</w:t>
            </w:r>
          </w:p>
        </w:tc>
        <w:tc>
          <w:tcPr>
            <w:tcW w:w="6220" w:type="dxa"/>
            <w:gridSpan w:val="5"/>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执业或职业资格证明</w:t>
            </w:r>
          </w:p>
        </w:tc>
        <w:tc>
          <w:tcPr>
            <w:tcW w:w="89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备注</w:t>
            </w:r>
          </w:p>
        </w:tc>
      </w:tr>
      <w:tr w:rsidR="00E8462D" w:rsidRPr="00910C19">
        <w:trPr>
          <w:trHeight w:hRule="exact" w:val="508"/>
        </w:trPr>
        <w:tc>
          <w:tcPr>
            <w:tcW w:w="856" w:type="dxa"/>
            <w:vMerge/>
          </w:tcPr>
          <w:p w:rsidR="00E8462D" w:rsidRPr="00910C19" w:rsidRDefault="00E8462D">
            <w:pPr>
              <w:autoSpaceDE w:val="0"/>
              <w:autoSpaceDN w:val="0"/>
              <w:adjustRightInd w:val="0"/>
              <w:snapToGrid w:val="0"/>
              <w:jc w:val="left"/>
              <w:rPr>
                <w:rFonts w:ascii="宋体" w:hAnsi="宋体"/>
                <w:kern w:val="0"/>
                <w:szCs w:val="21"/>
              </w:rPr>
            </w:pPr>
          </w:p>
        </w:tc>
        <w:tc>
          <w:tcPr>
            <w:tcW w:w="734" w:type="dxa"/>
            <w:vMerge/>
          </w:tcPr>
          <w:p w:rsidR="00E8462D" w:rsidRPr="00910C19" w:rsidRDefault="00E8462D">
            <w:pPr>
              <w:autoSpaceDE w:val="0"/>
              <w:autoSpaceDN w:val="0"/>
              <w:adjustRightInd w:val="0"/>
              <w:snapToGrid w:val="0"/>
              <w:jc w:val="left"/>
              <w:rPr>
                <w:rFonts w:ascii="宋体" w:hAnsi="宋体"/>
                <w:kern w:val="0"/>
                <w:szCs w:val="21"/>
              </w:rPr>
            </w:pPr>
          </w:p>
        </w:tc>
        <w:tc>
          <w:tcPr>
            <w:tcW w:w="776" w:type="dxa"/>
            <w:vMerge/>
          </w:tcPr>
          <w:p w:rsidR="00E8462D" w:rsidRPr="00910C19" w:rsidRDefault="00E8462D">
            <w:pPr>
              <w:autoSpaceDE w:val="0"/>
              <w:autoSpaceDN w:val="0"/>
              <w:adjustRightInd w:val="0"/>
              <w:snapToGrid w:val="0"/>
              <w:jc w:val="left"/>
              <w:rPr>
                <w:rFonts w:ascii="宋体" w:hAnsi="宋体"/>
                <w:kern w:val="0"/>
                <w:szCs w:val="21"/>
              </w:rPr>
            </w:pPr>
          </w:p>
        </w:tc>
        <w:tc>
          <w:tcPr>
            <w:tcW w:w="1167"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证书名称</w:t>
            </w:r>
          </w:p>
        </w:tc>
        <w:tc>
          <w:tcPr>
            <w:tcW w:w="77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级别</w:t>
            </w:r>
          </w:p>
        </w:tc>
        <w:tc>
          <w:tcPr>
            <w:tcW w:w="778"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证号</w:t>
            </w:r>
          </w:p>
        </w:tc>
        <w:tc>
          <w:tcPr>
            <w:tcW w:w="77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专业</w:t>
            </w:r>
          </w:p>
        </w:tc>
        <w:tc>
          <w:tcPr>
            <w:tcW w:w="2723"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cs="MingLiU" w:hint="eastAsia"/>
                <w:kern w:val="0"/>
                <w:szCs w:val="21"/>
              </w:rPr>
              <w:t>养老保险</w:t>
            </w: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hint="eastAsia"/>
                <w:kern w:val="0"/>
                <w:szCs w:val="21"/>
              </w:rPr>
              <w:t>项目经理</w:t>
            </w: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803"/>
        </w:trPr>
        <w:tc>
          <w:tcPr>
            <w:tcW w:w="8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hint="eastAsia"/>
                <w:kern w:val="0"/>
                <w:szCs w:val="21"/>
              </w:rPr>
              <w:t>项目技术负责人</w:t>
            </w: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r w:rsidR="00E8462D" w:rsidRPr="00910C19">
        <w:trPr>
          <w:trHeight w:hRule="exact" w:val="508"/>
        </w:trPr>
        <w:tc>
          <w:tcPr>
            <w:tcW w:w="856" w:type="dxa"/>
          </w:tcPr>
          <w:p w:rsidR="00E8462D" w:rsidRPr="00910C19" w:rsidRDefault="00E8462D">
            <w:pPr>
              <w:autoSpaceDE w:val="0"/>
              <w:autoSpaceDN w:val="0"/>
              <w:adjustRightInd w:val="0"/>
              <w:snapToGrid w:val="0"/>
              <w:jc w:val="left"/>
              <w:rPr>
                <w:rFonts w:ascii="宋体" w:hAnsi="宋体"/>
                <w:kern w:val="0"/>
                <w:szCs w:val="21"/>
              </w:rPr>
            </w:pPr>
          </w:p>
        </w:tc>
        <w:tc>
          <w:tcPr>
            <w:tcW w:w="734"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1167"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778" w:type="dxa"/>
          </w:tcPr>
          <w:p w:rsidR="00E8462D" w:rsidRPr="00910C19" w:rsidRDefault="00E8462D">
            <w:pPr>
              <w:autoSpaceDE w:val="0"/>
              <w:autoSpaceDN w:val="0"/>
              <w:adjustRightInd w:val="0"/>
              <w:snapToGrid w:val="0"/>
              <w:jc w:val="left"/>
              <w:rPr>
                <w:rFonts w:ascii="宋体" w:hAnsi="宋体"/>
                <w:kern w:val="0"/>
                <w:szCs w:val="21"/>
              </w:rPr>
            </w:pPr>
          </w:p>
        </w:tc>
        <w:tc>
          <w:tcPr>
            <w:tcW w:w="776" w:type="dxa"/>
          </w:tcPr>
          <w:p w:rsidR="00E8462D" w:rsidRPr="00910C19" w:rsidRDefault="00E8462D">
            <w:pPr>
              <w:autoSpaceDE w:val="0"/>
              <w:autoSpaceDN w:val="0"/>
              <w:adjustRightInd w:val="0"/>
              <w:snapToGrid w:val="0"/>
              <w:jc w:val="left"/>
              <w:rPr>
                <w:rFonts w:ascii="宋体" w:hAnsi="宋体"/>
                <w:kern w:val="0"/>
                <w:szCs w:val="21"/>
              </w:rPr>
            </w:pPr>
          </w:p>
        </w:tc>
        <w:tc>
          <w:tcPr>
            <w:tcW w:w="2723" w:type="dxa"/>
          </w:tcPr>
          <w:p w:rsidR="00E8462D" w:rsidRPr="00910C19" w:rsidRDefault="00E8462D">
            <w:pPr>
              <w:autoSpaceDE w:val="0"/>
              <w:autoSpaceDN w:val="0"/>
              <w:adjustRightInd w:val="0"/>
              <w:snapToGrid w:val="0"/>
              <w:jc w:val="left"/>
              <w:rPr>
                <w:rFonts w:ascii="宋体" w:hAnsi="宋体"/>
                <w:kern w:val="0"/>
                <w:szCs w:val="21"/>
              </w:rPr>
            </w:pPr>
          </w:p>
        </w:tc>
        <w:tc>
          <w:tcPr>
            <w:tcW w:w="896" w:type="dxa"/>
          </w:tcPr>
          <w:p w:rsidR="00E8462D" w:rsidRPr="00910C19" w:rsidRDefault="00E8462D">
            <w:pPr>
              <w:autoSpaceDE w:val="0"/>
              <w:autoSpaceDN w:val="0"/>
              <w:adjustRightInd w:val="0"/>
              <w:snapToGrid w:val="0"/>
              <w:jc w:val="left"/>
              <w:rPr>
                <w:rFonts w:ascii="宋体" w:hAnsi="宋体"/>
                <w:kern w:val="0"/>
                <w:szCs w:val="21"/>
              </w:rPr>
            </w:pPr>
          </w:p>
        </w:tc>
      </w:tr>
    </w:tbl>
    <w:p w:rsidR="00E8462D" w:rsidRPr="00910C19" w:rsidRDefault="00E8462D">
      <w:pPr>
        <w:spacing w:line="20" w:lineRule="exact"/>
        <w:jc w:val="center"/>
        <w:rPr>
          <w:rFonts w:ascii="宋体" w:hAnsi="宋体"/>
          <w:szCs w:val="21"/>
        </w:rPr>
      </w:pPr>
    </w:p>
    <w:p w:rsidR="00E8462D" w:rsidRPr="00910C19" w:rsidRDefault="00A86807">
      <w:pPr>
        <w:spacing w:line="360" w:lineRule="auto"/>
        <w:ind w:firstLineChars="200" w:firstLine="420"/>
        <w:jc w:val="left"/>
        <w:rPr>
          <w:rFonts w:ascii="宋体" w:hAnsi="宋体"/>
          <w:szCs w:val="21"/>
        </w:rPr>
      </w:pPr>
      <w:r w:rsidRPr="00910C19">
        <w:rPr>
          <w:rFonts w:ascii="宋体" w:hAnsi="宋体" w:hint="eastAsia"/>
          <w:szCs w:val="21"/>
        </w:rPr>
        <w:t>备注：本表仅填项目经理、项目技术负责人相关信息</w:t>
      </w:r>
    </w:p>
    <w:p w:rsidR="00E8462D" w:rsidRPr="00910C19" w:rsidRDefault="00A86807">
      <w:pPr>
        <w:spacing w:line="360" w:lineRule="auto"/>
        <w:ind w:firstLineChars="200" w:firstLine="640"/>
        <w:jc w:val="center"/>
        <w:rPr>
          <w:rFonts w:ascii="宋体" w:hAnsi="宋体"/>
          <w:sz w:val="32"/>
          <w:szCs w:val="32"/>
        </w:rPr>
      </w:pPr>
      <w:r w:rsidRPr="00910C19">
        <w:rPr>
          <w:rFonts w:ascii="宋体" w:hAnsi="宋体"/>
          <w:sz w:val="32"/>
          <w:szCs w:val="32"/>
        </w:rPr>
        <w:br w:type="page"/>
      </w:r>
      <w:r w:rsidRPr="00910C19">
        <w:rPr>
          <w:rFonts w:ascii="宋体" w:hAnsi="宋体" w:hint="eastAsia"/>
          <w:sz w:val="32"/>
          <w:szCs w:val="32"/>
        </w:rPr>
        <w:lastRenderedPageBreak/>
        <w:t>主要人员简历表</w:t>
      </w:r>
      <w:bookmarkEnd w:id="672"/>
      <w:bookmarkEnd w:id="673"/>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E8462D" w:rsidRPr="00910C19">
        <w:trPr>
          <w:trHeight w:hRule="exact" w:val="712"/>
        </w:trPr>
        <w:tc>
          <w:tcPr>
            <w:tcW w:w="1306" w:type="dxa"/>
            <w:vAlign w:val="center"/>
          </w:tcPr>
          <w:p w:rsidR="00E8462D" w:rsidRPr="00910C19" w:rsidRDefault="00A86807">
            <w:pPr>
              <w:tabs>
                <w:tab w:val="left" w:pos="520"/>
              </w:tabs>
              <w:autoSpaceDE w:val="0"/>
              <w:autoSpaceDN w:val="0"/>
              <w:adjustRightInd w:val="0"/>
              <w:snapToGrid w:val="0"/>
              <w:jc w:val="center"/>
              <w:rPr>
                <w:rFonts w:ascii="宋体" w:hAnsi="宋体"/>
                <w:kern w:val="0"/>
                <w:szCs w:val="21"/>
              </w:rPr>
            </w:pPr>
            <w:r w:rsidRPr="00910C19">
              <w:rPr>
                <w:rFonts w:ascii="宋体" w:hAnsi="宋体"/>
                <w:kern w:val="0"/>
                <w:szCs w:val="21"/>
              </w:rPr>
              <w:t>姓名</w:t>
            </w:r>
          </w:p>
        </w:tc>
        <w:tc>
          <w:tcPr>
            <w:tcW w:w="1190"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020"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年龄</w:t>
            </w:r>
          </w:p>
        </w:tc>
        <w:tc>
          <w:tcPr>
            <w:tcW w:w="1175"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346" w:type="dxa"/>
            <w:gridSpan w:val="3"/>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学历</w:t>
            </w:r>
          </w:p>
        </w:tc>
        <w:tc>
          <w:tcPr>
            <w:tcW w:w="2528"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306" w:type="dxa"/>
            <w:vAlign w:val="center"/>
          </w:tcPr>
          <w:p w:rsidR="00E8462D" w:rsidRPr="00910C19" w:rsidRDefault="00A86807">
            <w:pPr>
              <w:tabs>
                <w:tab w:val="left" w:pos="520"/>
              </w:tabs>
              <w:autoSpaceDE w:val="0"/>
              <w:autoSpaceDN w:val="0"/>
              <w:adjustRightInd w:val="0"/>
              <w:snapToGrid w:val="0"/>
              <w:jc w:val="center"/>
              <w:rPr>
                <w:rFonts w:ascii="宋体" w:hAnsi="宋体"/>
                <w:kern w:val="0"/>
                <w:szCs w:val="21"/>
              </w:rPr>
            </w:pPr>
            <w:r w:rsidRPr="00910C19">
              <w:rPr>
                <w:rFonts w:ascii="宋体" w:hAnsi="宋体"/>
                <w:kern w:val="0"/>
                <w:szCs w:val="21"/>
              </w:rPr>
              <w:t>职称</w:t>
            </w:r>
          </w:p>
        </w:tc>
        <w:tc>
          <w:tcPr>
            <w:tcW w:w="1190"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020"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职务</w:t>
            </w:r>
          </w:p>
        </w:tc>
        <w:tc>
          <w:tcPr>
            <w:tcW w:w="1175"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346" w:type="dxa"/>
            <w:gridSpan w:val="3"/>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拟在本合同任职</w:t>
            </w:r>
          </w:p>
        </w:tc>
        <w:tc>
          <w:tcPr>
            <w:tcW w:w="2528"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30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毕业学校</w:t>
            </w:r>
          </w:p>
        </w:tc>
        <w:tc>
          <w:tcPr>
            <w:tcW w:w="8259" w:type="dxa"/>
            <w:gridSpan w:val="8"/>
            <w:vAlign w:val="center"/>
          </w:tcPr>
          <w:p w:rsidR="00E8462D" w:rsidRPr="00910C19" w:rsidRDefault="00A86807">
            <w:pPr>
              <w:tabs>
                <w:tab w:val="left" w:pos="2820"/>
                <w:tab w:val="left" w:pos="4080"/>
              </w:tabs>
              <w:autoSpaceDE w:val="0"/>
              <w:autoSpaceDN w:val="0"/>
              <w:adjustRightInd w:val="0"/>
              <w:snapToGrid w:val="0"/>
              <w:jc w:val="center"/>
              <w:rPr>
                <w:rFonts w:ascii="宋体" w:hAnsi="宋体"/>
                <w:kern w:val="0"/>
                <w:szCs w:val="21"/>
              </w:rPr>
            </w:pPr>
            <w:r w:rsidRPr="00910C19">
              <w:rPr>
                <w:rFonts w:ascii="宋体" w:hAnsi="宋体"/>
                <w:kern w:val="0"/>
                <w:szCs w:val="21"/>
              </w:rPr>
              <w:t>年</w:t>
            </w:r>
            <w:r w:rsidRPr="00910C19">
              <w:rPr>
                <w:rFonts w:ascii="宋体" w:hAnsi="宋体"/>
                <w:spacing w:val="-1"/>
                <w:kern w:val="0"/>
                <w:szCs w:val="21"/>
              </w:rPr>
              <w:t>毕</w:t>
            </w:r>
            <w:r w:rsidRPr="00910C19">
              <w:rPr>
                <w:rFonts w:ascii="宋体" w:hAnsi="宋体"/>
                <w:kern w:val="0"/>
                <w:szCs w:val="21"/>
              </w:rPr>
              <w:t>业于</w:t>
            </w:r>
            <w:r w:rsidRPr="00910C19">
              <w:rPr>
                <w:rFonts w:ascii="宋体" w:hAnsi="宋体"/>
                <w:kern w:val="0"/>
                <w:szCs w:val="21"/>
              </w:rPr>
              <w:tab/>
              <w:t>学校</w:t>
            </w:r>
            <w:r w:rsidRPr="00910C19">
              <w:rPr>
                <w:rFonts w:ascii="宋体" w:hAnsi="宋体"/>
                <w:kern w:val="0"/>
                <w:szCs w:val="21"/>
              </w:rPr>
              <w:tab/>
              <w:t>专业</w:t>
            </w:r>
          </w:p>
        </w:tc>
      </w:tr>
      <w:tr w:rsidR="00E8462D" w:rsidRPr="00910C19">
        <w:trPr>
          <w:trHeight w:hRule="exact" w:val="712"/>
        </w:trPr>
        <w:tc>
          <w:tcPr>
            <w:tcW w:w="9565" w:type="dxa"/>
            <w:gridSpan w:val="9"/>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主要工作经历</w:t>
            </w:r>
          </w:p>
        </w:tc>
      </w:tr>
      <w:tr w:rsidR="00E8462D" w:rsidRPr="00910C19">
        <w:trPr>
          <w:trHeight w:hRule="exact" w:val="712"/>
        </w:trPr>
        <w:tc>
          <w:tcPr>
            <w:tcW w:w="1703" w:type="dxa"/>
            <w:gridSpan w:val="2"/>
            <w:vAlign w:val="center"/>
          </w:tcPr>
          <w:p w:rsidR="00E8462D" w:rsidRPr="00910C19" w:rsidRDefault="00A86807">
            <w:pPr>
              <w:tabs>
                <w:tab w:val="left" w:pos="520"/>
              </w:tabs>
              <w:autoSpaceDE w:val="0"/>
              <w:autoSpaceDN w:val="0"/>
              <w:adjustRightInd w:val="0"/>
              <w:snapToGrid w:val="0"/>
              <w:jc w:val="center"/>
              <w:rPr>
                <w:rFonts w:ascii="宋体" w:hAnsi="宋体"/>
                <w:kern w:val="0"/>
                <w:szCs w:val="21"/>
              </w:rPr>
            </w:pPr>
            <w:r w:rsidRPr="00910C19">
              <w:rPr>
                <w:rFonts w:ascii="宋体" w:hAnsi="宋体"/>
                <w:kern w:val="0"/>
                <w:szCs w:val="21"/>
              </w:rPr>
              <w:t>时间</w:t>
            </w:r>
          </w:p>
        </w:tc>
        <w:tc>
          <w:tcPr>
            <w:tcW w:w="3768" w:type="dxa"/>
            <w:gridSpan w:val="4"/>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参加过的类似项目</w:t>
            </w:r>
          </w:p>
        </w:tc>
        <w:tc>
          <w:tcPr>
            <w:tcW w:w="1388"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担任职务</w:t>
            </w:r>
          </w:p>
        </w:tc>
        <w:tc>
          <w:tcPr>
            <w:tcW w:w="2706" w:type="dxa"/>
            <w:gridSpan w:val="2"/>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发包人及联系电话</w:t>
            </w: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712"/>
        </w:trPr>
        <w:tc>
          <w:tcPr>
            <w:tcW w:w="1703"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c>
          <w:tcPr>
            <w:tcW w:w="3768" w:type="dxa"/>
            <w:gridSpan w:val="4"/>
            <w:vAlign w:val="center"/>
          </w:tcPr>
          <w:p w:rsidR="00E8462D" w:rsidRPr="00910C19" w:rsidRDefault="00E8462D">
            <w:pPr>
              <w:autoSpaceDE w:val="0"/>
              <w:autoSpaceDN w:val="0"/>
              <w:adjustRightInd w:val="0"/>
              <w:snapToGrid w:val="0"/>
              <w:jc w:val="center"/>
              <w:rPr>
                <w:rFonts w:ascii="宋体" w:hAnsi="宋体"/>
                <w:kern w:val="0"/>
                <w:szCs w:val="21"/>
              </w:rPr>
            </w:pPr>
          </w:p>
        </w:tc>
        <w:tc>
          <w:tcPr>
            <w:tcW w:w="1388" w:type="dxa"/>
            <w:vAlign w:val="center"/>
          </w:tcPr>
          <w:p w:rsidR="00E8462D" w:rsidRPr="00910C19" w:rsidRDefault="00E8462D">
            <w:pPr>
              <w:autoSpaceDE w:val="0"/>
              <w:autoSpaceDN w:val="0"/>
              <w:adjustRightInd w:val="0"/>
              <w:snapToGrid w:val="0"/>
              <w:jc w:val="center"/>
              <w:rPr>
                <w:rFonts w:ascii="宋体" w:hAnsi="宋体"/>
                <w:kern w:val="0"/>
                <w:szCs w:val="21"/>
              </w:rPr>
            </w:pPr>
          </w:p>
        </w:tc>
        <w:tc>
          <w:tcPr>
            <w:tcW w:w="2706" w:type="dxa"/>
            <w:gridSpan w:val="2"/>
            <w:vAlign w:val="center"/>
          </w:tcPr>
          <w:p w:rsidR="00E8462D" w:rsidRPr="00910C19" w:rsidRDefault="00E8462D">
            <w:pPr>
              <w:autoSpaceDE w:val="0"/>
              <w:autoSpaceDN w:val="0"/>
              <w:adjustRightInd w:val="0"/>
              <w:snapToGrid w:val="0"/>
              <w:jc w:val="center"/>
              <w:rPr>
                <w:rFonts w:ascii="宋体" w:hAnsi="宋体"/>
                <w:kern w:val="0"/>
                <w:szCs w:val="21"/>
              </w:rPr>
            </w:pPr>
          </w:p>
        </w:tc>
      </w:tr>
    </w:tbl>
    <w:p w:rsidR="00E8462D" w:rsidRPr="00910C19" w:rsidRDefault="00E8462D">
      <w:pPr>
        <w:spacing w:line="360" w:lineRule="auto"/>
        <w:rPr>
          <w:rFonts w:ascii="宋体" w:hAnsi="宋体"/>
        </w:rPr>
      </w:pPr>
      <w:bookmarkStart w:id="677" w:name="_Toc224103515"/>
    </w:p>
    <w:p w:rsidR="00E8462D" w:rsidRPr="00910C19" w:rsidRDefault="00A86807">
      <w:pPr>
        <w:pStyle w:val="3"/>
        <w:spacing w:before="0" w:line="240" w:lineRule="auto"/>
        <w:jc w:val="center"/>
        <w:rPr>
          <w:rFonts w:ascii="宋体" w:hAnsi="宋体"/>
          <w:b w:val="0"/>
        </w:rPr>
      </w:pPr>
      <w:bookmarkStart w:id="678" w:name="_Toc430530551"/>
      <w:bookmarkStart w:id="679" w:name="_Toc287607889"/>
      <w:bookmarkStart w:id="680" w:name="_Toc287620835"/>
      <w:bookmarkStart w:id="681" w:name="_Toc277082661"/>
      <w:bookmarkStart w:id="682" w:name="_Toc224103516"/>
      <w:bookmarkEnd w:id="677"/>
      <w:r w:rsidRPr="00910C19">
        <w:rPr>
          <w:rFonts w:ascii="宋体" w:hAnsi="宋体"/>
        </w:rPr>
        <w:br w:type="page"/>
      </w:r>
      <w:bookmarkStart w:id="683" w:name="_Toc509218865"/>
      <w:bookmarkStart w:id="684" w:name="_Toc534185842"/>
      <w:bookmarkStart w:id="685" w:name="_Toc27918"/>
      <w:r w:rsidRPr="00910C19">
        <w:rPr>
          <w:rFonts w:ascii="宋体" w:hAnsi="宋体"/>
          <w:b w:val="0"/>
        </w:rPr>
        <w:lastRenderedPageBreak/>
        <w:t>（</w:t>
      </w:r>
      <w:r w:rsidRPr="00910C19">
        <w:rPr>
          <w:rFonts w:ascii="宋体" w:hAnsi="宋体" w:hint="eastAsia"/>
          <w:b w:val="0"/>
        </w:rPr>
        <w:t>四</w:t>
      </w:r>
      <w:r w:rsidRPr="00910C19">
        <w:rPr>
          <w:rFonts w:ascii="宋体" w:hAnsi="宋体"/>
          <w:b w:val="0"/>
        </w:rPr>
        <w:t>）近年完成的类似项目情况表</w:t>
      </w:r>
      <w:bookmarkEnd w:id="678"/>
      <w:bookmarkEnd w:id="679"/>
      <w:bookmarkEnd w:id="680"/>
      <w:bookmarkEnd w:id="681"/>
      <w:bookmarkEnd w:id="682"/>
      <w:bookmarkEnd w:id="683"/>
      <w:bookmarkEnd w:id="684"/>
      <w:bookmarkEnd w:id="685"/>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E8462D" w:rsidRPr="00910C19">
        <w:trPr>
          <w:trHeight w:hRule="exact" w:val="643"/>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项目名称</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58"/>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项目所在地</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66"/>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发包人名称</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59"/>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发包人地址</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67"/>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发包人电话</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61"/>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合同价格</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55"/>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开工日期</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79"/>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竣工日期</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58"/>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承担的工作</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67"/>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工程质量</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59"/>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项目经理</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670"/>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技术负责人</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863"/>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总监理工程师及电话</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2367"/>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项目描述</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r w:rsidR="00E8462D" w:rsidRPr="00910C19">
        <w:trPr>
          <w:trHeight w:hRule="exact" w:val="1048"/>
          <w:jc w:val="center"/>
        </w:trPr>
        <w:tc>
          <w:tcPr>
            <w:tcW w:w="1456" w:type="dxa"/>
            <w:vAlign w:val="center"/>
          </w:tcPr>
          <w:p w:rsidR="00E8462D" w:rsidRPr="00910C19" w:rsidRDefault="00A86807">
            <w:pPr>
              <w:autoSpaceDE w:val="0"/>
              <w:autoSpaceDN w:val="0"/>
              <w:adjustRightInd w:val="0"/>
              <w:snapToGrid w:val="0"/>
              <w:jc w:val="center"/>
              <w:rPr>
                <w:rFonts w:ascii="宋体" w:hAnsi="宋体"/>
                <w:kern w:val="0"/>
                <w:szCs w:val="21"/>
              </w:rPr>
            </w:pPr>
            <w:r w:rsidRPr="00910C19">
              <w:rPr>
                <w:rFonts w:ascii="宋体" w:hAnsi="宋体"/>
                <w:kern w:val="0"/>
                <w:szCs w:val="21"/>
              </w:rPr>
              <w:t>备注</w:t>
            </w:r>
          </w:p>
        </w:tc>
        <w:tc>
          <w:tcPr>
            <w:tcW w:w="8027" w:type="dxa"/>
            <w:vAlign w:val="center"/>
          </w:tcPr>
          <w:p w:rsidR="00E8462D" w:rsidRPr="00910C19" w:rsidRDefault="00E8462D">
            <w:pPr>
              <w:autoSpaceDE w:val="0"/>
              <w:autoSpaceDN w:val="0"/>
              <w:adjustRightInd w:val="0"/>
              <w:snapToGrid w:val="0"/>
              <w:jc w:val="center"/>
              <w:rPr>
                <w:rFonts w:ascii="宋体" w:hAnsi="宋体"/>
                <w:kern w:val="0"/>
                <w:szCs w:val="21"/>
              </w:rPr>
            </w:pPr>
          </w:p>
        </w:tc>
      </w:tr>
    </w:tbl>
    <w:p w:rsidR="00E8462D" w:rsidRPr="00910C19" w:rsidRDefault="00A86807">
      <w:pPr>
        <w:pStyle w:val="3"/>
        <w:spacing w:before="0" w:line="360" w:lineRule="auto"/>
        <w:jc w:val="center"/>
        <w:rPr>
          <w:rFonts w:ascii="宋体" w:hAnsi="宋体"/>
          <w:b w:val="0"/>
        </w:rPr>
      </w:pPr>
      <w:bookmarkStart w:id="686" w:name="_Toc277082663"/>
      <w:bookmarkStart w:id="687" w:name="_Toc430530552"/>
      <w:bookmarkStart w:id="688" w:name="_Toc287607893"/>
      <w:bookmarkStart w:id="689" w:name="_Toc224103520"/>
      <w:bookmarkStart w:id="690" w:name="_Toc509218866"/>
      <w:bookmarkStart w:id="691" w:name="_Toc534185843"/>
      <w:bookmarkStart w:id="692" w:name="_Toc287620839"/>
      <w:bookmarkStart w:id="693" w:name="_Toc1388"/>
      <w:r w:rsidRPr="00910C19">
        <w:rPr>
          <w:rFonts w:ascii="宋体" w:hAnsi="宋体"/>
          <w:b w:val="0"/>
        </w:rPr>
        <w:lastRenderedPageBreak/>
        <w:t>（</w:t>
      </w:r>
      <w:r w:rsidRPr="00910C19">
        <w:rPr>
          <w:rFonts w:ascii="宋体" w:hAnsi="宋体" w:hint="eastAsia"/>
          <w:b w:val="0"/>
        </w:rPr>
        <w:t>五</w:t>
      </w:r>
      <w:r w:rsidRPr="00910C19">
        <w:rPr>
          <w:rFonts w:ascii="宋体" w:hAnsi="宋体"/>
          <w:b w:val="0"/>
        </w:rPr>
        <w:t>）</w:t>
      </w:r>
      <w:bookmarkEnd w:id="686"/>
      <w:bookmarkEnd w:id="687"/>
      <w:bookmarkEnd w:id="688"/>
      <w:bookmarkEnd w:id="689"/>
      <w:bookmarkEnd w:id="690"/>
      <w:bookmarkEnd w:id="691"/>
      <w:bookmarkEnd w:id="692"/>
      <w:r w:rsidRPr="00910C19">
        <w:rPr>
          <w:rFonts w:ascii="宋体" w:hAnsi="宋体"/>
          <w:b w:val="0"/>
        </w:rPr>
        <w:t>竞选截止日竞选资格情况</w:t>
      </w:r>
      <w:bookmarkEnd w:id="693"/>
    </w:p>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E8462D"/>
    <w:p w:rsidR="00E8462D" w:rsidRPr="00910C19" w:rsidRDefault="00A86807">
      <w:pPr>
        <w:rPr>
          <w:rFonts w:ascii="宋体" w:hAnsi="宋体"/>
        </w:rPr>
      </w:pPr>
      <w:r w:rsidRPr="00910C19">
        <w:rPr>
          <w:rFonts w:ascii="宋体" w:hAnsi="宋体" w:hint="eastAsia"/>
        </w:rPr>
        <w:br w:type="page"/>
      </w:r>
    </w:p>
    <w:p w:rsidR="00E8462D" w:rsidRDefault="00A86807">
      <w:pPr>
        <w:pStyle w:val="3"/>
        <w:spacing w:before="0" w:line="360" w:lineRule="auto"/>
        <w:jc w:val="center"/>
        <w:rPr>
          <w:sz w:val="36"/>
          <w:szCs w:val="36"/>
        </w:rPr>
      </w:pPr>
      <w:bookmarkStart w:id="694" w:name="_Toc24872"/>
      <w:r w:rsidRPr="00910C19">
        <w:rPr>
          <w:rFonts w:ascii="宋体" w:hAnsi="宋体" w:hint="eastAsia"/>
          <w:b w:val="0"/>
        </w:rPr>
        <w:lastRenderedPageBreak/>
        <w:t>（六）其他资料</w:t>
      </w:r>
      <w:bookmarkEnd w:id="520"/>
      <w:bookmarkEnd w:id="521"/>
      <w:bookmarkEnd w:id="522"/>
      <w:bookmarkEnd w:id="606"/>
      <w:bookmarkEnd w:id="694"/>
    </w:p>
    <w:sectPr w:rsidR="00E8462D">
      <w:footerReference w:type="even" r:id="rId20"/>
      <w:footerReference w:type="default" r:id="rId21"/>
      <w:pgSz w:w="11906" w:h="16838"/>
      <w:pgMar w:top="1304" w:right="113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A3" w:rsidRDefault="00DE57A3">
      <w:r>
        <w:separator/>
      </w:r>
    </w:p>
  </w:endnote>
  <w:endnote w:type="continuationSeparator" w:id="0">
    <w:p w:rsidR="00DE57A3" w:rsidRDefault="00DE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ˎ̥">
    <w:altName w:val="Times New Roman"/>
    <w:charset w:val="00"/>
    <w:family w:val="auto"/>
    <w:pitch w:val="default"/>
    <w:sig w:usb0="00000000" w:usb1="00000000" w:usb2="00000000" w:usb3="00000000" w:csb0="00040001" w:csb1="00000000"/>
  </w:font>
  <w:font w:name="Microsoft YaHei UI">
    <w:charset w:val="86"/>
    <w:family w:val="swiss"/>
    <w:pitch w:val="variable"/>
    <w:sig w:usb0="80000287" w:usb1="28CF3C52" w:usb2="00000016" w:usb3="00000000" w:csb0="0004001F" w:csb1="00000000"/>
  </w:font>
  <w:font w:name="等线 Light">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书宋简体">
    <w:altName w:val="宋体"/>
    <w:charset w:val="86"/>
    <w:family w:val="script"/>
    <w:pitch w:val="default"/>
    <w:sig w:usb0="00000000" w:usb1="00000000" w:usb2="00000000" w:usb3="00000000" w:csb0="00040000" w:csb1="00000000"/>
  </w:font>
  <w:font w:name="华文细黑">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10" w:usb3="00000000" w:csb0="00040000" w:csb1="00000000"/>
  </w:font>
  <w:font w:name="Verdana">
    <w:charset w:val="00"/>
    <w:family w:val="swiss"/>
    <w:pitch w:val="variable"/>
    <w:sig w:usb0="A10006FF" w:usb1="4000205B" w:usb2="00000010" w:usb3="00000000" w:csb0="0000019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D" w:rsidRDefault="00A86807">
    <w:pPr>
      <w:pStyle w:val="af5"/>
      <w:framePr w:wrap="around" w:vAnchor="text" w:hAnchor="margin" w:xAlign="center" w:y="1"/>
      <w:rPr>
        <w:rStyle w:val="aff5"/>
      </w:rPr>
    </w:pPr>
    <w:r>
      <w:fldChar w:fldCharType="begin"/>
    </w:r>
    <w:r>
      <w:rPr>
        <w:rStyle w:val="aff5"/>
      </w:rPr>
      <w:instrText xml:space="preserve">PAGE  </w:instrText>
    </w:r>
    <w:r>
      <w:fldChar w:fldCharType="separate"/>
    </w:r>
    <w:r w:rsidR="00E366B9">
      <w:rPr>
        <w:rStyle w:val="aff5"/>
        <w:noProof/>
      </w:rPr>
      <w:t>34</w:t>
    </w:r>
    <w:r>
      <w:fldChar w:fldCharType="end"/>
    </w:r>
  </w:p>
  <w:p w:rsidR="00E8462D" w:rsidRDefault="00E8462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D" w:rsidRDefault="00A86807">
    <w:pPr>
      <w:pStyle w:val="af5"/>
      <w:framePr w:wrap="around" w:vAnchor="text" w:hAnchor="margin" w:xAlign="center" w:y="1"/>
      <w:rPr>
        <w:rStyle w:val="aff5"/>
      </w:rPr>
    </w:pPr>
    <w:r>
      <w:fldChar w:fldCharType="begin"/>
    </w:r>
    <w:r>
      <w:rPr>
        <w:rStyle w:val="aff5"/>
      </w:rPr>
      <w:instrText xml:space="preserve">PAGE  </w:instrText>
    </w:r>
    <w:r>
      <w:fldChar w:fldCharType="separate"/>
    </w:r>
    <w:r>
      <w:rPr>
        <w:rStyle w:val="aff5"/>
      </w:rPr>
      <w:t>264</w:t>
    </w:r>
    <w:r>
      <w:fldChar w:fldCharType="end"/>
    </w:r>
  </w:p>
  <w:p w:rsidR="00E8462D" w:rsidRDefault="00E8462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2D" w:rsidRDefault="00A86807">
    <w:pPr>
      <w:pStyle w:val="af5"/>
      <w:jc w:val="center"/>
    </w:pPr>
    <w:r>
      <w:t xml:space="preserve">- </w:t>
    </w:r>
    <w:r>
      <w:fldChar w:fldCharType="begin"/>
    </w:r>
    <w:r>
      <w:instrText xml:space="preserve"> PAGE </w:instrText>
    </w:r>
    <w:r>
      <w:fldChar w:fldCharType="separate"/>
    </w:r>
    <w:r w:rsidR="00E366B9">
      <w:rPr>
        <w:noProof/>
      </w:rPr>
      <w:t>199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A3" w:rsidRDefault="00DE57A3">
      <w:r>
        <w:separator/>
      </w:r>
    </w:p>
  </w:footnote>
  <w:footnote w:type="continuationSeparator" w:id="0">
    <w:p w:rsidR="00DE57A3" w:rsidRDefault="00DE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left" w:pos="312"/>
        </w:tabs>
      </w:pPr>
    </w:lvl>
  </w:abstractNum>
  <w:abstractNum w:abstractNumId="2" w15:restartNumberingAfterBreak="0">
    <w:nsid w:val="C67B0E17"/>
    <w:multiLevelType w:val="singleLevel"/>
    <w:tmpl w:val="C67B0E17"/>
    <w:lvl w:ilvl="0">
      <w:start w:val="13"/>
      <w:numFmt w:val="decimal"/>
      <w:suff w:val="space"/>
      <w:lvlText w:val="%1."/>
      <w:lvlJc w:val="left"/>
    </w:lvl>
  </w:abstractNum>
  <w:abstractNum w:abstractNumId="3" w15:restartNumberingAfterBreak="0">
    <w:nsid w:val="D7D310E2"/>
    <w:multiLevelType w:val="singleLevel"/>
    <w:tmpl w:val="D7D310E2"/>
    <w:lvl w:ilvl="0">
      <w:start w:val="1"/>
      <w:numFmt w:val="decimal"/>
      <w:suff w:val="nothing"/>
      <w:lvlText w:val="（%1）"/>
      <w:lvlJc w:val="left"/>
    </w:lvl>
  </w:abstractNum>
  <w:abstractNum w:abstractNumId="4" w15:restartNumberingAfterBreak="0">
    <w:nsid w:val="E293CD4F"/>
    <w:multiLevelType w:val="singleLevel"/>
    <w:tmpl w:val="E293CD4F"/>
    <w:lvl w:ilvl="0">
      <w:start w:val="2"/>
      <w:numFmt w:val="decimal"/>
      <w:suff w:val="nothing"/>
      <w:lvlText w:val="（%1）"/>
      <w:lvlJc w:val="left"/>
    </w:lvl>
  </w:abstractNum>
  <w:abstractNum w:abstractNumId="5" w15:restartNumberingAfterBreak="0">
    <w:nsid w:val="00000006"/>
    <w:multiLevelType w:val="singleLevel"/>
    <w:tmpl w:val="00000006"/>
    <w:lvl w:ilvl="0">
      <w:start w:val="1"/>
      <w:numFmt w:val="decimal"/>
      <w:suff w:val="nothing"/>
      <w:lvlText w:val="（%1）"/>
      <w:lvlJc w:val="left"/>
    </w:lvl>
  </w:abstractNum>
  <w:abstractNum w:abstractNumId="6" w15:restartNumberingAfterBreak="0">
    <w:nsid w:val="5729C7CA"/>
    <w:multiLevelType w:val="singleLevel"/>
    <w:tmpl w:val="5729C7CA"/>
    <w:lvl w:ilvl="0">
      <w:start w:val="5"/>
      <w:numFmt w:val="decimal"/>
      <w:pStyle w:val="2"/>
      <w:suff w:val="nothing"/>
      <w:lvlText w:val="（%1）"/>
      <w:lvlJc w:val="left"/>
      <w:pPr>
        <w:ind w:left="0" w:firstLine="0"/>
      </w:pPr>
    </w:lvl>
  </w:abstractNum>
  <w:abstractNum w:abstractNumId="7" w15:restartNumberingAfterBreak="0">
    <w:nsid w:val="65F8CBDF"/>
    <w:multiLevelType w:val="singleLevel"/>
    <w:tmpl w:val="65F8CBDF"/>
    <w:lvl w:ilvl="0">
      <w:start w:val="1"/>
      <w:numFmt w:val="decimal"/>
      <w:suff w:val="nothing"/>
      <w:lvlText w:val="（%1）"/>
      <w:lvlJc w:val="left"/>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AC"/>
    <w:rsid w:val="00001B1E"/>
    <w:rsid w:val="000027C8"/>
    <w:rsid w:val="00002D86"/>
    <w:rsid w:val="00003A3F"/>
    <w:rsid w:val="00005443"/>
    <w:rsid w:val="00005E79"/>
    <w:rsid w:val="000067A3"/>
    <w:rsid w:val="00007634"/>
    <w:rsid w:val="00014DF1"/>
    <w:rsid w:val="00015C9C"/>
    <w:rsid w:val="0001647D"/>
    <w:rsid w:val="0001650A"/>
    <w:rsid w:val="0001665A"/>
    <w:rsid w:val="000173E3"/>
    <w:rsid w:val="00017F2D"/>
    <w:rsid w:val="00021228"/>
    <w:rsid w:val="000215EB"/>
    <w:rsid w:val="00022747"/>
    <w:rsid w:val="00022F4C"/>
    <w:rsid w:val="0002380F"/>
    <w:rsid w:val="00023AD6"/>
    <w:rsid w:val="00023B7F"/>
    <w:rsid w:val="00024492"/>
    <w:rsid w:val="00025644"/>
    <w:rsid w:val="0002592F"/>
    <w:rsid w:val="00025DD0"/>
    <w:rsid w:val="000301A4"/>
    <w:rsid w:val="000316FE"/>
    <w:rsid w:val="00031F42"/>
    <w:rsid w:val="00032255"/>
    <w:rsid w:val="0003256A"/>
    <w:rsid w:val="00033076"/>
    <w:rsid w:val="00033847"/>
    <w:rsid w:val="000347EB"/>
    <w:rsid w:val="00034B81"/>
    <w:rsid w:val="00035320"/>
    <w:rsid w:val="0003558C"/>
    <w:rsid w:val="000355D8"/>
    <w:rsid w:val="00035E2F"/>
    <w:rsid w:val="000365B0"/>
    <w:rsid w:val="0003673D"/>
    <w:rsid w:val="00037549"/>
    <w:rsid w:val="00037672"/>
    <w:rsid w:val="000415C5"/>
    <w:rsid w:val="000418B4"/>
    <w:rsid w:val="000426A8"/>
    <w:rsid w:val="000426EA"/>
    <w:rsid w:val="00043484"/>
    <w:rsid w:val="000434B1"/>
    <w:rsid w:val="000437CD"/>
    <w:rsid w:val="00044029"/>
    <w:rsid w:val="00046EAC"/>
    <w:rsid w:val="000477EA"/>
    <w:rsid w:val="00050329"/>
    <w:rsid w:val="00050A2B"/>
    <w:rsid w:val="00050F21"/>
    <w:rsid w:val="00053B37"/>
    <w:rsid w:val="00054784"/>
    <w:rsid w:val="00054C30"/>
    <w:rsid w:val="00054D78"/>
    <w:rsid w:val="00054F64"/>
    <w:rsid w:val="0005572F"/>
    <w:rsid w:val="0005632D"/>
    <w:rsid w:val="00056B3C"/>
    <w:rsid w:val="00057103"/>
    <w:rsid w:val="000578DC"/>
    <w:rsid w:val="00057D13"/>
    <w:rsid w:val="00061418"/>
    <w:rsid w:val="00061927"/>
    <w:rsid w:val="00061B42"/>
    <w:rsid w:val="00062AB6"/>
    <w:rsid w:val="00062D58"/>
    <w:rsid w:val="00063C01"/>
    <w:rsid w:val="000640B5"/>
    <w:rsid w:val="000654D9"/>
    <w:rsid w:val="00065C93"/>
    <w:rsid w:val="00065F0A"/>
    <w:rsid w:val="000677BF"/>
    <w:rsid w:val="00067E50"/>
    <w:rsid w:val="000703E1"/>
    <w:rsid w:val="00070444"/>
    <w:rsid w:val="00070DB4"/>
    <w:rsid w:val="00072C40"/>
    <w:rsid w:val="0007377C"/>
    <w:rsid w:val="00074445"/>
    <w:rsid w:val="00074926"/>
    <w:rsid w:val="000753AE"/>
    <w:rsid w:val="0007662F"/>
    <w:rsid w:val="00077788"/>
    <w:rsid w:val="000777DB"/>
    <w:rsid w:val="00081E58"/>
    <w:rsid w:val="00084056"/>
    <w:rsid w:val="00084085"/>
    <w:rsid w:val="000843AE"/>
    <w:rsid w:val="00084AD3"/>
    <w:rsid w:val="00085720"/>
    <w:rsid w:val="00085DDD"/>
    <w:rsid w:val="00086F23"/>
    <w:rsid w:val="00090828"/>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A2B"/>
    <w:rsid w:val="000A0D3C"/>
    <w:rsid w:val="000A2977"/>
    <w:rsid w:val="000A2AF4"/>
    <w:rsid w:val="000A2CA5"/>
    <w:rsid w:val="000A41FD"/>
    <w:rsid w:val="000A4A55"/>
    <w:rsid w:val="000A569B"/>
    <w:rsid w:val="000A7403"/>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0F"/>
    <w:rsid w:val="000C0EE5"/>
    <w:rsid w:val="000C13A1"/>
    <w:rsid w:val="000C30AC"/>
    <w:rsid w:val="000C3324"/>
    <w:rsid w:val="000C463E"/>
    <w:rsid w:val="000C4E06"/>
    <w:rsid w:val="000C5056"/>
    <w:rsid w:val="000C52AB"/>
    <w:rsid w:val="000C5AA2"/>
    <w:rsid w:val="000C5C93"/>
    <w:rsid w:val="000C5D12"/>
    <w:rsid w:val="000C6F15"/>
    <w:rsid w:val="000D1F8D"/>
    <w:rsid w:val="000D21F1"/>
    <w:rsid w:val="000D252E"/>
    <w:rsid w:val="000D2ED1"/>
    <w:rsid w:val="000D34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A63"/>
    <w:rsid w:val="000E33CF"/>
    <w:rsid w:val="000E4C3D"/>
    <w:rsid w:val="000E5D4B"/>
    <w:rsid w:val="000E6849"/>
    <w:rsid w:val="000E72B9"/>
    <w:rsid w:val="000F05AB"/>
    <w:rsid w:val="000F091D"/>
    <w:rsid w:val="000F1B68"/>
    <w:rsid w:val="000F2179"/>
    <w:rsid w:val="000F278B"/>
    <w:rsid w:val="000F2955"/>
    <w:rsid w:val="000F32EF"/>
    <w:rsid w:val="000F3DAF"/>
    <w:rsid w:val="000F40C0"/>
    <w:rsid w:val="000F45C8"/>
    <w:rsid w:val="000F4BBE"/>
    <w:rsid w:val="000F50C6"/>
    <w:rsid w:val="000F51EA"/>
    <w:rsid w:val="000F5AD4"/>
    <w:rsid w:val="000F7CF5"/>
    <w:rsid w:val="00100471"/>
    <w:rsid w:val="001019D6"/>
    <w:rsid w:val="00101E5F"/>
    <w:rsid w:val="001025D9"/>
    <w:rsid w:val="00102EBB"/>
    <w:rsid w:val="00103EE9"/>
    <w:rsid w:val="00104841"/>
    <w:rsid w:val="00105F22"/>
    <w:rsid w:val="001062D4"/>
    <w:rsid w:val="001066B1"/>
    <w:rsid w:val="0010677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CA6"/>
    <w:rsid w:val="00120E02"/>
    <w:rsid w:val="001214C7"/>
    <w:rsid w:val="00121F6B"/>
    <w:rsid w:val="00122362"/>
    <w:rsid w:val="0012259E"/>
    <w:rsid w:val="00122C0D"/>
    <w:rsid w:val="00122D4D"/>
    <w:rsid w:val="001238BB"/>
    <w:rsid w:val="0012481C"/>
    <w:rsid w:val="001303A1"/>
    <w:rsid w:val="00131D1B"/>
    <w:rsid w:val="00132B99"/>
    <w:rsid w:val="00132BF1"/>
    <w:rsid w:val="001330BB"/>
    <w:rsid w:val="00134327"/>
    <w:rsid w:val="001347A9"/>
    <w:rsid w:val="00135872"/>
    <w:rsid w:val="00136D1E"/>
    <w:rsid w:val="001377F8"/>
    <w:rsid w:val="00137F99"/>
    <w:rsid w:val="0014049A"/>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600A3"/>
    <w:rsid w:val="0016132F"/>
    <w:rsid w:val="0016174D"/>
    <w:rsid w:val="00162B36"/>
    <w:rsid w:val="0016317C"/>
    <w:rsid w:val="00164DCB"/>
    <w:rsid w:val="00165642"/>
    <w:rsid w:val="00165B64"/>
    <w:rsid w:val="00165D82"/>
    <w:rsid w:val="00166ABB"/>
    <w:rsid w:val="00166C40"/>
    <w:rsid w:val="00166F24"/>
    <w:rsid w:val="00167BBE"/>
    <w:rsid w:val="00171118"/>
    <w:rsid w:val="00172143"/>
    <w:rsid w:val="001721A5"/>
    <w:rsid w:val="0017293A"/>
    <w:rsid w:val="00172A27"/>
    <w:rsid w:val="00172DEA"/>
    <w:rsid w:val="00172F37"/>
    <w:rsid w:val="00174134"/>
    <w:rsid w:val="001745A8"/>
    <w:rsid w:val="00175461"/>
    <w:rsid w:val="001762AF"/>
    <w:rsid w:val="00176A64"/>
    <w:rsid w:val="00176B11"/>
    <w:rsid w:val="00176C6C"/>
    <w:rsid w:val="00177E29"/>
    <w:rsid w:val="00177F8E"/>
    <w:rsid w:val="001806AD"/>
    <w:rsid w:val="00181796"/>
    <w:rsid w:val="001818BD"/>
    <w:rsid w:val="0018204B"/>
    <w:rsid w:val="001828ED"/>
    <w:rsid w:val="00182F9F"/>
    <w:rsid w:val="00184528"/>
    <w:rsid w:val="00184AF6"/>
    <w:rsid w:val="001862DC"/>
    <w:rsid w:val="00186401"/>
    <w:rsid w:val="00186442"/>
    <w:rsid w:val="001866A1"/>
    <w:rsid w:val="00192735"/>
    <w:rsid w:val="00193696"/>
    <w:rsid w:val="0019411E"/>
    <w:rsid w:val="001947FB"/>
    <w:rsid w:val="00195720"/>
    <w:rsid w:val="001958B9"/>
    <w:rsid w:val="00196CDD"/>
    <w:rsid w:val="001975C9"/>
    <w:rsid w:val="001A065E"/>
    <w:rsid w:val="001A189F"/>
    <w:rsid w:val="001A293D"/>
    <w:rsid w:val="001A2A77"/>
    <w:rsid w:val="001A3908"/>
    <w:rsid w:val="001A5133"/>
    <w:rsid w:val="001A6A0B"/>
    <w:rsid w:val="001A77C4"/>
    <w:rsid w:val="001A7BE0"/>
    <w:rsid w:val="001B15C6"/>
    <w:rsid w:val="001B16F7"/>
    <w:rsid w:val="001B17D1"/>
    <w:rsid w:val="001B229E"/>
    <w:rsid w:val="001B2B2F"/>
    <w:rsid w:val="001B2DEF"/>
    <w:rsid w:val="001B412E"/>
    <w:rsid w:val="001B4136"/>
    <w:rsid w:val="001B43FF"/>
    <w:rsid w:val="001B48E0"/>
    <w:rsid w:val="001B4D7D"/>
    <w:rsid w:val="001B5125"/>
    <w:rsid w:val="001B5B97"/>
    <w:rsid w:val="001B6AA4"/>
    <w:rsid w:val="001C023F"/>
    <w:rsid w:val="001C02D5"/>
    <w:rsid w:val="001C0500"/>
    <w:rsid w:val="001C059B"/>
    <w:rsid w:val="001C0B84"/>
    <w:rsid w:val="001C1E56"/>
    <w:rsid w:val="001C1E69"/>
    <w:rsid w:val="001C28B3"/>
    <w:rsid w:val="001C2CF6"/>
    <w:rsid w:val="001C4064"/>
    <w:rsid w:val="001C49F4"/>
    <w:rsid w:val="001C71D7"/>
    <w:rsid w:val="001D0F66"/>
    <w:rsid w:val="001D125F"/>
    <w:rsid w:val="001D16DA"/>
    <w:rsid w:val="001D17FB"/>
    <w:rsid w:val="001D2271"/>
    <w:rsid w:val="001D251C"/>
    <w:rsid w:val="001D34B3"/>
    <w:rsid w:val="001D3705"/>
    <w:rsid w:val="001D3B3D"/>
    <w:rsid w:val="001D42FF"/>
    <w:rsid w:val="001D4381"/>
    <w:rsid w:val="001D47CF"/>
    <w:rsid w:val="001D4A3E"/>
    <w:rsid w:val="001D4B38"/>
    <w:rsid w:val="001D6225"/>
    <w:rsid w:val="001D6439"/>
    <w:rsid w:val="001D6D8C"/>
    <w:rsid w:val="001E054D"/>
    <w:rsid w:val="001E0FAD"/>
    <w:rsid w:val="001E1308"/>
    <w:rsid w:val="001E1520"/>
    <w:rsid w:val="001E19DD"/>
    <w:rsid w:val="001E19F9"/>
    <w:rsid w:val="001E2C16"/>
    <w:rsid w:val="001E394D"/>
    <w:rsid w:val="001E3AAF"/>
    <w:rsid w:val="001E3D84"/>
    <w:rsid w:val="001E4F0E"/>
    <w:rsid w:val="001E594C"/>
    <w:rsid w:val="001E6BFA"/>
    <w:rsid w:val="001F07E9"/>
    <w:rsid w:val="001F0D0C"/>
    <w:rsid w:val="001F1E92"/>
    <w:rsid w:val="001F24B9"/>
    <w:rsid w:val="001F31AC"/>
    <w:rsid w:val="001F3815"/>
    <w:rsid w:val="001F3DB0"/>
    <w:rsid w:val="001F3E77"/>
    <w:rsid w:val="001F57A7"/>
    <w:rsid w:val="001F5A67"/>
    <w:rsid w:val="00200EBF"/>
    <w:rsid w:val="00204651"/>
    <w:rsid w:val="00204D75"/>
    <w:rsid w:val="002050D7"/>
    <w:rsid w:val="002051B0"/>
    <w:rsid w:val="00205225"/>
    <w:rsid w:val="00205413"/>
    <w:rsid w:val="00205AEF"/>
    <w:rsid w:val="00205D72"/>
    <w:rsid w:val="0020686F"/>
    <w:rsid w:val="002076AA"/>
    <w:rsid w:val="00207DE8"/>
    <w:rsid w:val="0021027A"/>
    <w:rsid w:val="00212A14"/>
    <w:rsid w:val="00214D7A"/>
    <w:rsid w:val="00214D88"/>
    <w:rsid w:val="00215906"/>
    <w:rsid w:val="00215A2A"/>
    <w:rsid w:val="00215DA1"/>
    <w:rsid w:val="0021687E"/>
    <w:rsid w:val="002168E9"/>
    <w:rsid w:val="0021733C"/>
    <w:rsid w:val="002207FA"/>
    <w:rsid w:val="00221627"/>
    <w:rsid w:val="00221E51"/>
    <w:rsid w:val="00221F8E"/>
    <w:rsid w:val="00221FE1"/>
    <w:rsid w:val="002220C5"/>
    <w:rsid w:val="00222689"/>
    <w:rsid w:val="00222E99"/>
    <w:rsid w:val="00223852"/>
    <w:rsid w:val="00223ADA"/>
    <w:rsid w:val="0022445A"/>
    <w:rsid w:val="002245B9"/>
    <w:rsid w:val="0022505E"/>
    <w:rsid w:val="00225099"/>
    <w:rsid w:val="002250CA"/>
    <w:rsid w:val="00225F71"/>
    <w:rsid w:val="0022607A"/>
    <w:rsid w:val="00226152"/>
    <w:rsid w:val="002264D0"/>
    <w:rsid w:val="002270BE"/>
    <w:rsid w:val="002329B7"/>
    <w:rsid w:val="00232AD2"/>
    <w:rsid w:val="0023462F"/>
    <w:rsid w:val="00234BF0"/>
    <w:rsid w:val="002369E6"/>
    <w:rsid w:val="00237903"/>
    <w:rsid w:val="00237DCC"/>
    <w:rsid w:val="00237DD3"/>
    <w:rsid w:val="00237F17"/>
    <w:rsid w:val="0024052C"/>
    <w:rsid w:val="002410BB"/>
    <w:rsid w:val="0024122A"/>
    <w:rsid w:val="002414A8"/>
    <w:rsid w:val="00241889"/>
    <w:rsid w:val="00243253"/>
    <w:rsid w:val="002432CD"/>
    <w:rsid w:val="00246D85"/>
    <w:rsid w:val="002476F0"/>
    <w:rsid w:val="00247DA6"/>
    <w:rsid w:val="00247F68"/>
    <w:rsid w:val="00251F81"/>
    <w:rsid w:val="0025253B"/>
    <w:rsid w:val="002526AC"/>
    <w:rsid w:val="00252997"/>
    <w:rsid w:val="00253DE9"/>
    <w:rsid w:val="00254512"/>
    <w:rsid w:val="00254725"/>
    <w:rsid w:val="002555DD"/>
    <w:rsid w:val="002555E1"/>
    <w:rsid w:val="00255C94"/>
    <w:rsid w:val="00257031"/>
    <w:rsid w:val="00257CB4"/>
    <w:rsid w:val="002603C8"/>
    <w:rsid w:val="0026138C"/>
    <w:rsid w:val="00262012"/>
    <w:rsid w:val="00263D2C"/>
    <w:rsid w:val="0026466E"/>
    <w:rsid w:val="00264D7B"/>
    <w:rsid w:val="00264EBF"/>
    <w:rsid w:val="00265DD9"/>
    <w:rsid w:val="0026634C"/>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30A8"/>
    <w:rsid w:val="00283515"/>
    <w:rsid w:val="00283721"/>
    <w:rsid w:val="00283BAD"/>
    <w:rsid w:val="0028466A"/>
    <w:rsid w:val="002846E8"/>
    <w:rsid w:val="00284A42"/>
    <w:rsid w:val="00284F98"/>
    <w:rsid w:val="0028561D"/>
    <w:rsid w:val="00285FF7"/>
    <w:rsid w:val="002860F1"/>
    <w:rsid w:val="002907E7"/>
    <w:rsid w:val="00291148"/>
    <w:rsid w:val="0029196F"/>
    <w:rsid w:val="00292278"/>
    <w:rsid w:val="002937B5"/>
    <w:rsid w:val="00295263"/>
    <w:rsid w:val="0029631A"/>
    <w:rsid w:val="00297BEE"/>
    <w:rsid w:val="002A05DC"/>
    <w:rsid w:val="002A0F20"/>
    <w:rsid w:val="002A3274"/>
    <w:rsid w:val="002A32D9"/>
    <w:rsid w:val="002A59B9"/>
    <w:rsid w:val="002B13CB"/>
    <w:rsid w:val="002B1854"/>
    <w:rsid w:val="002B1A51"/>
    <w:rsid w:val="002B2AE1"/>
    <w:rsid w:val="002B3159"/>
    <w:rsid w:val="002B3A8F"/>
    <w:rsid w:val="002B3E1F"/>
    <w:rsid w:val="002B4646"/>
    <w:rsid w:val="002B5324"/>
    <w:rsid w:val="002B5C91"/>
    <w:rsid w:val="002B5F4B"/>
    <w:rsid w:val="002B6603"/>
    <w:rsid w:val="002B6F5F"/>
    <w:rsid w:val="002C0828"/>
    <w:rsid w:val="002C124B"/>
    <w:rsid w:val="002C1A0B"/>
    <w:rsid w:val="002C33AF"/>
    <w:rsid w:val="002C3B75"/>
    <w:rsid w:val="002C450A"/>
    <w:rsid w:val="002C47E9"/>
    <w:rsid w:val="002C4E26"/>
    <w:rsid w:val="002C4E6C"/>
    <w:rsid w:val="002C5092"/>
    <w:rsid w:val="002C54BF"/>
    <w:rsid w:val="002C5519"/>
    <w:rsid w:val="002C59CD"/>
    <w:rsid w:val="002C67E5"/>
    <w:rsid w:val="002C6F5D"/>
    <w:rsid w:val="002D0639"/>
    <w:rsid w:val="002D08F4"/>
    <w:rsid w:val="002D097F"/>
    <w:rsid w:val="002D0D0C"/>
    <w:rsid w:val="002D0FE0"/>
    <w:rsid w:val="002D1258"/>
    <w:rsid w:val="002D13E8"/>
    <w:rsid w:val="002D2807"/>
    <w:rsid w:val="002D2D97"/>
    <w:rsid w:val="002D3BDF"/>
    <w:rsid w:val="002D426C"/>
    <w:rsid w:val="002D4499"/>
    <w:rsid w:val="002D4721"/>
    <w:rsid w:val="002D472F"/>
    <w:rsid w:val="002D6CDA"/>
    <w:rsid w:val="002D6EFD"/>
    <w:rsid w:val="002E0D86"/>
    <w:rsid w:val="002E16AE"/>
    <w:rsid w:val="002E1795"/>
    <w:rsid w:val="002E1871"/>
    <w:rsid w:val="002E1A25"/>
    <w:rsid w:val="002E1C38"/>
    <w:rsid w:val="002E1CCB"/>
    <w:rsid w:val="002E3521"/>
    <w:rsid w:val="002E37F4"/>
    <w:rsid w:val="002E43A5"/>
    <w:rsid w:val="002E5665"/>
    <w:rsid w:val="002E7318"/>
    <w:rsid w:val="002E7617"/>
    <w:rsid w:val="002E7C56"/>
    <w:rsid w:val="002E7D8E"/>
    <w:rsid w:val="002F06FF"/>
    <w:rsid w:val="002F210E"/>
    <w:rsid w:val="002F27B6"/>
    <w:rsid w:val="002F2B50"/>
    <w:rsid w:val="002F405F"/>
    <w:rsid w:val="002F491B"/>
    <w:rsid w:val="002F4953"/>
    <w:rsid w:val="002F4ACB"/>
    <w:rsid w:val="002F7430"/>
    <w:rsid w:val="002F760E"/>
    <w:rsid w:val="002F777B"/>
    <w:rsid w:val="00300191"/>
    <w:rsid w:val="00300578"/>
    <w:rsid w:val="00300AAF"/>
    <w:rsid w:val="00300F8D"/>
    <w:rsid w:val="003012B3"/>
    <w:rsid w:val="00304FC4"/>
    <w:rsid w:val="003059F4"/>
    <w:rsid w:val="0030689E"/>
    <w:rsid w:val="003068D7"/>
    <w:rsid w:val="00307059"/>
    <w:rsid w:val="003071B2"/>
    <w:rsid w:val="00307599"/>
    <w:rsid w:val="00310399"/>
    <w:rsid w:val="00310D8D"/>
    <w:rsid w:val="0031142C"/>
    <w:rsid w:val="0031266A"/>
    <w:rsid w:val="0031445A"/>
    <w:rsid w:val="003149F6"/>
    <w:rsid w:val="00316368"/>
    <w:rsid w:val="003174B4"/>
    <w:rsid w:val="00320175"/>
    <w:rsid w:val="0032047A"/>
    <w:rsid w:val="00320939"/>
    <w:rsid w:val="00320F9D"/>
    <w:rsid w:val="00321B76"/>
    <w:rsid w:val="00321BBE"/>
    <w:rsid w:val="003236F8"/>
    <w:rsid w:val="00323813"/>
    <w:rsid w:val="00325077"/>
    <w:rsid w:val="0032515F"/>
    <w:rsid w:val="003253BE"/>
    <w:rsid w:val="00325C89"/>
    <w:rsid w:val="0032679D"/>
    <w:rsid w:val="00326D1D"/>
    <w:rsid w:val="00327D78"/>
    <w:rsid w:val="00327D80"/>
    <w:rsid w:val="00327E48"/>
    <w:rsid w:val="003302F7"/>
    <w:rsid w:val="00332437"/>
    <w:rsid w:val="00332A90"/>
    <w:rsid w:val="00332AB7"/>
    <w:rsid w:val="00332B68"/>
    <w:rsid w:val="00333E90"/>
    <w:rsid w:val="00334C69"/>
    <w:rsid w:val="00334E81"/>
    <w:rsid w:val="00335E6A"/>
    <w:rsid w:val="003370B6"/>
    <w:rsid w:val="00337322"/>
    <w:rsid w:val="00340CDE"/>
    <w:rsid w:val="0034133E"/>
    <w:rsid w:val="003415A1"/>
    <w:rsid w:val="00342048"/>
    <w:rsid w:val="00342868"/>
    <w:rsid w:val="00342994"/>
    <w:rsid w:val="00342F54"/>
    <w:rsid w:val="00343F87"/>
    <w:rsid w:val="00346101"/>
    <w:rsid w:val="003478C0"/>
    <w:rsid w:val="00347C24"/>
    <w:rsid w:val="00347EB1"/>
    <w:rsid w:val="003508F6"/>
    <w:rsid w:val="00351FF3"/>
    <w:rsid w:val="00352B90"/>
    <w:rsid w:val="00353231"/>
    <w:rsid w:val="00353F39"/>
    <w:rsid w:val="00354D6E"/>
    <w:rsid w:val="0035514C"/>
    <w:rsid w:val="00356084"/>
    <w:rsid w:val="003568C0"/>
    <w:rsid w:val="00356BB0"/>
    <w:rsid w:val="00356E07"/>
    <w:rsid w:val="00357128"/>
    <w:rsid w:val="0036056A"/>
    <w:rsid w:val="003642D2"/>
    <w:rsid w:val="0036450C"/>
    <w:rsid w:val="00364574"/>
    <w:rsid w:val="00365013"/>
    <w:rsid w:val="0036546D"/>
    <w:rsid w:val="003664C3"/>
    <w:rsid w:val="003675A1"/>
    <w:rsid w:val="0036773D"/>
    <w:rsid w:val="003677B7"/>
    <w:rsid w:val="00367FEB"/>
    <w:rsid w:val="003711C1"/>
    <w:rsid w:val="00371BC3"/>
    <w:rsid w:val="00371CBE"/>
    <w:rsid w:val="00371EFF"/>
    <w:rsid w:val="00372C24"/>
    <w:rsid w:val="00372C38"/>
    <w:rsid w:val="00372C9E"/>
    <w:rsid w:val="0037332F"/>
    <w:rsid w:val="00373AD4"/>
    <w:rsid w:val="0037428F"/>
    <w:rsid w:val="00374539"/>
    <w:rsid w:val="003747BD"/>
    <w:rsid w:val="00374DD5"/>
    <w:rsid w:val="0037558A"/>
    <w:rsid w:val="0037591D"/>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750E"/>
    <w:rsid w:val="00397618"/>
    <w:rsid w:val="003976FF"/>
    <w:rsid w:val="00397731"/>
    <w:rsid w:val="003979A9"/>
    <w:rsid w:val="00397EA7"/>
    <w:rsid w:val="003A1140"/>
    <w:rsid w:val="003A1350"/>
    <w:rsid w:val="003A17CE"/>
    <w:rsid w:val="003A1920"/>
    <w:rsid w:val="003A1A61"/>
    <w:rsid w:val="003A2C3E"/>
    <w:rsid w:val="003A2D49"/>
    <w:rsid w:val="003A3487"/>
    <w:rsid w:val="003A591A"/>
    <w:rsid w:val="003A5F2B"/>
    <w:rsid w:val="003A6642"/>
    <w:rsid w:val="003A722D"/>
    <w:rsid w:val="003B01FB"/>
    <w:rsid w:val="003B0557"/>
    <w:rsid w:val="003B0E02"/>
    <w:rsid w:val="003B0FDA"/>
    <w:rsid w:val="003B1656"/>
    <w:rsid w:val="003B18E3"/>
    <w:rsid w:val="003B231B"/>
    <w:rsid w:val="003B3157"/>
    <w:rsid w:val="003B3FC0"/>
    <w:rsid w:val="003B4786"/>
    <w:rsid w:val="003B4BF6"/>
    <w:rsid w:val="003B56E2"/>
    <w:rsid w:val="003B602A"/>
    <w:rsid w:val="003B71D0"/>
    <w:rsid w:val="003B7450"/>
    <w:rsid w:val="003C2824"/>
    <w:rsid w:val="003C2C74"/>
    <w:rsid w:val="003C3055"/>
    <w:rsid w:val="003C4015"/>
    <w:rsid w:val="003C45E6"/>
    <w:rsid w:val="003C568C"/>
    <w:rsid w:val="003C56E9"/>
    <w:rsid w:val="003C63A8"/>
    <w:rsid w:val="003C6725"/>
    <w:rsid w:val="003C6F78"/>
    <w:rsid w:val="003C7107"/>
    <w:rsid w:val="003D0D2D"/>
    <w:rsid w:val="003D16A1"/>
    <w:rsid w:val="003D16F1"/>
    <w:rsid w:val="003D1778"/>
    <w:rsid w:val="003D1B5E"/>
    <w:rsid w:val="003D28A5"/>
    <w:rsid w:val="003D30C9"/>
    <w:rsid w:val="003D472B"/>
    <w:rsid w:val="003D4F91"/>
    <w:rsid w:val="003D5092"/>
    <w:rsid w:val="003D6240"/>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38F7"/>
    <w:rsid w:val="003E44BC"/>
    <w:rsid w:val="003E509B"/>
    <w:rsid w:val="003E60A8"/>
    <w:rsid w:val="003E6141"/>
    <w:rsid w:val="003E620D"/>
    <w:rsid w:val="003E6F86"/>
    <w:rsid w:val="003E6FC9"/>
    <w:rsid w:val="003E7367"/>
    <w:rsid w:val="003F111F"/>
    <w:rsid w:val="003F1441"/>
    <w:rsid w:val="003F1A7F"/>
    <w:rsid w:val="003F330F"/>
    <w:rsid w:val="003F36C9"/>
    <w:rsid w:val="003F43BB"/>
    <w:rsid w:val="003F441E"/>
    <w:rsid w:val="003F4A7C"/>
    <w:rsid w:val="003F5144"/>
    <w:rsid w:val="003F584D"/>
    <w:rsid w:val="003F5DC0"/>
    <w:rsid w:val="003F73B2"/>
    <w:rsid w:val="0040067C"/>
    <w:rsid w:val="00400C8A"/>
    <w:rsid w:val="004012CF"/>
    <w:rsid w:val="00401769"/>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0D1A"/>
    <w:rsid w:val="00422EB1"/>
    <w:rsid w:val="00422F2E"/>
    <w:rsid w:val="004237E6"/>
    <w:rsid w:val="00424573"/>
    <w:rsid w:val="00425258"/>
    <w:rsid w:val="0042547A"/>
    <w:rsid w:val="0042551A"/>
    <w:rsid w:val="00425FAD"/>
    <w:rsid w:val="00426715"/>
    <w:rsid w:val="00426C16"/>
    <w:rsid w:val="00426CCD"/>
    <w:rsid w:val="00426F2C"/>
    <w:rsid w:val="00426F58"/>
    <w:rsid w:val="0042720C"/>
    <w:rsid w:val="004307C5"/>
    <w:rsid w:val="00430AD8"/>
    <w:rsid w:val="00430E04"/>
    <w:rsid w:val="00431784"/>
    <w:rsid w:val="00433728"/>
    <w:rsid w:val="004338FB"/>
    <w:rsid w:val="00433CB6"/>
    <w:rsid w:val="00434569"/>
    <w:rsid w:val="00434775"/>
    <w:rsid w:val="00436264"/>
    <w:rsid w:val="0043688D"/>
    <w:rsid w:val="0044016F"/>
    <w:rsid w:val="004403BC"/>
    <w:rsid w:val="00440C8E"/>
    <w:rsid w:val="00440E08"/>
    <w:rsid w:val="004411B0"/>
    <w:rsid w:val="0044183D"/>
    <w:rsid w:val="00441862"/>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886"/>
    <w:rsid w:val="004628A4"/>
    <w:rsid w:val="00462A0F"/>
    <w:rsid w:val="00464FEE"/>
    <w:rsid w:val="004657E9"/>
    <w:rsid w:val="00465B8F"/>
    <w:rsid w:val="00465BC5"/>
    <w:rsid w:val="00467813"/>
    <w:rsid w:val="004704EB"/>
    <w:rsid w:val="00470B02"/>
    <w:rsid w:val="00470D29"/>
    <w:rsid w:val="004738CC"/>
    <w:rsid w:val="00473922"/>
    <w:rsid w:val="004742F2"/>
    <w:rsid w:val="004749A9"/>
    <w:rsid w:val="00474B56"/>
    <w:rsid w:val="00474B70"/>
    <w:rsid w:val="004750DD"/>
    <w:rsid w:val="0047645E"/>
    <w:rsid w:val="00477CA6"/>
    <w:rsid w:val="00477F13"/>
    <w:rsid w:val="00477F89"/>
    <w:rsid w:val="004806E2"/>
    <w:rsid w:val="004806FB"/>
    <w:rsid w:val="004807F6"/>
    <w:rsid w:val="00480C5C"/>
    <w:rsid w:val="004815A9"/>
    <w:rsid w:val="004815B3"/>
    <w:rsid w:val="004815E1"/>
    <w:rsid w:val="004824CC"/>
    <w:rsid w:val="00482F64"/>
    <w:rsid w:val="00482FF5"/>
    <w:rsid w:val="0048533A"/>
    <w:rsid w:val="004861E3"/>
    <w:rsid w:val="004864EC"/>
    <w:rsid w:val="00486E1F"/>
    <w:rsid w:val="00487255"/>
    <w:rsid w:val="004877A9"/>
    <w:rsid w:val="00491983"/>
    <w:rsid w:val="00491E53"/>
    <w:rsid w:val="0049221E"/>
    <w:rsid w:val="0049286D"/>
    <w:rsid w:val="00492C5B"/>
    <w:rsid w:val="00492E17"/>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B79"/>
    <w:rsid w:val="004A5051"/>
    <w:rsid w:val="004A7948"/>
    <w:rsid w:val="004A7ADA"/>
    <w:rsid w:val="004B04F6"/>
    <w:rsid w:val="004B0657"/>
    <w:rsid w:val="004B134A"/>
    <w:rsid w:val="004B147C"/>
    <w:rsid w:val="004B256E"/>
    <w:rsid w:val="004B2D58"/>
    <w:rsid w:val="004B53F7"/>
    <w:rsid w:val="004B709E"/>
    <w:rsid w:val="004B73C0"/>
    <w:rsid w:val="004C1884"/>
    <w:rsid w:val="004C3A86"/>
    <w:rsid w:val="004C52F8"/>
    <w:rsid w:val="004C552D"/>
    <w:rsid w:val="004C6663"/>
    <w:rsid w:val="004C70BF"/>
    <w:rsid w:val="004D011B"/>
    <w:rsid w:val="004D0F84"/>
    <w:rsid w:val="004D1CA0"/>
    <w:rsid w:val="004D23CC"/>
    <w:rsid w:val="004D2E86"/>
    <w:rsid w:val="004D3D5B"/>
    <w:rsid w:val="004D62A4"/>
    <w:rsid w:val="004D646A"/>
    <w:rsid w:val="004D6CB7"/>
    <w:rsid w:val="004D7170"/>
    <w:rsid w:val="004D786D"/>
    <w:rsid w:val="004E104C"/>
    <w:rsid w:val="004E20A4"/>
    <w:rsid w:val="004E25EB"/>
    <w:rsid w:val="004E37B5"/>
    <w:rsid w:val="004E3C1F"/>
    <w:rsid w:val="004E3FD0"/>
    <w:rsid w:val="004E42F1"/>
    <w:rsid w:val="004E5C08"/>
    <w:rsid w:val="004E61F6"/>
    <w:rsid w:val="004E6478"/>
    <w:rsid w:val="004E670B"/>
    <w:rsid w:val="004E755F"/>
    <w:rsid w:val="004E79D0"/>
    <w:rsid w:val="004F18EA"/>
    <w:rsid w:val="004F210D"/>
    <w:rsid w:val="004F22A2"/>
    <w:rsid w:val="004F2678"/>
    <w:rsid w:val="004F2DD9"/>
    <w:rsid w:val="004F4D07"/>
    <w:rsid w:val="004F6936"/>
    <w:rsid w:val="004F6BD5"/>
    <w:rsid w:val="004F74C3"/>
    <w:rsid w:val="004F7829"/>
    <w:rsid w:val="004F7B94"/>
    <w:rsid w:val="00500514"/>
    <w:rsid w:val="005005B7"/>
    <w:rsid w:val="0050188D"/>
    <w:rsid w:val="0050246E"/>
    <w:rsid w:val="005024B2"/>
    <w:rsid w:val="00503E27"/>
    <w:rsid w:val="00504207"/>
    <w:rsid w:val="005049DE"/>
    <w:rsid w:val="00504DDF"/>
    <w:rsid w:val="00505C40"/>
    <w:rsid w:val="00506BCC"/>
    <w:rsid w:val="00506D93"/>
    <w:rsid w:val="0050725D"/>
    <w:rsid w:val="00507D2E"/>
    <w:rsid w:val="00510C3C"/>
    <w:rsid w:val="00510F3D"/>
    <w:rsid w:val="0051174F"/>
    <w:rsid w:val="005118ED"/>
    <w:rsid w:val="00511B7C"/>
    <w:rsid w:val="005121F6"/>
    <w:rsid w:val="005124E1"/>
    <w:rsid w:val="005126A3"/>
    <w:rsid w:val="00512791"/>
    <w:rsid w:val="00512A0B"/>
    <w:rsid w:val="005132D8"/>
    <w:rsid w:val="00513FA7"/>
    <w:rsid w:val="00513FCB"/>
    <w:rsid w:val="005145EB"/>
    <w:rsid w:val="005149CC"/>
    <w:rsid w:val="00514D8B"/>
    <w:rsid w:val="0051548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3229A"/>
    <w:rsid w:val="0053293B"/>
    <w:rsid w:val="005333D5"/>
    <w:rsid w:val="00533882"/>
    <w:rsid w:val="00533A0E"/>
    <w:rsid w:val="005341E3"/>
    <w:rsid w:val="005348C6"/>
    <w:rsid w:val="00536682"/>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0B33"/>
    <w:rsid w:val="00551A81"/>
    <w:rsid w:val="00551FFE"/>
    <w:rsid w:val="0055250D"/>
    <w:rsid w:val="00552BFC"/>
    <w:rsid w:val="00553561"/>
    <w:rsid w:val="00554298"/>
    <w:rsid w:val="0055676A"/>
    <w:rsid w:val="005567C4"/>
    <w:rsid w:val="00556F91"/>
    <w:rsid w:val="00557913"/>
    <w:rsid w:val="00560AC2"/>
    <w:rsid w:val="00560BB3"/>
    <w:rsid w:val="00561668"/>
    <w:rsid w:val="00561FA5"/>
    <w:rsid w:val="00563AEA"/>
    <w:rsid w:val="00564141"/>
    <w:rsid w:val="005644A8"/>
    <w:rsid w:val="00564947"/>
    <w:rsid w:val="00564E1B"/>
    <w:rsid w:val="00564F4F"/>
    <w:rsid w:val="0056698E"/>
    <w:rsid w:val="005676F1"/>
    <w:rsid w:val="00567723"/>
    <w:rsid w:val="00571233"/>
    <w:rsid w:val="0057130A"/>
    <w:rsid w:val="00571907"/>
    <w:rsid w:val="0057274D"/>
    <w:rsid w:val="00572924"/>
    <w:rsid w:val="00573BDF"/>
    <w:rsid w:val="00573CC6"/>
    <w:rsid w:val="00573E1E"/>
    <w:rsid w:val="005744A4"/>
    <w:rsid w:val="0057633C"/>
    <w:rsid w:val="005766A1"/>
    <w:rsid w:val="0057676F"/>
    <w:rsid w:val="005769A2"/>
    <w:rsid w:val="005772D4"/>
    <w:rsid w:val="005815B7"/>
    <w:rsid w:val="00581682"/>
    <w:rsid w:val="00581B14"/>
    <w:rsid w:val="00582382"/>
    <w:rsid w:val="00582D77"/>
    <w:rsid w:val="00582DFB"/>
    <w:rsid w:val="00583203"/>
    <w:rsid w:val="0058364F"/>
    <w:rsid w:val="005842AD"/>
    <w:rsid w:val="005849EA"/>
    <w:rsid w:val="00585A64"/>
    <w:rsid w:val="00585B55"/>
    <w:rsid w:val="00586CF4"/>
    <w:rsid w:val="005877E5"/>
    <w:rsid w:val="0058790A"/>
    <w:rsid w:val="00590842"/>
    <w:rsid w:val="00590CDB"/>
    <w:rsid w:val="00591928"/>
    <w:rsid w:val="00591D65"/>
    <w:rsid w:val="00592A43"/>
    <w:rsid w:val="00593DC3"/>
    <w:rsid w:val="0059433A"/>
    <w:rsid w:val="00594365"/>
    <w:rsid w:val="00594ECA"/>
    <w:rsid w:val="00595443"/>
    <w:rsid w:val="00595505"/>
    <w:rsid w:val="005964EC"/>
    <w:rsid w:val="00596AB7"/>
    <w:rsid w:val="00596D1F"/>
    <w:rsid w:val="005977FC"/>
    <w:rsid w:val="005A1261"/>
    <w:rsid w:val="005A1DB5"/>
    <w:rsid w:val="005A2D0D"/>
    <w:rsid w:val="005A4C07"/>
    <w:rsid w:val="005A5DA5"/>
    <w:rsid w:val="005A5F3A"/>
    <w:rsid w:val="005A7422"/>
    <w:rsid w:val="005A76AD"/>
    <w:rsid w:val="005A79D6"/>
    <w:rsid w:val="005A7A28"/>
    <w:rsid w:val="005B1893"/>
    <w:rsid w:val="005B1C4C"/>
    <w:rsid w:val="005B1ECD"/>
    <w:rsid w:val="005B3807"/>
    <w:rsid w:val="005B43D5"/>
    <w:rsid w:val="005B4F87"/>
    <w:rsid w:val="005B542D"/>
    <w:rsid w:val="005B5D9A"/>
    <w:rsid w:val="005B677B"/>
    <w:rsid w:val="005C1A57"/>
    <w:rsid w:val="005C2504"/>
    <w:rsid w:val="005C41C5"/>
    <w:rsid w:val="005C5B5C"/>
    <w:rsid w:val="005D1A4D"/>
    <w:rsid w:val="005D213D"/>
    <w:rsid w:val="005D22BA"/>
    <w:rsid w:val="005D2E9B"/>
    <w:rsid w:val="005D35F9"/>
    <w:rsid w:val="005D4D8B"/>
    <w:rsid w:val="005D5BBA"/>
    <w:rsid w:val="005D629A"/>
    <w:rsid w:val="005D7183"/>
    <w:rsid w:val="005E0730"/>
    <w:rsid w:val="005E0759"/>
    <w:rsid w:val="005E0913"/>
    <w:rsid w:val="005E0A8E"/>
    <w:rsid w:val="005E124F"/>
    <w:rsid w:val="005E16C5"/>
    <w:rsid w:val="005E1D48"/>
    <w:rsid w:val="005E1FF0"/>
    <w:rsid w:val="005E26FB"/>
    <w:rsid w:val="005E2B27"/>
    <w:rsid w:val="005E2F31"/>
    <w:rsid w:val="005E4400"/>
    <w:rsid w:val="005E5BDB"/>
    <w:rsid w:val="005E681E"/>
    <w:rsid w:val="005E776F"/>
    <w:rsid w:val="005F023F"/>
    <w:rsid w:val="005F0A40"/>
    <w:rsid w:val="005F0A77"/>
    <w:rsid w:val="005F0C3A"/>
    <w:rsid w:val="005F133C"/>
    <w:rsid w:val="005F1E3B"/>
    <w:rsid w:val="005F2C7A"/>
    <w:rsid w:val="005F30C1"/>
    <w:rsid w:val="005F3260"/>
    <w:rsid w:val="005F4B8E"/>
    <w:rsid w:val="006002F0"/>
    <w:rsid w:val="0060077C"/>
    <w:rsid w:val="00600CD2"/>
    <w:rsid w:val="00601949"/>
    <w:rsid w:val="00602468"/>
    <w:rsid w:val="006028D2"/>
    <w:rsid w:val="00605D03"/>
    <w:rsid w:val="00605DDB"/>
    <w:rsid w:val="006061FB"/>
    <w:rsid w:val="00606EC0"/>
    <w:rsid w:val="00607AE9"/>
    <w:rsid w:val="00607B18"/>
    <w:rsid w:val="00610ED1"/>
    <w:rsid w:val="006112E4"/>
    <w:rsid w:val="006132AB"/>
    <w:rsid w:val="00613EE3"/>
    <w:rsid w:val="00613FE1"/>
    <w:rsid w:val="006140DF"/>
    <w:rsid w:val="00614799"/>
    <w:rsid w:val="006158D8"/>
    <w:rsid w:val="00615BCC"/>
    <w:rsid w:val="00615DDA"/>
    <w:rsid w:val="00616DC1"/>
    <w:rsid w:val="00621192"/>
    <w:rsid w:val="0062287B"/>
    <w:rsid w:val="00623C2F"/>
    <w:rsid w:val="006242A7"/>
    <w:rsid w:val="0062464B"/>
    <w:rsid w:val="00624C04"/>
    <w:rsid w:val="00625243"/>
    <w:rsid w:val="00626A94"/>
    <w:rsid w:val="0062773D"/>
    <w:rsid w:val="0062794E"/>
    <w:rsid w:val="00627EF5"/>
    <w:rsid w:val="006303C8"/>
    <w:rsid w:val="0063110A"/>
    <w:rsid w:val="006317AC"/>
    <w:rsid w:val="00632315"/>
    <w:rsid w:val="0063297F"/>
    <w:rsid w:val="006341A4"/>
    <w:rsid w:val="0063688A"/>
    <w:rsid w:val="00637C91"/>
    <w:rsid w:val="00640A23"/>
    <w:rsid w:val="00641719"/>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0A01"/>
    <w:rsid w:val="0065141B"/>
    <w:rsid w:val="00651C3D"/>
    <w:rsid w:val="00651CC5"/>
    <w:rsid w:val="00651DFD"/>
    <w:rsid w:val="00652286"/>
    <w:rsid w:val="006527CC"/>
    <w:rsid w:val="00653B6F"/>
    <w:rsid w:val="006549EA"/>
    <w:rsid w:val="00654A45"/>
    <w:rsid w:val="00654D9A"/>
    <w:rsid w:val="0065537B"/>
    <w:rsid w:val="006555FB"/>
    <w:rsid w:val="0065672C"/>
    <w:rsid w:val="0066042B"/>
    <w:rsid w:val="00661519"/>
    <w:rsid w:val="0066358C"/>
    <w:rsid w:val="006643C3"/>
    <w:rsid w:val="006650EA"/>
    <w:rsid w:val="00666821"/>
    <w:rsid w:val="00670441"/>
    <w:rsid w:val="006718E5"/>
    <w:rsid w:val="00671A10"/>
    <w:rsid w:val="00672CE5"/>
    <w:rsid w:val="00674103"/>
    <w:rsid w:val="00674F36"/>
    <w:rsid w:val="00674FDB"/>
    <w:rsid w:val="006753A4"/>
    <w:rsid w:val="00675DD9"/>
    <w:rsid w:val="006760D5"/>
    <w:rsid w:val="0067643C"/>
    <w:rsid w:val="00676C1D"/>
    <w:rsid w:val="006770CC"/>
    <w:rsid w:val="00677D27"/>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A00F4"/>
    <w:rsid w:val="006A05CC"/>
    <w:rsid w:val="006A06AA"/>
    <w:rsid w:val="006A096B"/>
    <w:rsid w:val="006A0E29"/>
    <w:rsid w:val="006A17EA"/>
    <w:rsid w:val="006A1A5D"/>
    <w:rsid w:val="006A2A92"/>
    <w:rsid w:val="006A3519"/>
    <w:rsid w:val="006A3DB7"/>
    <w:rsid w:val="006A47CB"/>
    <w:rsid w:val="006A635E"/>
    <w:rsid w:val="006A731A"/>
    <w:rsid w:val="006A7A44"/>
    <w:rsid w:val="006B01AE"/>
    <w:rsid w:val="006B0C7E"/>
    <w:rsid w:val="006B107F"/>
    <w:rsid w:val="006B10A0"/>
    <w:rsid w:val="006B1EE4"/>
    <w:rsid w:val="006B228B"/>
    <w:rsid w:val="006B33D4"/>
    <w:rsid w:val="006B348A"/>
    <w:rsid w:val="006B3D38"/>
    <w:rsid w:val="006B4003"/>
    <w:rsid w:val="006B4F96"/>
    <w:rsid w:val="006B5BD6"/>
    <w:rsid w:val="006B5EB2"/>
    <w:rsid w:val="006B61FD"/>
    <w:rsid w:val="006B6FB8"/>
    <w:rsid w:val="006C19F2"/>
    <w:rsid w:val="006C25BE"/>
    <w:rsid w:val="006C358C"/>
    <w:rsid w:val="006C6A2A"/>
    <w:rsid w:val="006C7369"/>
    <w:rsid w:val="006C7791"/>
    <w:rsid w:val="006D09F4"/>
    <w:rsid w:val="006D0F43"/>
    <w:rsid w:val="006D1589"/>
    <w:rsid w:val="006D1920"/>
    <w:rsid w:val="006D1E11"/>
    <w:rsid w:val="006D397D"/>
    <w:rsid w:val="006D4276"/>
    <w:rsid w:val="006D4925"/>
    <w:rsid w:val="006D56C0"/>
    <w:rsid w:val="006D5950"/>
    <w:rsid w:val="006D5B0B"/>
    <w:rsid w:val="006D63F3"/>
    <w:rsid w:val="006D65DB"/>
    <w:rsid w:val="006D660E"/>
    <w:rsid w:val="006D6652"/>
    <w:rsid w:val="006D69E1"/>
    <w:rsid w:val="006D77C5"/>
    <w:rsid w:val="006E1ADE"/>
    <w:rsid w:val="006E3AB9"/>
    <w:rsid w:val="006E4199"/>
    <w:rsid w:val="006E437C"/>
    <w:rsid w:val="006E471D"/>
    <w:rsid w:val="006E4760"/>
    <w:rsid w:val="006E4B23"/>
    <w:rsid w:val="006E5E47"/>
    <w:rsid w:val="006E6CD5"/>
    <w:rsid w:val="006E7915"/>
    <w:rsid w:val="006F21DF"/>
    <w:rsid w:val="006F22B4"/>
    <w:rsid w:val="006F37F6"/>
    <w:rsid w:val="006F43CB"/>
    <w:rsid w:val="006F453E"/>
    <w:rsid w:val="006F5759"/>
    <w:rsid w:val="006F5A07"/>
    <w:rsid w:val="006F5B3E"/>
    <w:rsid w:val="006F6BA4"/>
    <w:rsid w:val="006F7FC3"/>
    <w:rsid w:val="0070125B"/>
    <w:rsid w:val="0070154F"/>
    <w:rsid w:val="0070171E"/>
    <w:rsid w:val="00701BA5"/>
    <w:rsid w:val="00704820"/>
    <w:rsid w:val="00705B58"/>
    <w:rsid w:val="00705FD1"/>
    <w:rsid w:val="0071018D"/>
    <w:rsid w:val="007115CF"/>
    <w:rsid w:val="00711643"/>
    <w:rsid w:val="00713B15"/>
    <w:rsid w:val="00713B1F"/>
    <w:rsid w:val="007141D0"/>
    <w:rsid w:val="0071475A"/>
    <w:rsid w:val="00714A05"/>
    <w:rsid w:val="00715E70"/>
    <w:rsid w:val="0071695D"/>
    <w:rsid w:val="00716CC1"/>
    <w:rsid w:val="00720F38"/>
    <w:rsid w:val="00721ECB"/>
    <w:rsid w:val="007229DE"/>
    <w:rsid w:val="00722B44"/>
    <w:rsid w:val="00722C6D"/>
    <w:rsid w:val="00722D39"/>
    <w:rsid w:val="00724BD6"/>
    <w:rsid w:val="007251B2"/>
    <w:rsid w:val="007273C5"/>
    <w:rsid w:val="00727695"/>
    <w:rsid w:val="00727D4F"/>
    <w:rsid w:val="00730C6C"/>
    <w:rsid w:val="007323BE"/>
    <w:rsid w:val="0073255F"/>
    <w:rsid w:val="007335DB"/>
    <w:rsid w:val="0073384E"/>
    <w:rsid w:val="0073499B"/>
    <w:rsid w:val="007365F0"/>
    <w:rsid w:val="00736977"/>
    <w:rsid w:val="00737307"/>
    <w:rsid w:val="00737C7A"/>
    <w:rsid w:val="0074049E"/>
    <w:rsid w:val="00741AF0"/>
    <w:rsid w:val="00742860"/>
    <w:rsid w:val="0074408D"/>
    <w:rsid w:val="007447A5"/>
    <w:rsid w:val="00744AC9"/>
    <w:rsid w:val="007455C8"/>
    <w:rsid w:val="00745C76"/>
    <w:rsid w:val="00745DEE"/>
    <w:rsid w:val="0074667D"/>
    <w:rsid w:val="0074697F"/>
    <w:rsid w:val="00747DC1"/>
    <w:rsid w:val="00747E7D"/>
    <w:rsid w:val="007507CF"/>
    <w:rsid w:val="00751DDE"/>
    <w:rsid w:val="007523B9"/>
    <w:rsid w:val="00752749"/>
    <w:rsid w:val="00753B60"/>
    <w:rsid w:val="007542C5"/>
    <w:rsid w:val="0075437C"/>
    <w:rsid w:val="00754686"/>
    <w:rsid w:val="007546CD"/>
    <w:rsid w:val="00754F5E"/>
    <w:rsid w:val="00755721"/>
    <w:rsid w:val="00756C7E"/>
    <w:rsid w:val="007604FB"/>
    <w:rsid w:val="00761291"/>
    <w:rsid w:val="007615EF"/>
    <w:rsid w:val="00761B67"/>
    <w:rsid w:val="00763440"/>
    <w:rsid w:val="0076352C"/>
    <w:rsid w:val="00763A24"/>
    <w:rsid w:val="00763A72"/>
    <w:rsid w:val="00764005"/>
    <w:rsid w:val="00764085"/>
    <w:rsid w:val="0076426C"/>
    <w:rsid w:val="0076539B"/>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524C"/>
    <w:rsid w:val="00776715"/>
    <w:rsid w:val="007769F4"/>
    <w:rsid w:val="0077768C"/>
    <w:rsid w:val="0078014D"/>
    <w:rsid w:val="00780869"/>
    <w:rsid w:val="00780CCE"/>
    <w:rsid w:val="00781B0F"/>
    <w:rsid w:val="00781EF3"/>
    <w:rsid w:val="00781F85"/>
    <w:rsid w:val="007838FC"/>
    <w:rsid w:val="00784124"/>
    <w:rsid w:val="00784656"/>
    <w:rsid w:val="00785BF3"/>
    <w:rsid w:val="0078684A"/>
    <w:rsid w:val="007868B8"/>
    <w:rsid w:val="007900FE"/>
    <w:rsid w:val="00792302"/>
    <w:rsid w:val="007927E7"/>
    <w:rsid w:val="0079367B"/>
    <w:rsid w:val="00793EF6"/>
    <w:rsid w:val="00794924"/>
    <w:rsid w:val="00794CA6"/>
    <w:rsid w:val="00795DD9"/>
    <w:rsid w:val="007971B7"/>
    <w:rsid w:val="007976FB"/>
    <w:rsid w:val="007A0946"/>
    <w:rsid w:val="007A127B"/>
    <w:rsid w:val="007A1D72"/>
    <w:rsid w:val="007A26FC"/>
    <w:rsid w:val="007A27C0"/>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4EDE"/>
    <w:rsid w:val="007B70C3"/>
    <w:rsid w:val="007B75D5"/>
    <w:rsid w:val="007B773F"/>
    <w:rsid w:val="007B7D6F"/>
    <w:rsid w:val="007C0459"/>
    <w:rsid w:val="007C04BC"/>
    <w:rsid w:val="007C285A"/>
    <w:rsid w:val="007C3562"/>
    <w:rsid w:val="007C359F"/>
    <w:rsid w:val="007C3F2A"/>
    <w:rsid w:val="007C3F4B"/>
    <w:rsid w:val="007C4164"/>
    <w:rsid w:val="007C4426"/>
    <w:rsid w:val="007C52EA"/>
    <w:rsid w:val="007C6F61"/>
    <w:rsid w:val="007C798B"/>
    <w:rsid w:val="007D05E5"/>
    <w:rsid w:val="007D1168"/>
    <w:rsid w:val="007D1CD7"/>
    <w:rsid w:val="007D20DA"/>
    <w:rsid w:val="007D2FD3"/>
    <w:rsid w:val="007D3E26"/>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6C2"/>
    <w:rsid w:val="007E66F5"/>
    <w:rsid w:val="007E6EA8"/>
    <w:rsid w:val="007E7591"/>
    <w:rsid w:val="007F0040"/>
    <w:rsid w:val="007F03F4"/>
    <w:rsid w:val="007F0C1B"/>
    <w:rsid w:val="007F29F0"/>
    <w:rsid w:val="007F2B15"/>
    <w:rsid w:val="007F2E3D"/>
    <w:rsid w:val="007F40B6"/>
    <w:rsid w:val="007F452E"/>
    <w:rsid w:val="007F4693"/>
    <w:rsid w:val="007F4D6C"/>
    <w:rsid w:val="007F4DE0"/>
    <w:rsid w:val="007F5766"/>
    <w:rsid w:val="007F6734"/>
    <w:rsid w:val="007F67A4"/>
    <w:rsid w:val="007F7A1B"/>
    <w:rsid w:val="007F7F4F"/>
    <w:rsid w:val="008002AC"/>
    <w:rsid w:val="008016AB"/>
    <w:rsid w:val="00802911"/>
    <w:rsid w:val="00802A8E"/>
    <w:rsid w:val="008044B8"/>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5F45"/>
    <w:rsid w:val="00816752"/>
    <w:rsid w:val="00817191"/>
    <w:rsid w:val="00817D58"/>
    <w:rsid w:val="008201A2"/>
    <w:rsid w:val="0082072D"/>
    <w:rsid w:val="00820F5A"/>
    <w:rsid w:val="008217AF"/>
    <w:rsid w:val="00822D67"/>
    <w:rsid w:val="008236A1"/>
    <w:rsid w:val="00824092"/>
    <w:rsid w:val="00824CA2"/>
    <w:rsid w:val="008254D6"/>
    <w:rsid w:val="00826C9F"/>
    <w:rsid w:val="008275BB"/>
    <w:rsid w:val="00827796"/>
    <w:rsid w:val="00827CA0"/>
    <w:rsid w:val="00830143"/>
    <w:rsid w:val="00830720"/>
    <w:rsid w:val="008311E8"/>
    <w:rsid w:val="008314F9"/>
    <w:rsid w:val="0083198D"/>
    <w:rsid w:val="0083253E"/>
    <w:rsid w:val="00833CAA"/>
    <w:rsid w:val="0083432A"/>
    <w:rsid w:val="00835326"/>
    <w:rsid w:val="008353C5"/>
    <w:rsid w:val="00835460"/>
    <w:rsid w:val="008367B9"/>
    <w:rsid w:val="00836AC6"/>
    <w:rsid w:val="00836E15"/>
    <w:rsid w:val="00837BC7"/>
    <w:rsid w:val="00842F85"/>
    <w:rsid w:val="008431C6"/>
    <w:rsid w:val="0084589D"/>
    <w:rsid w:val="00845BB4"/>
    <w:rsid w:val="008462EA"/>
    <w:rsid w:val="00846FD1"/>
    <w:rsid w:val="00847C0F"/>
    <w:rsid w:val="00847F2D"/>
    <w:rsid w:val="008508B0"/>
    <w:rsid w:val="00850CDE"/>
    <w:rsid w:val="00850E62"/>
    <w:rsid w:val="00851DA3"/>
    <w:rsid w:val="00851EC3"/>
    <w:rsid w:val="00851EFD"/>
    <w:rsid w:val="00852749"/>
    <w:rsid w:val="00854127"/>
    <w:rsid w:val="008541BD"/>
    <w:rsid w:val="008545CF"/>
    <w:rsid w:val="00854CE0"/>
    <w:rsid w:val="00855422"/>
    <w:rsid w:val="00855467"/>
    <w:rsid w:val="008558F4"/>
    <w:rsid w:val="00855C82"/>
    <w:rsid w:val="008569D1"/>
    <w:rsid w:val="00857C40"/>
    <w:rsid w:val="00857D66"/>
    <w:rsid w:val="008604B3"/>
    <w:rsid w:val="0086065E"/>
    <w:rsid w:val="00860D44"/>
    <w:rsid w:val="00861539"/>
    <w:rsid w:val="00861777"/>
    <w:rsid w:val="008618BC"/>
    <w:rsid w:val="00861E0F"/>
    <w:rsid w:val="008625CF"/>
    <w:rsid w:val="008626A2"/>
    <w:rsid w:val="008631A9"/>
    <w:rsid w:val="00863B1E"/>
    <w:rsid w:val="008644AA"/>
    <w:rsid w:val="00870412"/>
    <w:rsid w:val="00871286"/>
    <w:rsid w:val="0087150C"/>
    <w:rsid w:val="0087317F"/>
    <w:rsid w:val="00873488"/>
    <w:rsid w:val="00873586"/>
    <w:rsid w:val="00873B3D"/>
    <w:rsid w:val="00873C69"/>
    <w:rsid w:val="008746CF"/>
    <w:rsid w:val="008747AD"/>
    <w:rsid w:val="00874861"/>
    <w:rsid w:val="00874E4B"/>
    <w:rsid w:val="0087687C"/>
    <w:rsid w:val="00876C60"/>
    <w:rsid w:val="008771F7"/>
    <w:rsid w:val="008774CF"/>
    <w:rsid w:val="00877736"/>
    <w:rsid w:val="00880506"/>
    <w:rsid w:val="0088114A"/>
    <w:rsid w:val="00881758"/>
    <w:rsid w:val="0088237B"/>
    <w:rsid w:val="00882863"/>
    <w:rsid w:val="00882DFA"/>
    <w:rsid w:val="0088455D"/>
    <w:rsid w:val="008854F6"/>
    <w:rsid w:val="0088566E"/>
    <w:rsid w:val="00887615"/>
    <w:rsid w:val="00890576"/>
    <w:rsid w:val="00890A1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8FF"/>
    <w:rsid w:val="008A0B95"/>
    <w:rsid w:val="008A1712"/>
    <w:rsid w:val="008A1BC8"/>
    <w:rsid w:val="008A1CF2"/>
    <w:rsid w:val="008A2622"/>
    <w:rsid w:val="008A2CAD"/>
    <w:rsid w:val="008A3788"/>
    <w:rsid w:val="008A3828"/>
    <w:rsid w:val="008A4912"/>
    <w:rsid w:val="008A5076"/>
    <w:rsid w:val="008A5662"/>
    <w:rsid w:val="008A599D"/>
    <w:rsid w:val="008A5FF2"/>
    <w:rsid w:val="008A6976"/>
    <w:rsid w:val="008A6CBE"/>
    <w:rsid w:val="008A768F"/>
    <w:rsid w:val="008A7EE8"/>
    <w:rsid w:val="008B0DE7"/>
    <w:rsid w:val="008B1D38"/>
    <w:rsid w:val="008B280C"/>
    <w:rsid w:val="008B304A"/>
    <w:rsid w:val="008B32A3"/>
    <w:rsid w:val="008B3FF9"/>
    <w:rsid w:val="008B4641"/>
    <w:rsid w:val="008B5D25"/>
    <w:rsid w:val="008B6294"/>
    <w:rsid w:val="008B676D"/>
    <w:rsid w:val="008B6D7A"/>
    <w:rsid w:val="008C0197"/>
    <w:rsid w:val="008C07D0"/>
    <w:rsid w:val="008C0B7B"/>
    <w:rsid w:val="008C0BCA"/>
    <w:rsid w:val="008C1FAE"/>
    <w:rsid w:val="008C2336"/>
    <w:rsid w:val="008C29B2"/>
    <w:rsid w:val="008C34A9"/>
    <w:rsid w:val="008C466B"/>
    <w:rsid w:val="008C5F6D"/>
    <w:rsid w:val="008C69AD"/>
    <w:rsid w:val="008C69BC"/>
    <w:rsid w:val="008C741E"/>
    <w:rsid w:val="008D08A4"/>
    <w:rsid w:val="008D0F5E"/>
    <w:rsid w:val="008D556A"/>
    <w:rsid w:val="008D5696"/>
    <w:rsid w:val="008D59B8"/>
    <w:rsid w:val="008D619E"/>
    <w:rsid w:val="008D6BAE"/>
    <w:rsid w:val="008E0D8F"/>
    <w:rsid w:val="008E128C"/>
    <w:rsid w:val="008E1C9B"/>
    <w:rsid w:val="008E1D42"/>
    <w:rsid w:val="008E3B40"/>
    <w:rsid w:val="008E4C65"/>
    <w:rsid w:val="008E55CE"/>
    <w:rsid w:val="008E5CC0"/>
    <w:rsid w:val="008E601C"/>
    <w:rsid w:val="008E626D"/>
    <w:rsid w:val="008E7CA7"/>
    <w:rsid w:val="008F156B"/>
    <w:rsid w:val="008F191F"/>
    <w:rsid w:val="008F2F0A"/>
    <w:rsid w:val="008F53F6"/>
    <w:rsid w:val="008F55C0"/>
    <w:rsid w:val="008F5751"/>
    <w:rsid w:val="008F5B0A"/>
    <w:rsid w:val="008F5EA9"/>
    <w:rsid w:val="008F6826"/>
    <w:rsid w:val="008F7C2F"/>
    <w:rsid w:val="00900130"/>
    <w:rsid w:val="00901034"/>
    <w:rsid w:val="009024D7"/>
    <w:rsid w:val="0090254C"/>
    <w:rsid w:val="00902D20"/>
    <w:rsid w:val="0090353E"/>
    <w:rsid w:val="0090392D"/>
    <w:rsid w:val="00904D25"/>
    <w:rsid w:val="00904E04"/>
    <w:rsid w:val="00906450"/>
    <w:rsid w:val="0090683B"/>
    <w:rsid w:val="009076A3"/>
    <w:rsid w:val="009076C9"/>
    <w:rsid w:val="00907B80"/>
    <w:rsid w:val="00910C19"/>
    <w:rsid w:val="00910CA5"/>
    <w:rsid w:val="00911600"/>
    <w:rsid w:val="00912854"/>
    <w:rsid w:val="0091461A"/>
    <w:rsid w:val="00915CE8"/>
    <w:rsid w:val="0091606A"/>
    <w:rsid w:val="009167D2"/>
    <w:rsid w:val="00916EA1"/>
    <w:rsid w:val="00916F91"/>
    <w:rsid w:val="0091709B"/>
    <w:rsid w:val="00917CA5"/>
    <w:rsid w:val="00920A83"/>
    <w:rsid w:val="00922085"/>
    <w:rsid w:val="0092319C"/>
    <w:rsid w:val="00923573"/>
    <w:rsid w:val="00923DBC"/>
    <w:rsid w:val="00924D5F"/>
    <w:rsid w:val="00925380"/>
    <w:rsid w:val="00925B41"/>
    <w:rsid w:val="00925F6E"/>
    <w:rsid w:val="00926535"/>
    <w:rsid w:val="00926A6A"/>
    <w:rsid w:val="00926FCA"/>
    <w:rsid w:val="00927160"/>
    <w:rsid w:val="00927A54"/>
    <w:rsid w:val="00930568"/>
    <w:rsid w:val="00931BB4"/>
    <w:rsid w:val="00932284"/>
    <w:rsid w:val="00933AF5"/>
    <w:rsid w:val="009340F4"/>
    <w:rsid w:val="00934291"/>
    <w:rsid w:val="00935AF5"/>
    <w:rsid w:val="00935EDE"/>
    <w:rsid w:val="00940C05"/>
    <w:rsid w:val="00943C7C"/>
    <w:rsid w:val="00944CB1"/>
    <w:rsid w:val="00944D93"/>
    <w:rsid w:val="00945B2A"/>
    <w:rsid w:val="00945B4F"/>
    <w:rsid w:val="00947CCD"/>
    <w:rsid w:val="00951737"/>
    <w:rsid w:val="009518B9"/>
    <w:rsid w:val="00952047"/>
    <w:rsid w:val="0095238C"/>
    <w:rsid w:val="00953021"/>
    <w:rsid w:val="009539D5"/>
    <w:rsid w:val="00954802"/>
    <w:rsid w:val="00954D23"/>
    <w:rsid w:val="00955131"/>
    <w:rsid w:val="0095513A"/>
    <w:rsid w:val="00956987"/>
    <w:rsid w:val="00956C0F"/>
    <w:rsid w:val="00957CE3"/>
    <w:rsid w:val="009615C0"/>
    <w:rsid w:val="00961F6F"/>
    <w:rsid w:val="00963200"/>
    <w:rsid w:val="009634A8"/>
    <w:rsid w:val="00963865"/>
    <w:rsid w:val="009647DE"/>
    <w:rsid w:val="00964B96"/>
    <w:rsid w:val="0096520A"/>
    <w:rsid w:val="00965BE5"/>
    <w:rsid w:val="00965D6D"/>
    <w:rsid w:val="0096721E"/>
    <w:rsid w:val="009672AD"/>
    <w:rsid w:val="00967499"/>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20A9"/>
    <w:rsid w:val="0098352A"/>
    <w:rsid w:val="00983D97"/>
    <w:rsid w:val="0098535F"/>
    <w:rsid w:val="00985785"/>
    <w:rsid w:val="0098653C"/>
    <w:rsid w:val="009865D9"/>
    <w:rsid w:val="00986D20"/>
    <w:rsid w:val="00986D76"/>
    <w:rsid w:val="0099002E"/>
    <w:rsid w:val="00992ADB"/>
    <w:rsid w:val="009937FC"/>
    <w:rsid w:val="00995784"/>
    <w:rsid w:val="0099634D"/>
    <w:rsid w:val="00997714"/>
    <w:rsid w:val="009A0F2E"/>
    <w:rsid w:val="009A23D1"/>
    <w:rsid w:val="009A2623"/>
    <w:rsid w:val="009A26B4"/>
    <w:rsid w:val="009A2CA5"/>
    <w:rsid w:val="009A36C9"/>
    <w:rsid w:val="009A3F4F"/>
    <w:rsid w:val="009A41E9"/>
    <w:rsid w:val="009A4389"/>
    <w:rsid w:val="009A5014"/>
    <w:rsid w:val="009A58D9"/>
    <w:rsid w:val="009A6F18"/>
    <w:rsid w:val="009B0EBD"/>
    <w:rsid w:val="009B24A4"/>
    <w:rsid w:val="009B2621"/>
    <w:rsid w:val="009B28D9"/>
    <w:rsid w:val="009B34E3"/>
    <w:rsid w:val="009B38A3"/>
    <w:rsid w:val="009B50F1"/>
    <w:rsid w:val="009B6D2B"/>
    <w:rsid w:val="009C0007"/>
    <w:rsid w:val="009C0924"/>
    <w:rsid w:val="009C2A4C"/>
    <w:rsid w:val="009C2CB0"/>
    <w:rsid w:val="009C3B75"/>
    <w:rsid w:val="009C3E28"/>
    <w:rsid w:val="009C4064"/>
    <w:rsid w:val="009C434F"/>
    <w:rsid w:val="009C43F3"/>
    <w:rsid w:val="009C4AC7"/>
    <w:rsid w:val="009C4CE2"/>
    <w:rsid w:val="009C4FC4"/>
    <w:rsid w:val="009C7251"/>
    <w:rsid w:val="009C7D4B"/>
    <w:rsid w:val="009D037F"/>
    <w:rsid w:val="009D076A"/>
    <w:rsid w:val="009D194F"/>
    <w:rsid w:val="009D1F58"/>
    <w:rsid w:val="009D24BE"/>
    <w:rsid w:val="009D2930"/>
    <w:rsid w:val="009D2AE5"/>
    <w:rsid w:val="009D2CF3"/>
    <w:rsid w:val="009D37F9"/>
    <w:rsid w:val="009D3921"/>
    <w:rsid w:val="009D3CBC"/>
    <w:rsid w:val="009D47EF"/>
    <w:rsid w:val="009D4AD8"/>
    <w:rsid w:val="009D4B56"/>
    <w:rsid w:val="009D4C64"/>
    <w:rsid w:val="009D68B9"/>
    <w:rsid w:val="009D6C33"/>
    <w:rsid w:val="009D7273"/>
    <w:rsid w:val="009D773E"/>
    <w:rsid w:val="009D7C39"/>
    <w:rsid w:val="009E0981"/>
    <w:rsid w:val="009E114C"/>
    <w:rsid w:val="009E230A"/>
    <w:rsid w:val="009E3C16"/>
    <w:rsid w:val="009E411E"/>
    <w:rsid w:val="009E4DD0"/>
    <w:rsid w:val="009E7B97"/>
    <w:rsid w:val="009F00F6"/>
    <w:rsid w:val="009F09F3"/>
    <w:rsid w:val="009F0E84"/>
    <w:rsid w:val="009F10B7"/>
    <w:rsid w:val="009F130C"/>
    <w:rsid w:val="009F2D54"/>
    <w:rsid w:val="009F2F92"/>
    <w:rsid w:val="009F3395"/>
    <w:rsid w:val="009F4163"/>
    <w:rsid w:val="009F50DD"/>
    <w:rsid w:val="009F6DDF"/>
    <w:rsid w:val="009F70B8"/>
    <w:rsid w:val="00A009B3"/>
    <w:rsid w:val="00A00C92"/>
    <w:rsid w:val="00A02691"/>
    <w:rsid w:val="00A03272"/>
    <w:rsid w:val="00A064AB"/>
    <w:rsid w:val="00A06AAB"/>
    <w:rsid w:val="00A078F5"/>
    <w:rsid w:val="00A07E1C"/>
    <w:rsid w:val="00A11238"/>
    <w:rsid w:val="00A117CA"/>
    <w:rsid w:val="00A11FCC"/>
    <w:rsid w:val="00A12825"/>
    <w:rsid w:val="00A12B21"/>
    <w:rsid w:val="00A12E36"/>
    <w:rsid w:val="00A13146"/>
    <w:rsid w:val="00A1481C"/>
    <w:rsid w:val="00A14FA1"/>
    <w:rsid w:val="00A157A3"/>
    <w:rsid w:val="00A16207"/>
    <w:rsid w:val="00A163EA"/>
    <w:rsid w:val="00A1648E"/>
    <w:rsid w:val="00A1667D"/>
    <w:rsid w:val="00A16F5C"/>
    <w:rsid w:val="00A174BA"/>
    <w:rsid w:val="00A174EE"/>
    <w:rsid w:val="00A17AD1"/>
    <w:rsid w:val="00A17E5E"/>
    <w:rsid w:val="00A200BF"/>
    <w:rsid w:val="00A202E6"/>
    <w:rsid w:val="00A2039D"/>
    <w:rsid w:val="00A2144C"/>
    <w:rsid w:val="00A2227D"/>
    <w:rsid w:val="00A2279E"/>
    <w:rsid w:val="00A23769"/>
    <w:rsid w:val="00A24E21"/>
    <w:rsid w:val="00A24EAE"/>
    <w:rsid w:val="00A25699"/>
    <w:rsid w:val="00A25723"/>
    <w:rsid w:val="00A25A39"/>
    <w:rsid w:val="00A27BCB"/>
    <w:rsid w:val="00A304D0"/>
    <w:rsid w:val="00A30ED2"/>
    <w:rsid w:val="00A333A6"/>
    <w:rsid w:val="00A33719"/>
    <w:rsid w:val="00A345A7"/>
    <w:rsid w:val="00A35B59"/>
    <w:rsid w:val="00A368B3"/>
    <w:rsid w:val="00A371EB"/>
    <w:rsid w:val="00A3735E"/>
    <w:rsid w:val="00A37D42"/>
    <w:rsid w:val="00A40544"/>
    <w:rsid w:val="00A41E6F"/>
    <w:rsid w:val="00A425C1"/>
    <w:rsid w:val="00A42F40"/>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98"/>
    <w:rsid w:val="00A553A4"/>
    <w:rsid w:val="00A56520"/>
    <w:rsid w:val="00A577DF"/>
    <w:rsid w:val="00A6117A"/>
    <w:rsid w:val="00A6177D"/>
    <w:rsid w:val="00A61C04"/>
    <w:rsid w:val="00A6310C"/>
    <w:rsid w:val="00A63A13"/>
    <w:rsid w:val="00A643F8"/>
    <w:rsid w:val="00A65DD1"/>
    <w:rsid w:val="00A663EC"/>
    <w:rsid w:val="00A668C8"/>
    <w:rsid w:val="00A6760C"/>
    <w:rsid w:val="00A70557"/>
    <w:rsid w:val="00A70C31"/>
    <w:rsid w:val="00A712CE"/>
    <w:rsid w:val="00A71DB5"/>
    <w:rsid w:val="00A7203B"/>
    <w:rsid w:val="00A729A6"/>
    <w:rsid w:val="00A7346F"/>
    <w:rsid w:val="00A74C39"/>
    <w:rsid w:val="00A74CDC"/>
    <w:rsid w:val="00A75C0F"/>
    <w:rsid w:val="00A760F3"/>
    <w:rsid w:val="00A76844"/>
    <w:rsid w:val="00A776C2"/>
    <w:rsid w:val="00A776D1"/>
    <w:rsid w:val="00A77E09"/>
    <w:rsid w:val="00A816AF"/>
    <w:rsid w:val="00A81720"/>
    <w:rsid w:val="00A818E4"/>
    <w:rsid w:val="00A82B19"/>
    <w:rsid w:val="00A83C04"/>
    <w:rsid w:val="00A83ED1"/>
    <w:rsid w:val="00A84DE6"/>
    <w:rsid w:val="00A84FB6"/>
    <w:rsid w:val="00A86807"/>
    <w:rsid w:val="00A87111"/>
    <w:rsid w:val="00A87A8C"/>
    <w:rsid w:val="00A9066E"/>
    <w:rsid w:val="00A90D15"/>
    <w:rsid w:val="00A90F3D"/>
    <w:rsid w:val="00A92878"/>
    <w:rsid w:val="00A929A2"/>
    <w:rsid w:val="00A92FE9"/>
    <w:rsid w:val="00A93DF7"/>
    <w:rsid w:val="00A94383"/>
    <w:rsid w:val="00A94545"/>
    <w:rsid w:val="00A95A20"/>
    <w:rsid w:val="00A96F32"/>
    <w:rsid w:val="00A9721B"/>
    <w:rsid w:val="00A972F9"/>
    <w:rsid w:val="00AA0635"/>
    <w:rsid w:val="00AA1412"/>
    <w:rsid w:val="00AA162D"/>
    <w:rsid w:val="00AA21C4"/>
    <w:rsid w:val="00AA2A40"/>
    <w:rsid w:val="00AA36ED"/>
    <w:rsid w:val="00AA37B5"/>
    <w:rsid w:val="00AA4899"/>
    <w:rsid w:val="00AA48B5"/>
    <w:rsid w:val="00AA5262"/>
    <w:rsid w:val="00AA5AB7"/>
    <w:rsid w:val="00AA5BE3"/>
    <w:rsid w:val="00AA77EF"/>
    <w:rsid w:val="00AB019A"/>
    <w:rsid w:val="00AB22B2"/>
    <w:rsid w:val="00AB2877"/>
    <w:rsid w:val="00AB2F06"/>
    <w:rsid w:val="00AB315D"/>
    <w:rsid w:val="00AB3E95"/>
    <w:rsid w:val="00AB689D"/>
    <w:rsid w:val="00AB7491"/>
    <w:rsid w:val="00AB7519"/>
    <w:rsid w:val="00AB79CA"/>
    <w:rsid w:val="00AB7A7D"/>
    <w:rsid w:val="00AC0487"/>
    <w:rsid w:val="00AC1E7A"/>
    <w:rsid w:val="00AC2E6C"/>
    <w:rsid w:val="00AC4151"/>
    <w:rsid w:val="00AC5372"/>
    <w:rsid w:val="00AC656E"/>
    <w:rsid w:val="00AC6B32"/>
    <w:rsid w:val="00AC6CEC"/>
    <w:rsid w:val="00AC6EAD"/>
    <w:rsid w:val="00AC7C73"/>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FBB"/>
    <w:rsid w:val="00B14699"/>
    <w:rsid w:val="00B14D9F"/>
    <w:rsid w:val="00B14DB1"/>
    <w:rsid w:val="00B156B7"/>
    <w:rsid w:val="00B1585A"/>
    <w:rsid w:val="00B15F1B"/>
    <w:rsid w:val="00B16181"/>
    <w:rsid w:val="00B16D73"/>
    <w:rsid w:val="00B17BE7"/>
    <w:rsid w:val="00B204F6"/>
    <w:rsid w:val="00B21F71"/>
    <w:rsid w:val="00B2259F"/>
    <w:rsid w:val="00B22797"/>
    <w:rsid w:val="00B22D45"/>
    <w:rsid w:val="00B238C9"/>
    <w:rsid w:val="00B248C2"/>
    <w:rsid w:val="00B2620A"/>
    <w:rsid w:val="00B27178"/>
    <w:rsid w:val="00B2717C"/>
    <w:rsid w:val="00B27414"/>
    <w:rsid w:val="00B3092D"/>
    <w:rsid w:val="00B30A4B"/>
    <w:rsid w:val="00B30B15"/>
    <w:rsid w:val="00B31853"/>
    <w:rsid w:val="00B3191E"/>
    <w:rsid w:val="00B31E1E"/>
    <w:rsid w:val="00B32204"/>
    <w:rsid w:val="00B333E1"/>
    <w:rsid w:val="00B33DB2"/>
    <w:rsid w:val="00B33F8E"/>
    <w:rsid w:val="00B3407F"/>
    <w:rsid w:val="00B345D2"/>
    <w:rsid w:val="00B35148"/>
    <w:rsid w:val="00B3569F"/>
    <w:rsid w:val="00B364AD"/>
    <w:rsid w:val="00B36740"/>
    <w:rsid w:val="00B3716B"/>
    <w:rsid w:val="00B37DE4"/>
    <w:rsid w:val="00B40FE7"/>
    <w:rsid w:val="00B41E4B"/>
    <w:rsid w:val="00B4365F"/>
    <w:rsid w:val="00B44A73"/>
    <w:rsid w:val="00B46EFE"/>
    <w:rsid w:val="00B47023"/>
    <w:rsid w:val="00B473B8"/>
    <w:rsid w:val="00B5187F"/>
    <w:rsid w:val="00B52206"/>
    <w:rsid w:val="00B53D03"/>
    <w:rsid w:val="00B55359"/>
    <w:rsid w:val="00B557E1"/>
    <w:rsid w:val="00B558D1"/>
    <w:rsid w:val="00B56207"/>
    <w:rsid w:val="00B56D7A"/>
    <w:rsid w:val="00B61369"/>
    <w:rsid w:val="00B62297"/>
    <w:rsid w:val="00B64716"/>
    <w:rsid w:val="00B649ED"/>
    <w:rsid w:val="00B64CB6"/>
    <w:rsid w:val="00B64E56"/>
    <w:rsid w:val="00B64FA6"/>
    <w:rsid w:val="00B66C2B"/>
    <w:rsid w:val="00B70060"/>
    <w:rsid w:val="00B70A6C"/>
    <w:rsid w:val="00B712BB"/>
    <w:rsid w:val="00B7175B"/>
    <w:rsid w:val="00B718C5"/>
    <w:rsid w:val="00B72CBC"/>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23"/>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378D"/>
    <w:rsid w:val="00B94C5B"/>
    <w:rsid w:val="00B94C69"/>
    <w:rsid w:val="00B966D0"/>
    <w:rsid w:val="00B97962"/>
    <w:rsid w:val="00B97E0C"/>
    <w:rsid w:val="00BA03D4"/>
    <w:rsid w:val="00BA0EF1"/>
    <w:rsid w:val="00BA29C7"/>
    <w:rsid w:val="00BA2CE6"/>
    <w:rsid w:val="00BA3BF9"/>
    <w:rsid w:val="00BA3F9C"/>
    <w:rsid w:val="00BA5C2F"/>
    <w:rsid w:val="00BA6488"/>
    <w:rsid w:val="00BA6830"/>
    <w:rsid w:val="00BA6CA3"/>
    <w:rsid w:val="00BA74AB"/>
    <w:rsid w:val="00BA789B"/>
    <w:rsid w:val="00BA7F0D"/>
    <w:rsid w:val="00BB0786"/>
    <w:rsid w:val="00BB101A"/>
    <w:rsid w:val="00BB2296"/>
    <w:rsid w:val="00BB3443"/>
    <w:rsid w:val="00BB43C3"/>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9D1"/>
    <w:rsid w:val="00BD1CD8"/>
    <w:rsid w:val="00BD2F8E"/>
    <w:rsid w:val="00BD30D5"/>
    <w:rsid w:val="00BD3281"/>
    <w:rsid w:val="00BD538C"/>
    <w:rsid w:val="00BD59D4"/>
    <w:rsid w:val="00BD6083"/>
    <w:rsid w:val="00BD608A"/>
    <w:rsid w:val="00BD60D9"/>
    <w:rsid w:val="00BD79ED"/>
    <w:rsid w:val="00BE04D0"/>
    <w:rsid w:val="00BE0DE5"/>
    <w:rsid w:val="00BE0F85"/>
    <w:rsid w:val="00BE16CE"/>
    <w:rsid w:val="00BE1D2C"/>
    <w:rsid w:val="00BE1F84"/>
    <w:rsid w:val="00BE270B"/>
    <w:rsid w:val="00BE5B39"/>
    <w:rsid w:val="00BE6456"/>
    <w:rsid w:val="00BE6784"/>
    <w:rsid w:val="00BE7CF6"/>
    <w:rsid w:val="00BF26D7"/>
    <w:rsid w:val="00BF3228"/>
    <w:rsid w:val="00BF3260"/>
    <w:rsid w:val="00BF3815"/>
    <w:rsid w:val="00BF3B1C"/>
    <w:rsid w:val="00BF4BDF"/>
    <w:rsid w:val="00C00816"/>
    <w:rsid w:val="00C014BE"/>
    <w:rsid w:val="00C01702"/>
    <w:rsid w:val="00C0190A"/>
    <w:rsid w:val="00C01ABD"/>
    <w:rsid w:val="00C021A4"/>
    <w:rsid w:val="00C0335F"/>
    <w:rsid w:val="00C03999"/>
    <w:rsid w:val="00C04E1F"/>
    <w:rsid w:val="00C05505"/>
    <w:rsid w:val="00C05E35"/>
    <w:rsid w:val="00C06A89"/>
    <w:rsid w:val="00C06CFB"/>
    <w:rsid w:val="00C1122F"/>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2C3"/>
    <w:rsid w:val="00C20444"/>
    <w:rsid w:val="00C20EBB"/>
    <w:rsid w:val="00C21065"/>
    <w:rsid w:val="00C21185"/>
    <w:rsid w:val="00C2206E"/>
    <w:rsid w:val="00C22477"/>
    <w:rsid w:val="00C22C1A"/>
    <w:rsid w:val="00C22C27"/>
    <w:rsid w:val="00C234D3"/>
    <w:rsid w:val="00C23C53"/>
    <w:rsid w:val="00C24157"/>
    <w:rsid w:val="00C241C7"/>
    <w:rsid w:val="00C2526D"/>
    <w:rsid w:val="00C25332"/>
    <w:rsid w:val="00C2543D"/>
    <w:rsid w:val="00C25E8B"/>
    <w:rsid w:val="00C26316"/>
    <w:rsid w:val="00C26F54"/>
    <w:rsid w:val="00C31B96"/>
    <w:rsid w:val="00C32BB7"/>
    <w:rsid w:val="00C33E4C"/>
    <w:rsid w:val="00C3487F"/>
    <w:rsid w:val="00C34FAA"/>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619"/>
    <w:rsid w:val="00C46FB0"/>
    <w:rsid w:val="00C47DE7"/>
    <w:rsid w:val="00C5095B"/>
    <w:rsid w:val="00C50AF2"/>
    <w:rsid w:val="00C51006"/>
    <w:rsid w:val="00C520E6"/>
    <w:rsid w:val="00C521ED"/>
    <w:rsid w:val="00C522F3"/>
    <w:rsid w:val="00C53656"/>
    <w:rsid w:val="00C536ED"/>
    <w:rsid w:val="00C539DD"/>
    <w:rsid w:val="00C541F9"/>
    <w:rsid w:val="00C543EE"/>
    <w:rsid w:val="00C543F3"/>
    <w:rsid w:val="00C55D19"/>
    <w:rsid w:val="00C56429"/>
    <w:rsid w:val="00C5693C"/>
    <w:rsid w:val="00C5783C"/>
    <w:rsid w:val="00C602AF"/>
    <w:rsid w:val="00C647A6"/>
    <w:rsid w:val="00C64C37"/>
    <w:rsid w:val="00C655BE"/>
    <w:rsid w:val="00C65D0E"/>
    <w:rsid w:val="00C66156"/>
    <w:rsid w:val="00C666CD"/>
    <w:rsid w:val="00C67684"/>
    <w:rsid w:val="00C679A1"/>
    <w:rsid w:val="00C67F18"/>
    <w:rsid w:val="00C70303"/>
    <w:rsid w:val="00C7080B"/>
    <w:rsid w:val="00C70F8D"/>
    <w:rsid w:val="00C72031"/>
    <w:rsid w:val="00C725A3"/>
    <w:rsid w:val="00C7270D"/>
    <w:rsid w:val="00C72C20"/>
    <w:rsid w:val="00C730F9"/>
    <w:rsid w:val="00C74557"/>
    <w:rsid w:val="00C75B0A"/>
    <w:rsid w:val="00C76834"/>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A40"/>
    <w:rsid w:val="00C92A53"/>
    <w:rsid w:val="00C92B48"/>
    <w:rsid w:val="00C960EB"/>
    <w:rsid w:val="00C964D5"/>
    <w:rsid w:val="00CA0DF5"/>
    <w:rsid w:val="00CA213B"/>
    <w:rsid w:val="00CA2D27"/>
    <w:rsid w:val="00CA42C9"/>
    <w:rsid w:val="00CA4458"/>
    <w:rsid w:val="00CA4800"/>
    <w:rsid w:val="00CA51B9"/>
    <w:rsid w:val="00CA5B37"/>
    <w:rsid w:val="00CA5B85"/>
    <w:rsid w:val="00CB0498"/>
    <w:rsid w:val="00CB0BC4"/>
    <w:rsid w:val="00CB2EAC"/>
    <w:rsid w:val="00CB3118"/>
    <w:rsid w:val="00CB3617"/>
    <w:rsid w:val="00CB3A12"/>
    <w:rsid w:val="00CB44DA"/>
    <w:rsid w:val="00CB495D"/>
    <w:rsid w:val="00CB4E6E"/>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4AB"/>
    <w:rsid w:val="00CC552B"/>
    <w:rsid w:val="00CC642C"/>
    <w:rsid w:val="00CC65DB"/>
    <w:rsid w:val="00CC6AD5"/>
    <w:rsid w:val="00CC7013"/>
    <w:rsid w:val="00CC71B4"/>
    <w:rsid w:val="00CD00A5"/>
    <w:rsid w:val="00CD00EF"/>
    <w:rsid w:val="00CD1331"/>
    <w:rsid w:val="00CD16A3"/>
    <w:rsid w:val="00CD2D67"/>
    <w:rsid w:val="00CD31D8"/>
    <w:rsid w:val="00CD3DBB"/>
    <w:rsid w:val="00CD455C"/>
    <w:rsid w:val="00CD4E3E"/>
    <w:rsid w:val="00CD5373"/>
    <w:rsid w:val="00CD587E"/>
    <w:rsid w:val="00CD5C53"/>
    <w:rsid w:val="00CD6005"/>
    <w:rsid w:val="00CD603B"/>
    <w:rsid w:val="00CD6131"/>
    <w:rsid w:val="00CD65CC"/>
    <w:rsid w:val="00CD686F"/>
    <w:rsid w:val="00CD6B27"/>
    <w:rsid w:val="00CD6B44"/>
    <w:rsid w:val="00CD6C7A"/>
    <w:rsid w:val="00CD728A"/>
    <w:rsid w:val="00CD75FB"/>
    <w:rsid w:val="00CE02DE"/>
    <w:rsid w:val="00CE1295"/>
    <w:rsid w:val="00CE170E"/>
    <w:rsid w:val="00CE1A55"/>
    <w:rsid w:val="00CE33C6"/>
    <w:rsid w:val="00CE3862"/>
    <w:rsid w:val="00CE393F"/>
    <w:rsid w:val="00CE3F9E"/>
    <w:rsid w:val="00CE41E1"/>
    <w:rsid w:val="00CE5294"/>
    <w:rsid w:val="00CE6071"/>
    <w:rsid w:val="00CE7D13"/>
    <w:rsid w:val="00CF031E"/>
    <w:rsid w:val="00CF0C11"/>
    <w:rsid w:val="00CF2621"/>
    <w:rsid w:val="00CF2EA3"/>
    <w:rsid w:val="00CF2ED6"/>
    <w:rsid w:val="00CF3926"/>
    <w:rsid w:val="00CF5476"/>
    <w:rsid w:val="00CF5A08"/>
    <w:rsid w:val="00CF6C04"/>
    <w:rsid w:val="00CF7883"/>
    <w:rsid w:val="00CF7F9F"/>
    <w:rsid w:val="00D0085C"/>
    <w:rsid w:val="00D0139A"/>
    <w:rsid w:val="00D02201"/>
    <w:rsid w:val="00D02643"/>
    <w:rsid w:val="00D0408D"/>
    <w:rsid w:val="00D05B8C"/>
    <w:rsid w:val="00D071F2"/>
    <w:rsid w:val="00D073F9"/>
    <w:rsid w:val="00D076FD"/>
    <w:rsid w:val="00D10337"/>
    <w:rsid w:val="00D10EC5"/>
    <w:rsid w:val="00D11784"/>
    <w:rsid w:val="00D119A7"/>
    <w:rsid w:val="00D1221F"/>
    <w:rsid w:val="00D126B1"/>
    <w:rsid w:val="00D160D4"/>
    <w:rsid w:val="00D1657E"/>
    <w:rsid w:val="00D2013B"/>
    <w:rsid w:val="00D207F5"/>
    <w:rsid w:val="00D20B2C"/>
    <w:rsid w:val="00D20DE3"/>
    <w:rsid w:val="00D21072"/>
    <w:rsid w:val="00D21446"/>
    <w:rsid w:val="00D21526"/>
    <w:rsid w:val="00D2187E"/>
    <w:rsid w:val="00D21F51"/>
    <w:rsid w:val="00D226A5"/>
    <w:rsid w:val="00D22BCC"/>
    <w:rsid w:val="00D23D6D"/>
    <w:rsid w:val="00D25868"/>
    <w:rsid w:val="00D25AD0"/>
    <w:rsid w:val="00D25B75"/>
    <w:rsid w:val="00D25EBB"/>
    <w:rsid w:val="00D26B05"/>
    <w:rsid w:val="00D26BE3"/>
    <w:rsid w:val="00D26FC1"/>
    <w:rsid w:val="00D27A2D"/>
    <w:rsid w:val="00D31956"/>
    <w:rsid w:val="00D31A09"/>
    <w:rsid w:val="00D32B06"/>
    <w:rsid w:val="00D32D41"/>
    <w:rsid w:val="00D335DA"/>
    <w:rsid w:val="00D33996"/>
    <w:rsid w:val="00D34711"/>
    <w:rsid w:val="00D34779"/>
    <w:rsid w:val="00D34C29"/>
    <w:rsid w:val="00D35050"/>
    <w:rsid w:val="00D352DB"/>
    <w:rsid w:val="00D3534A"/>
    <w:rsid w:val="00D35B32"/>
    <w:rsid w:val="00D36556"/>
    <w:rsid w:val="00D36C82"/>
    <w:rsid w:val="00D372E1"/>
    <w:rsid w:val="00D40100"/>
    <w:rsid w:val="00D40C39"/>
    <w:rsid w:val="00D41F92"/>
    <w:rsid w:val="00D429F0"/>
    <w:rsid w:val="00D42C8C"/>
    <w:rsid w:val="00D45057"/>
    <w:rsid w:val="00D45EFC"/>
    <w:rsid w:val="00D46313"/>
    <w:rsid w:val="00D4654F"/>
    <w:rsid w:val="00D467EF"/>
    <w:rsid w:val="00D51B97"/>
    <w:rsid w:val="00D523B3"/>
    <w:rsid w:val="00D52DA8"/>
    <w:rsid w:val="00D54302"/>
    <w:rsid w:val="00D54942"/>
    <w:rsid w:val="00D54F7E"/>
    <w:rsid w:val="00D56336"/>
    <w:rsid w:val="00D56FAE"/>
    <w:rsid w:val="00D5718E"/>
    <w:rsid w:val="00D5771F"/>
    <w:rsid w:val="00D577B2"/>
    <w:rsid w:val="00D60A48"/>
    <w:rsid w:val="00D60F10"/>
    <w:rsid w:val="00D62BF4"/>
    <w:rsid w:val="00D63305"/>
    <w:rsid w:val="00D634FD"/>
    <w:rsid w:val="00D64314"/>
    <w:rsid w:val="00D64567"/>
    <w:rsid w:val="00D646D8"/>
    <w:rsid w:val="00D659FA"/>
    <w:rsid w:val="00D65D3B"/>
    <w:rsid w:val="00D65E07"/>
    <w:rsid w:val="00D665F6"/>
    <w:rsid w:val="00D67EBE"/>
    <w:rsid w:val="00D7039D"/>
    <w:rsid w:val="00D704B0"/>
    <w:rsid w:val="00D7100F"/>
    <w:rsid w:val="00D7161A"/>
    <w:rsid w:val="00D72EF0"/>
    <w:rsid w:val="00D73215"/>
    <w:rsid w:val="00D744BC"/>
    <w:rsid w:val="00D75C55"/>
    <w:rsid w:val="00D76B29"/>
    <w:rsid w:val="00D76D98"/>
    <w:rsid w:val="00D77AFA"/>
    <w:rsid w:val="00D77FB1"/>
    <w:rsid w:val="00D8046D"/>
    <w:rsid w:val="00D80A35"/>
    <w:rsid w:val="00D81ADE"/>
    <w:rsid w:val="00D81D7C"/>
    <w:rsid w:val="00D824D3"/>
    <w:rsid w:val="00D83CCD"/>
    <w:rsid w:val="00D83D28"/>
    <w:rsid w:val="00D83E8F"/>
    <w:rsid w:val="00D83FF1"/>
    <w:rsid w:val="00D855A4"/>
    <w:rsid w:val="00D87136"/>
    <w:rsid w:val="00D907F5"/>
    <w:rsid w:val="00D917FD"/>
    <w:rsid w:val="00D9264F"/>
    <w:rsid w:val="00D9289B"/>
    <w:rsid w:val="00D92F8A"/>
    <w:rsid w:val="00D93379"/>
    <w:rsid w:val="00D969D1"/>
    <w:rsid w:val="00D96AC2"/>
    <w:rsid w:val="00DA0302"/>
    <w:rsid w:val="00DA0369"/>
    <w:rsid w:val="00DA0496"/>
    <w:rsid w:val="00DA0502"/>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16D"/>
    <w:rsid w:val="00DA73A2"/>
    <w:rsid w:val="00DB0865"/>
    <w:rsid w:val="00DB119D"/>
    <w:rsid w:val="00DB1B65"/>
    <w:rsid w:val="00DB2DF4"/>
    <w:rsid w:val="00DB30F2"/>
    <w:rsid w:val="00DB4D7C"/>
    <w:rsid w:val="00DB5213"/>
    <w:rsid w:val="00DB5749"/>
    <w:rsid w:val="00DB5BB9"/>
    <w:rsid w:val="00DB6038"/>
    <w:rsid w:val="00DB60AF"/>
    <w:rsid w:val="00DB64AD"/>
    <w:rsid w:val="00DB6C95"/>
    <w:rsid w:val="00DB6C9F"/>
    <w:rsid w:val="00DB7AD6"/>
    <w:rsid w:val="00DB7B8B"/>
    <w:rsid w:val="00DC157B"/>
    <w:rsid w:val="00DC287C"/>
    <w:rsid w:val="00DC2B68"/>
    <w:rsid w:val="00DC34D4"/>
    <w:rsid w:val="00DC3674"/>
    <w:rsid w:val="00DC5581"/>
    <w:rsid w:val="00DC674C"/>
    <w:rsid w:val="00DC7452"/>
    <w:rsid w:val="00DC7E67"/>
    <w:rsid w:val="00DD05FF"/>
    <w:rsid w:val="00DD06EF"/>
    <w:rsid w:val="00DD0B9D"/>
    <w:rsid w:val="00DD0D00"/>
    <w:rsid w:val="00DD0DCA"/>
    <w:rsid w:val="00DD2CAD"/>
    <w:rsid w:val="00DD2CE7"/>
    <w:rsid w:val="00DD3370"/>
    <w:rsid w:val="00DD4286"/>
    <w:rsid w:val="00DD4383"/>
    <w:rsid w:val="00DD43B9"/>
    <w:rsid w:val="00DD4F6F"/>
    <w:rsid w:val="00DE1399"/>
    <w:rsid w:val="00DE1CDF"/>
    <w:rsid w:val="00DE2F78"/>
    <w:rsid w:val="00DE2FA9"/>
    <w:rsid w:val="00DE35EE"/>
    <w:rsid w:val="00DE39C4"/>
    <w:rsid w:val="00DE3C25"/>
    <w:rsid w:val="00DE3CF2"/>
    <w:rsid w:val="00DE44F7"/>
    <w:rsid w:val="00DE462E"/>
    <w:rsid w:val="00DE5652"/>
    <w:rsid w:val="00DE57A3"/>
    <w:rsid w:val="00DE66F2"/>
    <w:rsid w:val="00DF0D48"/>
    <w:rsid w:val="00DF1FD2"/>
    <w:rsid w:val="00DF2C55"/>
    <w:rsid w:val="00DF3357"/>
    <w:rsid w:val="00DF3D68"/>
    <w:rsid w:val="00DF4C1E"/>
    <w:rsid w:val="00DF5151"/>
    <w:rsid w:val="00DF5373"/>
    <w:rsid w:val="00DF64FF"/>
    <w:rsid w:val="00E0026F"/>
    <w:rsid w:val="00E0098C"/>
    <w:rsid w:val="00E01129"/>
    <w:rsid w:val="00E01201"/>
    <w:rsid w:val="00E01C52"/>
    <w:rsid w:val="00E024A7"/>
    <w:rsid w:val="00E050BE"/>
    <w:rsid w:val="00E064E5"/>
    <w:rsid w:val="00E06D35"/>
    <w:rsid w:val="00E07F5E"/>
    <w:rsid w:val="00E1018C"/>
    <w:rsid w:val="00E118CC"/>
    <w:rsid w:val="00E132AD"/>
    <w:rsid w:val="00E13809"/>
    <w:rsid w:val="00E1431C"/>
    <w:rsid w:val="00E16D75"/>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316D"/>
    <w:rsid w:val="00E3559B"/>
    <w:rsid w:val="00E366B9"/>
    <w:rsid w:val="00E36A5F"/>
    <w:rsid w:val="00E404D3"/>
    <w:rsid w:val="00E410BA"/>
    <w:rsid w:val="00E41762"/>
    <w:rsid w:val="00E41A8B"/>
    <w:rsid w:val="00E42601"/>
    <w:rsid w:val="00E447A3"/>
    <w:rsid w:val="00E45359"/>
    <w:rsid w:val="00E45626"/>
    <w:rsid w:val="00E45EEA"/>
    <w:rsid w:val="00E4631A"/>
    <w:rsid w:val="00E46C04"/>
    <w:rsid w:val="00E4769F"/>
    <w:rsid w:val="00E47A93"/>
    <w:rsid w:val="00E50C5D"/>
    <w:rsid w:val="00E50EBA"/>
    <w:rsid w:val="00E51114"/>
    <w:rsid w:val="00E512ED"/>
    <w:rsid w:val="00E51595"/>
    <w:rsid w:val="00E534C8"/>
    <w:rsid w:val="00E541A0"/>
    <w:rsid w:val="00E56602"/>
    <w:rsid w:val="00E56D48"/>
    <w:rsid w:val="00E5799C"/>
    <w:rsid w:val="00E60F41"/>
    <w:rsid w:val="00E61A94"/>
    <w:rsid w:val="00E61F35"/>
    <w:rsid w:val="00E61FB6"/>
    <w:rsid w:val="00E62B88"/>
    <w:rsid w:val="00E63861"/>
    <w:rsid w:val="00E63881"/>
    <w:rsid w:val="00E6464E"/>
    <w:rsid w:val="00E6512C"/>
    <w:rsid w:val="00E663B5"/>
    <w:rsid w:val="00E66EE1"/>
    <w:rsid w:val="00E675A2"/>
    <w:rsid w:val="00E67E41"/>
    <w:rsid w:val="00E70007"/>
    <w:rsid w:val="00E70552"/>
    <w:rsid w:val="00E70838"/>
    <w:rsid w:val="00E7161A"/>
    <w:rsid w:val="00E71681"/>
    <w:rsid w:val="00E72586"/>
    <w:rsid w:val="00E73FD9"/>
    <w:rsid w:val="00E801B6"/>
    <w:rsid w:val="00E80CF8"/>
    <w:rsid w:val="00E816C9"/>
    <w:rsid w:val="00E817DA"/>
    <w:rsid w:val="00E81D4B"/>
    <w:rsid w:val="00E83271"/>
    <w:rsid w:val="00E83AEE"/>
    <w:rsid w:val="00E84406"/>
    <w:rsid w:val="00E8462D"/>
    <w:rsid w:val="00E849E3"/>
    <w:rsid w:val="00E86053"/>
    <w:rsid w:val="00E86566"/>
    <w:rsid w:val="00E867CC"/>
    <w:rsid w:val="00E86987"/>
    <w:rsid w:val="00E86E65"/>
    <w:rsid w:val="00E87129"/>
    <w:rsid w:val="00E87130"/>
    <w:rsid w:val="00E91CF3"/>
    <w:rsid w:val="00E91EBC"/>
    <w:rsid w:val="00E92D94"/>
    <w:rsid w:val="00E9398B"/>
    <w:rsid w:val="00E93AA4"/>
    <w:rsid w:val="00E942B7"/>
    <w:rsid w:val="00E94F81"/>
    <w:rsid w:val="00E952F3"/>
    <w:rsid w:val="00E95A72"/>
    <w:rsid w:val="00E95A93"/>
    <w:rsid w:val="00E965B8"/>
    <w:rsid w:val="00E96746"/>
    <w:rsid w:val="00E975FC"/>
    <w:rsid w:val="00E97984"/>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067"/>
    <w:rsid w:val="00EC220B"/>
    <w:rsid w:val="00EC27C1"/>
    <w:rsid w:val="00EC287D"/>
    <w:rsid w:val="00EC36C5"/>
    <w:rsid w:val="00EC3BF9"/>
    <w:rsid w:val="00EC4755"/>
    <w:rsid w:val="00EC5D20"/>
    <w:rsid w:val="00EC5DFE"/>
    <w:rsid w:val="00EC63A1"/>
    <w:rsid w:val="00EC66C4"/>
    <w:rsid w:val="00EC72AE"/>
    <w:rsid w:val="00EC7BA5"/>
    <w:rsid w:val="00EC7EB4"/>
    <w:rsid w:val="00ED0C88"/>
    <w:rsid w:val="00ED11CC"/>
    <w:rsid w:val="00ED1CB6"/>
    <w:rsid w:val="00ED1EB8"/>
    <w:rsid w:val="00ED2D76"/>
    <w:rsid w:val="00ED3919"/>
    <w:rsid w:val="00ED438A"/>
    <w:rsid w:val="00ED43AC"/>
    <w:rsid w:val="00ED54F5"/>
    <w:rsid w:val="00ED7A70"/>
    <w:rsid w:val="00EE0A05"/>
    <w:rsid w:val="00EE0E28"/>
    <w:rsid w:val="00EE33D8"/>
    <w:rsid w:val="00EE454F"/>
    <w:rsid w:val="00EE5BEF"/>
    <w:rsid w:val="00EE646B"/>
    <w:rsid w:val="00EE6962"/>
    <w:rsid w:val="00EE6D18"/>
    <w:rsid w:val="00EE78F6"/>
    <w:rsid w:val="00EF0D9F"/>
    <w:rsid w:val="00EF1ECC"/>
    <w:rsid w:val="00EF2B3F"/>
    <w:rsid w:val="00EF3E73"/>
    <w:rsid w:val="00EF5801"/>
    <w:rsid w:val="00EF63A9"/>
    <w:rsid w:val="00EF6DB2"/>
    <w:rsid w:val="00EF6F37"/>
    <w:rsid w:val="00F003BF"/>
    <w:rsid w:val="00F00988"/>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365D"/>
    <w:rsid w:val="00F148C3"/>
    <w:rsid w:val="00F14E60"/>
    <w:rsid w:val="00F15A83"/>
    <w:rsid w:val="00F15DEB"/>
    <w:rsid w:val="00F173CF"/>
    <w:rsid w:val="00F21D22"/>
    <w:rsid w:val="00F223DB"/>
    <w:rsid w:val="00F229E1"/>
    <w:rsid w:val="00F23AB2"/>
    <w:rsid w:val="00F24BC9"/>
    <w:rsid w:val="00F25A5C"/>
    <w:rsid w:val="00F265B0"/>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A59"/>
    <w:rsid w:val="00F43E2A"/>
    <w:rsid w:val="00F45152"/>
    <w:rsid w:val="00F454D2"/>
    <w:rsid w:val="00F45668"/>
    <w:rsid w:val="00F45BAE"/>
    <w:rsid w:val="00F460E0"/>
    <w:rsid w:val="00F46793"/>
    <w:rsid w:val="00F46D65"/>
    <w:rsid w:val="00F47254"/>
    <w:rsid w:val="00F47378"/>
    <w:rsid w:val="00F50CDA"/>
    <w:rsid w:val="00F50D4E"/>
    <w:rsid w:val="00F50E87"/>
    <w:rsid w:val="00F51BCE"/>
    <w:rsid w:val="00F52610"/>
    <w:rsid w:val="00F52876"/>
    <w:rsid w:val="00F52B6A"/>
    <w:rsid w:val="00F52CA0"/>
    <w:rsid w:val="00F52FA7"/>
    <w:rsid w:val="00F5316C"/>
    <w:rsid w:val="00F53389"/>
    <w:rsid w:val="00F542C1"/>
    <w:rsid w:val="00F5457A"/>
    <w:rsid w:val="00F547D0"/>
    <w:rsid w:val="00F54E49"/>
    <w:rsid w:val="00F557D6"/>
    <w:rsid w:val="00F558AF"/>
    <w:rsid w:val="00F558F7"/>
    <w:rsid w:val="00F559D8"/>
    <w:rsid w:val="00F55A60"/>
    <w:rsid w:val="00F56354"/>
    <w:rsid w:val="00F57267"/>
    <w:rsid w:val="00F61966"/>
    <w:rsid w:val="00F621E0"/>
    <w:rsid w:val="00F623EA"/>
    <w:rsid w:val="00F6283F"/>
    <w:rsid w:val="00F628A5"/>
    <w:rsid w:val="00F62992"/>
    <w:rsid w:val="00F63194"/>
    <w:rsid w:val="00F636F2"/>
    <w:rsid w:val="00F6395E"/>
    <w:rsid w:val="00F640AA"/>
    <w:rsid w:val="00F64BD2"/>
    <w:rsid w:val="00F64DCE"/>
    <w:rsid w:val="00F6516C"/>
    <w:rsid w:val="00F654ED"/>
    <w:rsid w:val="00F65F9E"/>
    <w:rsid w:val="00F66653"/>
    <w:rsid w:val="00F670C2"/>
    <w:rsid w:val="00F6725A"/>
    <w:rsid w:val="00F67A29"/>
    <w:rsid w:val="00F67DA6"/>
    <w:rsid w:val="00F702EB"/>
    <w:rsid w:val="00F70380"/>
    <w:rsid w:val="00F708ED"/>
    <w:rsid w:val="00F710D6"/>
    <w:rsid w:val="00F711F0"/>
    <w:rsid w:val="00F717E1"/>
    <w:rsid w:val="00F71D7D"/>
    <w:rsid w:val="00F72BDF"/>
    <w:rsid w:val="00F735A7"/>
    <w:rsid w:val="00F74441"/>
    <w:rsid w:val="00F745D9"/>
    <w:rsid w:val="00F76BB3"/>
    <w:rsid w:val="00F76D4E"/>
    <w:rsid w:val="00F772DA"/>
    <w:rsid w:val="00F7781E"/>
    <w:rsid w:val="00F807DB"/>
    <w:rsid w:val="00F81708"/>
    <w:rsid w:val="00F81F1D"/>
    <w:rsid w:val="00F82D68"/>
    <w:rsid w:val="00F8304F"/>
    <w:rsid w:val="00F847B5"/>
    <w:rsid w:val="00F853DF"/>
    <w:rsid w:val="00F85C84"/>
    <w:rsid w:val="00F85DFD"/>
    <w:rsid w:val="00F868BC"/>
    <w:rsid w:val="00F875DE"/>
    <w:rsid w:val="00F879B1"/>
    <w:rsid w:val="00F906AB"/>
    <w:rsid w:val="00F90D95"/>
    <w:rsid w:val="00F90F9D"/>
    <w:rsid w:val="00F91054"/>
    <w:rsid w:val="00F92653"/>
    <w:rsid w:val="00F92C69"/>
    <w:rsid w:val="00F9332E"/>
    <w:rsid w:val="00F94962"/>
    <w:rsid w:val="00F9521E"/>
    <w:rsid w:val="00F95429"/>
    <w:rsid w:val="00F95E15"/>
    <w:rsid w:val="00F95FB1"/>
    <w:rsid w:val="00F961DD"/>
    <w:rsid w:val="00F97015"/>
    <w:rsid w:val="00F9746E"/>
    <w:rsid w:val="00F974A9"/>
    <w:rsid w:val="00FA03B6"/>
    <w:rsid w:val="00FA1144"/>
    <w:rsid w:val="00FA226B"/>
    <w:rsid w:val="00FA2DC5"/>
    <w:rsid w:val="00FA3486"/>
    <w:rsid w:val="00FA36DB"/>
    <w:rsid w:val="00FA4D82"/>
    <w:rsid w:val="00FA528E"/>
    <w:rsid w:val="00FA52E7"/>
    <w:rsid w:val="00FA554E"/>
    <w:rsid w:val="00FA5DD2"/>
    <w:rsid w:val="00FA63FC"/>
    <w:rsid w:val="00FA70D4"/>
    <w:rsid w:val="00FA7A03"/>
    <w:rsid w:val="00FB05CA"/>
    <w:rsid w:val="00FB092A"/>
    <w:rsid w:val="00FB0BC2"/>
    <w:rsid w:val="00FB2897"/>
    <w:rsid w:val="00FB2F90"/>
    <w:rsid w:val="00FB308E"/>
    <w:rsid w:val="00FB32D4"/>
    <w:rsid w:val="00FB3461"/>
    <w:rsid w:val="00FB39C9"/>
    <w:rsid w:val="00FB5CA3"/>
    <w:rsid w:val="00FC006A"/>
    <w:rsid w:val="00FC12B5"/>
    <w:rsid w:val="00FC1882"/>
    <w:rsid w:val="00FC1AD6"/>
    <w:rsid w:val="00FC1C2D"/>
    <w:rsid w:val="00FC2803"/>
    <w:rsid w:val="00FC2B2D"/>
    <w:rsid w:val="00FC2CDB"/>
    <w:rsid w:val="00FC326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F14"/>
    <w:rsid w:val="00FF249C"/>
    <w:rsid w:val="00FF2551"/>
    <w:rsid w:val="00FF2EA1"/>
    <w:rsid w:val="00FF35F6"/>
    <w:rsid w:val="00FF5C39"/>
    <w:rsid w:val="00FF5D67"/>
    <w:rsid w:val="00FF5EF0"/>
    <w:rsid w:val="00FF6321"/>
    <w:rsid w:val="00FF64BD"/>
    <w:rsid w:val="00FF7622"/>
    <w:rsid w:val="02BD7E50"/>
    <w:rsid w:val="02FB6E41"/>
    <w:rsid w:val="077305E3"/>
    <w:rsid w:val="07CD0531"/>
    <w:rsid w:val="085F6988"/>
    <w:rsid w:val="0B242CDB"/>
    <w:rsid w:val="0B88046F"/>
    <w:rsid w:val="10C041A8"/>
    <w:rsid w:val="10D4508F"/>
    <w:rsid w:val="11937092"/>
    <w:rsid w:val="199D294C"/>
    <w:rsid w:val="1F990554"/>
    <w:rsid w:val="21D05464"/>
    <w:rsid w:val="2607777E"/>
    <w:rsid w:val="286628E8"/>
    <w:rsid w:val="2F37683A"/>
    <w:rsid w:val="33EB3CEE"/>
    <w:rsid w:val="3ABF338F"/>
    <w:rsid w:val="3C551448"/>
    <w:rsid w:val="42EE5A04"/>
    <w:rsid w:val="480C5B3E"/>
    <w:rsid w:val="5514021F"/>
    <w:rsid w:val="587D13BE"/>
    <w:rsid w:val="5AF65560"/>
    <w:rsid w:val="5EA23D1D"/>
    <w:rsid w:val="5FF655F4"/>
    <w:rsid w:val="647C22FF"/>
    <w:rsid w:val="6EFC09F4"/>
    <w:rsid w:val="6FA678F9"/>
    <w:rsid w:val="75B52422"/>
    <w:rsid w:val="78D1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B92B433"/>
  <w15:docId w15:val="{7419670A-9D1F-4F81-BB5E-21220A6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0"/>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style>
  <w:style w:type="paragraph" w:styleId="a7">
    <w:name w:val="annotation text"/>
    <w:basedOn w:val="a"/>
    <w:link w:val="22"/>
    <w:uiPriority w:val="99"/>
    <w:qFormat/>
    <w:pPr>
      <w:jc w:val="left"/>
    </w:pPr>
  </w:style>
  <w:style w:type="paragraph" w:styleId="31">
    <w:name w:val="Body Text 3"/>
    <w:basedOn w:val="a"/>
    <w:link w:val="32"/>
    <w:qFormat/>
    <w:pPr>
      <w:spacing w:after="120"/>
    </w:pPr>
    <w:rPr>
      <w:sz w:val="16"/>
      <w:szCs w:val="16"/>
    </w:rPr>
  </w:style>
  <w:style w:type="paragraph" w:styleId="a8">
    <w:name w:val="Body Text"/>
    <w:basedOn w:val="a"/>
    <w:link w:val="a9"/>
    <w:qFormat/>
    <w:pPr>
      <w:spacing w:after="120"/>
    </w:pPr>
  </w:style>
  <w:style w:type="paragraph" w:styleId="aa">
    <w:name w:val="Body Text Indent"/>
    <w:basedOn w:val="a"/>
    <w:link w:val="ab"/>
    <w:qFormat/>
    <w:pPr>
      <w:ind w:firstLineChars="200" w:firstLine="407"/>
    </w:pPr>
  </w:style>
  <w:style w:type="paragraph" w:styleId="ac">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3">
    <w:name w:val="toc 3"/>
    <w:basedOn w:val="a"/>
    <w:next w:val="a"/>
    <w:uiPriority w:val="39"/>
    <w:qFormat/>
    <w:pPr>
      <w:ind w:leftChars="400" w:left="840"/>
    </w:pPr>
  </w:style>
  <w:style w:type="paragraph" w:styleId="ad">
    <w:name w:val="Plain Text"/>
    <w:basedOn w:val="a"/>
    <w:link w:val="ae"/>
    <w:qFormat/>
    <w:rPr>
      <w:rFonts w:ascii="宋体" w:hAnsi="Courier New" w:cs="Courier New"/>
      <w:szCs w:val="21"/>
    </w:rPr>
  </w:style>
  <w:style w:type="paragraph" w:styleId="81">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f">
    <w:name w:val="Date"/>
    <w:basedOn w:val="a"/>
    <w:next w:val="a"/>
    <w:link w:val="af0"/>
    <w:qFormat/>
    <w:pPr>
      <w:ind w:leftChars="2500" w:left="100"/>
    </w:pPr>
  </w:style>
  <w:style w:type="paragraph" w:styleId="23">
    <w:name w:val="Body Text Indent 2"/>
    <w:basedOn w:val="a"/>
    <w:link w:val="24"/>
    <w:qFormat/>
    <w:pPr>
      <w:widowControl/>
      <w:spacing w:line="480" w:lineRule="auto"/>
      <w:ind w:firstLine="560"/>
      <w:jc w:val="left"/>
    </w:pPr>
    <w:rPr>
      <w:kern w:val="0"/>
      <w:sz w:val="28"/>
    </w:rPr>
  </w:style>
  <w:style w:type="paragraph" w:styleId="af1">
    <w:name w:val="endnote text"/>
    <w:basedOn w:val="a"/>
    <w:link w:val="af2"/>
    <w:qFormat/>
    <w:pPr>
      <w:widowControl/>
      <w:snapToGrid w:val="0"/>
      <w:jc w:val="left"/>
    </w:pPr>
    <w:rPr>
      <w:rFonts w:ascii="Arial" w:hAnsi="Arial" w:cs="Arial"/>
      <w:kern w:val="0"/>
      <w:sz w:val="20"/>
      <w:lang w:eastAsia="en-US"/>
    </w:r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2">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f9">
    <w:name w:val="Subtitle"/>
    <w:basedOn w:val="a"/>
    <w:link w:val="afa"/>
    <w:qFormat/>
    <w:pPr>
      <w:widowControl/>
      <w:jc w:val="center"/>
    </w:pPr>
    <w:rPr>
      <w:kern w:val="0"/>
      <w:sz w:val="20"/>
      <w:u w:val="single"/>
      <w:lang w:eastAsia="en-US"/>
    </w:rPr>
  </w:style>
  <w:style w:type="paragraph" w:styleId="afb">
    <w:name w:val="footnote text"/>
    <w:basedOn w:val="a"/>
    <w:link w:val="afc"/>
    <w:qFormat/>
    <w:pPr>
      <w:widowControl/>
      <w:snapToGrid w:val="0"/>
      <w:jc w:val="left"/>
    </w:pPr>
    <w:rPr>
      <w:rFonts w:ascii="Arial" w:hAnsi="Arial" w:cs="Arial"/>
      <w:kern w:val="0"/>
      <w:sz w:val="18"/>
      <w:szCs w:val="18"/>
      <w:lang w:eastAsia="en-US"/>
    </w:rPr>
  </w:style>
  <w:style w:type="paragraph" w:styleId="61">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5">
    <w:name w:val="toc 2"/>
    <w:basedOn w:val="a"/>
    <w:next w:val="a"/>
    <w:uiPriority w:val="39"/>
    <w:qFormat/>
    <w:pPr>
      <w:ind w:leftChars="200" w:left="420"/>
    </w:pPr>
  </w:style>
  <w:style w:type="paragraph" w:styleId="91">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6">
    <w:name w:val="Body Text 2"/>
    <w:basedOn w:val="a"/>
    <w:link w:val="27"/>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e">
    <w:name w:val="Title"/>
    <w:basedOn w:val="a"/>
    <w:link w:val="aff"/>
    <w:qFormat/>
    <w:pPr>
      <w:widowControl/>
      <w:jc w:val="center"/>
    </w:pPr>
    <w:rPr>
      <w:kern w:val="0"/>
      <w:sz w:val="20"/>
      <w:u w:val="single"/>
      <w:lang w:eastAsia="en-US"/>
    </w:rPr>
  </w:style>
  <w:style w:type="paragraph" w:styleId="aff0">
    <w:name w:val="annotation subject"/>
    <w:basedOn w:val="a7"/>
    <w:next w:val="a7"/>
    <w:link w:val="aff1"/>
    <w:qFormat/>
    <w:rPr>
      <w:b/>
      <w:bCs/>
    </w:rPr>
  </w:style>
  <w:style w:type="table" w:styleId="aff2">
    <w:name w:val="Table Grid"/>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Strong"/>
    <w:qFormat/>
    <w:rPr>
      <w:b/>
      <w:bCs/>
    </w:rPr>
  </w:style>
  <w:style w:type="character" w:styleId="aff4">
    <w:name w:val="endnote reference"/>
    <w:qFormat/>
    <w:rPr>
      <w:vertAlign w:val="superscript"/>
    </w:rPr>
  </w:style>
  <w:style w:type="character" w:styleId="aff5">
    <w:name w:val="page number"/>
    <w:basedOn w:val="a1"/>
    <w:qFormat/>
  </w:style>
  <w:style w:type="character" w:styleId="aff6">
    <w:name w:val="FollowedHyperlink"/>
    <w:qFormat/>
    <w:rPr>
      <w:color w:val="800080"/>
      <w:u w:val="single"/>
    </w:rPr>
  </w:style>
  <w:style w:type="character" w:styleId="aff7">
    <w:name w:val="Emphasis"/>
    <w:qFormat/>
    <w:rPr>
      <w:i/>
      <w:iCs/>
    </w:rPr>
  </w:style>
  <w:style w:type="character" w:styleId="aff8">
    <w:name w:val="Hyperlink"/>
    <w:uiPriority w:val="99"/>
    <w:qFormat/>
    <w:rPr>
      <w:color w:val="0000FF"/>
      <w:u w:val="single"/>
    </w:rPr>
  </w:style>
  <w:style w:type="character" w:styleId="aff9">
    <w:name w:val="annotation reference"/>
    <w:qFormat/>
    <w:rPr>
      <w:sz w:val="21"/>
      <w:szCs w:val="21"/>
    </w:rPr>
  </w:style>
  <w:style w:type="character" w:styleId="affa">
    <w:name w:val="footnote reference"/>
    <w:qFormat/>
    <w:rPr>
      <w:vertAlign w:val="superscript"/>
    </w:rPr>
  </w:style>
  <w:style w:type="character" w:customStyle="1" w:styleId="8Char1">
    <w:name w:val="标题 8 Char1"/>
    <w:qFormat/>
    <w:rPr>
      <w:rFonts w:ascii="Times New Roman" w:eastAsia="仿宋_GB2312" w:hAnsi="Arial" w:cs="Times New Roman"/>
      <w:sz w:val="30"/>
      <w:szCs w:val="20"/>
    </w:rPr>
  </w:style>
  <w:style w:type="character" w:customStyle="1" w:styleId="s3">
    <w:name w:val="s3"/>
    <w:qFormat/>
  </w:style>
  <w:style w:type="character" w:customStyle="1" w:styleId="affb">
    <w:name w:val="明显引用 字符"/>
    <w:link w:val="affc"/>
    <w:qFormat/>
    <w:rPr>
      <w:b/>
      <w:bCs/>
      <w:i/>
      <w:iCs/>
      <w:color w:val="4F81BD"/>
      <w:kern w:val="2"/>
      <w:sz w:val="21"/>
      <w:szCs w:val="22"/>
      <w:lang w:bidi="ar-SA"/>
    </w:rPr>
  </w:style>
  <w:style w:type="paragraph" w:styleId="affc">
    <w:name w:val="Intense Quote"/>
    <w:basedOn w:val="a"/>
    <w:next w:val="a"/>
    <w:link w:val="affb"/>
    <w:qFormat/>
    <w:pPr>
      <w:pBdr>
        <w:bottom w:val="single" w:sz="4" w:space="4" w:color="4F81BD"/>
      </w:pBdr>
      <w:spacing w:before="200" w:after="280"/>
      <w:ind w:left="936" w:right="936"/>
    </w:pPr>
    <w:rPr>
      <w:b/>
      <w:bCs/>
      <w:i/>
      <w:iCs/>
      <w:color w:val="4F81BD"/>
      <w:szCs w:val="22"/>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ht1">
    <w:name w:val="ht1"/>
    <w:qFormat/>
    <w:rPr>
      <w:rFonts w:ascii="黑体" w:eastAsia="黑体"/>
      <w:b/>
      <w:bCs/>
    </w:rPr>
  </w:style>
  <w:style w:type="character" w:customStyle="1" w:styleId="27">
    <w:name w:val="正文文本 2 字符"/>
    <w:link w:val="26"/>
    <w:qFormat/>
    <w:rPr>
      <w:i/>
      <w:iCs/>
      <w:kern w:val="2"/>
      <w:sz w:val="26"/>
      <w:szCs w:val="24"/>
    </w:rPr>
  </w:style>
  <w:style w:type="character" w:customStyle="1" w:styleId="3Char1">
    <w:name w:val="正文文本 3 Char1"/>
    <w:qFormat/>
    <w:rPr>
      <w:kern w:val="2"/>
      <w:sz w:val="16"/>
      <w:szCs w:val="16"/>
    </w:rPr>
  </w:style>
  <w:style w:type="character" w:customStyle="1" w:styleId="4Char1">
    <w:name w:val="标题 4 Char1"/>
    <w:qFormat/>
    <w:rPr>
      <w:rFonts w:ascii="宋体" w:eastAsia="宋体" w:hAnsi="宋体" w:cs="宋体"/>
      <w:b/>
      <w:bCs/>
      <w:sz w:val="24"/>
      <w:szCs w:val="24"/>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3">
    <w:name w:val="批注文字 字符1"/>
    <w:uiPriority w:val="99"/>
    <w:qFormat/>
    <w:rPr>
      <w:rFonts w:ascii="Times New Roman" w:eastAsia="宋体" w:hAnsi="Times New Roman" w:cs="Times New Roman"/>
      <w:szCs w:val="24"/>
    </w:rPr>
  </w:style>
  <w:style w:type="character" w:customStyle="1" w:styleId="docpro">
    <w:name w:val="docpro"/>
    <w:basedOn w:val="a1"/>
    <w:qFormat/>
  </w:style>
  <w:style w:type="character" w:customStyle="1" w:styleId="Char3">
    <w:name w:val="批注框文本 Char3"/>
    <w:uiPriority w:val="99"/>
    <w:semiHidden/>
    <w:qFormat/>
    <w:rPr>
      <w:rFonts w:ascii="Calibri" w:eastAsia="宋体" w:hAnsi="Calibri" w:cs="Times New Roman"/>
      <w:sz w:val="18"/>
      <w:szCs w:val="18"/>
    </w:rPr>
  </w:style>
  <w:style w:type="character" w:customStyle="1" w:styleId="22">
    <w:name w:val="批注文字 字符2"/>
    <w:link w:val="a7"/>
    <w:uiPriority w:val="99"/>
    <w:qFormat/>
    <w:rPr>
      <w:rFonts w:eastAsia="宋体"/>
      <w:kern w:val="2"/>
      <w:sz w:val="21"/>
      <w:szCs w:val="24"/>
      <w:lang w:val="en-US" w:eastAsia="zh-CN" w:bidi="ar-SA"/>
    </w:rPr>
  </w:style>
  <w:style w:type="character" w:customStyle="1" w:styleId="Char30">
    <w:name w:val="正文文本 Char3"/>
    <w:uiPriority w:val="99"/>
    <w:semiHidden/>
    <w:qFormat/>
    <w:rPr>
      <w:rFonts w:ascii="Calibri" w:eastAsia="宋体" w:hAnsi="Calibri" w:cs="Times New Roman"/>
      <w:szCs w:val="24"/>
    </w:rPr>
  </w:style>
  <w:style w:type="character" w:customStyle="1" w:styleId="3Char10">
    <w:name w:val="标题 3 Char1"/>
    <w:qFormat/>
    <w:rPr>
      <w:rFonts w:ascii="Times New Roman" w:eastAsia="宋体" w:hAnsi="Times New Roman" w:cs="Times New Roman"/>
      <w:b/>
      <w:bCs/>
      <w:kern w:val="2"/>
      <w:sz w:val="32"/>
      <w:szCs w:val="32"/>
    </w:rPr>
  </w:style>
  <w:style w:type="character" w:customStyle="1" w:styleId="Char1">
    <w:name w:val="引用 Char1"/>
    <w:link w:val="14"/>
    <w:qFormat/>
    <w:rPr>
      <w:i/>
      <w:iCs/>
      <w:color w:val="000000"/>
      <w:kern w:val="2"/>
      <w:sz w:val="21"/>
    </w:rPr>
  </w:style>
  <w:style w:type="paragraph" w:customStyle="1" w:styleId="14">
    <w:name w:val="引用1"/>
    <w:basedOn w:val="a"/>
    <w:next w:val="a"/>
    <w:link w:val="Char1"/>
    <w:qFormat/>
    <w:rPr>
      <w:i/>
      <w:iCs/>
      <w:color w:val="000000"/>
      <w:szCs w:val="20"/>
    </w:rPr>
  </w:style>
  <w:style w:type="character" w:customStyle="1" w:styleId="textcontents">
    <w:name w:val="textcontents"/>
    <w:qFormat/>
    <w:rPr>
      <w:rFonts w:cs="Times New Roman"/>
    </w:rPr>
  </w:style>
  <w:style w:type="character" w:customStyle="1" w:styleId="Char10">
    <w:name w:val="批注主题 Char1"/>
    <w:qFormat/>
    <w:rPr>
      <w:b/>
      <w:bCs/>
      <w:kern w:val="2"/>
      <w:sz w:val="21"/>
      <w:szCs w:val="22"/>
    </w:rPr>
  </w:style>
  <w:style w:type="character" w:customStyle="1" w:styleId="15">
    <w:name w:val="副标题 字符1"/>
    <w:uiPriority w:val="11"/>
    <w:qFormat/>
    <w:rPr>
      <w:b/>
      <w:bCs/>
      <w:kern w:val="28"/>
      <w:sz w:val="32"/>
      <w:szCs w:val="32"/>
    </w:rPr>
  </w:style>
  <w:style w:type="character" w:customStyle="1" w:styleId="16">
    <w:name w:val="不明显强调1"/>
    <w:qFormat/>
    <w:rPr>
      <w:i/>
      <w:iCs/>
      <w:color w:val="808080"/>
    </w:rPr>
  </w:style>
  <w:style w:type="character" w:customStyle="1" w:styleId="Char11">
    <w:name w:val="日期 Char1"/>
    <w:qFormat/>
    <w:rPr>
      <w:kern w:val="2"/>
      <w:sz w:val="21"/>
      <w:szCs w:val="22"/>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Char12">
    <w:name w:val="Char Char12"/>
    <w:qFormat/>
    <w:rPr>
      <w:rFonts w:eastAsia="黑体"/>
      <w:kern w:val="2"/>
      <w:sz w:val="44"/>
      <w:szCs w:val="44"/>
      <w:lang w:val="en-US" w:eastAsia="zh-CN" w:bidi="ar-SA"/>
    </w:rPr>
  </w:style>
  <w:style w:type="character" w:customStyle="1" w:styleId="CharChar23">
    <w:name w:val="Char Char23"/>
    <w:qFormat/>
    <w:rPr>
      <w:rFonts w:ascii="Cambria" w:eastAsia="宋体" w:hAnsi="Cambria" w:cs="Times New Roman"/>
      <w:b/>
      <w:bCs/>
      <w:kern w:val="2"/>
      <w:sz w:val="32"/>
      <w:szCs w:val="32"/>
    </w:rPr>
  </w:style>
  <w:style w:type="character" w:customStyle="1" w:styleId="affd">
    <w:name w:val="引用 字符"/>
    <w:link w:val="affe"/>
    <w:qFormat/>
    <w:rPr>
      <w:i/>
      <w:iCs/>
      <w:color w:val="000000"/>
      <w:kern w:val="2"/>
      <w:sz w:val="21"/>
      <w:szCs w:val="22"/>
      <w:lang w:bidi="ar-SA"/>
    </w:rPr>
  </w:style>
  <w:style w:type="paragraph" w:styleId="affe">
    <w:name w:val="Quote"/>
    <w:basedOn w:val="a"/>
    <w:next w:val="a"/>
    <w:link w:val="affd"/>
    <w:qFormat/>
    <w:rPr>
      <w:i/>
      <w:iCs/>
      <w:color w:val="000000"/>
      <w:szCs w:val="22"/>
    </w:rPr>
  </w:style>
  <w:style w:type="character" w:customStyle="1" w:styleId="Char2">
    <w:name w:val="正文文本 Char2"/>
    <w:uiPriority w:val="99"/>
    <w:qFormat/>
    <w:rPr>
      <w:kern w:val="2"/>
      <w:sz w:val="21"/>
      <w:szCs w:val="24"/>
    </w:rPr>
  </w:style>
  <w:style w:type="character" w:customStyle="1" w:styleId="3Char">
    <w:name w:val="正文文本缩进 3 Char"/>
    <w:qFormat/>
    <w:rPr>
      <w:kern w:val="2"/>
      <w:sz w:val="16"/>
      <w:szCs w:val="16"/>
    </w:rPr>
  </w:style>
  <w:style w:type="character" w:customStyle="1" w:styleId="HTML1">
    <w:name w:val="HTML 预设格式 字符1"/>
    <w:uiPriority w:val="99"/>
    <w:semiHidden/>
    <w:qFormat/>
    <w:rPr>
      <w:rFonts w:ascii="Courier New" w:eastAsia="宋体" w:hAnsi="Courier New" w:cs="Courier New"/>
      <w:sz w:val="20"/>
      <w:szCs w:val="20"/>
    </w:rPr>
  </w:style>
  <w:style w:type="character" w:customStyle="1" w:styleId="9Char1">
    <w:name w:val="标题 9 Char1"/>
    <w:qFormat/>
    <w:rPr>
      <w:rFonts w:ascii="Times New Roman" w:eastAsia="仿宋_GB2312" w:hAnsi="Times New Roman" w:cs="Times New Roman"/>
      <w:sz w:val="30"/>
      <w:szCs w:val="20"/>
    </w:rPr>
  </w:style>
  <w:style w:type="character" w:customStyle="1" w:styleId="style31">
    <w:name w:val="style31"/>
    <w:qFormat/>
    <w:rPr>
      <w:sz w:val="10"/>
      <w:szCs w:val="10"/>
    </w:rPr>
  </w:style>
  <w:style w:type="character" w:customStyle="1" w:styleId="17">
    <w:name w:val="明显参考1"/>
    <w:qFormat/>
    <w:rPr>
      <w:b/>
      <w:bCs/>
      <w:smallCaps/>
      <w:color w:val="C0504D"/>
      <w:spacing w:val="5"/>
      <w:u w:val="single"/>
    </w:rPr>
  </w:style>
  <w:style w:type="character" w:customStyle="1" w:styleId="18">
    <w:name w:val="批注框文本 字符1"/>
    <w:uiPriority w:val="99"/>
    <w:semiHidden/>
    <w:qFormat/>
    <w:rPr>
      <w:rFonts w:ascii="Times New Roman" w:eastAsia="宋体" w:hAnsi="Times New Roman" w:cs="Times New Roman"/>
      <w:sz w:val="18"/>
      <w:szCs w:val="18"/>
    </w:rPr>
  </w:style>
  <w:style w:type="character" w:customStyle="1" w:styleId="Char">
    <w:name w:val="页眉 Char"/>
    <w:qFormat/>
    <w:rPr>
      <w:sz w:val="18"/>
      <w:szCs w:val="18"/>
    </w:rPr>
  </w:style>
  <w:style w:type="character" w:customStyle="1" w:styleId="Char20">
    <w:name w:val="引用 Char2"/>
    <w:uiPriority w:val="99"/>
    <w:qFormat/>
    <w:rPr>
      <w:i/>
      <w:iCs/>
      <w:color w:val="000000"/>
      <w:kern w:val="2"/>
      <w:sz w:val="21"/>
      <w:szCs w:val="24"/>
    </w:rPr>
  </w:style>
  <w:style w:type="character" w:customStyle="1" w:styleId="310">
    <w:name w:val="正文文本缩进 3 字符1"/>
    <w:uiPriority w:val="99"/>
    <w:semiHidden/>
    <w:qFormat/>
    <w:rPr>
      <w:rFonts w:ascii="Times New Roman" w:eastAsia="宋体" w:hAnsi="Times New Roman" w:cs="Times New Roman"/>
      <w:sz w:val="16"/>
      <w:szCs w:val="16"/>
    </w:rPr>
  </w:style>
  <w:style w:type="character" w:customStyle="1" w:styleId="Char0">
    <w:name w:val="批注主题 Char"/>
    <w:qFormat/>
    <w:rPr>
      <w:rFonts w:ascii="宋体" w:eastAsia="宋体" w:hAnsi="宋体"/>
      <w:kern w:val="2"/>
      <w:sz w:val="24"/>
      <w:szCs w:val="28"/>
      <w:lang w:val="en-US" w:eastAsia="zh-CN" w:bidi="ar-SA"/>
    </w:rPr>
  </w:style>
  <w:style w:type="character" w:customStyle="1" w:styleId="Char12">
    <w:name w:val="纯文本 Char1"/>
    <w:qFormat/>
    <w:rPr>
      <w:rFonts w:ascii="宋体" w:hAnsi="Courier New" w:cs="Courier New"/>
      <w:kern w:val="2"/>
      <w:sz w:val="21"/>
      <w:szCs w:val="21"/>
    </w:rPr>
  </w:style>
  <w:style w:type="character" w:customStyle="1" w:styleId="311">
    <w:name w:val="正文文本 3 字符1"/>
    <w:uiPriority w:val="99"/>
    <w:semiHidden/>
    <w:qFormat/>
    <w:rPr>
      <w:rFonts w:ascii="Times New Roman" w:eastAsia="宋体" w:hAnsi="Times New Roman" w:cs="Times New Roman"/>
      <w:sz w:val="16"/>
      <w:szCs w:val="16"/>
    </w:rPr>
  </w:style>
  <w:style w:type="character" w:customStyle="1" w:styleId="af4">
    <w:name w:val="批注框文本 字符"/>
    <w:link w:val="af3"/>
    <w:qFormat/>
    <w:rPr>
      <w:rFonts w:eastAsia="宋体"/>
      <w:kern w:val="2"/>
      <w:sz w:val="18"/>
      <w:szCs w:val="18"/>
      <w:lang w:val="en-US" w:eastAsia="zh-CN" w:bidi="ar-SA"/>
    </w:rPr>
  </w:style>
  <w:style w:type="character" w:customStyle="1" w:styleId="8Char">
    <w:name w:val="标题 8 Char"/>
    <w:qFormat/>
    <w:rPr>
      <w:rFonts w:ascii="Arial" w:eastAsia="黑体" w:hAnsi="Arial" w:cs="Times New Roman"/>
      <w:sz w:val="24"/>
      <w:szCs w:val="24"/>
    </w:rPr>
  </w:style>
  <w:style w:type="character" w:customStyle="1" w:styleId="19">
    <w:name w:val="明显强调1"/>
    <w:qFormat/>
    <w:rPr>
      <w:b/>
      <w:bCs/>
      <w:i/>
      <w:iCs/>
      <w:color w:val="4F81BD"/>
    </w:rPr>
  </w:style>
  <w:style w:type="character" w:customStyle="1" w:styleId="Char4">
    <w:name w:val="正文文本缩进 Char"/>
    <w:qFormat/>
    <w:rPr>
      <w:rFonts w:ascii="黑体" w:eastAsia="黑体" w:hAnsi="宋体"/>
      <w:color w:val="000000"/>
      <w:sz w:val="28"/>
      <w:szCs w:val="32"/>
    </w:rPr>
  </w:style>
  <w:style w:type="character" w:customStyle="1" w:styleId="Char13">
    <w:name w:val="页眉 Char1"/>
    <w:uiPriority w:val="99"/>
    <w:semiHidden/>
    <w:qFormat/>
    <w:rPr>
      <w:kern w:val="2"/>
      <w:sz w:val="18"/>
      <w:szCs w:val="18"/>
    </w:rPr>
  </w:style>
  <w:style w:type="character" w:customStyle="1" w:styleId="Char14">
    <w:name w:val="脚注文本 Char1"/>
    <w:qFormat/>
    <w:rPr>
      <w:rFonts w:ascii="Arial" w:hAnsi="Arial" w:cs="Arial"/>
      <w:sz w:val="18"/>
      <w:szCs w:val="18"/>
      <w:lang w:eastAsia="en-US"/>
    </w:rPr>
  </w:style>
  <w:style w:type="character" w:customStyle="1" w:styleId="Char15">
    <w:name w:val="批注框文本 Char1"/>
    <w:qFormat/>
    <w:rPr>
      <w:kern w:val="2"/>
      <w:sz w:val="18"/>
      <w:szCs w:val="18"/>
    </w:rPr>
  </w:style>
  <w:style w:type="character" w:customStyle="1" w:styleId="CharChar">
    <w:name w:val="手改 Char Char"/>
    <w:qFormat/>
    <w:rPr>
      <w:kern w:val="2"/>
      <w:sz w:val="21"/>
      <w:szCs w:val="24"/>
    </w:rPr>
  </w:style>
  <w:style w:type="character" w:customStyle="1" w:styleId="90">
    <w:name w:val="标题 9 字符"/>
    <w:link w:val="9"/>
    <w:qFormat/>
    <w:rPr>
      <w:rFonts w:eastAsia="仿宋_GB2312"/>
      <w:sz w:val="30"/>
      <w:lang w:val="en-US" w:eastAsia="zh-CN" w:bidi="ar-SA"/>
    </w:rPr>
  </w:style>
  <w:style w:type="character" w:customStyle="1" w:styleId="Char16">
    <w:name w:val="页脚 Char1"/>
    <w:uiPriority w:val="99"/>
    <w:semiHidden/>
    <w:qFormat/>
    <w:rPr>
      <w:kern w:val="2"/>
      <w:sz w:val="18"/>
      <w:szCs w:val="18"/>
    </w:rPr>
  </w:style>
  <w:style w:type="character" w:customStyle="1" w:styleId="CharChar14">
    <w:name w:val="Char Char14"/>
    <w:qFormat/>
    <w:rPr>
      <w:kern w:val="2"/>
      <w:sz w:val="18"/>
      <w:szCs w:val="18"/>
    </w:rPr>
  </w:style>
  <w:style w:type="character" w:customStyle="1" w:styleId="3Char11">
    <w:name w:val="正文文本缩进 3 Char1"/>
    <w:qFormat/>
    <w:rPr>
      <w:rFonts w:ascii="宋体" w:hAnsi="宋体"/>
      <w:kern w:val="2"/>
      <w:sz w:val="28"/>
      <w:szCs w:val="28"/>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Char5">
    <w:name w:val="正文文本 Char"/>
    <w:qFormat/>
    <w:rPr>
      <w:sz w:val="26"/>
      <w:szCs w:val="24"/>
    </w:rPr>
  </w:style>
  <w:style w:type="character" w:customStyle="1" w:styleId="Char21">
    <w:name w:val="文档结构图 Char2"/>
    <w:uiPriority w:val="99"/>
    <w:qFormat/>
    <w:rPr>
      <w:kern w:val="2"/>
      <w:sz w:val="21"/>
      <w:szCs w:val="24"/>
      <w:shd w:val="clear" w:color="auto" w:fill="000080"/>
    </w:rPr>
  </w:style>
  <w:style w:type="character" w:customStyle="1" w:styleId="5Char">
    <w:name w:val="标题 5 Char"/>
    <w:qFormat/>
    <w:rPr>
      <w:rFonts w:ascii="Calibri" w:eastAsia="宋体" w:hAnsi="Calibri" w:cs="Times New Roman"/>
      <w:b/>
      <w:bCs/>
      <w:sz w:val="28"/>
      <w:szCs w:val="28"/>
    </w:rPr>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6Char">
    <w:name w:val="标题 6 Char"/>
    <w:qFormat/>
    <w:rPr>
      <w:rFonts w:ascii="Arial" w:eastAsia="黑体" w:hAnsi="Arial" w:cs="Times New Roman"/>
      <w:b/>
      <w:bCs/>
      <w:sz w:val="24"/>
      <w:szCs w:val="24"/>
    </w:rPr>
  </w:style>
  <w:style w:type="character" w:customStyle="1" w:styleId="CharChar32">
    <w:name w:val="Char Char32"/>
    <w:qFormat/>
    <w:rPr>
      <w:rFonts w:ascii="仿宋_GB2312" w:eastAsia="仿宋_GB2312" w:cs="MingLiU"/>
      <w:b/>
      <w:spacing w:val="1"/>
      <w:w w:val="99"/>
      <w:sz w:val="28"/>
      <w:szCs w:val="32"/>
    </w:rPr>
  </w:style>
  <w:style w:type="character" w:customStyle="1" w:styleId="ab">
    <w:name w:val="正文文本缩进 字符"/>
    <w:link w:val="aa"/>
    <w:qFormat/>
    <w:rPr>
      <w:rFonts w:eastAsia="宋体"/>
      <w:kern w:val="2"/>
      <w:sz w:val="21"/>
      <w:szCs w:val="24"/>
      <w:lang w:val="en-US" w:eastAsia="zh-CN" w:bidi="ar-SA"/>
    </w:rPr>
  </w:style>
  <w:style w:type="character" w:customStyle="1" w:styleId="Char6">
    <w:name w:val="批注文字 Char"/>
    <w:qFormat/>
    <w:rPr>
      <w:rFonts w:ascii="Times New Roman" w:eastAsia="宋体" w:hAnsi="Times New Roman" w:cs="Times New Roman"/>
      <w:kern w:val="2"/>
      <w:sz w:val="21"/>
      <w:szCs w:val="24"/>
    </w:rPr>
  </w:style>
  <w:style w:type="character" w:customStyle="1" w:styleId="afa">
    <w:name w:val="副标题 字符"/>
    <w:link w:val="af9"/>
    <w:qFormat/>
    <w:rPr>
      <w:rFonts w:eastAsia="宋体"/>
      <w:szCs w:val="24"/>
      <w:u w:val="single"/>
      <w:lang w:val="en-US" w:eastAsia="en-US" w:bidi="ar-SA"/>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17">
    <w:name w:val="正文文本 Char1"/>
    <w:qFormat/>
    <w:rPr>
      <w:kern w:val="2"/>
      <w:sz w:val="21"/>
      <w:szCs w:val="22"/>
    </w:rPr>
  </w:style>
  <w:style w:type="character" w:customStyle="1" w:styleId="1a">
    <w:name w:val="尾注文本 字符1"/>
    <w:uiPriority w:val="99"/>
    <w:semiHidden/>
    <w:qFormat/>
    <w:rPr>
      <w:rFonts w:ascii="Times New Roman" w:eastAsia="宋体" w:hAnsi="Times New Roman"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4CharChar">
    <w:name w:val="标题4 Char Char"/>
    <w:link w:val="43"/>
    <w:qFormat/>
    <w:rPr>
      <w:rFonts w:ascii="Arial" w:hAnsi="Arial"/>
      <w:b/>
      <w:bCs/>
      <w:sz w:val="24"/>
      <w:szCs w:val="32"/>
      <w:lang w:bidi="ar-SA"/>
    </w:rPr>
  </w:style>
  <w:style w:type="paragraph" w:customStyle="1" w:styleId="43">
    <w:name w:val="标题4"/>
    <w:basedOn w:val="20"/>
    <w:next w:val="41"/>
    <w:link w:val="4CharChar"/>
    <w:qFormat/>
    <w:pPr>
      <w:spacing w:line="413" w:lineRule="auto"/>
    </w:pPr>
    <w:rPr>
      <w:rFonts w:ascii="Arial" w:hAnsi="Arial"/>
      <w:kern w:val="0"/>
      <w:sz w:val="24"/>
    </w:rPr>
  </w:style>
  <w:style w:type="character" w:customStyle="1" w:styleId="font161">
    <w:name w:val="font161"/>
    <w:qFormat/>
    <w:rPr>
      <w:b/>
      <w:bCs/>
      <w:sz w:val="32"/>
      <w:szCs w:val="32"/>
    </w:rPr>
  </w:style>
  <w:style w:type="character" w:customStyle="1" w:styleId="1b">
    <w:name w:val="正文文本缩进 字符1"/>
    <w:uiPriority w:val="99"/>
    <w:semiHidden/>
    <w:qFormat/>
    <w:rPr>
      <w:rFonts w:ascii="Times New Roman" w:eastAsia="宋体" w:hAnsi="Times New Roman" w:cs="Times New Roman"/>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CharChar33">
    <w:name w:val="Char Char33"/>
    <w:qFormat/>
    <w:rPr>
      <w:rFonts w:ascii="仿宋_GB2312" w:eastAsia="仿宋_GB2312" w:cs="MingLiU"/>
      <w:b/>
      <w:sz w:val="24"/>
      <w:szCs w:val="28"/>
    </w:rPr>
  </w:style>
  <w:style w:type="character" w:customStyle="1" w:styleId="210">
    <w:name w:val="正文文本缩进 2 字符1"/>
    <w:uiPriority w:val="99"/>
    <w:semiHidden/>
    <w:qFormat/>
    <w:rPr>
      <w:rFonts w:ascii="Times New Roman" w:eastAsia="宋体" w:hAnsi="Times New Roman" w:cs="Times New Roman"/>
      <w:szCs w:val="24"/>
    </w:rPr>
  </w:style>
  <w:style w:type="character" w:customStyle="1" w:styleId="Char22">
    <w:name w:val="批注文字 Char2"/>
    <w:qFormat/>
    <w:rPr>
      <w:rFonts w:ascii="Calibri" w:eastAsia="宋体" w:hAnsi="Calibri" w:cs="Times New Roman"/>
      <w:szCs w:val="24"/>
    </w:rPr>
  </w:style>
  <w:style w:type="character" w:customStyle="1" w:styleId="afc">
    <w:name w:val="脚注文本 字符"/>
    <w:link w:val="afb"/>
    <w:qFormat/>
    <w:rPr>
      <w:rFonts w:ascii="Arial" w:eastAsia="宋体" w:hAnsi="Arial" w:cs="Arial"/>
      <w:sz w:val="18"/>
      <w:szCs w:val="18"/>
      <w:lang w:val="en-US" w:eastAsia="en-US" w:bidi="ar-SA"/>
    </w:rPr>
  </w:style>
  <w:style w:type="character" w:customStyle="1" w:styleId="afff">
    <w:name w:val="正文首行缩进 字符"/>
    <w:basedOn w:val="a9"/>
    <w:link w:val="1c"/>
    <w:qFormat/>
    <w:rPr>
      <w:rFonts w:eastAsia="宋体"/>
      <w:kern w:val="2"/>
      <w:sz w:val="21"/>
      <w:szCs w:val="24"/>
      <w:lang w:val="en-US" w:eastAsia="zh-CN" w:bidi="ar-SA"/>
    </w:rPr>
  </w:style>
  <w:style w:type="character" w:customStyle="1" w:styleId="a9">
    <w:name w:val="正文文本 字符"/>
    <w:link w:val="a8"/>
    <w:qFormat/>
    <w:rPr>
      <w:rFonts w:eastAsia="宋体"/>
      <w:kern w:val="2"/>
      <w:sz w:val="21"/>
      <w:szCs w:val="24"/>
      <w:lang w:val="en-US" w:eastAsia="zh-CN" w:bidi="ar-SA"/>
    </w:rPr>
  </w:style>
  <w:style w:type="paragraph" w:customStyle="1" w:styleId="1c">
    <w:name w:val="正文首行缩进1"/>
    <w:basedOn w:val="a8"/>
    <w:link w:val="afff"/>
    <w:qFormat/>
    <w:pPr>
      <w:ind w:firstLineChars="100" w:firstLine="420"/>
    </w:pPr>
  </w:style>
  <w:style w:type="character" w:customStyle="1" w:styleId="Char31">
    <w:name w:val="明显引用 Char3"/>
    <w:uiPriority w:val="30"/>
    <w:qFormat/>
    <w:rPr>
      <w:rFonts w:ascii="Calibri" w:eastAsia="宋体" w:hAnsi="Calibri" w:cs="Times New Roman"/>
      <w:b/>
      <w:bCs/>
      <w:i/>
      <w:iCs/>
      <w:color w:val="4F81BD"/>
      <w:szCs w:val="24"/>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Char35">
    <w:name w:val="Char Char35"/>
    <w:qFormat/>
    <w:rPr>
      <w:rFonts w:ascii="仿宋_GB2312" w:eastAsia="仿宋_GB2312" w:cs="MingLiU"/>
      <w:b/>
      <w:sz w:val="24"/>
      <w:szCs w:val="28"/>
    </w:rPr>
  </w:style>
  <w:style w:type="character" w:customStyle="1" w:styleId="normaltext1">
    <w:name w:val="normaltext1"/>
    <w:qFormat/>
    <w:rPr>
      <w:rFonts w:ascii="ˎ̥" w:hAnsi="ˎ̥" w:hint="default"/>
      <w:sz w:val="9"/>
      <w:szCs w:val="9"/>
    </w:rPr>
  </w:style>
  <w:style w:type="character" w:customStyle="1" w:styleId="7Char">
    <w:name w:val="标题 7 Char"/>
    <w:qFormat/>
    <w:rPr>
      <w:rFonts w:ascii="Calibri" w:eastAsia="宋体" w:hAnsi="Calibri" w:cs="Times New Roman"/>
      <w:b/>
      <w:bCs/>
      <w:sz w:val="24"/>
      <w:szCs w:val="24"/>
    </w:rPr>
  </w:style>
  <w:style w:type="character" w:customStyle="1" w:styleId="80">
    <w:name w:val="标题 8 字符"/>
    <w:link w:val="8"/>
    <w:qFormat/>
    <w:rPr>
      <w:rFonts w:eastAsia="仿宋_GB2312" w:hAnsi="Arial"/>
      <w:sz w:val="30"/>
      <w:lang w:val="en-US" w:eastAsia="zh-CN" w:bidi="ar-SA"/>
    </w:rPr>
  </w:style>
  <w:style w:type="character" w:customStyle="1" w:styleId="Char18">
    <w:name w:val="批注文字 Char1"/>
    <w:uiPriority w:val="99"/>
    <w:qFormat/>
    <w:rPr>
      <w:rFonts w:ascii="Times New Roman" w:eastAsia="宋体" w:hAnsi="Times New Roman" w:cs="Times New Roman"/>
      <w:szCs w:val="24"/>
    </w:rPr>
  </w:style>
  <w:style w:type="character" w:customStyle="1" w:styleId="Char23">
    <w:name w:val="脚注文本 Char2"/>
    <w:uiPriority w:val="99"/>
    <w:semiHidden/>
    <w:qFormat/>
    <w:rPr>
      <w:rFonts w:ascii="Calibri" w:eastAsia="宋体" w:hAnsi="Calibri" w:cs="Times New Roman"/>
      <w:sz w:val="18"/>
      <w:szCs w:val="18"/>
    </w:rPr>
  </w:style>
  <w:style w:type="character" w:customStyle="1" w:styleId="Char24">
    <w:name w:val="日期 Char2"/>
    <w:uiPriority w:val="99"/>
    <w:qFormat/>
    <w:rPr>
      <w:kern w:val="2"/>
      <w:sz w:val="21"/>
      <w:szCs w:val="24"/>
    </w:rPr>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1d">
    <w:name w:val="不明显参考1"/>
    <w:qFormat/>
    <w:rPr>
      <w:smallCaps/>
      <w:color w:val="C0504D"/>
      <w:u w:val="single"/>
    </w:rPr>
  </w:style>
  <w:style w:type="character" w:customStyle="1" w:styleId="Char7">
    <w:name w:val="引用 Char"/>
    <w:link w:val="28"/>
    <w:qFormat/>
    <w:rPr>
      <w:rFonts w:ascii="Times New Roman" w:eastAsia="宋体" w:hAnsi="Times New Roman" w:cs="Times New Roman"/>
      <w:i/>
      <w:iCs/>
      <w:color w:val="000000"/>
      <w:kern w:val="2"/>
      <w:sz w:val="21"/>
      <w:szCs w:val="24"/>
    </w:rPr>
  </w:style>
  <w:style w:type="paragraph" w:customStyle="1" w:styleId="28">
    <w:name w:val="引用2"/>
    <w:basedOn w:val="a"/>
    <w:next w:val="a"/>
    <w:link w:val="Char7"/>
    <w:qFormat/>
    <w:rPr>
      <w:i/>
      <w:iCs/>
      <w:color w:val="000000"/>
    </w:rPr>
  </w:style>
  <w:style w:type="character" w:customStyle="1" w:styleId="1e">
    <w:name w:val="未处理的提及1"/>
    <w:uiPriority w:val="99"/>
    <w:unhideWhenUsed/>
    <w:qFormat/>
    <w:rPr>
      <w:color w:val="808080"/>
      <w:shd w:val="clear" w:color="auto" w:fill="E6E6E6"/>
    </w:rPr>
  </w:style>
  <w:style w:type="character" w:customStyle="1" w:styleId="1f">
    <w:name w:val="书籍标题1"/>
    <w:qFormat/>
    <w:rPr>
      <w:b/>
      <w:bCs/>
      <w:smallCaps/>
      <w:spacing w:val="5"/>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Char2">
    <w:name w:val="普通文字 Char Char2"/>
    <w:qFormat/>
    <w:rPr>
      <w:rFonts w:ascii="宋体" w:hAnsi="Courier New"/>
      <w:kern w:val="2"/>
      <w:sz w:val="28"/>
      <w:szCs w:val="28"/>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0d1471">
    <w:name w:val="0d1471"/>
    <w:qFormat/>
    <w:rPr>
      <w:color w:val="000000"/>
      <w:sz w:val="11"/>
      <w:szCs w:val="11"/>
      <w:u w:val="none"/>
    </w:rPr>
  </w:style>
  <w:style w:type="character" w:customStyle="1" w:styleId="29">
    <w:name w:val="不明显强调2"/>
    <w:qFormat/>
    <w:rPr>
      <w:i/>
      <w:iCs/>
      <w:color w:val="808080"/>
    </w:rPr>
  </w:style>
  <w:style w:type="character" w:customStyle="1" w:styleId="af0">
    <w:name w:val="日期 字符"/>
    <w:link w:val="af"/>
    <w:qFormat/>
    <w:rPr>
      <w:rFonts w:eastAsia="宋体"/>
      <w:kern w:val="2"/>
      <w:sz w:val="21"/>
      <w:szCs w:val="24"/>
      <w:lang w:val="en-US" w:eastAsia="zh-CN" w:bidi="ar-SA"/>
    </w:rPr>
  </w:style>
  <w:style w:type="character" w:customStyle="1" w:styleId="Char26">
    <w:name w:val="批注框文本 Char2"/>
    <w:uiPriority w:val="99"/>
    <w:qFormat/>
    <w:rPr>
      <w:kern w:val="2"/>
      <w:sz w:val="18"/>
      <w:szCs w:val="18"/>
    </w:rPr>
  </w:style>
  <w:style w:type="character" w:customStyle="1" w:styleId="Char27">
    <w:name w:val="明显引用 Char2"/>
    <w:uiPriority w:val="99"/>
    <w:qFormat/>
    <w:rPr>
      <w:b/>
      <w:bCs/>
      <w:i/>
      <w:iCs/>
      <w:color w:val="4F81BD"/>
      <w:kern w:val="2"/>
      <w:sz w:val="21"/>
      <w:szCs w:val="24"/>
    </w:rPr>
  </w:style>
  <w:style w:type="character" w:customStyle="1" w:styleId="2Char">
    <w:name w:val="正文文本缩进 2 Char"/>
    <w:qFormat/>
    <w:rPr>
      <w:kern w:val="2"/>
      <w:sz w:val="21"/>
      <w:szCs w:val="24"/>
    </w:rPr>
  </w:style>
  <w:style w:type="character" w:customStyle="1" w:styleId="HTMLChar1">
    <w:name w:val="HTML 预设格式 Char1"/>
    <w:qFormat/>
    <w:rPr>
      <w:rFonts w:ascii="宋体" w:hAnsi="宋体" w:cs="宋体"/>
      <w:color w:val="000000"/>
      <w:sz w:val="24"/>
      <w:szCs w:val="24"/>
    </w:rPr>
  </w:style>
  <w:style w:type="character" w:customStyle="1" w:styleId="5CharChar">
    <w:name w:val="标题5 Char Char"/>
    <w:link w:val="52"/>
    <w:qFormat/>
    <w:rPr>
      <w:rFonts w:ascii="Arial" w:hAnsi="Arial"/>
      <w:b/>
      <w:bCs/>
      <w:sz w:val="24"/>
      <w:szCs w:val="32"/>
      <w:lang w:bidi="ar-SA"/>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1f0">
    <w:name w:val="纯文本 字符1"/>
    <w:uiPriority w:val="99"/>
    <w:semiHidden/>
    <w:qFormat/>
    <w:rPr>
      <w:rFonts w:ascii="等线" w:hAnsi="Courier New" w:cs="Courier New"/>
      <w:szCs w:val="24"/>
    </w:rPr>
  </w:style>
  <w:style w:type="character" w:customStyle="1" w:styleId="9Char">
    <w:name w:val="标题 9 Char"/>
    <w:qFormat/>
    <w:rPr>
      <w:rFonts w:ascii="Arial" w:eastAsia="黑体" w:hAnsi="Arial" w:cs="Times New Roman"/>
      <w:szCs w:val="21"/>
    </w:rPr>
  </w:style>
  <w:style w:type="character" w:customStyle="1" w:styleId="title11">
    <w:name w:val="title11"/>
    <w:qFormat/>
    <w:rPr>
      <w:b/>
      <w:bCs/>
      <w:color w:val="FFFFFF"/>
      <w:sz w:val="11"/>
      <w:szCs w:val="11"/>
    </w:rPr>
  </w:style>
  <w:style w:type="character" w:customStyle="1" w:styleId="Char28">
    <w:name w:val="副标题 Char2"/>
    <w:uiPriority w:val="11"/>
    <w:qFormat/>
    <w:rPr>
      <w:rFonts w:ascii="Cambria" w:eastAsia="宋体" w:hAnsi="Cambria" w:cs="Times New Roman"/>
      <w:b/>
      <w:bCs/>
      <w:kern w:val="28"/>
      <w:sz w:val="32"/>
      <w:szCs w:val="32"/>
    </w:rPr>
  </w:style>
  <w:style w:type="character" w:customStyle="1" w:styleId="Char19">
    <w:name w:val="副标题 Char1"/>
    <w:qFormat/>
    <w:rPr>
      <w:szCs w:val="24"/>
      <w:u w:val="single"/>
      <w:lang w:eastAsia="en-US"/>
    </w:rPr>
  </w:style>
  <w:style w:type="character" w:customStyle="1" w:styleId="5Char1">
    <w:name w:val="标题 5 Char1"/>
    <w:qFormat/>
    <w:rPr>
      <w:rFonts w:ascii="宋体" w:eastAsia="宋体" w:hAnsi="宋体" w:cs="宋体"/>
      <w:b/>
      <w:bCs/>
      <w:sz w:val="20"/>
      <w:szCs w:val="20"/>
    </w:rPr>
  </w:style>
  <w:style w:type="character" w:customStyle="1" w:styleId="1f1">
    <w:name w:val="日期 字符1"/>
    <w:uiPriority w:val="99"/>
    <w:semiHidden/>
    <w:qFormat/>
    <w:rPr>
      <w:rFonts w:ascii="Times New Roman" w:eastAsia="宋体" w:hAnsi="Times New Roman" w:cs="Times New Roman"/>
      <w:szCs w:val="24"/>
    </w:rPr>
  </w:style>
  <w:style w:type="character" w:customStyle="1" w:styleId="Char32">
    <w:name w:val="文档结构图 Char3"/>
    <w:uiPriority w:val="99"/>
    <w:semiHidden/>
    <w:qFormat/>
    <w:rPr>
      <w:rFonts w:ascii="宋体" w:eastAsia="宋体" w:hAnsi="Calibri" w:cs="Times New Roman"/>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af2">
    <w:name w:val="尾注文本 字符"/>
    <w:link w:val="af1"/>
    <w:qFormat/>
    <w:rPr>
      <w:rFonts w:ascii="Arial" w:eastAsia="宋体" w:hAnsi="Arial" w:cs="Arial"/>
      <w:szCs w:val="24"/>
      <w:lang w:val="en-US" w:eastAsia="en-US" w:bidi="ar-SA"/>
    </w:rPr>
  </w:style>
  <w:style w:type="character" w:customStyle="1" w:styleId="unnamed1">
    <w:name w:val="unnamed1"/>
    <w:basedOn w:val="a1"/>
    <w:qFormat/>
  </w:style>
  <w:style w:type="character" w:customStyle="1" w:styleId="Char8">
    <w:name w:val="日期 Char"/>
    <w:qFormat/>
    <w:rPr>
      <w:rFonts w:eastAsia="宋体"/>
      <w:szCs w:val="24"/>
    </w:rPr>
  </w:style>
  <w:style w:type="character" w:customStyle="1" w:styleId="CharChar17">
    <w:name w:val="Char Char17"/>
    <w:qFormat/>
    <w:rPr>
      <w:kern w:val="2"/>
      <w:sz w:val="26"/>
      <w:szCs w:val="24"/>
    </w:rPr>
  </w:style>
  <w:style w:type="character" w:customStyle="1" w:styleId="Char9">
    <w:name w:val="尾注文本 Char"/>
    <w:qFormat/>
    <w:rPr>
      <w:kern w:val="2"/>
      <w:sz w:val="21"/>
      <w:szCs w:val="24"/>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1CharChar">
    <w:name w:val="样式1 Char Char"/>
    <w:link w:val="1f2"/>
    <w:qFormat/>
    <w:locked/>
    <w:rPr>
      <w:rFonts w:ascii="宋体" w:hAnsi="宋体"/>
      <w:kern w:val="2"/>
      <w:sz w:val="21"/>
      <w:szCs w:val="21"/>
    </w:rPr>
  </w:style>
  <w:style w:type="paragraph" w:customStyle="1" w:styleId="1f2">
    <w:name w:val="样式1"/>
    <w:basedOn w:val="a"/>
    <w:next w:val="4"/>
    <w:link w:val="1CharChar"/>
    <w:qFormat/>
    <w:pPr>
      <w:spacing w:line="360" w:lineRule="auto"/>
      <w:ind w:firstLineChars="200" w:firstLine="420"/>
    </w:pPr>
    <w:rPr>
      <w:rFonts w:ascii="宋体" w:hAnsi="宋体"/>
      <w:szCs w:val="21"/>
    </w:rPr>
  </w:style>
  <w:style w:type="character" w:customStyle="1" w:styleId="24">
    <w:name w:val="正文文本缩进 2 字符"/>
    <w:link w:val="23"/>
    <w:qFormat/>
    <w:rPr>
      <w:rFonts w:eastAsia="宋体"/>
      <w:sz w:val="28"/>
      <w:szCs w:val="24"/>
      <w:lang w:val="en-US" w:eastAsia="zh-CN" w:bidi="ar-SA"/>
    </w:rPr>
  </w:style>
  <w:style w:type="character" w:customStyle="1" w:styleId="Char29">
    <w:name w:val="正文文本缩进 Char2"/>
    <w:uiPriority w:val="99"/>
    <w:semiHidden/>
    <w:qFormat/>
    <w:rPr>
      <w:rFonts w:ascii="Calibri" w:eastAsia="宋体" w:hAnsi="Calibri" w:cs="Times New Roman"/>
      <w:szCs w:val="24"/>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keepNext w:val="0"/>
      <w:keepLines w:val="0"/>
      <w:numPr>
        <w:numId w:val="1"/>
      </w:numPr>
      <w:tabs>
        <w:tab w:val="left" w:pos="794"/>
      </w:tabs>
      <w:wordWrap w:val="0"/>
      <w:topLinePunct/>
      <w:autoSpaceDE w:val="0"/>
      <w:autoSpaceDN w:val="0"/>
      <w:adjustRightInd w:val="0"/>
      <w:snapToGrid w:val="0"/>
      <w:spacing w:beforeLines="50" w:before="0" w:after="0" w:line="240" w:lineRule="atLeast"/>
      <w:ind w:left="3176"/>
      <w:jc w:val="left"/>
    </w:pPr>
    <w:rPr>
      <w:rFonts w:ascii="黑体" w:eastAsia="黑体" w:hAnsi="宋体"/>
      <w:bCs w:val="0"/>
      <w:kern w:val="0"/>
      <w:sz w:val="28"/>
      <w:szCs w:val="28"/>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Char24">
    <w:name w:val="Char Char24"/>
    <w:qFormat/>
    <w:rPr>
      <w:b/>
      <w:bCs/>
      <w:kern w:val="44"/>
      <w:sz w:val="44"/>
      <w:szCs w:val="4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110">
    <w:name w:val="书籍标题11"/>
    <w:qFormat/>
    <w:rPr>
      <w:b/>
      <w:bCs/>
      <w:smallCaps/>
      <w:spacing w:val="5"/>
    </w:rPr>
  </w:style>
  <w:style w:type="character" w:customStyle="1" w:styleId="Char1a">
    <w:name w:val="标题 Char1"/>
    <w:uiPriority w:val="10"/>
    <w:qFormat/>
    <w:rPr>
      <w:szCs w:val="24"/>
      <w:u w:val="single"/>
      <w:lang w:eastAsia="en-US"/>
    </w:rPr>
  </w:style>
  <w:style w:type="character" w:customStyle="1" w:styleId="CharChar34">
    <w:name w:val="Char Char34"/>
    <w:qFormat/>
    <w:rPr>
      <w:rFonts w:ascii="仿宋_GB2312" w:eastAsia="仿宋_GB2312" w:cs="MingLiU"/>
      <w:b/>
      <w:spacing w:val="1"/>
      <w:w w:val="99"/>
      <w:sz w:val="28"/>
      <w:szCs w:val="32"/>
    </w:rPr>
  </w:style>
  <w:style w:type="character" w:customStyle="1" w:styleId="1f3">
    <w:name w:val="文档结构图 字符1"/>
    <w:uiPriority w:val="99"/>
    <w:semiHidden/>
    <w:qFormat/>
    <w:rPr>
      <w:rFonts w:ascii="Microsoft YaHei UI" w:eastAsia="Microsoft YaHei UI" w:hAnsi="Times New Roman" w:cs="Times New Roman"/>
      <w:sz w:val="18"/>
      <w:szCs w:val="18"/>
    </w:rPr>
  </w:style>
  <w:style w:type="character" w:customStyle="1" w:styleId="CharChar22">
    <w:name w:val="Char Char22"/>
    <w:qFormat/>
    <w:rPr>
      <w:b/>
      <w:bCs/>
      <w:kern w:val="2"/>
      <w:sz w:val="32"/>
      <w:szCs w:val="32"/>
    </w:rPr>
  </w:style>
  <w:style w:type="character" w:customStyle="1" w:styleId="6Char1">
    <w:name w:val="标题 6 Char1"/>
    <w:qFormat/>
    <w:rPr>
      <w:rFonts w:ascii="Times New Roman" w:eastAsia="仿宋_GB2312" w:hAnsi="Arial" w:cs="Times New Roman"/>
      <w:sz w:val="30"/>
      <w:szCs w:val="20"/>
    </w:rPr>
  </w:style>
  <w:style w:type="character" w:customStyle="1" w:styleId="1f4">
    <w:name w:val="正文文本 字符1"/>
    <w:uiPriority w:val="99"/>
    <w:semiHidden/>
    <w:qFormat/>
    <w:rPr>
      <w:rFonts w:ascii="Times New Roman" w:eastAsia="宋体" w:hAnsi="Times New Roman" w:cs="Times New Roman"/>
      <w:szCs w:val="24"/>
    </w:rPr>
  </w:style>
  <w:style w:type="character" w:customStyle="1" w:styleId="ca-141">
    <w:name w:val="ca-141"/>
    <w:qFormat/>
    <w:rPr>
      <w:rFonts w:ascii="仿宋_GB2312" w:eastAsia="仿宋_GB2312" w:hint="eastAsia"/>
      <w:sz w:val="21"/>
      <w:szCs w:val="21"/>
    </w:rPr>
  </w:style>
  <w:style w:type="character" w:customStyle="1" w:styleId="Char2a">
    <w:name w:val="纯文本 Char2"/>
    <w:uiPriority w:val="99"/>
    <w:semiHidden/>
    <w:qFormat/>
    <w:rPr>
      <w:rFonts w:ascii="宋体" w:eastAsia="宋体" w:hAnsi="Courier New" w:cs="Courier New"/>
      <w:szCs w:val="21"/>
    </w:rPr>
  </w:style>
  <w:style w:type="character" w:customStyle="1" w:styleId="50">
    <w:name w:val="标题 5 字符"/>
    <w:link w:val="5"/>
    <w:qFormat/>
    <w:rPr>
      <w:rFonts w:ascii="宋体" w:eastAsia="宋体" w:hAnsi="宋体" w:cs="宋体"/>
      <w:b/>
      <w:bCs/>
      <w:lang w:val="en-US" w:eastAsia="zh-CN" w:bidi="ar-SA"/>
    </w:rPr>
  </w:style>
  <w:style w:type="character" w:customStyle="1" w:styleId="l1">
    <w:name w:val="l1"/>
    <w:basedOn w:val="a1"/>
    <w:qFormat/>
  </w:style>
  <w:style w:type="character" w:customStyle="1" w:styleId="60">
    <w:name w:val="标题 6 字符"/>
    <w:link w:val="6"/>
    <w:qFormat/>
    <w:rPr>
      <w:rFonts w:eastAsia="仿宋_GB2312" w:hAnsi="Arial"/>
      <w:sz w:val="30"/>
      <w:lang w:val="en-US" w:eastAsia="zh-CN" w:bidi="ar-SA"/>
    </w:rPr>
  </w:style>
  <w:style w:type="character" w:customStyle="1" w:styleId="2Char0">
    <w:name w:val="标题 2 Char"/>
    <w:qFormat/>
    <w:rPr>
      <w:rFonts w:ascii="仿宋_GB2312" w:eastAsia="仿宋_GB2312" w:hAnsi="Calibri" w:cs="Times New Roman"/>
      <w:b/>
      <w:spacing w:val="1"/>
      <w:w w:val="99"/>
      <w:kern w:val="0"/>
      <w:sz w:val="28"/>
      <w:szCs w:val="32"/>
    </w:rPr>
  </w:style>
  <w:style w:type="character" w:customStyle="1" w:styleId="intel3">
    <w:name w:val="intel3"/>
    <w:basedOn w:val="a1"/>
    <w:qFormat/>
  </w:style>
  <w:style w:type="character" w:customStyle="1" w:styleId="3Char3">
    <w:name w:val="正文文本 3 Char"/>
    <w:qFormat/>
    <w:rPr>
      <w:kern w:val="2"/>
      <w:sz w:val="16"/>
      <w:szCs w:val="16"/>
    </w:rPr>
  </w:style>
  <w:style w:type="character" w:customStyle="1" w:styleId="CharChar0">
    <w:name w:val="批注文字 Char Char"/>
    <w:qFormat/>
    <w:rPr>
      <w:rFonts w:ascii="宋体" w:eastAsia="宋体" w:hAnsi="Times New Roman" w:cs="Times New Roman"/>
      <w:sz w:val="28"/>
      <w:szCs w:val="20"/>
    </w:rPr>
  </w:style>
  <w:style w:type="character" w:customStyle="1" w:styleId="Char1b">
    <w:name w:val="文档结构图 Char1"/>
    <w:qFormat/>
    <w:rPr>
      <w:rFonts w:ascii="宋体"/>
      <w:kern w:val="2"/>
      <w:sz w:val="18"/>
      <w:szCs w:val="18"/>
    </w:rPr>
  </w:style>
  <w:style w:type="character" w:customStyle="1" w:styleId="2a">
    <w:name w:val="明显强调2"/>
    <w:qFormat/>
    <w:rPr>
      <w:b/>
      <w:bCs/>
      <w:i/>
      <w:iCs/>
      <w:color w:val="4F81BD"/>
    </w:rPr>
  </w:style>
  <w:style w:type="character" w:customStyle="1" w:styleId="afff0">
    <w:name w:val="批注文字 字符"/>
    <w:qFormat/>
    <w:locked/>
    <w:rPr>
      <w:rFonts w:ascii="宋体" w:eastAsia="宋体" w:hAnsi="宋体"/>
      <w:kern w:val="2"/>
      <w:sz w:val="21"/>
      <w:szCs w:val="24"/>
      <w:lang w:val="en-US" w:eastAsia="zh-CN" w:bidi="ar-SA"/>
    </w:rPr>
  </w:style>
  <w:style w:type="character" w:customStyle="1" w:styleId="2Char1">
    <w:name w:val="正文文本 2 Char1"/>
    <w:uiPriority w:val="99"/>
    <w:semiHidden/>
    <w:qFormat/>
    <w:rPr>
      <w:rFonts w:ascii="Calibri" w:eastAsia="宋体" w:hAnsi="Calibri" w:cs="Times New Roman"/>
      <w:szCs w:val="24"/>
    </w:rPr>
  </w:style>
  <w:style w:type="character" w:customStyle="1" w:styleId="1f5">
    <w:name w:val="页脚 字符1"/>
    <w:uiPriority w:val="99"/>
    <w:semiHidden/>
    <w:qFormat/>
    <w:rPr>
      <w:rFonts w:ascii="Times New Roman" w:eastAsia="宋体" w:hAnsi="Times New Roman" w:cs="Times New Roman"/>
      <w:sz w:val="18"/>
      <w:szCs w:val="18"/>
    </w:rPr>
  </w:style>
  <w:style w:type="character" w:customStyle="1" w:styleId="111">
    <w:name w:val="明显参考11"/>
    <w:qFormat/>
    <w:rPr>
      <w:b/>
      <w:bCs/>
      <w:smallCaps/>
      <w:color w:val="C0504D"/>
      <w:spacing w:val="5"/>
      <w:u w:val="single"/>
    </w:rPr>
  </w:style>
  <w:style w:type="character" w:customStyle="1" w:styleId="style161">
    <w:name w:val="style161"/>
    <w:qFormat/>
    <w:rPr>
      <w:b/>
      <w:bCs/>
      <w:color w:val="333333"/>
    </w:rPr>
  </w:style>
  <w:style w:type="character" w:customStyle="1" w:styleId="1f6">
    <w:name w:val="脚注文本 字符1"/>
    <w:uiPriority w:val="99"/>
    <w:semiHidden/>
    <w:qFormat/>
    <w:rPr>
      <w:rFonts w:ascii="Times New Roman" w:eastAsia="宋体" w:hAnsi="Times New Roman" w:cs="Times New Roman"/>
      <w:sz w:val="18"/>
      <w:szCs w:val="18"/>
    </w:rPr>
  </w:style>
  <w:style w:type="character" w:customStyle="1" w:styleId="CharChar1">
    <w:name w:val="普通文字 Char Char1"/>
    <w:qFormat/>
    <w:rPr>
      <w:rFonts w:ascii="宋体" w:hAnsi="Courier New"/>
      <w:kern w:val="2"/>
      <w:sz w:val="28"/>
      <w:szCs w:val="28"/>
    </w:rPr>
  </w:style>
  <w:style w:type="character" w:customStyle="1" w:styleId="colorred1">
    <w:name w:val="color_red1"/>
    <w:qFormat/>
    <w:rPr>
      <w:color w:val="FA0004"/>
    </w:rPr>
  </w:style>
  <w:style w:type="character" w:customStyle="1" w:styleId="Chara">
    <w:name w:val="脚注文本 Char"/>
    <w:qFormat/>
    <w:rPr>
      <w:rFonts w:ascii="Arial" w:eastAsia="宋体" w:hAnsi="Arial" w:cs="Arial"/>
      <w:sz w:val="18"/>
      <w:szCs w:val="18"/>
      <w:lang w:eastAsia="en-US"/>
    </w:rPr>
  </w:style>
  <w:style w:type="character" w:customStyle="1" w:styleId="CharChar11">
    <w:name w:val="Char Char11"/>
    <w:qFormat/>
    <w:locked/>
    <w:rPr>
      <w:rFonts w:eastAsia="黑体"/>
      <w:kern w:val="2"/>
      <w:sz w:val="44"/>
      <w:szCs w:val="44"/>
      <w:lang w:val="en-US" w:eastAsia="zh-CN" w:bidi="ar-SA"/>
    </w:rPr>
  </w:style>
  <w:style w:type="character" w:customStyle="1" w:styleId="a6">
    <w:name w:val="文档结构图 字符"/>
    <w:link w:val="a5"/>
    <w:qFormat/>
    <w:rPr>
      <w:rFonts w:eastAsia="宋体"/>
      <w:kern w:val="2"/>
      <w:sz w:val="21"/>
      <w:szCs w:val="24"/>
      <w:lang w:val="en-US" w:eastAsia="zh-CN" w:bidi="ar-SA"/>
    </w:rPr>
  </w:style>
  <w:style w:type="character" w:customStyle="1" w:styleId="1f7">
    <w:name w:val="页眉 字符1"/>
    <w:uiPriority w:val="99"/>
    <w:semiHidden/>
    <w:qFormat/>
    <w:rPr>
      <w:rFonts w:ascii="Times New Roman" w:eastAsia="宋体" w:hAnsi="Times New Roman" w:cs="Times New Roman"/>
      <w:sz w:val="18"/>
      <w:szCs w:val="18"/>
    </w:rPr>
  </w:style>
  <w:style w:type="character" w:customStyle="1" w:styleId="aff">
    <w:name w:val="标题 字符"/>
    <w:link w:val="afe"/>
    <w:qFormat/>
    <w:rPr>
      <w:rFonts w:eastAsia="宋体"/>
      <w:szCs w:val="24"/>
      <w:u w:val="single"/>
      <w:lang w:val="en-US" w:eastAsia="en-US" w:bidi="ar-SA"/>
    </w:rPr>
  </w:style>
  <w:style w:type="character" w:customStyle="1" w:styleId="Char2b">
    <w:name w:val="批注主题 Char2"/>
    <w:uiPriority w:val="99"/>
    <w:qFormat/>
    <w:rPr>
      <w:b/>
      <w:bCs/>
      <w:kern w:val="2"/>
      <w:sz w:val="21"/>
      <w:szCs w:val="24"/>
    </w:rPr>
  </w:style>
  <w:style w:type="character" w:customStyle="1" w:styleId="CharChar13">
    <w:name w:val="Char Char13"/>
    <w:qFormat/>
    <w:rPr>
      <w:kern w:val="2"/>
      <w:sz w:val="18"/>
      <w:szCs w:val="18"/>
    </w:rPr>
  </w:style>
  <w:style w:type="character" w:customStyle="1" w:styleId="211">
    <w:name w:val="正文文本 2 字符1"/>
    <w:uiPriority w:val="99"/>
    <w:semiHidden/>
    <w:qFormat/>
    <w:rPr>
      <w:rFonts w:ascii="Times New Roman" w:eastAsia="宋体" w:hAnsi="Times New Roman" w:cs="Times New Roman"/>
      <w:szCs w:val="24"/>
    </w:rPr>
  </w:style>
  <w:style w:type="character" w:customStyle="1" w:styleId="Char2c">
    <w:name w:val="尾注文本 Char2"/>
    <w:uiPriority w:val="99"/>
    <w:semiHidden/>
    <w:qFormat/>
    <w:rPr>
      <w:rFonts w:ascii="Calibri" w:eastAsia="宋体" w:hAnsi="Calibri" w:cs="Times New Roman"/>
      <w:szCs w:val="24"/>
    </w:rPr>
  </w:style>
  <w:style w:type="character" w:customStyle="1" w:styleId="ss16">
    <w:name w:val="ss16"/>
    <w:qFormat/>
    <w:rPr>
      <w:rFonts w:ascii="宋体" w:eastAsia="宋体" w:hAnsi="宋体" w:hint="eastAsia"/>
      <w:color w:val="000000"/>
      <w:sz w:val="9"/>
      <w:szCs w:val="9"/>
    </w:rPr>
  </w:style>
  <w:style w:type="character" w:customStyle="1" w:styleId="32">
    <w:name w:val="正文文本 3 字符"/>
    <w:link w:val="31"/>
    <w:qFormat/>
    <w:rPr>
      <w:rFonts w:eastAsia="宋体"/>
      <w:kern w:val="2"/>
      <w:sz w:val="16"/>
      <w:szCs w:val="16"/>
      <w:lang w:val="en-US" w:eastAsia="zh-CN" w:bidi="ar-SA"/>
    </w:rPr>
  </w:style>
  <w:style w:type="character" w:customStyle="1" w:styleId="1f8">
    <w:name w:val="标题 字符1"/>
    <w:uiPriority w:val="10"/>
    <w:qFormat/>
    <w:rPr>
      <w:rFonts w:ascii="等线 Light" w:eastAsia="等线 Light" w:hAnsi="等线 Light" w:cs="Times New Roman"/>
      <w:b/>
      <w:bCs/>
      <w:sz w:val="32"/>
      <w:szCs w:val="32"/>
    </w:rPr>
  </w:style>
  <w:style w:type="character" w:customStyle="1" w:styleId="Char1c">
    <w:name w:val="正文文本缩进 Char1"/>
    <w:qFormat/>
    <w:rPr>
      <w:kern w:val="2"/>
      <w:sz w:val="21"/>
      <w:szCs w:val="24"/>
    </w:rPr>
  </w:style>
  <w:style w:type="character" w:customStyle="1" w:styleId="70">
    <w:name w:val="标题 7 字符"/>
    <w:link w:val="7"/>
    <w:qFormat/>
    <w:rPr>
      <w:rFonts w:eastAsia="仿宋_GB2312"/>
      <w:sz w:val="30"/>
      <w:lang w:val="en-US" w:eastAsia="zh-CN" w:bidi="ar-SA"/>
    </w:rPr>
  </w:style>
  <w:style w:type="character" w:customStyle="1" w:styleId="CharChar36">
    <w:name w:val="Char Char36"/>
    <w:qFormat/>
    <w:rPr>
      <w:rFonts w:ascii="仿宋_GB2312" w:eastAsia="仿宋_GB2312" w:cs="MingLiU"/>
      <w:b/>
      <w:sz w:val="24"/>
      <w:szCs w:val="28"/>
    </w:rPr>
  </w:style>
  <w:style w:type="character" w:customStyle="1" w:styleId="112">
    <w:name w:val="不明显参考11"/>
    <w:qFormat/>
    <w:rPr>
      <w:smallCaps/>
      <w:color w:val="C0504D"/>
      <w:u w:val="single"/>
    </w:rPr>
  </w:style>
  <w:style w:type="character" w:customStyle="1" w:styleId="Char34">
    <w:name w:val="引用 Char3"/>
    <w:uiPriority w:val="29"/>
    <w:qFormat/>
    <w:rPr>
      <w:rFonts w:ascii="Calibri" w:eastAsia="宋体" w:hAnsi="Calibri" w:cs="Times New Roman"/>
      <w:i/>
      <w:iCs/>
      <w:color w:val="000000"/>
      <w:szCs w:val="24"/>
    </w:rPr>
  </w:style>
  <w:style w:type="character" w:customStyle="1" w:styleId="14t1">
    <w:name w:val="14t1"/>
    <w:qFormat/>
    <w:rPr>
      <w:rFonts w:ascii="宋体" w:eastAsia="宋体" w:hAnsi="宋体" w:hint="eastAsia"/>
      <w:sz w:val="11"/>
      <w:szCs w:val="11"/>
    </w:rPr>
  </w:style>
  <w:style w:type="character" w:customStyle="1" w:styleId="Charb">
    <w:name w:val="明显引用 Char"/>
    <w:qFormat/>
    <w:rPr>
      <w:rFonts w:ascii="Times New Roman" w:eastAsia="宋体" w:hAnsi="Times New Roman" w:cs="Times New Roman"/>
      <w:b/>
      <w:bCs/>
      <w:i/>
      <w:iCs/>
      <w:color w:val="4F81BD"/>
      <w:kern w:val="2"/>
      <w:sz w:val="21"/>
      <w:szCs w:val="24"/>
    </w:rPr>
  </w:style>
  <w:style w:type="character" w:customStyle="1" w:styleId="Charc">
    <w:name w:val="页脚 Char"/>
    <w:qFormat/>
    <w:rPr>
      <w:sz w:val="18"/>
      <w:szCs w:val="18"/>
    </w:rPr>
  </w:style>
  <w:style w:type="character" w:customStyle="1" w:styleId="CharChar21">
    <w:name w:val="Char Char21"/>
    <w:qFormat/>
    <w:rPr>
      <w:rFonts w:ascii="宋体" w:hAnsi="宋体" w:cs="宋体"/>
      <w:b/>
      <w:bCs/>
      <w:sz w:val="24"/>
      <w:szCs w:val="24"/>
    </w:rPr>
  </w:style>
  <w:style w:type="character" w:customStyle="1" w:styleId="Char1d">
    <w:name w:val="尾注文本 Char1"/>
    <w:qFormat/>
    <w:rPr>
      <w:rFonts w:ascii="Arial" w:hAnsi="Arial" w:cs="Arial"/>
      <w:szCs w:val="24"/>
      <w:lang w:eastAsia="en-US"/>
    </w:rPr>
  </w:style>
  <w:style w:type="character" w:customStyle="1" w:styleId="aff1">
    <w:name w:val="批注主题 字符"/>
    <w:link w:val="aff0"/>
    <w:qFormat/>
    <w:rPr>
      <w:rFonts w:eastAsia="宋体"/>
      <w:b/>
      <w:bCs/>
      <w:kern w:val="2"/>
      <w:sz w:val="21"/>
      <w:szCs w:val="24"/>
      <w:lang w:val="en-US" w:eastAsia="zh-CN" w:bidi="ar-SA"/>
    </w:rPr>
  </w:style>
  <w:style w:type="character" w:customStyle="1" w:styleId="Chard">
    <w:name w:val="批注框文本 Char"/>
    <w:qFormat/>
    <w:rPr>
      <w:sz w:val="18"/>
      <w:szCs w:val="18"/>
    </w:rPr>
  </w:style>
  <w:style w:type="character" w:customStyle="1" w:styleId="Char35">
    <w:name w:val="日期 Char3"/>
    <w:uiPriority w:val="99"/>
    <w:semiHidden/>
    <w:qFormat/>
    <w:rPr>
      <w:rFonts w:ascii="Calibri" w:eastAsia="宋体" w:hAnsi="Calibri" w:cs="Times New Roman"/>
      <w:szCs w:val="24"/>
    </w:rPr>
  </w:style>
  <w:style w:type="character" w:customStyle="1" w:styleId="style121">
    <w:name w:val="style121"/>
    <w:qFormat/>
    <w:rPr>
      <w:rFonts w:ascii="宋体" w:eastAsia="宋体" w:hAnsi="宋体" w:hint="eastAsia"/>
      <w:sz w:val="18"/>
      <w:szCs w:val="18"/>
    </w:rPr>
  </w:style>
  <w:style w:type="character" w:customStyle="1" w:styleId="7Char1">
    <w:name w:val="标题 7 Char1"/>
    <w:qFormat/>
    <w:rPr>
      <w:rFonts w:ascii="Times New Roman" w:eastAsia="仿宋_GB2312" w:hAnsi="Times New Roman" w:cs="Times New Roman"/>
      <w:sz w:val="30"/>
      <w:szCs w:val="20"/>
    </w:rPr>
  </w:style>
  <w:style w:type="character" w:customStyle="1" w:styleId="1f9">
    <w:name w:val="批注主题 字符1"/>
    <w:uiPriority w:val="99"/>
    <w:semiHidden/>
    <w:qFormat/>
    <w:rPr>
      <w:rFonts w:ascii="Times New Roman" w:eastAsia="宋体" w:hAnsi="Times New Roman" w:cs="Times New Roman"/>
      <w:b/>
      <w:bCs/>
      <w:kern w:val="2"/>
      <w:sz w:val="21"/>
      <w:szCs w:val="24"/>
    </w:rPr>
  </w:style>
  <w:style w:type="character" w:customStyle="1" w:styleId="Chare">
    <w:name w:val="文档结构图 Char"/>
    <w:qFormat/>
    <w:rPr>
      <w:rFonts w:ascii="宋体"/>
      <w:kern w:val="2"/>
      <w:sz w:val="18"/>
      <w:szCs w:val="18"/>
    </w:rPr>
  </w:style>
  <w:style w:type="character" w:customStyle="1" w:styleId="style21">
    <w:name w:val="style21"/>
    <w:qFormat/>
    <w:rPr>
      <w:b/>
      <w:bCs/>
      <w:sz w:val="28"/>
      <w:szCs w:val="28"/>
    </w:rPr>
  </w:style>
  <w:style w:type="character" w:customStyle="1" w:styleId="30">
    <w:name w:val="标题 3 字符"/>
    <w:link w:val="3"/>
    <w:qFormat/>
    <w:rPr>
      <w:rFonts w:eastAsia="宋体"/>
      <w:b/>
      <w:bCs/>
      <w:kern w:val="2"/>
      <w:sz w:val="32"/>
      <w:szCs w:val="32"/>
      <w:lang w:val="en-US" w:eastAsia="zh-CN" w:bidi="ar-SA"/>
    </w:rPr>
  </w:style>
  <w:style w:type="character" w:customStyle="1" w:styleId="Char1e">
    <w:name w:val="明显引用 Char1"/>
    <w:link w:val="1fa"/>
    <w:qFormat/>
    <w:rPr>
      <w:b/>
      <w:bCs/>
      <w:i/>
      <w:iCs/>
      <w:color w:val="4F81BD"/>
      <w:kern w:val="2"/>
      <w:sz w:val="21"/>
    </w:rPr>
  </w:style>
  <w:style w:type="paragraph" w:customStyle="1" w:styleId="1fa">
    <w:name w:val="明显引用1"/>
    <w:basedOn w:val="a"/>
    <w:next w:val="a"/>
    <w:link w:val="Char1e"/>
    <w:qFormat/>
    <w:pPr>
      <w:pBdr>
        <w:bottom w:val="single" w:sz="4" w:space="4" w:color="4F81BD"/>
      </w:pBdr>
      <w:spacing w:before="200" w:after="280"/>
      <w:ind w:left="936" w:right="936"/>
    </w:pPr>
    <w:rPr>
      <w:b/>
      <w:bCs/>
      <w:i/>
      <w:iCs/>
      <w:color w:val="4F81BD"/>
      <w:szCs w:val="20"/>
    </w:rPr>
  </w:style>
  <w:style w:type="character" w:customStyle="1" w:styleId="ITTHEADER1Char">
    <w:name w:val="ITTHEADER1 Char"/>
    <w:qFormat/>
    <w:rPr>
      <w:rFonts w:eastAsia="黑体"/>
      <w:kern w:val="2"/>
      <w:sz w:val="44"/>
      <w:szCs w:val="44"/>
      <w:lang w:val="en-US" w:eastAsia="zh-CN" w:bidi="ar-SA"/>
    </w:rPr>
  </w:style>
  <w:style w:type="character" w:customStyle="1" w:styleId="Charf">
    <w:name w:val="纯文本 Char"/>
    <w:qFormat/>
    <w:rPr>
      <w:rFonts w:ascii="宋体" w:hAnsi="Courier New"/>
      <w:sz w:val="28"/>
      <w:szCs w:val="28"/>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maintdbg7601">
    <w:name w:val="main_tdbg_7601"/>
    <w:qFormat/>
    <w:rPr>
      <w:sz w:val="14"/>
      <w:szCs w:val="14"/>
    </w:rPr>
  </w:style>
  <w:style w:type="character" w:customStyle="1" w:styleId="2Char10">
    <w:name w:val="正文文本缩进 2 Char1"/>
    <w:qFormat/>
    <w:rPr>
      <w:sz w:val="28"/>
      <w:szCs w:val="24"/>
    </w:rPr>
  </w:style>
  <w:style w:type="character" w:customStyle="1" w:styleId="21">
    <w:name w:val="标题 2 字符"/>
    <w:link w:val="20"/>
    <w:qFormat/>
    <w:rPr>
      <w:rFonts w:ascii="Cambria" w:eastAsia="宋体" w:hAnsi="Cambria"/>
      <w:b/>
      <w:bCs/>
      <w:kern w:val="2"/>
      <w:sz w:val="32"/>
      <w:szCs w:val="32"/>
      <w:lang w:val="en-US" w:eastAsia="zh-CN" w:bidi="ar-SA"/>
    </w:rPr>
  </w:style>
  <w:style w:type="character" w:customStyle="1" w:styleId="af8">
    <w:name w:val="页眉 字符"/>
    <w:link w:val="af7"/>
    <w:qFormat/>
    <w:rPr>
      <w:rFonts w:eastAsia="宋体"/>
      <w:kern w:val="2"/>
      <w:sz w:val="18"/>
      <w:szCs w:val="1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Charf0">
    <w:name w:val="标题 Char"/>
    <w:qFormat/>
    <w:rPr>
      <w:rFonts w:ascii="Cambria" w:eastAsia="宋体" w:hAnsi="Cambria" w:cs="Times New Roman"/>
      <w:b/>
      <w:bCs/>
      <w:kern w:val="2"/>
      <w:sz w:val="32"/>
      <w:szCs w:val="32"/>
    </w:rPr>
  </w:style>
  <w:style w:type="character" w:customStyle="1" w:styleId="HTMLChar">
    <w:name w:val="HTML 预设格式 Char"/>
    <w:qFormat/>
    <w:rPr>
      <w:rFonts w:ascii="宋体" w:eastAsia="宋体" w:hAnsi="宋体" w:cs="宋体"/>
      <w:color w:val="000000"/>
      <w:sz w:val="24"/>
      <w:szCs w:val="24"/>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Charf1">
    <w:name w:val="副标题 Char"/>
    <w:qFormat/>
    <w:rPr>
      <w:rFonts w:ascii="Cambria" w:eastAsia="宋体" w:hAnsi="Cambria" w:cs="Times New Roman"/>
      <w:b/>
      <w:bCs/>
      <w:kern w:val="28"/>
      <w:sz w:val="32"/>
      <w:szCs w:val="32"/>
    </w:rPr>
  </w:style>
  <w:style w:type="paragraph" w:customStyle="1" w:styleId="113">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510">
    <w:name w:val="目录 51"/>
    <w:basedOn w:val="a"/>
    <w:next w:val="a"/>
    <w:uiPriority w:val="39"/>
    <w:qFormat/>
    <w:pPr>
      <w:ind w:left="840"/>
      <w:jc w:val="left"/>
    </w:pPr>
    <w:rPr>
      <w:sz w:val="18"/>
      <w:szCs w:val="18"/>
    </w:rPr>
  </w:style>
  <w:style w:type="paragraph" w:customStyle="1" w:styleId="910">
    <w:name w:val="目录 91"/>
    <w:basedOn w:val="a"/>
    <w:next w:val="a"/>
    <w:uiPriority w:val="39"/>
    <w:qFormat/>
    <w:pPr>
      <w:ind w:left="1680"/>
      <w:jc w:val="left"/>
    </w:pPr>
    <w:rPr>
      <w:sz w:val="18"/>
      <w:szCs w:val="18"/>
    </w:rPr>
  </w:style>
  <w:style w:type="paragraph" w:customStyle="1" w:styleId="410">
    <w:name w:val="目录 41"/>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customStyle="1" w:styleId="710">
    <w:name w:val="目录 71"/>
    <w:basedOn w:val="a"/>
    <w:next w:val="a"/>
    <w:uiPriority w:val="39"/>
    <w:qFormat/>
    <w:pPr>
      <w:ind w:left="1260"/>
      <w:jc w:val="left"/>
    </w:pPr>
    <w:rPr>
      <w:sz w:val="18"/>
      <w:szCs w:val="18"/>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610">
    <w:name w:val="目录 61"/>
    <w:basedOn w:val="a"/>
    <w:next w:val="a"/>
    <w:uiPriority w:val="39"/>
    <w:qFormat/>
    <w:pPr>
      <w:ind w:left="1050"/>
      <w:jc w:val="left"/>
    </w:pPr>
    <w:rPr>
      <w:sz w:val="18"/>
      <w:szCs w:val="18"/>
    </w:rPr>
  </w:style>
  <w:style w:type="paragraph" w:customStyle="1" w:styleId="TOC2">
    <w:name w:val="TOC 标题2"/>
    <w:basedOn w:val="1"/>
    <w:next w:val="a"/>
    <w:unhideWhenUsed/>
    <w:qFormat/>
    <w:pPr>
      <w:outlineLvl w:val="9"/>
    </w:pPr>
    <w:rPr>
      <w:rFonts w:ascii="Calibri" w:hAnsi="Calibri"/>
    </w:rPr>
  </w:style>
  <w:style w:type="paragraph" w:customStyle="1" w:styleId="212">
    <w:name w:val="目录 21"/>
    <w:basedOn w:val="20"/>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customStyle="1" w:styleId="1fb">
    <w:name w:val="自定样式1"/>
    <w:basedOn w:val="a"/>
    <w:qFormat/>
    <w:pPr>
      <w:suppressAutoHyphens/>
      <w:jc w:val="center"/>
    </w:pPr>
    <w:rPr>
      <w:rFonts w:ascii="宋体" w:hAnsi="宋体"/>
      <w:color w:val="000000"/>
      <w:sz w:val="18"/>
    </w:rPr>
  </w:style>
  <w:style w:type="paragraph" w:customStyle="1" w:styleId="810">
    <w:name w:val="目录 81"/>
    <w:basedOn w:val="a"/>
    <w:next w:val="a"/>
    <w:uiPriority w:val="39"/>
    <w:qFormat/>
    <w:pPr>
      <w:ind w:left="1470"/>
      <w:jc w:val="left"/>
    </w:pPr>
    <w:rPr>
      <w:sz w:val="18"/>
      <w:szCs w:val="18"/>
    </w:rPr>
  </w:style>
  <w:style w:type="paragraph" w:customStyle="1" w:styleId="1fc">
    <w:name w:val="修订1"/>
    <w:uiPriority w:val="99"/>
    <w:qFormat/>
    <w:rPr>
      <w:kern w:val="2"/>
      <w:sz w:val="21"/>
      <w:szCs w:val="24"/>
    </w:rPr>
  </w:style>
  <w:style w:type="paragraph" w:customStyle="1" w:styleId="114">
    <w:name w:val="目录 11"/>
    <w:basedOn w:val="1"/>
    <w:next w:val="a"/>
    <w:uiPriority w:val="39"/>
    <w:qFormat/>
    <w:pPr>
      <w:keepNext w:val="0"/>
      <w:keepLines w:val="0"/>
      <w:spacing w:before="120" w:after="120" w:line="240" w:lineRule="auto"/>
      <w:jc w:val="left"/>
      <w:outlineLvl w:val="9"/>
    </w:pPr>
    <w:rPr>
      <w:caps/>
      <w:kern w:val="2"/>
      <w:sz w:val="20"/>
      <w:szCs w:val="20"/>
    </w:rPr>
  </w:style>
  <w:style w:type="paragraph" w:customStyle="1" w:styleId="312">
    <w:name w:val="目录 31"/>
    <w:basedOn w:val="3"/>
    <w:next w:val="a"/>
    <w:qFormat/>
    <w:pPr>
      <w:keepNext w:val="0"/>
      <w:keepLines w:val="0"/>
      <w:spacing w:before="0" w:after="0" w:line="240" w:lineRule="auto"/>
      <w:ind w:left="420"/>
      <w:jc w:val="left"/>
      <w:outlineLvl w:val="9"/>
    </w:pPr>
    <w:rPr>
      <w:b w:val="0"/>
      <w:bCs w:val="0"/>
      <w:i/>
      <w:iCs/>
      <w:sz w:val="20"/>
      <w:szCs w:val="20"/>
    </w:rPr>
  </w:style>
  <w:style w:type="paragraph" w:customStyle="1" w:styleId="Style96">
    <w:name w:val="_Style 96"/>
    <w:uiPriority w:val="99"/>
    <w:semiHidden/>
    <w:qFormat/>
    <w:rPr>
      <w:rFonts w:ascii="Calibri" w:hAnsi="Calibri"/>
      <w:kern w:val="2"/>
      <w:sz w:val="21"/>
      <w:szCs w:val="24"/>
    </w:rPr>
  </w:style>
  <w:style w:type="paragraph" w:customStyle="1" w:styleId="115">
    <w:name w:val="修订11"/>
    <w:qFormat/>
    <w:rPr>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CharCharChar">
    <w:name w:val="Char Char Char Char"/>
    <w:basedOn w:val="a5"/>
    <w:qFormat/>
    <w:pPr>
      <w:spacing w:line="360" w:lineRule="auto"/>
      <w:ind w:firstLineChars="200" w:firstLine="200"/>
    </w:pPr>
    <w:rPr>
      <w:rFonts w:ascii="Tahoma" w:hAnsi="Tahoma"/>
      <w:sz w:val="24"/>
    </w:rPr>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fd">
    <w:name w:val="列表段落1"/>
    <w:basedOn w:val="a"/>
    <w:uiPriority w:val="34"/>
    <w:qFormat/>
    <w:pPr>
      <w:ind w:firstLineChars="200" w:firstLine="420"/>
    </w:pPr>
    <w:rPr>
      <w:rFonts w:ascii="Calibri" w:hAnsi="Calibri"/>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Char1f">
    <w:name w:val="Char1"/>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afff1">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CharCharCharCharCharCharCharCharCharCharCharCharCharCharChar">
    <w:name w:val="Char Char Char Char Char Char Char Char Char Char Char Char Char Char Char Char"/>
    <w:basedOn w:val="a5"/>
    <w:qFormat/>
    <w:pPr>
      <w:spacing w:line="360" w:lineRule="auto"/>
      <w:ind w:firstLineChars="200" w:firstLine="200"/>
    </w:pPr>
    <w:rPr>
      <w:rFonts w:ascii="Tahoma" w:hAnsi="Tahoma"/>
      <w:sz w:val="24"/>
    </w:rPr>
  </w:style>
  <w:style w:type="paragraph" w:customStyle="1" w:styleId="af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fe">
    <w:name w:val="标准样式1"/>
    <w:basedOn w:val="a"/>
    <w:qFormat/>
    <w:pPr>
      <w:spacing w:line="600" w:lineRule="exact"/>
      <w:ind w:firstLine="567"/>
    </w:pPr>
    <w:rPr>
      <w:rFonts w:ascii="Calibri" w:hAnsi="Calibri"/>
      <w:sz w:val="28"/>
    </w:rPr>
  </w:style>
  <w:style w:type="paragraph" w:customStyle="1" w:styleId="afff3">
    <w:name w:val="正  文"/>
    <w:basedOn w:val="a"/>
    <w:qFormat/>
    <w:pPr>
      <w:spacing w:line="360" w:lineRule="auto"/>
      <w:ind w:firstLineChars="200" w:firstLine="200"/>
    </w:pPr>
    <w:rPr>
      <w:rFonts w:ascii="宋体" w:hAnsi="Calibri"/>
      <w:sz w:val="24"/>
    </w:rPr>
  </w:style>
  <w:style w:type="paragraph" w:customStyle="1" w:styleId="Style133">
    <w:name w:val="_Style 133"/>
    <w:next w:val="a"/>
    <w:qFormat/>
    <w:pPr>
      <w:widowControl w:val="0"/>
      <w:jc w:val="both"/>
    </w:pPr>
    <w:rPr>
      <w:kern w:val="2"/>
      <w:sz w:val="21"/>
      <w:szCs w:val="24"/>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Charf2">
    <w:name w:val="Char"/>
    <w:basedOn w:val="a"/>
    <w:qFormat/>
  </w:style>
  <w:style w:type="paragraph" w:customStyle="1" w:styleId="1ff">
    <w:name w:val="标题1"/>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5"/>
    <w:qFormat/>
    <w:pPr>
      <w:spacing w:line="360" w:lineRule="auto"/>
      <w:ind w:firstLineChars="200" w:firstLine="200"/>
    </w:pPr>
    <w:rPr>
      <w:rFonts w:ascii="Tahoma" w:hAnsi="Tahoma"/>
      <w:sz w:val="24"/>
    </w:rPr>
  </w:style>
  <w:style w:type="paragraph" w:customStyle="1" w:styleId="1ff0">
    <w:name w:val="无间隔1"/>
    <w:qFormat/>
    <w:pPr>
      <w:widowControl w:val="0"/>
      <w:jc w:val="both"/>
    </w:pPr>
    <w:rPr>
      <w:rFonts w:ascii="Calibri" w:hAnsi="Calibri"/>
      <w:kern w:val="2"/>
      <w:sz w:val="21"/>
      <w:szCs w:val="22"/>
    </w:rPr>
  </w:style>
  <w:style w:type="paragraph" w:customStyle="1" w:styleId="2b">
    <w:name w:val="2"/>
    <w:next w:val="a"/>
    <w:uiPriority w:val="99"/>
    <w:qFormat/>
    <w:pPr>
      <w:widowControl w:val="0"/>
      <w:jc w:val="both"/>
    </w:pPr>
    <w:rPr>
      <w:rFonts w:ascii="Calibri" w:hAnsi="Calibri"/>
      <w:kern w:val="2"/>
      <w:sz w:val="21"/>
      <w:szCs w:val="24"/>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9CharCharCharCharCharChar">
    <w:name w:val="Char9 Char Char Char Char Char Char"/>
    <w:basedOn w:val="a5"/>
    <w:qFormat/>
    <w:pPr>
      <w:spacing w:line="360" w:lineRule="auto"/>
      <w:ind w:firstLineChars="200" w:firstLine="200"/>
    </w:pPr>
    <w:rPr>
      <w:rFonts w:ascii="Tahoma" w:hAnsi="Tahoma"/>
      <w:sz w:val="24"/>
    </w:rPr>
  </w:style>
  <w:style w:type="paragraph" w:customStyle="1" w:styleId="afff4">
    <w:name w:val="样式"/>
    <w:qFormat/>
    <w:pPr>
      <w:widowControl w:val="0"/>
      <w:autoSpaceDE w:val="0"/>
      <w:autoSpaceDN w:val="0"/>
      <w:adjustRightInd w:val="0"/>
    </w:pPr>
    <w:rPr>
      <w:rFonts w:ascii="宋体" w:hAnsi="宋体" w:cs="宋体"/>
      <w:sz w:val="24"/>
      <w:szCs w:val="24"/>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ff1">
    <w:name w:val="1"/>
    <w:basedOn w:val="a"/>
    <w:qFormat/>
    <w:pPr>
      <w:widowControl/>
      <w:spacing w:before="100" w:beforeAutospacing="1" w:after="100" w:afterAutospacing="1"/>
      <w:jc w:val="left"/>
    </w:pPr>
    <w:rPr>
      <w:rFonts w:ascii="ˎ̥" w:hAnsi="ˎ̥" w:cs="宋体"/>
      <w:kern w:val="0"/>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TOC12">
    <w:name w:val="TOC 标题1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c">
    <w:name w:val="标题2"/>
    <w:basedOn w:val="a"/>
    <w:qFormat/>
    <w:pPr>
      <w:widowControl/>
      <w:spacing w:before="100" w:beforeAutospacing="1" w:after="100" w:afterAutospacing="1"/>
      <w:jc w:val="left"/>
    </w:pPr>
    <w:rPr>
      <w:rFonts w:ascii="宋体" w:hAnsi="宋体" w:cs="宋体"/>
      <w:kern w:val="0"/>
      <w:sz w:val="24"/>
    </w:rPr>
  </w:style>
  <w:style w:type="paragraph" w:customStyle="1" w:styleId="Char210">
    <w:name w:val="Char21"/>
    <w:basedOn w:val="a"/>
    <w:qFormat/>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Char2d">
    <w:name w:val="Char2"/>
    <w:basedOn w:val="a"/>
    <w:qFormat/>
    <w:rPr>
      <w:rFonts w:ascii="Calibri" w:hAnsi="Calibri"/>
    </w:rPr>
  </w:style>
  <w:style w:type="paragraph" w:customStyle="1" w:styleId="afff5">
    <w:name w:val="表格文字"/>
    <w:basedOn w:val="a"/>
    <w:qFormat/>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p16">
    <w:name w:val="p16"/>
    <w:basedOn w:val="a"/>
    <w:qFormat/>
    <w:pPr>
      <w:widowControl/>
    </w:pPr>
    <w:rPr>
      <w:rFonts w:ascii="Calibri" w:hAnsi="Calibri" w:cs="宋体"/>
      <w:kern w:val="0"/>
      <w:szCs w:val="21"/>
    </w:rPr>
  </w:style>
  <w:style w:type="paragraph" w:customStyle="1" w:styleId="afff6">
    <w:name w:val="表格内容"/>
    <w:basedOn w:val="a"/>
    <w:qFormat/>
    <w:pPr>
      <w:suppressLineNumbers/>
      <w:suppressAutoHyphens/>
    </w:pPr>
  </w:style>
  <w:style w:type="paragraph" w:customStyle="1" w:styleId="p15">
    <w:name w:val="p15"/>
    <w:basedOn w:val="a"/>
    <w:qFormat/>
    <w:pPr>
      <w:widowControl/>
      <w:spacing w:after="120"/>
    </w:pPr>
    <w:rPr>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afff7">
    <w:name w:val="表格"/>
    <w:basedOn w:val="a"/>
    <w:qFormat/>
    <w:pPr>
      <w:jc w:val="center"/>
      <w:textAlignment w:val="center"/>
    </w:pPr>
    <w:rPr>
      <w:rFonts w:ascii="华文细黑" w:hAnsi="华文细黑"/>
      <w:kern w:val="0"/>
      <w:szCs w:val="20"/>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f8">
    <w:name w:val="标准样式（文件）"/>
    <w:qFormat/>
    <w:pPr>
      <w:widowControl w:val="0"/>
      <w:spacing w:line="600" w:lineRule="exact"/>
      <w:ind w:firstLine="567"/>
    </w:pPr>
    <w:rPr>
      <w:rFonts w:ascii="Calibri" w:hAnsi="Calibri"/>
      <w:sz w:val="28"/>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CharChar1CharChar">
    <w:name w:val="Char Char1 Char Char"/>
    <w:basedOn w:val="a5"/>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ff2">
    <w:name w:val="列出段落1"/>
    <w:basedOn w:val="a"/>
    <w:qFormat/>
    <w:pPr>
      <w:ind w:firstLineChars="200" w:firstLine="420"/>
    </w:pPr>
    <w:rPr>
      <w:sz w:val="28"/>
      <w:szCs w:val="28"/>
    </w:rPr>
  </w:style>
  <w:style w:type="paragraph" w:customStyle="1" w:styleId="afff9">
    <w:name w:val="链接"/>
    <w:qFormat/>
    <w:pPr>
      <w:widowControl w:val="0"/>
      <w:autoSpaceDE w:val="0"/>
      <w:autoSpaceDN w:val="0"/>
      <w:adjustRightInd w:val="0"/>
      <w:ind w:left="720"/>
    </w:pPr>
    <w:rPr>
      <w:rFonts w:ascii="Calibri" w:hAnsi="Calibri"/>
      <w:color w:val="0000FF"/>
      <w:sz w:val="21"/>
      <w:szCs w:val="21"/>
      <w:u w:val="single"/>
    </w:rPr>
  </w:style>
  <w:style w:type="paragraph" w:customStyle="1" w:styleId="afffa">
    <w:name w:val="表格标题"/>
    <w:basedOn w:val="afff6"/>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1Char0">
    <w:name w:val="1 Char"/>
    <w:basedOn w:val="a"/>
    <w:qFormat/>
    <w:pPr>
      <w:widowControl/>
      <w:spacing w:after="160" w:line="240" w:lineRule="exact"/>
      <w:jc w:val="left"/>
    </w:pPr>
    <w:rPr>
      <w:rFonts w:ascii="Calibri" w:hAnsi="Calibri"/>
      <w:szCs w:val="20"/>
    </w:rPr>
  </w:style>
  <w:style w:type="paragraph" w:customStyle="1" w:styleId="116">
    <w:name w:val="列出段落11"/>
    <w:basedOn w:val="a"/>
    <w:qFormat/>
    <w:pPr>
      <w:ind w:firstLineChars="200" w:firstLine="420"/>
    </w:pPr>
    <w:rPr>
      <w:sz w:val="28"/>
      <w:szCs w:val="28"/>
    </w:rPr>
  </w:style>
  <w:style w:type="paragraph" w:customStyle="1" w:styleId="2d">
    <w:name w:val="列出段落2"/>
    <w:basedOn w:val="a"/>
    <w:qFormat/>
    <w:pPr>
      <w:ind w:firstLineChars="200" w:firstLine="420"/>
    </w:pPr>
    <w:rPr>
      <w:sz w:val="28"/>
      <w:szCs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90">
    <w:name w:val="_Style 90"/>
    <w:next w:val="a"/>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Char3">
    <w:name w:val="Char Char"/>
    <w:basedOn w:val="a"/>
    <w:qFormat/>
    <w:pPr>
      <w:widowControl/>
      <w:jc w:val="left"/>
    </w:pPr>
    <w:rPr>
      <w:rFonts w:ascii="Verdana" w:eastAsia="Times New Roman" w:hAnsi="Verdana"/>
      <w:kern w:val="0"/>
      <w:sz w:val="16"/>
      <w:szCs w:val="20"/>
      <w:lang w:eastAsia="en-US"/>
    </w:rPr>
  </w:style>
  <w:style w:type="paragraph" w:styleId="afffb">
    <w:name w:val="No Spacing"/>
    <w:qFormat/>
    <w:pPr>
      <w:widowControl w:val="0"/>
      <w:jc w:val="both"/>
    </w:pPr>
    <w:rPr>
      <w:rFonts w:ascii="Calibri" w:hAnsi="Calibri"/>
      <w:kern w:val="2"/>
      <w:sz w:val="21"/>
      <w:szCs w:val="22"/>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New">
    <w:name w:val="正文 New"/>
    <w:qFormat/>
    <w:pPr>
      <w:widowControl w:val="0"/>
      <w:jc w:val="both"/>
    </w:pPr>
    <w:rPr>
      <w:rFonts w:ascii="Calibri" w:hAnsi="Calibri"/>
      <w:kern w:val="2"/>
      <w:sz w:val="21"/>
      <w:szCs w:val="22"/>
    </w:rPr>
  </w:style>
  <w:style w:type="character" w:customStyle="1" w:styleId="2e">
    <w:name w:val="页脚 字符2"/>
    <w:uiPriority w:val="99"/>
    <w:qFormat/>
    <w:rPr>
      <w:sz w:val="18"/>
      <w:szCs w:val="18"/>
    </w:rPr>
  </w:style>
  <w:style w:type="character" w:customStyle="1" w:styleId="220">
    <w:name w:val="正文文本 2 字符2"/>
    <w:uiPriority w:val="99"/>
    <w:semiHidden/>
    <w:qFormat/>
  </w:style>
  <w:style w:type="character" w:customStyle="1" w:styleId="2f">
    <w:name w:val="副标题 字符2"/>
    <w:uiPriority w:val="11"/>
    <w:qFormat/>
    <w:rPr>
      <w:b/>
      <w:bCs/>
      <w:kern w:val="28"/>
      <w:sz w:val="32"/>
      <w:szCs w:val="32"/>
    </w:rPr>
  </w:style>
  <w:style w:type="character" w:customStyle="1" w:styleId="2f0">
    <w:name w:val="脚注文本 字符2"/>
    <w:uiPriority w:val="99"/>
    <w:semiHidden/>
    <w:qFormat/>
    <w:rPr>
      <w:sz w:val="18"/>
      <w:szCs w:val="18"/>
    </w:rPr>
  </w:style>
  <w:style w:type="character" w:customStyle="1" w:styleId="2f1">
    <w:name w:val="标题 字符2"/>
    <w:uiPriority w:val="10"/>
    <w:qFormat/>
    <w:rPr>
      <w:rFonts w:ascii="等线 Light" w:eastAsia="等线 Light" w:hAnsi="等线 Light" w:cs="Times New Roman"/>
      <w:b/>
      <w:bCs/>
      <w:sz w:val="32"/>
      <w:szCs w:val="32"/>
    </w:rPr>
  </w:style>
  <w:style w:type="character" w:customStyle="1" w:styleId="2f2">
    <w:name w:val="纯文本 字符2"/>
    <w:uiPriority w:val="99"/>
    <w:semiHidden/>
    <w:qFormat/>
    <w:rPr>
      <w:rFonts w:ascii="等线" w:hAnsi="Courier New" w:cs="Courier New"/>
    </w:rPr>
  </w:style>
  <w:style w:type="character" w:customStyle="1" w:styleId="2f3">
    <w:name w:val="日期 字符2"/>
    <w:uiPriority w:val="99"/>
    <w:semiHidden/>
    <w:qFormat/>
  </w:style>
  <w:style w:type="character" w:customStyle="1" w:styleId="HTML2">
    <w:name w:val="HTML 预设格式 字符2"/>
    <w:uiPriority w:val="99"/>
    <w:semiHidden/>
    <w:qFormat/>
    <w:rPr>
      <w:rFonts w:ascii="Courier New" w:hAnsi="Courier New" w:cs="Courier New"/>
      <w:sz w:val="20"/>
      <w:szCs w:val="20"/>
    </w:rPr>
  </w:style>
  <w:style w:type="character" w:customStyle="1" w:styleId="2f4">
    <w:name w:val="尾注文本 字符2"/>
    <w:uiPriority w:val="99"/>
    <w:semiHidden/>
    <w:qFormat/>
  </w:style>
  <w:style w:type="character" w:customStyle="1" w:styleId="2f5">
    <w:name w:val="批注框文本 字符2"/>
    <w:uiPriority w:val="99"/>
    <w:semiHidden/>
    <w:qFormat/>
    <w:rPr>
      <w:sz w:val="18"/>
      <w:szCs w:val="18"/>
    </w:rPr>
  </w:style>
  <w:style w:type="character" w:customStyle="1" w:styleId="320">
    <w:name w:val="正文文本缩进 3 字符2"/>
    <w:uiPriority w:val="99"/>
    <w:semiHidden/>
    <w:qFormat/>
    <w:rPr>
      <w:sz w:val="16"/>
      <w:szCs w:val="16"/>
    </w:rPr>
  </w:style>
  <w:style w:type="character" w:customStyle="1" w:styleId="2f6">
    <w:name w:val="文档结构图 字符2"/>
    <w:uiPriority w:val="99"/>
    <w:semiHidden/>
    <w:qFormat/>
    <w:rPr>
      <w:rFonts w:ascii="Microsoft YaHei UI" w:eastAsia="Microsoft YaHei UI"/>
      <w:sz w:val="18"/>
      <w:szCs w:val="18"/>
    </w:rPr>
  </w:style>
  <w:style w:type="character" w:customStyle="1" w:styleId="2f7">
    <w:name w:val="批注主题 字符2"/>
    <w:uiPriority w:val="99"/>
    <w:semiHidden/>
    <w:qFormat/>
    <w:rPr>
      <w:rFonts w:eastAsia="宋体"/>
      <w:b/>
      <w:bCs/>
      <w:kern w:val="2"/>
      <w:sz w:val="21"/>
      <w:szCs w:val="24"/>
      <w:lang w:val="en-US" w:eastAsia="zh-CN" w:bidi="ar-SA"/>
    </w:rPr>
  </w:style>
  <w:style w:type="character" w:customStyle="1" w:styleId="2f8">
    <w:name w:val="正文文本缩进 字符2"/>
    <w:uiPriority w:val="99"/>
    <w:semiHidden/>
    <w:qFormat/>
  </w:style>
  <w:style w:type="character" w:customStyle="1" w:styleId="321">
    <w:name w:val="正文文本 3 字符2"/>
    <w:uiPriority w:val="99"/>
    <w:semiHidden/>
    <w:qFormat/>
    <w:rPr>
      <w:sz w:val="16"/>
      <w:szCs w:val="16"/>
    </w:rPr>
  </w:style>
  <w:style w:type="character" w:customStyle="1" w:styleId="2f9">
    <w:name w:val="正文文本 字符2"/>
    <w:uiPriority w:val="99"/>
    <w:semiHidden/>
    <w:qFormat/>
  </w:style>
  <w:style w:type="character" w:customStyle="1" w:styleId="221">
    <w:name w:val="正文文本缩进 2 字符2"/>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baike.baidu.com/item/%E5%90%88%E6%B3%95/9749705"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201</Pages>
  <Words>21867</Words>
  <Characters>124646</Characters>
  <Application>Microsoft Office Word</Application>
  <DocSecurity>0</DocSecurity>
  <Lines>1038</Lines>
  <Paragraphs>292</Paragraphs>
  <ScaleCrop>false</ScaleCrop>
  <Company/>
  <LinksUpToDate>false</LinksUpToDate>
  <CharactersWithSpaces>146221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xb21cn</dc:creator>
  <cp:lastModifiedBy>AutoBVT</cp:lastModifiedBy>
  <cp:revision>19</cp:revision>
  <cp:lastPrinted>2020-10-22T00:56:00Z</cp:lastPrinted>
  <dcterms:created xsi:type="dcterms:W3CDTF">2020-10-22T02:40:00Z</dcterms:created>
  <dcterms:modified xsi:type="dcterms:W3CDTF">2020-11-26T07:54:00Z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