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CB772" w14:textId="77777777" w:rsidR="008C672B" w:rsidRDefault="0047000B" w:rsidP="00ED02C5">
      <w:pPr>
        <w:jc w:val="center"/>
        <w:rPr>
          <w:rFonts w:ascii="黑体" w:eastAsia="黑体" w:hAnsi="黑体"/>
          <w:sz w:val="28"/>
          <w:szCs w:val="32"/>
        </w:rPr>
      </w:pPr>
      <w:r w:rsidRPr="0047000B">
        <w:rPr>
          <w:rFonts w:ascii="黑体" w:eastAsia="黑体" w:hAnsi="黑体" w:hint="eastAsia"/>
          <w:sz w:val="28"/>
          <w:szCs w:val="32"/>
        </w:rPr>
        <w:t>重庆两江新区水土片区规划</w:t>
      </w:r>
      <w:r w:rsidR="00ED02C5" w:rsidRPr="00ED02C5">
        <w:rPr>
          <w:rFonts w:ascii="黑体" w:eastAsia="黑体" w:hAnsi="黑体"/>
          <w:sz w:val="28"/>
          <w:szCs w:val="32"/>
        </w:rPr>
        <w:t>环境影响</w:t>
      </w:r>
      <w:r w:rsidR="008C672B">
        <w:rPr>
          <w:rFonts w:ascii="黑体" w:eastAsia="黑体" w:hAnsi="黑体"/>
          <w:sz w:val="28"/>
          <w:szCs w:val="32"/>
        </w:rPr>
        <w:t>跟踪</w:t>
      </w:r>
      <w:r w:rsidR="00ED02C5" w:rsidRPr="00ED02C5">
        <w:rPr>
          <w:rFonts w:ascii="黑体" w:eastAsia="黑体" w:hAnsi="黑体"/>
          <w:sz w:val="28"/>
          <w:szCs w:val="32"/>
        </w:rPr>
        <w:t>评价</w:t>
      </w:r>
    </w:p>
    <w:p w14:paraId="1B67B1C5" w14:textId="2086792B" w:rsidR="00ED02C5" w:rsidRPr="00ED02C5" w:rsidRDefault="00ED02C5" w:rsidP="00ED02C5">
      <w:pPr>
        <w:jc w:val="center"/>
        <w:rPr>
          <w:rFonts w:ascii="黑体" w:eastAsia="黑体" w:hAnsi="黑体"/>
          <w:sz w:val="28"/>
          <w:szCs w:val="32"/>
        </w:rPr>
      </w:pPr>
      <w:r w:rsidRPr="00ED02C5">
        <w:rPr>
          <w:rFonts w:ascii="黑体" w:eastAsia="黑体" w:hAnsi="黑体"/>
          <w:sz w:val="28"/>
          <w:szCs w:val="32"/>
        </w:rPr>
        <w:t>第一次信息公示</w:t>
      </w:r>
    </w:p>
    <w:p w14:paraId="7889F6C1" w14:textId="77777777" w:rsid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</w:p>
    <w:p w14:paraId="741B995F" w14:textId="0B70917C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一、规划名称及概要</w:t>
      </w:r>
    </w:p>
    <w:p w14:paraId="2D92A24E" w14:textId="1F7B330A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规划名称</w:t>
      </w:r>
      <w:r w:rsidRPr="00ED02C5">
        <w:rPr>
          <w:rFonts w:ascii="仿宋" w:eastAsia="仿宋" w:hAnsi="仿宋"/>
          <w:sz w:val="24"/>
          <w:szCs w:val="28"/>
        </w:rPr>
        <w:t>：《</w:t>
      </w:r>
      <w:r w:rsidR="008C672B" w:rsidRPr="008C672B">
        <w:rPr>
          <w:rFonts w:ascii="仿宋" w:eastAsia="仿宋" w:hAnsi="仿宋" w:hint="eastAsia"/>
          <w:sz w:val="24"/>
          <w:szCs w:val="28"/>
        </w:rPr>
        <w:t>重庆两江新区水土片区规划环境影响跟踪评价</w:t>
      </w:r>
      <w:r w:rsidRPr="00ED02C5">
        <w:rPr>
          <w:rFonts w:ascii="仿宋" w:eastAsia="仿宋" w:hAnsi="仿宋"/>
          <w:sz w:val="24"/>
          <w:szCs w:val="28"/>
        </w:rPr>
        <w:t>》</w:t>
      </w:r>
    </w:p>
    <w:p w14:paraId="7AB437E0" w14:textId="4CE6E581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规划规模、范围：</w:t>
      </w:r>
      <w:r w:rsidR="0047000B" w:rsidRPr="0047000B">
        <w:rPr>
          <w:rFonts w:ascii="仿宋" w:eastAsia="仿宋" w:hAnsi="仿宋" w:hint="eastAsia"/>
          <w:sz w:val="24"/>
          <w:szCs w:val="28"/>
        </w:rPr>
        <w:t>水土片区分为</w:t>
      </w:r>
      <w:r w:rsidR="0047000B" w:rsidRPr="0047000B">
        <w:rPr>
          <w:rFonts w:ascii="仿宋" w:eastAsia="仿宋" w:hAnsi="仿宋"/>
          <w:sz w:val="24"/>
          <w:szCs w:val="28"/>
        </w:rPr>
        <w:t>A、B、C、D、E、F、H、G八个分区，启动区由A、B、C区构成，其中竹溪河西侧，方正大道南侧京东方片区为A标准分区；方正大道北侧、竹溪河西侧为B标准分区；竹溪河东侧为C标准分区；二期数据中心规划范围由A、D标准分区组成；二期聚居区为G标准分区；三期由A、C、F、H标准分区组成</w:t>
      </w:r>
      <w:r w:rsidRPr="00ED02C5">
        <w:rPr>
          <w:rFonts w:ascii="仿宋" w:eastAsia="仿宋" w:hAnsi="仿宋"/>
          <w:sz w:val="24"/>
          <w:szCs w:val="28"/>
        </w:rPr>
        <w:t>，规划面积约</w:t>
      </w:r>
      <w:r w:rsidR="0047000B" w:rsidRPr="0047000B">
        <w:rPr>
          <w:rFonts w:ascii="仿宋" w:eastAsia="仿宋" w:hAnsi="仿宋"/>
          <w:sz w:val="24"/>
          <w:szCs w:val="28"/>
        </w:rPr>
        <w:t>6230.8</w:t>
      </w:r>
      <w:r w:rsidR="0047000B">
        <w:rPr>
          <w:rFonts w:ascii="仿宋" w:eastAsia="仿宋" w:hAnsi="仿宋"/>
          <w:sz w:val="24"/>
          <w:szCs w:val="28"/>
        </w:rPr>
        <w:t>h</w:t>
      </w:r>
      <w:r w:rsidRPr="00ED02C5">
        <w:rPr>
          <w:rFonts w:ascii="仿宋" w:eastAsia="仿宋" w:hAnsi="仿宋"/>
          <w:sz w:val="24"/>
          <w:szCs w:val="28"/>
        </w:rPr>
        <w:t>m</w:t>
      </w:r>
      <w:r w:rsidRPr="00ED02C5">
        <w:rPr>
          <w:rFonts w:ascii="仿宋" w:eastAsia="仿宋" w:hAnsi="仿宋"/>
          <w:sz w:val="24"/>
          <w:szCs w:val="28"/>
          <w:vertAlign w:val="superscript"/>
        </w:rPr>
        <w:t>2</w:t>
      </w:r>
      <w:r w:rsidRPr="00ED02C5">
        <w:rPr>
          <w:rFonts w:ascii="仿宋" w:eastAsia="仿宋" w:hAnsi="仿宋"/>
          <w:sz w:val="24"/>
          <w:szCs w:val="28"/>
        </w:rPr>
        <w:t>。</w:t>
      </w:r>
    </w:p>
    <w:p w14:paraId="7B6EAF1E" w14:textId="78318380" w:rsid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规划</w:t>
      </w:r>
      <w:r w:rsidR="00ED02C5" w:rsidRPr="00ED02C5">
        <w:rPr>
          <w:rFonts w:ascii="仿宋" w:eastAsia="仿宋" w:hAnsi="仿宋" w:hint="eastAsia"/>
          <w:sz w:val="24"/>
          <w:szCs w:val="28"/>
        </w:rPr>
        <w:t>定位：</w:t>
      </w:r>
      <w:r>
        <w:rPr>
          <w:rFonts w:ascii="仿宋" w:eastAsia="仿宋" w:hAnsi="仿宋" w:hint="eastAsia"/>
          <w:sz w:val="24"/>
          <w:szCs w:val="28"/>
        </w:rPr>
        <w:t>水土片区各分区定位如下：</w:t>
      </w:r>
    </w:p>
    <w:p w14:paraId="010A0CE6" w14:textId="6041086F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（</w:t>
      </w:r>
      <w:r w:rsidRPr="0047000B">
        <w:rPr>
          <w:rFonts w:ascii="仿宋" w:eastAsia="仿宋" w:hAnsi="仿宋"/>
          <w:sz w:val="24"/>
          <w:szCs w:val="28"/>
        </w:rPr>
        <w:t>1）启动区（B标准分区）</w:t>
      </w:r>
    </w:p>
    <w:p w14:paraId="799D8155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启动区是两江新区西部创新智库的重要组成部分，是以生物医药产业基地、电子信息服务业基地等高新科技、环境友好型产业为支柱，兼有城市商业金融服务、配套居住等多种功能的高科技新城启动区。</w:t>
      </w:r>
    </w:p>
    <w:p w14:paraId="2A779969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（</w:t>
      </w:r>
      <w:r w:rsidRPr="0047000B">
        <w:rPr>
          <w:rFonts w:ascii="仿宋" w:eastAsia="仿宋" w:hAnsi="仿宋"/>
          <w:sz w:val="24"/>
          <w:szCs w:val="28"/>
        </w:rPr>
        <w:t>2）二期“数据中心”（A标准分区）</w:t>
      </w:r>
    </w:p>
    <w:p w14:paraId="49451601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水土二期“数据中心”规划区是国家数据特区及西南地区数据枢纽、国家云计算高端产业聚集区，同时也是重庆面向未来的低碳智能城市示范区域。主导产业发展云计算数据处理、京东方电子终端产品。</w:t>
      </w:r>
    </w:p>
    <w:p w14:paraId="7A69FB6D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（</w:t>
      </w:r>
      <w:r w:rsidRPr="0047000B">
        <w:rPr>
          <w:rFonts w:ascii="仿宋" w:eastAsia="仿宋" w:hAnsi="仿宋"/>
          <w:sz w:val="24"/>
          <w:szCs w:val="28"/>
        </w:rPr>
        <w:t>3）二期“聚居区”（G标准分区）</w:t>
      </w:r>
    </w:p>
    <w:p w14:paraId="4EDF8759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水土二期“聚居区”是承接重庆主城拓展的</w:t>
      </w:r>
      <w:r w:rsidRPr="0047000B">
        <w:rPr>
          <w:rFonts w:ascii="仿宋" w:eastAsia="仿宋" w:hAnsi="仿宋"/>
          <w:sz w:val="24"/>
          <w:szCs w:val="28"/>
        </w:rPr>
        <w:t>21个大型聚居区之一，是集文化休闲、商贸服务、生态居住、高新产业为一体的城市综合片区。产业定位为电子信息产业的后备用地。</w:t>
      </w:r>
    </w:p>
    <w:p w14:paraId="705839D2" w14:textId="77777777" w:rsidR="0047000B" w:rsidRPr="0047000B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 w:hint="eastAsia"/>
          <w:sz w:val="24"/>
          <w:szCs w:val="28"/>
        </w:rPr>
        <w:t>（</w:t>
      </w:r>
      <w:r w:rsidRPr="0047000B">
        <w:rPr>
          <w:rFonts w:ascii="仿宋" w:eastAsia="仿宋" w:hAnsi="仿宋"/>
          <w:sz w:val="24"/>
          <w:szCs w:val="28"/>
        </w:rPr>
        <w:t>4）三期（部分B、C、E、F、H标准分区）</w:t>
      </w:r>
    </w:p>
    <w:p w14:paraId="520F971D" w14:textId="5461DCCD" w:rsidR="00ED02C5" w:rsidRPr="00ED02C5" w:rsidRDefault="0047000B" w:rsidP="0047000B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47000B">
        <w:rPr>
          <w:rFonts w:ascii="仿宋" w:eastAsia="仿宋" w:hAnsi="仿宋"/>
          <w:sz w:val="24"/>
          <w:szCs w:val="28"/>
        </w:rPr>
        <w:t>A标准分区（水土老场镇部门）形成都市健康服务区；C标准分区定位为城市商业金融服务、配套居住等多种功能的城市综合区；E标准分区定位为健康医疗城，城市功能配套区；F标准分区定位为以生物制药为主的工业及配套产业区，H标准分区定位为以电子信息、研发为主的工业级配套产业区。</w:t>
      </w:r>
      <w:bookmarkStart w:id="0" w:name="_GoBack"/>
      <w:bookmarkEnd w:id="0"/>
    </w:p>
    <w:p w14:paraId="316493D4" w14:textId="48CE1B54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二、</w:t>
      </w:r>
      <w:r w:rsidR="0047000B">
        <w:rPr>
          <w:rFonts w:ascii="仿宋" w:eastAsia="仿宋" w:hAnsi="仿宋" w:hint="eastAsia"/>
          <w:sz w:val="24"/>
          <w:szCs w:val="28"/>
        </w:rPr>
        <w:t>规划编制</w:t>
      </w:r>
      <w:r w:rsidRPr="00ED02C5">
        <w:rPr>
          <w:rFonts w:ascii="仿宋" w:eastAsia="仿宋" w:hAnsi="仿宋" w:hint="eastAsia"/>
          <w:sz w:val="24"/>
          <w:szCs w:val="28"/>
        </w:rPr>
        <w:t>单位名称和联系方式</w:t>
      </w:r>
    </w:p>
    <w:p w14:paraId="4CA95302" w14:textId="43C1FBB9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lastRenderedPageBreak/>
        <w:t>委托单位：</w:t>
      </w:r>
      <w:r w:rsidR="0047000B" w:rsidRPr="0047000B">
        <w:rPr>
          <w:rFonts w:ascii="仿宋" w:eastAsia="仿宋" w:hAnsi="仿宋" w:hint="eastAsia"/>
          <w:sz w:val="24"/>
          <w:szCs w:val="28"/>
        </w:rPr>
        <w:t>重庆两江新区开发投资集团有限公司</w:t>
      </w:r>
    </w:p>
    <w:p w14:paraId="05F6E09F" w14:textId="7A2480C4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联系人：</w:t>
      </w:r>
      <w:r w:rsidR="0047000B">
        <w:rPr>
          <w:rFonts w:ascii="仿宋" w:eastAsia="仿宋" w:hAnsi="仿宋" w:hint="eastAsia"/>
          <w:sz w:val="24"/>
          <w:szCs w:val="28"/>
        </w:rPr>
        <w:t>闫老师</w:t>
      </w:r>
    </w:p>
    <w:p w14:paraId="785E0104" w14:textId="1CC3700A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联系电话：</w:t>
      </w:r>
      <w:r w:rsidR="0047000B">
        <w:rPr>
          <w:rFonts w:ascii="仿宋" w:eastAsia="仿宋" w:hAnsi="仿宋"/>
          <w:sz w:val="24"/>
          <w:szCs w:val="28"/>
        </w:rPr>
        <w:t>18723162200</w:t>
      </w:r>
    </w:p>
    <w:p w14:paraId="18D479C0" w14:textId="7509AFCB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联系地址：</w:t>
      </w:r>
      <w:r w:rsidR="0047000B" w:rsidRPr="0047000B">
        <w:rPr>
          <w:rFonts w:ascii="仿宋" w:eastAsia="仿宋" w:hAnsi="仿宋" w:hint="eastAsia"/>
          <w:sz w:val="24"/>
          <w:szCs w:val="28"/>
        </w:rPr>
        <w:t>重庆市渝北区龙兴镇迎龙大道</w:t>
      </w:r>
      <w:r w:rsidR="0047000B" w:rsidRPr="0047000B">
        <w:rPr>
          <w:rFonts w:ascii="仿宋" w:eastAsia="仿宋" w:hAnsi="仿宋"/>
          <w:sz w:val="24"/>
          <w:szCs w:val="28"/>
        </w:rPr>
        <w:t>19号</w:t>
      </w:r>
    </w:p>
    <w:p w14:paraId="459A895A" w14:textId="77777777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三、环境影响报告书编制单位的名称</w:t>
      </w:r>
    </w:p>
    <w:p w14:paraId="521EFADD" w14:textId="7D3A806A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编制单位：中机中联工程有限公司</w:t>
      </w:r>
    </w:p>
    <w:p w14:paraId="2ACCB291" w14:textId="5F5BE3EB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联系人：苏工</w:t>
      </w:r>
    </w:p>
    <w:p w14:paraId="20C18004" w14:textId="70A6EAA5" w:rsid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联系电话：18623097405</w:t>
      </w:r>
    </w:p>
    <w:p w14:paraId="37652F5E" w14:textId="32CD1FC2" w:rsidR="004970A4" w:rsidRDefault="004970A4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/>
          <w:sz w:val="24"/>
          <w:szCs w:val="28"/>
        </w:rPr>
        <w:t>电子邮箱</w:t>
      </w:r>
      <w:r>
        <w:rPr>
          <w:rFonts w:ascii="仿宋" w:eastAsia="仿宋" w:hAnsi="仿宋" w:hint="eastAsia"/>
          <w:sz w:val="24"/>
          <w:szCs w:val="28"/>
        </w:rPr>
        <w:t>：</w:t>
      </w:r>
      <w:r>
        <w:rPr>
          <w:rFonts w:ascii="仿宋" w:eastAsia="仿宋" w:hAnsi="仿宋"/>
          <w:sz w:val="24"/>
          <w:szCs w:val="28"/>
        </w:rPr>
        <w:t>117461318</w:t>
      </w:r>
      <w:r>
        <w:rPr>
          <w:rFonts w:ascii="仿宋" w:eastAsia="仿宋" w:hAnsi="仿宋" w:hint="eastAsia"/>
          <w:sz w:val="24"/>
          <w:szCs w:val="28"/>
        </w:rPr>
        <w:t>@</w:t>
      </w:r>
      <w:r>
        <w:rPr>
          <w:rFonts w:ascii="仿宋" w:eastAsia="仿宋" w:hAnsi="仿宋"/>
          <w:sz w:val="24"/>
          <w:szCs w:val="28"/>
        </w:rPr>
        <w:t>qq.com</w:t>
      </w:r>
    </w:p>
    <w:p w14:paraId="083EDB19" w14:textId="545BB2FC" w:rsidR="0047000B" w:rsidRPr="0047000B" w:rsidRDefault="0047000B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联系地址：</w:t>
      </w:r>
      <w:r>
        <w:rPr>
          <w:rFonts w:ascii="仿宋" w:eastAsia="仿宋" w:hAnsi="仿宋" w:hint="eastAsia"/>
          <w:sz w:val="24"/>
          <w:szCs w:val="28"/>
        </w:rPr>
        <w:t>重庆市九龙坡区渝州路1</w:t>
      </w:r>
      <w:r>
        <w:rPr>
          <w:rFonts w:ascii="仿宋" w:eastAsia="仿宋" w:hAnsi="仿宋"/>
          <w:sz w:val="24"/>
          <w:szCs w:val="28"/>
        </w:rPr>
        <w:t>7号</w:t>
      </w:r>
    </w:p>
    <w:p w14:paraId="7D83A391" w14:textId="4E84BC98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四、</w:t>
      </w:r>
      <w:r w:rsidRPr="00ED02C5">
        <w:rPr>
          <w:rFonts w:ascii="仿宋" w:eastAsia="仿宋" w:hAnsi="仿宋"/>
          <w:sz w:val="24"/>
          <w:szCs w:val="28"/>
        </w:rPr>
        <w:t>公众意见表的网络链接</w:t>
      </w:r>
    </w:p>
    <w:p w14:paraId="757F55BE" w14:textId="77777777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见附件。</w:t>
      </w:r>
    </w:p>
    <w:p w14:paraId="4758039D" w14:textId="7B6CE26C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五、</w:t>
      </w:r>
      <w:r w:rsidRPr="00ED02C5">
        <w:rPr>
          <w:rFonts w:ascii="仿宋" w:eastAsia="仿宋" w:hAnsi="仿宋"/>
          <w:sz w:val="24"/>
          <w:szCs w:val="28"/>
        </w:rPr>
        <w:t>提交公众意见表的方式和途径</w:t>
      </w:r>
    </w:p>
    <w:p w14:paraId="1AC2895B" w14:textId="51566BA8" w:rsidR="00ED02C5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公众可以通过信函、传真、电子邮件等方式，在规定时间内填写的公众意见表等提交我单位，反映与规划项目环境影响有关的意见和建议。公众提交意见时，应当提供有效的联系方式。鼓励公众采用实名方式提交意见并提供常住地址。</w:t>
      </w:r>
    </w:p>
    <w:p w14:paraId="757AA8D5" w14:textId="39F3B36B" w:rsidR="00D63EB3" w:rsidRPr="00ED02C5" w:rsidRDefault="00ED02C5" w:rsidP="00ED02C5">
      <w:pPr>
        <w:spacing w:line="360" w:lineRule="auto"/>
        <w:ind w:firstLineChars="200" w:firstLine="480"/>
        <w:rPr>
          <w:rFonts w:ascii="仿宋" w:eastAsia="仿宋" w:hAnsi="仿宋"/>
          <w:sz w:val="24"/>
          <w:szCs w:val="28"/>
        </w:rPr>
      </w:pPr>
      <w:r w:rsidRPr="00ED02C5">
        <w:rPr>
          <w:rFonts w:ascii="仿宋" w:eastAsia="仿宋" w:hAnsi="仿宋" w:hint="eastAsia"/>
          <w:sz w:val="24"/>
          <w:szCs w:val="28"/>
        </w:rPr>
        <w:t>在环境影响报告书征求意见稿编制过程中，公众均可向建设单位提出与环境影响评价相关的意见。</w:t>
      </w:r>
    </w:p>
    <w:sectPr w:rsidR="00D63EB3" w:rsidRPr="00ED02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8DBFB" w14:textId="77777777" w:rsidR="007C6BA7" w:rsidRDefault="007C6BA7" w:rsidP="00ED02C5">
      <w:r>
        <w:separator/>
      </w:r>
    </w:p>
  </w:endnote>
  <w:endnote w:type="continuationSeparator" w:id="0">
    <w:p w14:paraId="68F88B9D" w14:textId="77777777" w:rsidR="007C6BA7" w:rsidRDefault="007C6BA7" w:rsidP="00ED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4A150" w14:textId="77777777" w:rsidR="007C6BA7" w:rsidRDefault="007C6BA7" w:rsidP="00ED02C5">
      <w:r>
        <w:separator/>
      </w:r>
    </w:p>
  </w:footnote>
  <w:footnote w:type="continuationSeparator" w:id="0">
    <w:p w14:paraId="0BAD937D" w14:textId="77777777" w:rsidR="007C6BA7" w:rsidRDefault="007C6BA7" w:rsidP="00ED0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4F"/>
    <w:rsid w:val="00007413"/>
    <w:rsid w:val="0012031E"/>
    <w:rsid w:val="00121E56"/>
    <w:rsid w:val="002B0092"/>
    <w:rsid w:val="0047000B"/>
    <w:rsid w:val="004970A4"/>
    <w:rsid w:val="004E7BCA"/>
    <w:rsid w:val="007C6BA7"/>
    <w:rsid w:val="008C672B"/>
    <w:rsid w:val="00AA494F"/>
    <w:rsid w:val="00C369F8"/>
    <w:rsid w:val="00CE6AFC"/>
    <w:rsid w:val="00D63EB3"/>
    <w:rsid w:val="00E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DAAF"/>
  <w15:chartTrackingRefBased/>
  <w15:docId w15:val="{673DB283-C79C-4AE4-8A2F-6653AD0C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2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2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02C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SuYuanJie</dc:creator>
  <cp:keywords/>
  <dc:description/>
  <cp:lastModifiedBy>Cmcu</cp:lastModifiedBy>
  <cp:revision>4</cp:revision>
  <dcterms:created xsi:type="dcterms:W3CDTF">2021-05-17T01:59:00Z</dcterms:created>
  <dcterms:modified xsi:type="dcterms:W3CDTF">2021-08-20T07:41:00Z</dcterms:modified>
</cp:coreProperties>
</file>