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00" w:rsidRDefault="00A34148">
      <w:pPr>
        <w:autoSpaceDE w:val="0"/>
        <w:autoSpaceDN w:val="0"/>
        <w:adjustRightInd w:val="0"/>
        <w:snapToGrid w:val="0"/>
        <w:spacing w:line="360" w:lineRule="auto"/>
        <w:jc w:val="left"/>
        <w:rPr>
          <w:b/>
          <w:sz w:val="32"/>
          <w:szCs w:val="32"/>
        </w:rPr>
      </w:pPr>
      <w:bookmarkStart w:id="0" w:name="_Toc23843"/>
      <w:bookmarkStart w:id="1" w:name="_Toc287620665"/>
      <w:r>
        <w:rPr>
          <w:rFonts w:ascii="宋体" w:hAnsi="宋体" w:hint="eastAsia"/>
          <w:b/>
          <w:sz w:val="32"/>
          <w:szCs w:val="32"/>
        </w:rPr>
        <w:t>工程</w:t>
      </w:r>
      <w:r>
        <w:rPr>
          <w:rFonts w:hint="eastAsia"/>
          <w:b/>
          <w:sz w:val="32"/>
          <w:szCs w:val="32"/>
        </w:rPr>
        <w:t>项目编号：</w:t>
      </w:r>
      <w:r>
        <w:rPr>
          <w:rFonts w:ascii="宋体" w:hAnsi="宋体" w:hint="eastAsia"/>
          <w:b/>
          <w:sz w:val="32"/>
          <w:szCs w:val="32"/>
        </w:rPr>
        <w:t>TCZB-SG-2021-15</w:t>
      </w:r>
    </w:p>
    <w:p w:rsidR="00FE5100" w:rsidRDefault="00A34148">
      <w:pPr>
        <w:autoSpaceDE w:val="0"/>
        <w:autoSpaceDN w:val="0"/>
        <w:adjustRightInd w:val="0"/>
        <w:snapToGrid w:val="0"/>
        <w:spacing w:line="360" w:lineRule="auto"/>
        <w:jc w:val="left"/>
        <w:rPr>
          <w:b/>
          <w:sz w:val="32"/>
          <w:szCs w:val="32"/>
        </w:rPr>
      </w:pPr>
      <w:r>
        <w:rPr>
          <w:rFonts w:hint="eastAsia"/>
          <w:b/>
          <w:sz w:val="32"/>
          <w:szCs w:val="32"/>
        </w:rPr>
        <w:t>工程名称：</w:t>
      </w:r>
      <w:r>
        <w:rPr>
          <w:rFonts w:hint="eastAsia"/>
          <w:b/>
          <w:sz w:val="32"/>
          <w:szCs w:val="32"/>
        </w:rPr>
        <w:t>Z4</w:t>
      </w:r>
      <w:r>
        <w:rPr>
          <w:rFonts w:hint="eastAsia"/>
          <w:b/>
          <w:sz w:val="32"/>
          <w:szCs w:val="32"/>
        </w:rPr>
        <w:t>路南延伸段道路绿化工程</w:t>
      </w:r>
      <w:r>
        <w:rPr>
          <w:rFonts w:hint="eastAsia"/>
          <w:b/>
          <w:sz w:val="32"/>
          <w:szCs w:val="32"/>
        </w:rPr>
        <w:t xml:space="preserve"> </w:t>
      </w:r>
      <w:r>
        <w:rPr>
          <w:rFonts w:hint="eastAsia"/>
          <w:b/>
          <w:sz w:val="32"/>
          <w:szCs w:val="32"/>
        </w:rPr>
        <w:t xml:space="preserve"> </w:t>
      </w:r>
    </w:p>
    <w:p w:rsidR="00FE5100" w:rsidRDefault="00FE5100">
      <w:pPr>
        <w:adjustRightInd w:val="0"/>
        <w:snapToGrid w:val="0"/>
        <w:spacing w:line="360" w:lineRule="auto"/>
        <w:ind w:firstLine="840"/>
        <w:jc w:val="center"/>
        <w:rPr>
          <w:rFonts w:ascii="宋体" w:hAnsi="宋体" w:cs="Arial"/>
          <w:bCs/>
          <w:sz w:val="36"/>
          <w:szCs w:val="36"/>
        </w:rPr>
      </w:pPr>
    </w:p>
    <w:p w:rsidR="00FE5100" w:rsidRDefault="00FE5100">
      <w:pPr>
        <w:adjustRightInd w:val="0"/>
        <w:snapToGrid w:val="0"/>
        <w:spacing w:line="360" w:lineRule="auto"/>
        <w:ind w:firstLine="840"/>
        <w:jc w:val="center"/>
        <w:rPr>
          <w:rFonts w:ascii="宋体" w:hAnsi="宋体" w:cs="Arial"/>
          <w:bCs/>
          <w:sz w:val="36"/>
          <w:szCs w:val="36"/>
        </w:rPr>
      </w:pPr>
    </w:p>
    <w:p w:rsidR="00FE5100" w:rsidRDefault="00FE5100">
      <w:pPr>
        <w:adjustRightInd w:val="0"/>
        <w:snapToGrid w:val="0"/>
        <w:spacing w:line="360" w:lineRule="auto"/>
        <w:ind w:firstLine="840"/>
        <w:jc w:val="center"/>
        <w:rPr>
          <w:rFonts w:ascii="宋体" w:hAnsi="宋体" w:cs="Arial"/>
          <w:bCs/>
          <w:sz w:val="36"/>
          <w:szCs w:val="36"/>
        </w:rPr>
      </w:pPr>
    </w:p>
    <w:p w:rsidR="00FE5100" w:rsidRDefault="00FE5100">
      <w:pPr>
        <w:pStyle w:val="a0"/>
        <w:rPr>
          <w:rFonts w:ascii="宋体" w:hAnsi="宋体" w:cs="Arial"/>
          <w:bCs/>
          <w:sz w:val="36"/>
          <w:szCs w:val="36"/>
        </w:rPr>
      </w:pPr>
    </w:p>
    <w:p w:rsidR="00FE5100" w:rsidRDefault="00FE5100">
      <w:pPr>
        <w:rPr>
          <w:rFonts w:ascii="宋体" w:hAnsi="宋体" w:cs="Arial"/>
          <w:bCs/>
          <w:sz w:val="36"/>
          <w:szCs w:val="36"/>
        </w:rPr>
      </w:pPr>
    </w:p>
    <w:p w:rsidR="00FE5100" w:rsidRDefault="00FE5100">
      <w:pPr>
        <w:pStyle w:val="a0"/>
        <w:rPr>
          <w:rFonts w:ascii="宋体" w:hAnsi="宋体" w:cs="Arial"/>
          <w:bCs/>
          <w:sz w:val="36"/>
          <w:szCs w:val="36"/>
        </w:rPr>
      </w:pPr>
    </w:p>
    <w:p w:rsidR="00FE5100" w:rsidRDefault="00FE5100"/>
    <w:p w:rsidR="00FE5100" w:rsidRDefault="00FE5100">
      <w:pPr>
        <w:adjustRightInd w:val="0"/>
        <w:snapToGrid w:val="0"/>
        <w:spacing w:line="360" w:lineRule="auto"/>
        <w:ind w:firstLine="840"/>
        <w:jc w:val="center"/>
        <w:rPr>
          <w:rFonts w:ascii="宋体" w:hAnsi="宋体" w:cs="Arial"/>
          <w:bCs/>
          <w:sz w:val="36"/>
          <w:szCs w:val="36"/>
        </w:rPr>
      </w:pPr>
    </w:p>
    <w:p w:rsidR="00FE5100" w:rsidRDefault="00A34148">
      <w:pPr>
        <w:adjustRightInd w:val="0"/>
        <w:snapToGrid w:val="0"/>
        <w:spacing w:line="360" w:lineRule="auto"/>
        <w:ind w:firstLineChars="200" w:firstLine="1687"/>
        <w:rPr>
          <w:rFonts w:ascii="宋体" w:hAnsi="宋体" w:cs="Arial"/>
          <w:bCs/>
          <w:sz w:val="36"/>
          <w:szCs w:val="36"/>
        </w:rPr>
      </w:pPr>
      <w:r>
        <w:rPr>
          <w:rFonts w:cs="Arial" w:hint="eastAsia"/>
          <w:b/>
          <w:bCs/>
          <w:sz w:val="84"/>
          <w:szCs w:val="84"/>
        </w:rPr>
        <w:t>竞争性比选文件</w:t>
      </w:r>
    </w:p>
    <w:p w:rsidR="00FE5100" w:rsidRDefault="00FE5100">
      <w:pPr>
        <w:adjustRightInd w:val="0"/>
        <w:snapToGrid w:val="0"/>
        <w:spacing w:line="360" w:lineRule="auto"/>
        <w:ind w:firstLine="840"/>
        <w:jc w:val="center"/>
        <w:rPr>
          <w:rFonts w:ascii="宋体" w:hAnsi="宋体" w:cs="Arial"/>
          <w:bCs/>
          <w:sz w:val="36"/>
          <w:szCs w:val="36"/>
        </w:rPr>
      </w:pPr>
    </w:p>
    <w:p w:rsidR="00FE5100" w:rsidRDefault="00FE5100">
      <w:pPr>
        <w:adjustRightInd w:val="0"/>
        <w:snapToGrid w:val="0"/>
        <w:spacing w:line="360" w:lineRule="auto"/>
        <w:ind w:firstLine="840"/>
        <w:jc w:val="center"/>
        <w:rPr>
          <w:rFonts w:ascii="宋体" w:hAnsi="宋体" w:cs="Arial"/>
          <w:bCs/>
          <w:sz w:val="36"/>
          <w:szCs w:val="36"/>
        </w:rPr>
      </w:pPr>
    </w:p>
    <w:p w:rsidR="00FE5100" w:rsidRDefault="00FE5100">
      <w:pPr>
        <w:pStyle w:val="a0"/>
        <w:rPr>
          <w:rFonts w:ascii="宋体" w:hAnsi="宋体" w:cs="Arial"/>
          <w:bCs/>
          <w:sz w:val="36"/>
          <w:szCs w:val="36"/>
        </w:rPr>
      </w:pPr>
    </w:p>
    <w:p w:rsidR="00FE5100" w:rsidRDefault="00FE5100">
      <w:pPr>
        <w:rPr>
          <w:rFonts w:ascii="宋体" w:hAnsi="宋体" w:cs="Arial"/>
          <w:bCs/>
          <w:sz w:val="36"/>
          <w:szCs w:val="36"/>
        </w:rPr>
      </w:pPr>
    </w:p>
    <w:p w:rsidR="00FE5100" w:rsidRDefault="00FE5100">
      <w:pPr>
        <w:pStyle w:val="a0"/>
        <w:rPr>
          <w:rFonts w:ascii="宋体" w:hAnsi="宋体" w:cs="Arial"/>
          <w:bCs/>
          <w:sz w:val="36"/>
          <w:szCs w:val="36"/>
        </w:rPr>
      </w:pPr>
    </w:p>
    <w:p w:rsidR="00FE5100" w:rsidRDefault="00FE5100"/>
    <w:p w:rsidR="00FE5100" w:rsidRDefault="00FE5100">
      <w:pPr>
        <w:adjustRightInd w:val="0"/>
        <w:snapToGrid w:val="0"/>
        <w:spacing w:line="360" w:lineRule="auto"/>
        <w:ind w:firstLine="840"/>
        <w:jc w:val="center"/>
        <w:rPr>
          <w:rFonts w:ascii="宋体" w:hAnsi="宋体" w:cs="Arial"/>
          <w:bCs/>
          <w:sz w:val="36"/>
          <w:szCs w:val="36"/>
        </w:rPr>
      </w:pPr>
    </w:p>
    <w:p w:rsidR="00FE5100" w:rsidRDefault="00A34148">
      <w:pPr>
        <w:tabs>
          <w:tab w:val="left" w:pos="6219"/>
        </w:tabs>
        <w:autoSpaceDE w:val="0"/>
        <w:autoSpaceDN w:val="0"/>
        <w:adjustRightInd w:val="0"/>
        <w:snapToGrid w:val="0"/>
        <w:spacing w:line="360" w:lineRule="auto"/>
        <w:rPr>
          <w:rFonts w:ascii="宋体" w:hAnsi="宋体" w:cs="MingLiUfalt"/>
          <w:b/>
          <w:sz w:val="30"/>
          <w:szCs w:val="30"/>
        </w:rPr>
      </w:pPr>
      <w:r>
        <w:rPr>
          <w:rFonts w:ascii="宋体" w:hAnsi="宋体" w:cs="MingLiUfalt" w:hint="eastAsia"/>
          <w:b/>
          <w:sz w:val="30"/>
          <w:szCs w:val="30"/>
        </w:rPr>
        <w:t>比</w:t>
      </w:r>
      <w:r>
        <w:rPr>
          <w:rFonts w:ascii="宋体" w:hAnsi="宋体" w:cs="MingLiUfalt" w:hint="eastAsia"/>
          <w:b/>
          <w:sz w:val="30"/>
          <w:szCs w:val="30"/>
        </w:rPr>
        <w:t xml:space="preserve"> </w:t>
      </w:r>
      <w:r>
        <w:rPr>
          <w:rFonts w:ascii="宋体" w:hAnsi="宋体" w:cs="MingLiUfalt" w:hint="eastAsia"/>
          <w:b/>
          <w:sz w:val="30"/>
          <w:szCs w:val="30"/>
        </w:rPr>
        <w:t>选</w:t>
      </w:r>
      <w:r>
        <w:rPr>
          <w:rFonts w:ascii="宋体" w:hAnsi="宋体" w:cs="MingLiUfalt" w:hint="eastAsia"/>
          <w:b/>
          <w:sz w:val="30"/>
          <w:szCs w:val="30"/>
        </w:rPr>
        <w:t xml:space="preserve"> </w:t>
      </w:r>
      <w:r>
        <w:rPr>
          <w:rFonts w:ascii="宋体" w:hAnsi="宋体" w:cs="MingLiUfalt" w:hint="eastAsia"/>
          <w:b/>
          <w:sz w:val="30"/>
          <w:szCs w:val="30"/>
        </w:rPr>
        <w:t>人：重庆两江新区水土高新技术产业园建设投资有限公司（盖章）</w:t>
      </w:r>
    </w:p>
    <w:p w:rsidR="00FE5100" w:rsidRDefault="00A34148">
      <w:pPr>
        <w:tabs>
          <w:tab w:val="left" w:pos="6219"/>
        </w:tabs>
        <w:autoSpaceDE w:val="0"/>
        <w:autoSpaceDN w:val="0"/>
        <w:adjustRightInd w:val="0"/>
        <w:snapToGrid w:val="0"/>
        <w:spacing w:line="360" w:lineRule="auto"/>
        <w:rPr>
          <w:rFonts w:ascii="宋体" w:hAnsi="宋体" w:cs="MingLiUfalt"/>
          <w:b/>
          <w:sz w:val="30"/>
          <w:szCs w:val="30"/>
        </w:rPr>
      </w:pPr>
      <w:r>
        <w:rPr>
          <w:rFonts w:ascii="宋体" w:hAnsi="宋体" w:cs="MingLiUfalt" w:hint="eastAsia"/>
          <w:b/>
          <w:sz w:val="30"/>
          <w:szCs w:val="30"/>
        </w:rPr>
        <w:t>比选代理机构：</w:t>
      </w:r>
      <w:r>
        <w:rPr>
          <w:rFonts w:ascii="宋体" w:hAnsi="宋体" w:cs="宋体" w:hint="eastAsia"/>
          <w:b/>
          <w:spacing w:val="8"/>
          <w:sz w:val="30"/>
          <w:szCs w:val="30"/>
        </w:rPr>
        <w:t>重庆同诚工程项目管理咨询有限公司</w:t>
      </w:r>
      <w:r>
        <w:rPr>
          <w:rFonts w:ascii="宋体" w:hAnsi="宋体" w:cs="MingLiUfalt" w:hint="eastAsia"/>
          <w:b/>
          <w:sz w:val="30"/>
          <w:szCs w:val="30"/>
        </w:rPr>
        <w:t>（盖章）</w:t>
      </w:r>
    </w:p>
    <w:p w:rsidR="00FE5100" w:rsidRDefault="00FE5100">
      <w:pPr>
        <w:tabs>
          <w:tab w:val="left" w:pos="6252"/>
        </w:tabs>
        <w:autoSpaceDE w:val="0"/>
        <w:autoSpaceDN w:val="0"/>
        <w:adjustRightInd w:val="0"/>
        <w:snapToGrid w:val="0"/>
        <w:spacing w:line="360" w:lineRule="auto"/>
        <w:jc w:val="center"/>
        <w:rPr>
          <w:rFonts w:ascii="宋体" w:hAnsi="宋体"/>
          <w:b/>
          <w:spacing w:val="8"/>
          <w:kern w:val="0"/>
          <w:sz w:val="28"/>
          <w:szCs w:val="28"/>
        </w:rPr>
      </w:pPr>
      <w:bookmarkStart w:id="2" w:name="_Toc536797277"/>
      <w:bookmarkStart w:id="3" w:name="_Toc509218549"/>
      <w:bookmarkStart w:id="4" w:name="_Toc13210649"/>
      <w:bookmarkStart w:id="5" w:name="_Toc536796736"/>
      <w:bookmarkStart w:id="6" w:name="_Toc536621766"/>
    </w:p>
    <w:p w:rsidR="00FE5100" w:rsidRDefault="00A34148">
      <w:pPr>
        <w:tabs>
          <w:tab w:val="left" w:pos="6252"/>
        </w:tabs>
        <w:autoSpaceDE w:val="0"/>
        <w:autoSpaceDN w:val="0"/>
        <w:adjustRightInd w:val="0"/>
        <w:snapToGrid w:val="0"/>
        <w:spacing w:line="360" w:lineRule="auto"/>
        <w:jc w:val="center"/>
        <w:rPr>
          <w:rFonts w:ascii="宋体" w:hAnsi="宋体"/>
          <w:bCs/>
          <w:spacing w:val="8"/>
          <w:kern w:val="0"/>
          <w:sz w:val="28"/>
          <w:szCs w:val="28"/>
        </w:rPr>
      </w:pPr>
      <w:r>
        <w:rPr>
          <w:rFonts w:ascii="宋体" w:hAnsi="宋体" w:hint="eastAsia"/>
          <w:b/>
          <w:spacing w:val="8"/>
          <w:kern w:val="0"/>
          <w:sz w:val="28"/>
          <w:szCs w:val="28"/>
        </w:rPr>
        <w:t>2021</w:t>
      </w:r>
      <w:r>
        <w:rPr>
          <w:rFonts w:ascii="宋体" w:hAnsi="宋体"/>
          <w:b/>
          <w:spacing w:val="8"/>
          <w:kern w:val="0"/>
          <w:sz w:val="28"/>
          <w:szCs w:val="28"/>
        </w:rPr>
        <w:t>年</w:t>
      </w:r>
      <w:r>
        <w:rPr>
          <w:rFonts w:ascii="宋体" w:hAnsi="宋体" w:hint="eastAsia"/>
          <w:b/>
          <w:spacing w:val="8"/>
          <w:kern w:val="0"/>
          <w:sz w:val="28"/>
          <w:szCs w:val="28"/>
        </w:rPr>
        <w:t>9</w:t>
      </w:r>
      <w:r>
        <w:rPr>
          <w:rFonts w:ascii="宋体" w:hAnsi="宋体"/>
          <w:b/>
          <w:spacing w:val="8"/>
          <w:kern w:val="0"/>
          <w:sz w:val="28"/>
          <w:szCs w:val="28"/>
        </w:rPr>
        <w:t>月</w:t>
      </w:r>
      <w:bookmarkEnd w:id="2"/>
      <w:bookmarkEnd w:id="3"/>
      <w:bookmarkEnd w:id="4"/>
      <w:bookmarkEnd w:id="5"/>
      <w:bookmarkEnd w:id="6"/>
    </w:p>
    <w:p w:rsidR="00FE5100" w:rsidRDefault="00FE5100">
      <w:pPr>
        <w:tabs>
          <w:tab w:val="left" w:pos="6219"/>
        </w:tabs>
        <w:autoSpaceDE w:val="0"/>
        <w:autoSpaceDN w:val="0"/>
        <w:adjustRightInd w:val="0"/>
        <w:snapToGrid w:val="0"/>
        <w:spacing w:line="360" w:lineRule="auto"/>
        <w:jc w:val="center"/>
        <w:rPr>
          <w:rFonts w:ascii="宋体" w:hAnsi="宋体" w:cs="MingLiUfalt"/>
          <w:sz w:val="30"/>
          <w:szCs w:val="30"/>
        </w:rPr>
        <w:sectPr w:rsidR="00FE5100">
          <w:footerReference w:type="default" r:id="rId9"/>
          <w:pgSz w:w="11907" w:h="16840"/>
          <w:pgMar w:top="1134" w:right="1134" w:bottom="1134" w:left="1134" w:header="851" w:footer="850" w:gutter="0"/>
          <w:pgNumType w:start="1"/>
          <w:cols w:space="720"/>
          <w:titlePg/>
          <w:docGrid w:linePitch="312"/>
        </w:sectPr>
      </w:pPr>
    </w:p>
    <w:p w:rsidR="00FE5100" w:rsidRDefault="00A34148">
      <w:pPr>
        <w:jc w:val="center"/>
        <w:rPr>
          <w:rFonts w:ascii="宋体" w:hAnsi="宋体"/>
          <w:bCs/>
          <w:szCs w:val="20"/>
          <w:lang w:val="zh-CN"/>
        </w:rPr>
      </w:pPr>
      <w:r>
        <w:rPr>
          <w:rFonts w:ascii="宋体" w:hAnsi="宋体"/>
          <w:sz w:val="44"/>
          <w:szCs w:val="44"/>
          <w:lang w:val="zh-CN"/>
        </w:rPr>
        <w:lastRenderedPageBreak/>
        <w:t>目</w:t>
      </w:r>
      <w:r>
        <w:rPr>
          <w:rFonts w:ascii="宋体" w:hAnsi="宋体" w:hint="eastAsia"/>
          <w:sz w:val="44"/>
          <w:szCs w:val="44"/>
          <w:lang w:val="zh-CN"/>
        </w:rPr>
        <w:t xml:space="preserve"> </w:t>
      </w:r>
      <w:r>
        <w:rPr>
          <w:rFonts w:ascii="宋体" w:hAnsi="宋体"/>
          <w:sz w:val="44"/>
          <w:szCs w:val="44"/>
          <w:lang w:val="zh-CN"/>
        </w:rPr>
        <w:t>录</w:t>
      </w:r>
      <w:bookmarkEnd w:id="0"/>
      <w:r>
        <w:rPr>
          <w:rFonts w:ascii="宋体" w:hAnsi="宋体"/>
        </w:rPr>
        <w:fldChar w:fldCharType="begin"/>
      </w:r>
      <w:r>
        <w:rPr>
          <w:rFonts w:ascii="宋体" w:hAnsi="宋体"/>
        </w:rPr>
        <w:instrText xml:space="preserve"> TOC \o "1-3" \h \z \u </w:instrText>
      </w:r>
      <w:r>
        <w:rPr>
          <w:rFonts w:ascii="宋体" w:hAnsi="宋体"/>
        </w:rPr>
        <w:fldChar w:fldCharType="separate"/>
      </w:r>
    </w:p>
    <w:p w:rsidR="00FE5100" w:rsidRDefault="00FE5100">
      <w:pPr>
        <w:pStyle w:val="25"/>
        <w:tabs>
          <w:tab w:val="right" w:leader="dot" w:pos="9639"/>
        </w:tabs>
        <w:rPr>
          <w:rFonts w:ascii="宋体" w:hAnsi="宋体"/>
          <w:bCs/>
          <w:lang w:val="zh-CN"/>
        </w:rPr>
      </w:pPr>
    </w:p>
    <w:sdt>
      <w:sdtPr>
        <w:rPr>
          <w:rFonts w:ascii="宋体" w:hAnsi="宋体"/>
        </w:rPr>
        <w:id w:val="147476788"/>
        <w15:color w:val="DBDBDB"/>
        <w:docPartObj>
          <w:docPartGallery w:val="Table of Contents"/>
          <w:docPartUnique/>
        </w:docPartObj>
      </w:sdtPr>
      <w:sdtEndPr>
        <w:rPr>
          <w:rFonts w:ascii="Times New Roman" w:hAnsi="Times New Roman"/>
          <w:b/>
        </w:rPr>
      </w:sdtEndPr>
      <w:sdtContent>
        <w:p w:rsidR="00FE5100" w:rsidRDefault="00FE5100">
          <w:pPr>
            <w:jc w:val="center"/>
          </w:pPr>
        </w:p>
        <w:p w:rsidR="00FE5100" w:rsidRDefault="00A34148">
          <w:pPr>
            <w:pStyle w:val="WPSOffice1"/>
            <w:tabs>
              <w:tab w:val="right" w:leader="dot" w:pos="9639"/>
            </w:tabs>
            <w:spacing w:line="360" w:lineRule="atLeast"/>
            <w:rPr>
              <w:b/>
            </w:rPr>
          </w:pPr>
          <w:r>
            <w:fldChar w:fldCharType="begin"/>
          </w:r>
          <w:r>
            <w:instrText xml:space="preserve">TOC \o "1-2" \h \u </w:instrText>
          </w:r>
          <w:r>
            <w:fldChar w:fldCharType="separate"/>
          </w:r>
          <w:hyperlink w:anchor="_Toc11563" w:history="1">
            <w:r>
              <w:rPr>
                <w:rFonts w:ascii="宋体" w:hAnsi="宋体"/>
                <w:b/>
                <w:snapToGrid w:val="0"/>
              </w:rPr>
              <w:t>第一章</w:t>
            </w:r>
            <w:r>
              <w:rPr>
                <w:rFonts w:ascii="宋体" w:hAnsi="宋体"/>
                <w:b/>
                <w:snapToGrid w:val="0"/>
              </w:rPr>
              <w:t xml:space="preserve">  </w:t>
            </w:r>
            <w:r>
              <w:rPr>
                <w:rFonts w:ascii="宋体" w:hAnsi="宋体" w:hint="eastAsia"/>
                <w:b/>
                <w:snapToGrid w:val="0"/>
              </w:rPr>
              <w:t>比选</w:t>
            </w:r>
            <w:r>
              <w:rPr>
                <w:rFonts w:ascii="宋体" w:hAnsi="宋体"/>
                <w:b/>
                <w:snapToGrid w:val="0"/>
              </w:rPr>
              <w:t>公告</w:t>
            </w:r>
            <w:r>
              <w:rPr>
                <w:b/>
              </w:rPr>
              <w:tab/>
            </w:r>
            <w:r>
              <w:rPr>
                <w:b/>
              </w:rPr>
              <w:fldChar w:fldCharType="begin"/>
            </w:r>
            <w:r>
              <w:rPr>
                <w:b/>
              </w:rPr>
              <w:instrText xml:space="preserve"> PAGEREF _Toc11563 \h </w:instrText>
            </w:r>
            <w:r>
              <w:rPr>
                <w:b/>
              </w:rPr>
            </w:r>
            <w:r>
              <w:rPr>
                <w:b/>
              </w:rPr>
              <w:fldChar w:fldCharType="separate"/>
            </w:r>
            <w:r>
              <w:rPr>
                <w:b/>
              </w:rPr>
              <w:t>2</w:t>
            </w:r>
            <w:r>
              <w:rPr>
                <w:b/>
              </w:rPr>
              <w:fldChar w:fldCharType="end"/>
            </w:r>
          </w:hyperlink>
        </w:p>
        <w:p w:rsidR="00FE5100" w:rsidRDefault="00A34148">
          <w:pPr>
            <w:pStyle w:val="WPSOffice2"/>
            <w:tabs>
              <w:tab w:val="right" w:leader="dot" w:pos="9639"/>
            </w:tabs>
            <w:spacing w:line="360" w:lineRule="atLeast"/>
            <w:ind w:left="420"/>
          </w:pPr>
          <w:hyperlink w:anchor="_Toc10610" w:history="1">
            <w:r>
              <w:rPr>
                <w:rFonts w:ascii="宋体" w:hAnsi="宋体" w:hint="eastAsia"/>
                <w:snapToGrid w:val="0"/>
                <w:w w:val="99"/>
                <w:szCs w:val="28"/>
              </w:rPr>
              <w:t>Z4</w:t>
            </w:r>
            <w:r>
              <w:rPr>
                <w:rFonts w:ascii="宋体" w:hAnsi="宋体" w:hint="eastAsia"/>
                <w:snapToGrid w:val="0"/>
                <w:w w:val="99"/>
                <w:szCs w:val="28"/>
              </w:rPr>
              <w:t>路南延伸段道路绿化工程</w:t>
            </w:r>
            <w:r>
              <w:rPr>
                <w:rFonts w:ascii="宋体" w:hAnsi="宋体" w:hint="eastAsia"/>
                <w:snapToGrid w:val="0"/>
                <w:w w:val="99"/>
                <w:szCs w:val="28"/>
              </w:rPr>
              <w:t>比选</w:t>
            </w:r>
            <w:r>
              <w:rPr>
                <w:rFonts w:ascii="宋体" w:hAnsi="宋体"/>
                <w:snapToGrid w:val="0"/>
                <w:w w:val="99"/>
                <w:szCs w:val="28"/>
              </w:rPr>
              <w:t>公告</w:t>
            </w:r>
            <w:r>
              <w:tab/>
            </w:r>
            <w:r>
              <w:fldChar w:fldCharType="begin"/>
            </w:r>
            <w:r>
              <w:instrText xml:space="preserve"> PAGEREF _Toc10610 \h </w:instrText>
            </w:r>
            <w:r>
              <w:fldChar w:fldCharType="separate"/>
            </w:r>
            <w:r>
              <w:t>2</w:t>
            </w:r>
            <w:r>
              <w:fldChar w:fldCharType="end"/>
            </w:r>
          </w:hyperlink>
        </w:p>
        <w:p w:rsidR="00FE5100" w:rsidRDefault="00A34148">
          <w:pPr>
            <w:pStyle w:val="WPSOffice2"/>
            <w:tabs>
              <w:tab w:val="right" w:leader="dot" w:pos="9639"/>
            </w:tabs>
            <w:spacing w:line="360" w:lineRule="atLeast"/>
            <w:ind w:left="420"/>
          </w:pPr>
          <w:hyperlink w:anchor="_Toc31768" w:history="1">
            <w:r>
              <w:rPr>
                <w:rFonts w:ascii="宋体" w:hAnsi="宋体"/>
                <w:snapToGrid w:val="0"/>
                <w:szCs w:val="28"/>
              </w:rPr>
              <w:t xml:space="preserve">1. </w:t>
            </w:r>
            <w:r>
              <w:rPr>
                <w:rFonts w:ascii="宋体" w:hAnsi="宋体" w:hint="eastAsia"/>
                <w:snapToGrid w:val="0"/>
                <w:szCs w:val="28"/>
              </w:rPr>
              <w:t xml:space="preserve"> </w:t>
            </w:r>
            <w:r>
              <w:rPr>
                <w:rFonts w:ascii="宋体" w:hAnsi="宋体" w:hint="eastAsia"/>
                <w:snapToGrid w:val="0"/>
                <w:szCs w:val="28"/>
              </w:rPr>
              <w:t>比选</w:t>
            </w:r>
            <w:r>
              <w:rPr>
                <w:rFonts w:ascii="宋体" w:hAnsi="宋体"/>
                <w:snapToGrid w:val="0"/>
                <w:szCs w:val="28"/>
              </w:rPr>
              <w:t>条件</w:t>
            </w:r>
            <w:r>
              <w:tab/>
            </w:r>
            <w:r>
              <w:fldChar w:fldCharType="begin"/>
            </w:r>
            <w:r>
              <w:instrText xml:space="preserve"> PAGEREF _Toc31768 \h </w:instrText>
            </w:r>
            <w:r>
              <w:fldChar w:fldCharType="separate"/>
            </w:r>
            <w:r>
              <w:t>2</w:t>
            </w:r>
            <w:r>
              <w:fldChar w:fldCharType="end"/>
            </w:r>
          </w:hyperlink>
        </w:p>
        <w:p w:rsidR="00FE5100" w:rsidRDefault="00A34148">
          <w:pPr>
            <w:pStyle w:val="WPSOffice2"/>
            <w:tabs>
              <w:tab w:val="right" w:leader="dot" w:pos="9639"/>
            </w:tabs>
            <w:spacing w:line="360" w:lineRule="atLeast"/>
            <w:ind w:left="420"/>
          </w:pPr>
          <w:hyperlink w:anchor="_Toc26338" w:history="1">
            <w:r>
              <w:rPr>
                <w:rFonts w:ascii="宋体" w:hAnsi="宋体"/>
                <w:snapToGrid w:val="0"/>
                <w:szCs w:val="28"/>
              </w:rPr>
              <w:t>2.</w:t>
            </w:r>
            <w:r>
              <w:rPr>
                <w:rFonts w:ascii="宋体" w:hAnsi="宋体" w:hint="eastAsia"/>
                <w:snapToGrid w:val="0"/>
                <w:szCs w:val="28"/>
              </w:rPr>
              <w:t xml:space="preserve"> </w:t>
            </w:r>
            <w:r>
              <w:rPr>
                <w:rFonts w:ascii="宋体" w:hAnsi="宋体"/>
                <w:snapToGrid w:val="0"/>
                <w:szCs w:val="28"/>
              </w:rPr>
              <w:t xml:space="preserve"> </w:t>
            </w:r>
            <w:r>
              <w:rPr>
                <w:rFonts w:ascii="宋体" w:hAnsi="宋体"/>
                <w:snapToGrid w:val="0"/>
                <w:szCs w:val="28"/>
              </w:rPr>
              <w:t>项目概况与</w:t>
            </w:r>
            <w:r>
              <w:rPr>
                <w:rFonts w:ascii="宋体" w:hAnsi="宋体" w:hint="eastAsia"/>
                <w:snapToGrid w:val="0"/>
                <w:szCs w:val="28"/>
              </w:rPr>
              <w:t>比选</w:t>
            </w:r>
            <w:r>
              <w:rPr>
                <w:rFonts w:ascii="宋体" w:hAnsi="宋体"/>
                <w:snapToGrid w:val="0"/>
                <w:szCs w:val="28"/>
              </w:rPr>
              <w:t>范围</w:t>
            </w:r>
            <w:r>
              <w:tab/>
            </w:r>
            <w:r>
              <w:fldChar w:fldCharType="begin"/>
            </w:r>
            <w:r>
              <w:instrText xml:space="preserve"> PAGEREF _Toc26338 \h </w:instrText>
            </w:r>
            <w:r>
              <w:fldChar w:fldCharType="separate"/>
            </w:r>
            <w:r>
              <w:t>2</w:t>
            </w:r>
            <w:r>
              <w:fldChar w:fldCharType="end"/>
            </w:r>
          </w:hyperlink>
        </w:p>
        <w:p w:rsidR="00FE5100" w:rsidRDefault="00A34148">
          <w:pPr>
            <w:pStyle w:val="WPSOffice2"/>
            <w:tabs>
              <w:tab w:val="right" w:leader="dot" w:pos="9639"/>
            </w:tabs>
            <w:spacing w:line="360" w:lineRule="atLeast"/>
            <w:ind w:left="420"/>
          </w:pPr>
          <w:hyperlink w:anchor="_Toc4804" w:history="1">
            <w:r>
              <w:rPr>
                <w:rFonts w:ascii="宋体" w:hAnsi="宋体"/>
                <w:snapToGrid w:val="0"/>
                <w:szCs w:val="28"/>
              </w:rPr>
              <w:t xml:space="preserve">3. </w:t>
            </w:r>
            <w:r>
              <w:rPr>
                <w:rFonts w:ascii="宋体" w:hAnsi="宋体" w:hint="eastAsia"/>
                <w:snapToGrid w:val="0"/>
                <w:szCs w:val="28"/>
              </w:rPr>
              <w:t xml:space="preserve"> </w:t>
            </w:r>
            <w:r>
              <w:rPr>
                <w:rFonts w:ascii="宋体" w:hAnsi="宋体" w:hint="eastAsia"/>
                <w:snapToGrid w:val="0"/>
                <w:szCs w:val="28"/>
              </w:rPr>
              <w:t>竞选</w:t>
            </w:r>
            <w:r>
              <w:rPr>
                <w:rFonts w:ascii="宋体" w:hAnsi="宋体"/>
                <w:snapToGrid w:val="0"/>
                <w:szCs w:val="28"/>
              </w:rPr>
              <w:t>人资格要求</w:t>
            </w:r>
            <w:r>
              <w:tab/>
            </w:r>
            <w:r>
              <w:fldChar w:fldCharType="begin"/>
            </w:r>
            <w:r>
              <w:instrText xml:space="preserve"> PAGEREF _Toc4804 \h </w:instrText>
            </w:r>
            <w:r>
              <w:fldChar w:fldCharType="separate"/>
            </w:r>
            <w:r>
              <w:t>2</w:t>
            </w:r>
            <w:r>
              <w:fldChar w:fldCharType="end"/>
            </w:r>
          </w:hyperlink>
        </w:p>
        <w:p w:rsidR="00FE5100" w:rsidRDefault="00A34148">
          <w:pPr>
            <w:pStyle w:val="WPSOffice2"/>
            <w:tabs>
              <w:tab w:val="right" w:leader="dot" w:pos="9639"/>
            </w:tabs>
            <w:spacing w:line="360" w:lineRule="atLeast"/>
            <w:ind w:left="420"/>
          </w:pPr>
          <w:hyperlink w:anchor="_Toc19724" w:history="1">
            <w:r>
              <w:rPr>
                <w:rFonts w:ascii="宋体" w:hAnsi="宋体"/>
                <w:snapToGrid w:val="0"/>
                <w:szCs w:val="28"/>
              </w:rPr>
              <w:t xml:space="preserve">4. </w:t>
            </w:r>
            <w:r>
              <w:rPr>
                <w:rFonts w:ascii="宋体" w:hAnsi="宋体" w:hint="eastAsia"/>
                <w:snapToGrid w:val="0"/>
                <w:szCs w:val="28"/>
              </w:rPr>
              <w:t xml:space="preserve"> </w:t>
            </w:r>
            <w:r>
              <w:rPr>
                <w:rFonts w:ascii="宋体" w:hAnsi="宋体" w:hint="eastAsia"/>
                <w:snapToGrid w:val="0"/>
                <w:szCs w:val="28"/>
              </w:rPr>
              <w:t>竞选性比选文件</w:t>
            </w:r>
            <w:r>
              <w:rPr>
                <w:rFonts w:ascii="宋体" w:hAnsi="宋体"/>
                <w:snapToGrid w:val="0"/>
                <w:szCs w:val="28"/>
              </w:rPr>
              <w:t>的获取</w:t>
            </w:r>
            <w:r>
              <w:tab/>
            </w:r>
            <w:r>
              <w:fldChar w:fldCharType="begin"/>
            </w:r>
            <w:r>
              <w:instrText xml:space="preserve"> PAGEREF _Toc19724 \h </w:instrText>
            </w:r>
            <w:r>
              <w:fldChar w:fldCharType="separate"/>
            </w:r>
            <w:r>
              <w:t>3</w:t>
            </w:r>
            <w:r>
              <w:fldChar w:fldCharType="end"/>
            </w:r>
          </w:hyperlink>
        </w:p>
        <w:p w:rsidR="00FE5100" w:rsidRDefault="00A34148">
          <w:pPr>
            <w:pStyle w:val="WPSOffice2"/>
            <w:tabs>
              <w:tab w:val="right" w:leader="dot" w:pos="9639"/>
            </w:tabs>
            <w:spacing w:line="360" w:lineRule="atLeast"/>
            <w:ind w:left="420"/>
          </w:pPr>
          <w:hyperlink w:anchor="_Toc7260" w:history="1">
            <w:r>
              <w:rPr>
                <w:rFonts w:ascii="宋体" w:hAnsi="宋体"/>
                <w:snapToGrid w:val="0"/>
                <w:szCs w:val="28"/>
              </w:rPr>
              <w:t xml:space="preserve">5. </w:t>
            </w:r>
            <w:r>
              <w:rPr>
                <w:rFonts w:ascii="宋体" w:hAnsi="宋体" w:hint="eastAsia"/>
                <w:snapToGrid w:val="0"/>
                <w:szCs w:val="28"/>
              </w:rPr>
              <w:t xml:space="preserve"> </w:t>
            </w:r>
            <w:r>
              <w:rPr>
                <w:rFonts w:ascii="宋体" w:hAnsi="宋体" w:hint="eastAsia"/>
                <w:snapToGrid w:val="0"/>
                <w:szCs w:val="28"/>
              </w:rPr>
              <w:t>竞选性比选文件</w:t>
            </w:r>
            <w:r>
              <w:rPr>
                <w:rFonts w:ascii="宋体" w:hAnsi="宋体"/>
                <w:snapToGrid w:val="0"/>
                <w:szCs w:val="28"/>
              </w:rPr>
              <w:t>的递交</w:t>
            </w:r>
            <w:r>
              <w:tab/>
            </w:r>
            <w:r>
              <w:fldChar w:fldCharType="begin"/>
            </w:r>
            <w:r>
              <w:instrText xml:space="preserve"> PAGEREF _Toc7260 \h </w:instrText>
            </w:r>
            <w:r>
              <w:fldChar w:fldCharType="separate"/>
            </w:r>
            <w:r>
              <w:t>3</w:t>
            </w:r>
            <w:r>
              <w:fldChar w:fldCharType="end"/>
            </w:r>
          </w:hyperlink>
        </w:p>
        <w:p w:rsidR="00FE5100" w:rsidRDefault="00A34148">
          <w:pPr>
            <w:pStyle w:val="WPSOffice2"/>
            <w:tabs>
              <w:tab w:val="right" w:leader="dot" w:pos="9639"/>
            </w:tabs>
            <w:spacing w:line="360" w:lineRule="atLeast"/>
            <w:ind w:left="420"/>
          </w:pPr>
          <w:hyperlink w:anchor="_Toc19490" w:history="1">
            <w:r>
              <w:rPr>
                <w:rFonts w:ascii="宋体" w:hAnsi="宋体"/>
                <w:snapToGrid w:val="0"/>
                <w:szCs w:val="28"/>
              </w:rPr>
              <w:t xml:space="preserve">6. </w:t>
            </w:r>
            <w:r>
              <w:rPr>
                <w:rFonts w:ascii="宋体" w:hAnsi="宋体" w:hint="eastAsia"/>
                <w:snapToGrid w:val="0"/>
                <w:szCs w:val="28"/>
              </w:rPr>
              <w:t xml:space="preserve"> </w:t>
            </w:r>
            <w:r>
              <w:rPr>
                <w:rFonts w:ascii="宋体" w:hAnsi="宋体"/>
                <w:snapToGrid w:val="0"/>
                <w:szCs w:val="28"/>
              </w:rPr>
              <w:t>发布公告的媒介</w:t>
            </w:r>
            <w:r>
              <w:tab/>
            </w:r>
            <w:r>
              <w:fldChar w:fldCharType="begin"/>
            </w:r>
            <w:r>
              <w:instrText xml:space="preserve"> PAGEREF _Toc19490 \h </w:instrText>
            </w:r>
            <w:r>
              <w:fldChar w:fldCharType="separate"/>
            </w:r>
            <w:r>
              <w:t>3</w:t>
            </w:r>
            <w:r>
              <w:fldChar w:fldCharType="end"/>
            </w:r>
          </w:hyperlink>
        </w:p>
        <w:p w:rsidR="00FE5100" w:rsidRDefault="00A34148">
          <w:pPr>
            <w:pStyle w:val="WPSOffice2"/>
            <w:tabs>
              <w:tab w:val="right" w:leader="dot" w:pos="9639"/>
            </w:tabs>
            <w:spacing w:line="360" w:lineRule="atLeast"/>
            <w:ind w:left="420"/>
          </w:pPr>
          <w:hyperlink w:anchor="_Toc23323" w:history="1">
            <w:r>
              <w:rPr>
                <w:rFonts w:ascii="宋体" w:hAnsi="宋体"/>
                <w:snapToGrid w:val="0"/>
                <w:szCs w:val="28"/>
              </w:rPr>
              <w:t xml:space="preserve">7. </w:t>
            </w:r>
            <w:r>
              <w:rPr>
                <w:rFonts w:ascii="宋体" w:hAnsi="宋体" w:hint="eastAsia"/>
                <w:snapToGrid w:val="0"/>
                <w:szCs w:val="28"/>
              </w:rPr>
              <w:t xml:space="preserve"> </w:t>
            </w:r>
            <w:r>
              <w:rPr>
                <w:rFonts w:ascii="宋体" w:hAnsi="宋体"/>
                <w:snapToGrid w:val="0"/>
                <w:szCs w:val="28"/>
              </w:rPr>
              <w:t>联系方式</w:t>
            </w:r>
            <w:r>
              <w:tab/>
            </w:r>
            <w:r>
              <w:fldChar w:fldCharType="begin"/>
            </w:r>
            <w:r>
              <w:instrText xml:space="preserve"> PAGEREF _Toc23323 \h </w:instrText>
            </w:r>
            <w:r>
              <w:fldChar w:fldCharType="separate"/>
            </w:r>
            <w:r>
              <w:t>3</w:t>
            </w:r>
            <w:r>
              <w:fldChar w:fldCharType="end"/>
            </w:r>
          </w:hyperlink>
        </w:p>
        <w:p w:rsidR="00FE5100" w:rsidRDefault="00A34148">
          <w:pPr>
            <w:pStyle w:val="WPSOffice1"/>
            <w:tabs>
              <w:tab w:val="right" w:leader="dot" w:pos="9639"/>
            </w:tabs>
            <w:spacing w:line="360" w:lineRule="atLeast"/>
            <w:rPr>
              <w:b/>
            </w:rPr>
          </w:pPr>
          <w:hyperlink w:anchor="_Toc11520" w:history="1">
            <w:r>
              <w:rPr>
                <w:rFonts w:ascii="宋体" w:hAnsi="宋体"/>
                <w:b/>
                <w:snapToGrid w:val="0"/>
              </w:rPr>
              <w:t>第二章</w:t>
            </w:r>
            <w:r>
              <w:rPr>
                <w:rFonts w:ascii="宋体" w:hAnsi="宋体"/>
                <w:b/>
                <w:snapToGrid w:val="0"/>
              </w:rPr>
              <w:t xml:space="preserve">  </w:t>
            </w:r>
            <w:r>
              <w:rPr>
                <w:rFonts w:ascii="宋体" w:hAnsi="宋体" w:hint="eastAsia"/>
                <w:b/>
                <w:snapToGrid w:val="0"/>
              </w:rPr>
              <w:t>竞选</w:t>
            </w:r>
            <w:r>
              <w:rPr>
                <w:rFonts w:ascii="宋体" w:hAnsi="宋体"/>
                <w:b/>
                <w:snapToGrid w:val="0"/>
              </w:rPr>
              <w:t>人须知</w:t>
            </w:r>
            <w:r>
              <w:rPr>
                <w:b/>
              </w:rPr>
              <w:tab/>
            </w:r>
            <w:r>
              <w:rPr>
                <w:b/>
              </w:rPr>
              <w:fldChar w:fldCharType="begin"/>
            </w:r>
            <w:r>
              <w:rPr>
                <w:b/>
              </w:rPr>
              <w:instrText xml:space="preserve"> PAGEREF _Toc11520 \h </w:instrText>
            </w:r>
            <w:r>
              <w:rPr>
                <w:b/>
              </w:rPr>
            </w:r>
            <w:r>
              <w:rPr>
                <w:b/>
              </w:rPr>
              <w:fldChar w:fldCharType="separate"/>
            </w:r>
            <w:r>
              <w:rPr>
                <w:b/>
              </w:rPr>
              <w:t>4</w:t>
            </w:r>
            <w:r>
              <w:rPr>
                <w:b/>
              </w:rPr>
              <w:fldChar w:fldCharType="end"/>
            </w:r>
          </w:hyperlink>
        </w:p>
        <w:p w:rsidR="00FE5100" w:rsidRDefault="00A34148">
          <w:pPr>
            <w:pStyle w:val="WPSOffice2"/>
            <w:tabs>
              <w:tab w:val="right" w:leader="dot" w:pos="9639"/>
            </w:tabs>
            <w:spacing w:line="360" w:lineRule="atLeast"/>
            <w:ind w:left="420"/>
          </w:pPr>
          <w:hyperlink w:anchor="_Toc28114" w:history="1">
            <w:r>
              <w:rPr>
                <w:rFonts w:ascii="宋体" w:hAnsi="宋体" w:hint="eastAsia"/>
              </w:rPr>
              <w:t>竞选人须知前附表</w:t>
            </w:r>
            <w:r>
              <w:tab/>
            </w:r>
            <w:r>
              <w:fldChar w:fldCharType="begin"/>
            </w:r>
            <w:r>
              <w:instrText xml:space="preserve"> PAGEREF _Toc28114 \h </w:instrText>
            </w:r>
            <w:r>
              <w:fldChar w:fldCharType="separate"/>
            </w:r>
            <w:r>
              <w:t>4</w:t>
            </w:r>
            <w:r>
              <w:fldChar w:fldCharType="end"/>
            </w:r>
          </w:hyperlink>
        </w:p>
        <w:p w:rsidR="00FE5100" w:rsidRDefault="00A34148">
          <w:pPr>
            <w:pStyle w:val="WPSOffice2"/>
            <w:tabs>
              <w:tab w:val="right" w:leader="dot" w:pos="9639"/>
            </w:tabs>
            <w:spacing w:line="360" w:lineRule="atLeast"/>
            <w:ind w:left="420"/>
          </w:pPr>
          <w:hyperlink w:anchor="_Toc12044" w:history="1">
            <w:r>
              <w:rPr>
                <w:rFonts w:ascii="宋体" w:hAnsi="宋体"/>
                <w:snapToGrid w:val="0"/>
              </w:rPr>
              <w:t xml:space="preserve">1.  </w:t>
            </w:r>
            <w:r>
              <w:rPr>
                <w:rFonts w:ascii="宋体" w:hAnsi="宋体"/>
                <w:snapToGrid w:val="0"/>
              </w:rPr>
              <w:t>总则</w:t>
            </w:r>
            <w:r>
              <w:tab/>
            </w:r>
            <w:r>
              <w:fldChar w:fldCharType="begin"/>
            </w:r>
            <w:r>
              <w:instrText xml:space="preserve"> PAGEREF _Toc12044 \h </w:instrText>
            </w:r>
            <w:r>
              <w:fldChar w:fldCharType="separate"/>
            </w:r>
            <w:r>
              <w:t>32</w:t>
            </w:r>
            <w:r>
              <w:fldChar w:fldCharType="end"/>
            </w:r>
          </w:hyperlink>
        </w:p>
        <w:p w:rsidR="00FE5100" w:rsidRDefault="00A34148">
          <w:pPr>
            <w:pStyle w:val="WPSOffice2"/>
            <w:tabs>
              <w:tab w:val="right" w:leader="dot" w:pos="9639"/>
            </w:tabs>
            <w:spacing w:line="360" w:lineRule="atLeast"/>
            <w:ind w:left="420"/>
          </w:pPr>
          <w:hyperlink w:anchor="_Toc10943" w:history="1">
            <w:r>
              <w:rPr>
                <w:rFonts w:ascii="宋体" w:hAnsi="宋体"/>
                <w:snapToGrid w:val="0"/>
              </w:rPr>
              <w:t xml:space="preserve">2.  </w:t>
            </w:r>
            <w:r>
              <w:rPr>
                <w:rFonts w:ascii="宋体" w:hAnsi="宋体"/>
                <w:snapToGrid w:val="0"/>
              </w:rPr>
              <w:t>竞争性比选文件</w:t>
            </w:r>
            <w:r>
              <w:tab/>
            </w:r>
            <w:r>
              <w:fldChar w:fldCharType="begin"/>
            </w:r>
            <w:r>
              <w:instrText xml:space="preserve"> PAGEREF _Toc10943 \h </w:instrText>
            </w:r>
            <w:r>
              <w:fldChar w:fldCharType="separate"/>
            </w:r>
            <w:r>
              <w:t>34</w:t>
            </w:r>
            <w:r>
              <w:fldChar w:fldCharType="end"/>
            </w:r>
          </w:hyperlink>
        </w:p>
        <w:p w:rsidR="00FE5100" w:rsidRDefault="00A34148">
          <w:pPr>
            <w:pStyle w:val="WPSOffice2"/>
            <w:tabs>
              <w:tab w:val="right" w:leader="dot" w:pos="9639"/>
            </w:tabs>
            <w:spacing w:line="360" w:lineRule="atLeast"/>
            <w:ind w:left="420"/>
          </w:pPr>
          <w:hyperlink w:anchor="_Toc23091" w:history="1">
            <w:r>
              <w:rPr>
                <w:rFonts w:ascii="宋体" w:hAnsi="宋体"/>
                <w:snapToGrid w:val="0"/>
              </w:rPr>
              <w:t xml:space="preserve">3.  </w:t>
            </w:r>
            <w:r>
              <w:rPr>
                <w:rFonts w:ascii="宋体" w:hAnsi="宋体"/>
                <w:snapToGrid w:val="0"/>
              </w:rPr>
              <w:t>竞选文件</w:t>
            </w:r>
            <w:r>
              <w:tab/>
            </w:r>
            <w:r>
              <w:fldChar w:fldCharType="begin"/>
            </w:r>
            <w:r>
              <w:instrText xml:space="preserve"> PAGEREF _Toc23091 \h </w:instrText>
            </w:r>
            <w:r>
              <w:fldChar w:fldCharType="separate"/>
            </w:r>
            <w:r>
              <w:t>34</w:t>
            </w:r>
            <w:r>
              <w:fldChar w:fldCharType="end"/>
            </w:r>
          </w:hyperlink>
        </w:p>
        <w:p w:rsidR="00FE5100" w:rsidRDefault="00A34148">
          <w:pPr>
            <w:pStyle w:val="WPSOffice2"/>
            <w:tabs>
              <w:tab w:val="right" w:leader="dot" w:pos="9639"/>
            </w:tabs>
            <w:spacing w:line="360" w:lineRule="atLeast"/>
            <w:ind w:left="420"/>
          </w:pPr>
          <w:hyperlink w:anchor="_Toc538" w:history="1">
            <w:r>
              <w:rPr>
                <w:rFonts w:ascii="宋体" w:hAnsi="宋体"/>
                <w:snapToGrid w:val="0"/>
              </w:rPr>
              <w:t xml:space="preserve">4.  </w:t>
            </w:r>
            <w:r>
              <w:rPr>
                <w:rFonts w:ascii="宋体" w:hAnsi="宋体" w:hint="eastAsia"/>
                <w:snapToGrid w:val="0"/>
              </w:rPr>
              <w:t>竞选</w:t>
            </w:r>
            <w:r>
              <w:tab/>
            </w:r>
            <w:r>
              <w:fldChar w:fldCharType="begin"/>
            </w:r>
            <w:r>
              <w:instrText xml:space="preserve"> PAGEREF _Toc538 \h </w:instrText>
            </w:r>
            <w:r>
              <w:fldChar w:fldCharType="separate"/>
            </w:r>
            <w:r>
              <w:t>36</w:t>
            </w:r>
            <w:r>
              <w:fldChar w:fldCharType="end"/>
            </w:r>
          </w:hyperlink>
        </w:p>
        <w:p w:rsidR="00FE5100" w:rsidRDefault="00A34148">
          <w:pPr>
            <w:pStyle w:val="WPSOffice2"/>
            <w:tabs>
              <w:tab w:val="right" w:leader="dot" w:pos="9639"/>
            </w:tabs>
            <w:spacing w:line="360" w:lineRule="atLeast"/>
            <w:ind w:left="420"/>
          </w:pPr>
          <w:hyperlink w:anchor="_Toc19914" w:history="1">
            <w:r>
              <w:rPr>
                <w:rFonts w:ascii="宋体" w:hAnsi="宋体"/>
                <w:snapToGrid w:val="0"/>
              </w:rPr>
              <w:t xml:space="preserve">5.  </w:t>
            </w:r>
            <w:r>
              <w:rPr>
                <w:rFonts w:ascii="宋体" w:hAnsi="宋体"/>
                <w:snapToGrid w:val="0"/>
              </w:rPr>
              <w:t>开标</w:t>
            </w:r>
            <w:r>
              <w:tab/>
            </w:r>
            <w:r>
              <w:fldChar w:fldCharType="begin"/>
            </w:r>
            <w:r>
              <w:instrText xml:space="preserve"> PAGEREF _Toc19914 \h </w:instrText>
            </w:r>
            <w:r>
              <w:fldChar w:fldCharType="separate"/>
            </w:r>
            <w:r>
              <w:t>37</w:t>
            </w:r>
            <w:r>
              <w:fldChar w:fldCharType="end"/>
            </w:r>
          </w:hyperlink>
        </w:p>
        <w:p w:rsidR="00FE5100" w:rsidRDefault="00A34148">
          <w:pPr>
            <w:pStyle w:val="WPSOffice2"/>
            <w:tabs>
              <w:tab w:val="right" w:leader="dot" w:pos="9639"/>
            </w:tabs>
            <w:spacing w:line="360" w:lineRule="atLeast"/>
            <w:ind w:left="420"/>
          </w:pPr>
          <w:hyperlink w:anchor="_Toc11773" w:history="1">
            <w:r>
              <w:rPr>
                <w:rFonts w:ascii="宋体" w:hAnsi="宋体"/>
                <w:snapToGrid w:val="0"/>
              </w:rPr>
              <w:t xml:space="preserve">6.  </w:t>
            </w:r>
            <w:r>
              <w:rPr>
                <w:rFonts w:ascii="宋体" w:hAnsi="宋体"/>
                <w:snapToGrid w:val="0"/>
              </w:rPr>
              <w:t>评</w:t>
            </w:r>
            <w:r>
              <w:rPr>
                <w:rFonts w:ascii="宋体" w:hAnsi="宋体" w:hint="eastAsia"/>
                <w:snapToGrid w:val="0"/>
              </w:rPr>
              <w:t>选</w:t>
            </w:r>
            <w:r>
              <w:tab/>
            </w:r>
            <w:r>
              <w:fldChar w:fldCharType="begin"/>
            </w:r>
            <w:r>
              <w:instrText xml:space="preserve"> PAGEREF _Toc11773 \h </w:instrText>
            </w:r>
            <w:r>
              <w:fldChar w:fldCharType="separate"/>
            </w:r>
            <w:r>
              <w:t>37</w:t>
            </w:r>
            <w:r>
              <w:fldChar w:fldCharType="end"/>
            </w:r>
          </w:hyperlink>
        </w:p>
        <w:p w:rsidR="00FE5100" w:rsidRDefault="00A34148">
          <w:pPr>
            <w:pStyle w:val="WPSOffice2"/>
            <w:tabs>
              <w:tab w:val="right" w:leader="dot" w:pos="9639"/>
            </w:tabs>
            <w:spacing w:line="360" w:lineRule="atLeast"/>
            <w:ind w:left="420"/>
          </w:pPr>
          <w:hyperlink w:anchor="_Toc23373" w:history="1">
            <w:r>
              <w:rPr>
                <w:rFonts w:ascii="宋体" w:hAnsi="宋体"/>
                <w:snapToGrid w:val="0"/>
              </w:rPr>
              <w:t xml:space="preserve">7.  </w:t>
            </w:r>
            <w:r>
              <w:rPr>
                <w:rFonts w:ascii="宋体" w:hAnsi="宋体"/>
                <w:snapToGrid w:val="0"/>
              </w:rPr>
              <w:t>合同授予</w:t>
            </w:r>
            <w:r>
              <w:tab/>
            </w:r>
            <w:r>
              <w:fldChar w:fldCharType="begin"/>
            </w:r>
            <w:r>
              <w:instrText xml:space="preserve"> PAGEREF _Toc23373 \h </w:instrText>
            </w:r>
            <w:r>
              <w:fldChar w:fldCharType="separate"/>
            </w:r>
            <w:r>
              <w:t>38</w:t>
            </w:r>
            <w:r>
              <w:fldChar w:fldCharType="end"/>
            </w:r>
          </w:hyperlink>
        </w:p>
        <w:p w:rsidR="00FE5100" w:rsidRDefault="00A34148">
          <w:pPr>
            <w:pStyle w:val="WPSOffice2"/>
            <w:tabs>
              <w:tab w:val="right" w:leader="dot" w:pos="9639"/>
            </w:tabs>
            <w:spacing w:line="360" w:lineRule="atLeast"/>
            <w:ind w:left="420"/>
          </w:pPr>
          <w:hyperlink w:anchor="_Toc25232" w:history="1">
            <w:r>
              <w:rPr>
                <w:rFonts w:ascii="宋体" w:hAnsi="宋体"/>
                <w:snapToGrid w:val="0"/>
              </w:rPr>
              <w:t xml:space="preserve">8.  </w:t>
            </w:r>
            <w:r>
              <w:rPr>
                <w:rFonts w:ascii="宋体" w:hAnsi="宋体"/>
                <w:snapToGrid w:val="0"/>
              </w:rPr>
              <w:t>重新</w:t>
            </w:r>
            <w:r>
              <w:rPr>
                <w:rFonts w:ascii="宋体" w:hAnsi="宋体" w:hint="eastAsia"/>
                <w:snapToGrid w:val="0"/>
              </w:rPr>
              <w:t>比选</w:t>
            </w:r>
            <w:r>
              <w:rPr>
                <w:rFonts w:ascii="宋体" w:hAnsi="宋体"/>
                <w:snapToGrid w:val="0"/>
              </w:rPr>
              <w:t>和不再</w:t>
            </w:r>
            <w:r>
              <w:rPr>
                <w:rFonts w:ascii="宋体" w:hAnsi="宋体" w:hint="eastAsia"/>
                <w:snapToGrid w:val="0"/>
              </w:rPr>
              <w:t>比选</w:t>
            </w:r>
            <w:r>
              <w:tab/>
            </w:r>
            <w:r>
              <w:fldChar w:fldCharType="begin"/>
            </w:r>
            <w:r>
              <w:instrText xml:space="preserve"> PAGEREF _Toc25232 \h </w:instrText>
            </w:r>
            <w:r>
              <w:fldChar w:fldCharType="separate"/>
            </w:r>
            <w:r>
              <w:t>38</w:t>
            </w:r>
            <w:r>
              <w:fldChar w:fldCharType="end"/>
            </w:r>
          </w:hyperlink>
        </w:p>
        <w:p w:rsidR="00FE5100" w:rsidRDefault="00A34148">
          <w:pPr>
            <w:pStyle w:val="WPSOffice2"/>
            <w:tabs>
              <w:tab w:val="right" w:leader="dot" w:pos="9639"/>
            </w:tabs>
            <w:spacing w:line="360" w:lineRule="atLeast"/>
            <w:ind w:left="420"/>
          </w:pPr>
          <w:hyperlink w:anchor="_Toc29789" w:history="1">
            <w:r>
              <w:rPr>
                <w:rFonts w:ascii="宋体" w:hAnsi="宋体"/>
                <w:snapToGrid w:val="0"/>
              </w:rPr>
              <w:t xml:space="preserve">9.  </w:t>
            </w:r>
            <w:r>
              <w:rPr>
                <w:rFonts w:ascii="宋体" w:hAnsi="宋体"/>
                <w:snapToGrid w:val="0"/>
              </w:rPr>
              <w:t>纪律和监督</w:t>
            </w:r>
            <w:r>
              <w:tab/>
            </w:r>
            <w:r>
              <w:fldChar w:fldCharType="begin"/>
            </w:r>
            <w:r>
              <w:instrText xml:space="preserve"> PAGEREF _Toc29789 \h </w:instrText>
            </w:r>
            <w:r>
              <w:fldChar w:fldCharType="separate"/>
            </w:r>
            <w:r>
              <w:t>39</w:t>
            </w:r>
            <w:r>
              <w:fldChar w:fldCharType="end"/>
            </w:r>
          </w:hyperlink>
        </w:p>
        <w:p w:rsidR="00FE5100" w:rsidRDefault="00A34148">
          <w:pPr>
            <w:pStyle w:val="WPSOffice2"/>
            <w:tabs>
              <w:tab w:val="right" w:leader="dot" w:pos="9639"/>
            </w:tabs>
            <w:spacing w:line="360" w:lineRule="atLeast"/>
            <w:ind w:left="420"/>
          </w:pPr>
          <w:hyperlink w:anchor="_Toc2214" w:history="1">
            <w:r>
              <w:rPr>
                <w:rFonts w:ascii="宋体" w:hAnsi="宋体"/>
                <w:snapToGrid w:val="0"/>
              </w:rPr>
              <w:t xml:space="preserve">10. </w:t>
            </w:r>
            <w:r>
              <w:rPr>
                <w:rFonts w:ascii="宋体" w:hAnsi="宋体"/>
                <w:snapToGrid w:val="0"/>
              </w:rPr>
              <w:t>需要补充的其他内容</w:t>
            </w:r>
            <w:r>
              <w:tab/>
            </w:r>
            <w:r>
              <w:fldChar w:fldCharType="begin"/>
            </w:r>
            <w:r>
              <w:instrText xml:space="preserve"> PAGEREF _Toc2214 \h </w:instrText>
            </w:r>
            <w:r>
              <w:fldChar w:fldCharType="separate"/>
            </w:r>
            <w:r>
              <w:t>40</w:t>
            </w:r>
            <w:r>
              <w:fldChar w:fldCharType="end"/>
            </w:r>
          </w:hyperlink>
        </w:p>
        <w:p w:rsidR="00FE5100" w:rsidRDefault="00A34148">
          <w:pPr>
            <w:pStyle w:val="WPSOffice1"/>
            <w:tabs>
              <w:tab w:val="right" w:leader="dot" w:pos="9639"/>
            </w:tabs>
            <w:spacing w:line="360" w:lineRule="atLeast"/>
            <w:rPr>
              <w:b/>
            </w:rPr>
          </w:pPr>
          <w:hyperlink w:anchor="_Toc28011" w:history="1">
            <w:r>
              <w:rPr>
                <w:rFonts w:ascii="宋体" w:hAnsi="宋体"/>
                <w:b/>
                <w:snapToGrid w:val="0"/>
              </w:rPr>
              <w:t>第三章</w:t>
            </w:r>
            <w:r>
              <w:rPr>
                <w:rFonts w:ascii="宋体" w:hAnsi="宋体"/>
                <w:b/>
                <w:snapToGrid w:val="0"/>
              </w:rPr>
              <w:t xml:space="preserve"> </w:t>
            </w:r>
            <w:r>
              <w:rPr>
                <w:rFonts w:ascii="宋体" w:hAnsi="宋体" w:hint="eastAsia"/>
                <w:b/>
                <w:snapToGrid w:val="0"/>
              </w:rPr>
              <w:t xml:space="preserve"> </w:t>
            </w:r>
            <w:r>
              <w:rPr>
                <w:rFonts w:ascii="宋体" w:hAnsi="宋体"/>
                <w:b/>
                <w:snapToGrid w:val="0"/>
              </w:rPr>
              <w:t>评标办法（</w:t>
            </w:r>
            <w:r>
              <w:rPr>
                <w:rFonts w:ascii="宋体" w:hAnsi="宋体" w:hint="eastAsia"/>
                <w:b/>
                <w:snapToGrid w:val="0"/>
              </w:rPr>
              <w:t>经评审的最低投标价法</w:t>
            </w:r>
            <w:r>
              <w:rPr>
                <w:rFonts w:ascii="宋体" w:hAnsi="宋体"/>
                <w:b/>
                <w:snapToGrid w:val="0"/>
              </w:rPr>
              <w:t>）</w:t>
            </w:r>
            <w:r>
              <w:rPr>
                <w:b/>
              </w:rPr>
              <w:tab/>
            </w:r>
            <w:r>
              <w:rPr>
                <w:b/>
              </w:rPr>
              <w:fldChar w:fldCharType="begin"/>
            </w:r>
            <w:r>
              <w:rPr>
                <w:b/>
              </w:rPr>
              <w:instrText xml:space="preserve"> PAGEREF _Toc28011 \h </w:instrText>
            </w:r>
            <w:r>
              <w:rPr>
                <w:b/>
              </w:rPr>
            </w:r>
            <w:r>
              <w:rPr>
                <w:b/>
              </w:rPr>
              <w:fldChar w:fldCharType="separate"/>
            </w:r>
            <w:r>
              <w:rPr>
                <w:b/>
              </w:rPr>
              <w:t>45</w:t>
            </w:r>
            <w:r>
              <w:rPr>
                <w:b/>
              </w:rPr>
              <w:fldChar w:fldCharType="end"/>
            </w:r>
          </w:hyperlink>
        </w:p>
        <w:p w:rsidR="00FE5100" w:rsidRDefault="00A34148">
          <w:pPr>
            <w:pStyle w:val="WPSOffice2"/>
            <w:tabs>
              <w:tab w:val="right" w:leader="dot" w:pos="9639"/>
            </w:tabs>
            <w:spacing w:line="360" w:lineRule="atLeast"/>
            <w:ind w:left="420"/>
          </w:pPr>
          <w:hyperlink w:anchor="_Toc7724" w:history="1">
            <w:r>
              <w:rPr>
                <w:rFonts w:ascii="宋体" w:hAnsi="宋体" w:hint="eastAsia"/>
                <w:szCs w:val="32"/>
              </w:rPr>
              <w:t>评标办法前附表</w:t>
            </w:r>
            <w:r>
              <w:tab/>
            </w:r>
            <w:r>
              <w:fldChar w:fldCharType="begin"/>
            </w:r>
            <w:r>
              <w:instrText xml:space="preserve"> PAGEREF _Toc7724 \h </w:instrText>
            </w:r>
            <w:r>
              <w:fldChar w:fldCharType="separate"/>
            </w:r>
            <w:r>
              <w:t>45</w:t>
            </w:r>
            <w:r>
              <w:fldChar w:fldCharType="end"/>
            </w:r>
          </w:hyperlink>
        </w:p>
        <w:p w:rsidR="00FE5100" w:rsidRDefault="00A34148">
          <w:pPr>
            <w:pStyle w:val="WPSOffice2"/>
            <w:tabs>
              <w:tab w:val="right" w:leader="dot" w:pos="9639"/>
            </w:tabs>
            <w:spacing w:line="360" w:lineRule="atLeast"/>
            <w:ind w:left="420"/>
          </w:pPr>
          <w:hyperlink w:anchor="_Toc25325" w:history="1">
            <w:r>
              <w:rPr>
                <w:rFonts w:ascii="宋体" w:hAnsi="宋体"/>
                <w:snapToGrid w:val="0"/>
              </w:rPr>
              <w:t xml:space="preserve">1.  </w:t>
            </w:r>
            <w:r>
              <w:rPr>
                <w:rFonts w:ascii="宋体" w:hAnsi="宋体"/>
                <w:snapToGrid w:val="0"/>
              </w:rPr>
              <w:t>评选方法</w:t>
            </w:r>
            <w:r>
              <w:tab/>
            </w:r>
            <w:r>
              <w:fldChar w:fldCharType="begin"/>
            </w:r>
            <w:r>
              <w:instrText xml:space="preserve"> PAGEREF _Toc25325 \h </w:instrText>
            </w:r>
            <w:r>
              <w:fldChar w:fldCharType="separate"/>
            </w:r>
            <w:r>
              <w:t>49</w:t>
            </w:r>
            <w:r>
              <w:fldChar w:fldCharType="end"/>
            </w:r>
          </w:hyperlink>
        </w:p>
        <w:p w:rsidR="00FE5100" w:rsidRDefault="00A34148">
          <w:pPr>
            <w:pStyle w:val="WPSOffice2"/>
            <w:tabs>
              <w:tab w:val="right" w:leader="dot" w:pos="9639"/>
            </w:tabs>
            <w:spacing w:line="360" w:lineRule="atLeast"/>
            <w:ind w:left="420"/>
          </w:pPr>
          <w:hyperlink w:anchor="_Toc29459" w:history="1">
            <w:r>
              <w:rPr>
                <w:rFonts w:ascii="宋体" w:hAnsi="宋体"/>
                <w:snapToGrid w:val="0"/>
              </w:rPr>
              <w:t xml:space="preserve">2.  </w:t>
            </w:r>
            <w:r>
              <w:rPr>
                <w:rFonts w:ascii="宋体" w:hAnsi="宋体"/>
                <w:snapToGrid w:val="0"/>
              </w:rPr>
              <w:t>评审标准</w:t>
            </w:r>
            <w:r>
              <w:tab/>
            </w:r>
            <w:r>
              <w:fldChar w:fldCharType="begin"/>
            </w:r>
            <w:r>
              <w:instrText xml:space="preserve"> PAGEREF _Toc29459 \h </w:instrText>
            </w:r>
            <w:r>
              <w:fldChar w:fldCharType="separate"/>
            </w:r>
            <w:r>
              <w:t>49</w:t>
            </w:r>
            <w:r>
              <w:fldChar w:fldCharType="end"/>
            </w:r>
          </w:hyperlink>
        </w:p>
        <w:p w:rsidR="00FE5100" w:rsidRDefault="00A34148">
          <w:pPr>
            <w:pStyle w:val="WPSOffice2"/>
            <w:tabs>
              <w:tab w:val="right" w:leader="dot" w:pos="9639"/>
            </w:tabs>
            <w:spacing w:line="360" w:lineRule="atLeast"/>
            <w:ind w:left="420"/>
          </w:pPr>
          <w:hyperlink w:anchor="_Toc15637" w:history="1">
            <w:r>
              <w:rPr>
                <w:rFonts w:ascii="宋体" w:hAnsi="宋体"/>
                <w:snapToGrid w:val="0"/>
              </w:rPr>
              <w:t xml:space="preserve">3.  </w:t>
            </w:r>
            <w:r>
              <w:rPr>
                <w:rFonts w:ascii="宋体" w:hAnsi="宋体"/>
                <w:snapToGrid w:val="0"/>
              </w:rPr>
              <w:t>评选程序</w:t>
            </w:r>
            <w:r>
              <w:tab/>
            </w:r>
            <w:r>
              <w:fldChar w:fldCharType="begin"/>
            </w:r>
            <w:r>
              <w:instrText xml:space="preserve"> PAGEREF _Toc15637 \h </w:instrText>
            </w:r>
            <w:r>
              <w:fldChar w:fldCharType="separate"/>
            </w:r>
            <w:r>
              <w:t>49</w:t>
            </w:r>
            <w:r>
              <w:fldChar w:fldCharType="end"/>
            </w:r>
          </w:hyperlink>
        </w:p>
        <w:p w:rsidR="00FE5100" w:rsidRDefault="00A34148">
          <w:pPr>
            <w:pStyle w:val="WPSOffice1"/>
            <w:tabs>
              <w:tab w:val="right" w:leader="dot" w:pos="9639"/>
            </w:tabs>
            <w:spacing w:line="360" w:lineRule="atLeast"/>
            <w:rPr>
              <w:b/>
            </w:rPr>
          </w:pPr>
          <w:hyperlink w:anchor="_Toc28326" w:history="1">
            <w:r>
              <w:rPr>
                <w:rFonts w:ascii="宋体" w:hAnsi="宋体" w:hint="eastAsia"/>
                <w:b/>
              </w:rPr>
              <w:t>第四章</w:t>
            </w:r>
            <w:r>
              <w:rPr>
                <w:rFonts w:ascii="宋体" w:hAnsi="宋体" w:hint="eastAsia"/>
                <w:b/>
              </w:rPr>
              <w:t xml:space="preserve">  </w:t>
            </w:r>
            <w:r>
              <w:rPr>
                <w:rFonts w:ascii="宋体" w:hAnsi="宋体" w:hint="eastAsia"/>
                <w:b/>
              </w:rPr>
              <w:t>合同条款及格式</w:t>
            </w:r>
            <w:r>
              <w:rPr>
                <w:b/>
              </w:rPr>
              <w:tab/>
            </w:r>
            <w:r>
              <w:rPr>
                <w:b/>
              </w:rPr>
              <w:fldChar w:fldCharType="begin"/>
            </w:r>
            <w:r>
              <w:rPr>
                <w:b/>
              </w:rPr>
              <w:instrText xml:space="preserve"> PAGEREF _Toc28326 \h </w:instrText>
            </w:r>
            <w:r>
              <w:rPr>
                <w:b/>
              </w:rPr>
            </w:r>
            <w:r>
              <w:rPr>
                <w:b/>
              </w:rPr>
              <w:fldChar w:fldCharType="separate"/>
            </w:r>
            <w:r>
              <w:rPr>
                <w:b/>
              </w:rPr>
              <w:t>54</w:t>
            </w:r>
            <w:r>
              <w:rPr>
                <w:b/>
              </w:rPr>
              <w:fldChar w:fldCharType="end"/>
            </w:r>
          </w:hyperlink>
        </w:p>
        <w:p w:rsidR="00FE5100" w:rsidRDefault="00A34148">
          <w:pPr>
            <w:pStyle w:val="WPSOffice1"/>
            <w:tabs>
              <w:tab w:val="right" w:leader="dot" w:pos="9639"/>
            </w:tabs>
            <w:spacing w:line="360" w:lineRule="atLeast"/>
            <w:rPr>
              <w:b/>
            </w:rPr>
          </w:pPr>
          <w:hyperlink w:anchor="_Toc28253" w:history="1">
            <w:r>
              <w:rPr>
                <w:rFonts w:ascii="宋体" w:hAnsi="宋体" w:hint="eastAsia"/>
                <w:b/>
              </w:rPr>
              <w:t>第五章</w:t>
            </w:r>
            <w:r>
              <w:rPr>
                <w:rFonts w:ascii="宋体" w:hAnsi="宋体" w:hint="eastAsia"/>
                <w:b/>
              </w:rPr>
              <w:t xml:space="preserve">  </w:t>
            </w:r>
            <w:r>
              <w:rPr>
                <w:rFonts w:ascii="宋体" w:hAnsi="宋体" w:hint="eastAsia"/>
                <w:b/>
              </w:rPr>
              <w:t>工程量清单</w:t>
            </w:r>
            <w:r>
              <w:rPr>
                <w:b/>
              </w:rPr>
              <w:tab/>
            </w:r>
            <w:r>
              <w:rPr>
                <w:b/>
              </w:rPr>
              <w:fldChar w:fldCharType="begin"/>
            </w:r>
            <w:r>
              <w:rPr>
                <w:b/>
              </w:rPr>
              <w:instrText xml:space="preserve"> PAGEREF _Toc28253 \h </w:instrText>
            </w:r>
            <w:r>
              <w:rPr>
                <w:b/>
              </w:rPr>
            </w:r>
            <w:r>
              <w:rPr>
                <w:b/>
              </w:rPr>
              <w:fldChar w:fldCharType="separate"/>
            </w:r>
            <w:r>
              <w:rPr>
                <w:b/>
              </w:rPr>
              <w:t>104</w:t>
            </w:r>
            <w:r>
              <w:rPr>
                <w:b/>
              </w:rPr>
              <w:fldChar w:fldCharType="end"/>
            </w:r>
          </w:hyperlink>
        </w:p>
        <w:p w:rsidR="00FE5100" w:rsidRDefault="00A34148">
          <w:pPr>
            <w:pStyle w:val="WPSOffice1"/>
            <w:tabs>
              <w:tab w:val="right" w:leader="dot" w:pos="9639"/>
            </w:tabs>
            <w:spacing w:line="360" w:lineRule="atLeast"/>
            <w:rPr>
              <w:b/>
            </w:rPr>
          </w:pPr>
          <w:hyperlink w:anchor="_Toc10341" w:history="1">
            <w:r>
              <w:rPr>
                <w:rFonts w:ascii="宋体" w:hAnsi="宋体" w:hint="eastAsia"/>
                <w:b/>
              </w:rPr>
              <w:t>第六章</w:t>
            </w:r>
            <w:r>
              <w:rPr>
                <w:rFonts w:ascii="宋体" w:hAnsi="宋体" w:hint="eastAsia"/>
                <w:b/>
              </w:rPr>
              <w:t xml:space="preserve">  </w:t>
            </w:r>
            <w:r>
              <w:rPr>
                <w:rFonts w:ascii="宋体" w:hAnsi="宋体" w:hint="eastAsia"/>
                <w:b/>
              </w:rPr>
              <w:t>图纸</w:t>
            </w:r>
            <w:r>
              <w:rPr>
                <w:b/>
              </w:rPr>
              <w:tab/>
            </w:r>
            <w:r>
              <w:rPr>
                <w:b/>
              </w:rPr>
              <w:fldChar w:fldCharType="begin"/>
            </w:r>
            <w:r>
              <w:rPr>
                <w:b/>
              </w:rPr>
              <w:instrText xml:space="preserve"> PAGEREF _Toc10341 \h </w:instrText>
            </w:r>
            <w:r>
              <w:rPr>
                <w:b/>
              </w:rPr>
            </w:r>
            <w:r>
              <w:rPr>
                <w:b/>
              </w:rPr>
              <w:fldChar w:fldCharType="separate"/>
            </w:r>
            <w:r>
              <w:rPr>
                <w:b/>
              </w:rPr>
              <w:t>105</w:t>
            </w:r>
            <w:r>
              <w:rPr>
                <w:b/>
              </w:rPr>
              <w:fldChar w:fldCharType="end"/>
            </w:r>
          </w:hyperlink>
        </w:p>
        <w:p w:rsidR="00FE5100" w:rsidRDefault="00A34148">
          <w:pPr>
            <w:pStyle w:val="WPSOffice1"/>
            <w:tabs>
              <w:tab w:val="right" w:leader="dot" w:pos="9639"/>
            </w:tabs>
            <w:spacing w:line="360" w:lineRule="atLeast"/>
            <w:rPr>
              <w:b/>
            </w:rPr>
          </w:pPr>
          <w:hyperlink w:anchor="_Toc11119" w:history="1">
            <w:r>
              <w:rPr>
                <w:rFonts w:ascii="宋体" w:hAnsi="宋体"/>
                <w:b/>
              </w:rPr>
              <w:t>第七章</w:t>
            </w:r>
            <w:r>
              <w:rPr>
                <w:rFonts w:ascii="宋体" w:hAnsi="宋体" w:hint="eastAsia"/>
                <w:b/>
              </w:rPr>
              <w:t xml:space="preserve">  </w:t>
            </w:r>
            <w:r>
              <w:rPr>
                <w:rFonts w:ascii="宋体" w:hAnsi="宋体"/>
                <w:b/>
              </w:rPr>
              <w:t>技术标准和要求</w:t>
            </w:r>
            <w:r>
              <w:rPr>
                <w:b/>
              </w:rPr>
              <w:tab/>
            </w:r>
            <w:r>
              <w:rPr>
                <w:b/>
              </w:rPr>
              <w:fldChar w:fldCharType="begin"/>
            </w:r>
            <w:r>
              <w:rPr>
                <w:b/>
              </w:rPr>
              <w:instrText xml:space="preserve"> PAGEREF _Toc11119 \h </w:instrText>
            </w:r>
            <w:r>
              <w:rPr>
                <w:b/>
              </w:rPr>
            </w:r>
            <w:r>
              <w:rPr>
                <w:b/>
              </w:rPr>
              <w:fldChar w:fldCharType="separate"/>
            </w:r>
            <w:r>
              <w:rPr>
                <w:b/>
              </w:rPr>
              <w:t>106</w:t>
            </w:r>
            <w:r>
              <w:rPr>
                <w:b/>
              </w:rPr>
              <w:fldChar w:fldCharType="end"/>
            </w:r>
          </w:hyperlink>
        </w:p>
        <w:p w:rsidR="00FE5100" w:rsidRDefault="00A34148">
          <w:pPr>
            <w:pStyle w:val="WPSOffice1"/>
            <w:tabs>
              <w:tab w:val="right" w:leader="dot" w:pos="9639"/>
            </w:tabs>
            <w:spacing w:line="360" w:lineRule="atLeast"/>
            <w:rPr>
              <w:b/>
            </w:rPr>
          </w:pPr>
          <w:hyperlink w:anchor="_Toc14557" w:history="1">
            <w:r>
              <w:rPr>
                <w:rFonts w:ascii="宋体" w:hAnsi="宋体" w:hint="eastAsia"/>
                <w:b/>
              </w:rPr>
              <w:t>第八章</w:t>
            </w:r>
            <w:r>
              <w:rPr>
                <w:rFonts w:ascii="宋体" w:hAnsi="宋体" w:hint="eastAsia"/>
                <w:b/>
              </w:rPr>
              <w:t xml:space="preserve">  </w:t>
            </w:r>
            <w:r>
              <w:rPr>
                <w:rFonts w:ascii="宋体" w:hAnsi="宋体" w:hint="eastAsia"/>
                <w:b/>
              </w:rPr>
              <w:t>竞选文件格式</w:t>
            </w:r>
            <w:r>
              <w:rPr>
                <w:b/>
              </w:rPr>
              <w:tab/>
            </w:r>
            <w:r>
              <w:rPr>
                <w:b/>
              </w:rPr>
              <w:fldChar w:fldCharType="begin"/>
            </w:r>
            <w:r>
              <w:rPr>
                <w:b/>
              </w:rPr>
              <w:instrText xml:space="preserve"> PAGEREF _Toc14557 \h </w:instrText>
            </w:r>
            <w:r>
              <w:rPr>
                <w:b/>
              </w:rPr>
            </w:r>
            <w:r>
              <w:rPr>
                <w:b/>
              </w:rPr>
              <w:fldChar w:fldCharType="separate"/>
            </w:r>
            <w:r>
              <w:rPr>
                <w:b/>
              </w:rPr>
              <w:t>107</w:t>
            </w:r>
            <w:r>
              <w:rPr>
                <w:b/>
              </w:rPr>
              <w:fldChar w:fldCharType="end"/>
            </w:r>
          </w:hyperlink>
        </w:p>
        <w:p w:rsidR="00FE5100" w:rsidRDefault="00A34148">
          <w:pPr>
            <w:pStyle w:val="WPSOffice1"/>
            <w:tabs>
              <w:tab w:val="right" w:leader="dot" w:pos="9639"/>
            </w:tabs>
            <w:spacing w:line="360" w:lineRule="atLeast"/>
            <w:rPr>
              <w:b/>
            </w:rPr>
          </w:pPr>
          <w:hyperlink w:anchor="_Toc2577" w:history="1">
            <w:r>
              <w:rPr>
                <w:rFonts w:ascii="宋体" w:hAnsi="宋体" w:hint="eastAsia"/>
                <w:b/>
              </w:rPr>
              <w:t>一</w:t>
            </w:r>
            <w:r>
              <w:rPr>
                <w:rFonts w:ascii="宋体" w:hAnsi="宋体"/>
                <w:b/>
              </w:rPr>
              <w:t>、投标函部分</w:t>
            </w:r>
            <w:r>
              <w:rPr>
                <w:b/>
              </w:rPr>
              <w:tab/>
            </w:r>
            <w:r>
              <w:rPr>
                <w:b/>
              </w:rPr>
              <w:fldChar w:fldCharType="begin"/>
            </w:r>
            <w:r>
              <w:rPr>
                <w:b/>
              </w:rPr>
              <w:instrText xml:space="preserve"> PAGEREF _Toc2577 \h </w:instrText>
            </w:r>
            <w:r>
              <w:rPr>
                <w:b/>
              </w:rPr>
            </w:r>
            <w:r>
              <w:rPr>
                <w:b/>
              </w:rPr>
              <w:fldChar w:fldCharType="separate"/>
            </w:r>
            <w:r>
              <w:rPr>
                <w:b/>
              </w:rPr>
              <w:t>108</w:t>
            </w:r>
            <w:r>
              <w:rPr>
                <w:b/>
              </w:rPr>
              <w:fldChar w:fldCharType="end"/>
            </w:r>
          </w:hyperlink>
        </w:p>
        <w:p w:rsidR="00FE5100" w:rsidRDefault="00A34148">
          <w:pPr>
            <w:pStyle w:val="WPSOffice1"/>
            <w:tabs>
              <w:tab w:val="right" w:leader="dot" w:pos="9639"/>
            </w:tabs>
            <w:spacing w:line="360" w:lineRule="atLeast"/>
            <w:rPr>
              <w:b/>
            </w:rPr>
          </w:pPr>
          <w:hyperlink w:anchor="_Toc29619" w:history="1">
            <w:r>
              <w:rPr>
                <w:rFonts w:ascii="宋体" w:hAnsi="宋体" w:hint="eastAsia"/>
                <w:b/>
              </w:rPr>
              <w:t>二</w:t>
            </w:r>
            <w:r>
              <w:rPr>
                <w:rFonts w:ascii="宋体" w:hAnsi="宋体"/>
                <w:b/>
              </w:rPr>
              <w:t>、</w:t>
            </w:r>
            <w:r>
              <w:rPr>
                <w:rFonts w:ascii="宋体" w:hAnsi="宋体" w:hint="eastAsia"/>
                <w:b/>
              </w:rPr>
              <w:t>经济</w:t>
            </w:r>
            <w:r>
              <w:rPr>
                <w:rFonts w:ascii="宋体" w:hAnsi="宋体"/>
                <w:b/>
              </w:rPr>
              <w:t>部分</w:t>
            </w:r>
            <w:r>
              <w:rPr>
                <w:b/>
              </w:rPr>
              <w:tab/>
            </w:r>
            <w:r>
              <w:rPr>
                <w:b/>
              </w:rPr>
              <w:fldChar w:fldCharType="begin"/>
            </w:r>
            <w:r>
              <w:rPr>
                <w:b/>
              </w:rPr>
              <w:instrText xml:space="preserve"> PAGEREF _Toc29619 \h </w:instrText>
            </w:r>
            <w:r>
              <w:rPr>
                <w:b/>
              </w:rPr>
            </w:r>
            <w:r>
              <w:rPr>
                <w:b/>
              </w:rPr>
              <w:fldChar w:fldCharType="separate"/>
            </w:r>
            <w:r>
              <w:rPr>
                <w:b/>
              </w:rPr>
              <w:t>108</w:t>
            </w:r>
            <w:r>
              <w:rPr>
                <w:b/>
              </w:rPr>
              <w:fldChar w:fldCharType="end"/>
            </w:r>
          </w:hyperlink>
        </w:p>
        <w:p w:rsidR="00FE5100" w:rsidRDefault="00A34148">
          <w:pPr>
            <w:pStyle w:val="WPSOffice1"/>
            <w:tabs>
              <w:tab w:val="right" w:leader="dot" w:pos="9639"/>
            </w:tabs>
            <w:spacing w:line="360" w:lineRule="atLeast"/>
            <w:rPr>
              <w:b/>
            </w:rPr>
          </w:pPr>
          <w:hyperlink w:anchor="_Toc27769" w:history="1">
            <w:r>
              <w:rPr>
                <w:rFonts w:ascii="宋体" w:hAnsi="宋体" w:hint="eastAsia"/>
                <w:b/>
              </w:rPr>
              <w:t>三</w:t>
            </w:r>
            <w:r>
              <w:rPr>
                <w:rFonts w:ascii="宋体" w:hAnsi="宋体"/>
                <w:b/>
              </w:rPr>
              <w:t>、</w:t>
            </w:r>
            <w:r>
              <w:rPr>
                <w:rFonts w:ascii="宋体" w:hAnsi="宋体" w:hint="eastAsia"/>
                <w:b/>
              </w:rPr>
              <w:t>资格审查部分</w:t>
            </w:r>
            <w:r>
              <w:rPr>
                <w:b/>
              </w:rPr>
              <w:tab/>
            </w:r>
            <w:r>
              <w:rPr>
                <w:b/>
              </w:rPr>
              <w:fldChar w:fldCharType="begin"/>
            </w:r>
            <w:r>
              <w:rPr>
                <w:b/>
              </w:rPr>
              <w:instrText xml:space="preserve"> PAGEREF _Toc27769 \h </w:instrText>
            </w:r>
            <w:r>
              <w:rPr>
                <w:b/>
              </w:rPr>
            </w:r>
            <w:r>
              <w:rPr>
                <w:b/>
              </w:rPr>
              <w:fldChar w:fldCharType="separate"/>
            </w:r>
            <w:r>
              <w:rPr>
                <w:b/>
              </w:rPr>
              <w:t>108</w:t>
            </w:r>
            <w:r>
              <w:rPr>
                <w:b/>
              </w:rPr>
              <w:fldChar w:fldCharType="end"/>
            </w:r>
          </w:hyperlink>
        </w:p>
        <w:p w:rsidR="00FE5100" w:rsidRDefault="00FE5100">
          <w:pPr>
            <w:pStyle w:val="WPSOffice1"/>
            <w:tabs>
              <w:tab w:val="right" w:leader="dot" w:pos="9639"/>
            </w:tabs>
            <w:spacing w:line="360" w:lineRule="atLeast"/>
            <w:rPr>
              <w:b/>
            </w:rPr>
          </w:pPr>
        </w:p>
        <w:p w:rsidR="00FE5100" w:rsidRDefault="00A34148">
          <w:pPr>
            <w:spacing w:line="360" w:lineRule="atLeast"/>
          </w:pPr>
          <w:r>
            <w:rPr>
              <w:b/>
            </w:rPr>
            <w:fldChar w:fldCharType="end"/>
          </w:r>
        </w:p>
      </w:sdtContent>
    </w:sdt>
    <w:p w:rsidR="00FE5100" w:rsidRDefault="00A34148">
      <w:pPr>
        <w:pStyle w:val="Style56"/>
        <w:jc w:val="center"/>
        <w:rPr>
          <w:rFonts w:ascii="宋体" w:hAnsi="宋体"/>
        </w:rPr>
        <w:sectPr w:rsidR="00FE5100">
          <w:footerReference w:type="default" r:id="rId10"/>
          <w:pgSz w:w="11907" w:h="16840"/>
          <w:pgMar w:top="1134" w:right="1134" w:bottom="1134" w:left="1134" w:header="851" w:footer="850" w:gutter="0"/>
          <w:pgNumType w:start="1"/>
          <w:cols w:space="720"/>
          <w:docGrid w:linePitch="312"/>
        </w:sectPr>
      </w:pPr>
      <w:r>
        <w:rPr>
          <w:rFonts w:ascii="宋体" w:hAnsi="宋体"/>
          <w:szCs w:val="20"/>
          <w:lang w:val="zh-CN"/>
        </w:rPr>
        <w:fldChar w:fldCharType="end"/>
      </w:r>
      <w:bookmarkStart w:id="7" w:name="_Toc430530414"/>
      <w:bookmarkEnd w:id="1"/>
    </w:p>
    <w:p w:rsidR="00FE5100" w:rsidRDefault="00A34148">
      <w:pPr>
        <w:pStyle w:val="1"/>
        <w:spacing w:line="360" w:lineRule="auto"/>
        <w:jc w:val="center"/>
        <w:rPr>
          <w:rFonts w:ascii="宋体" w:hAnsi="宋体"/>
          <w:snapToGrid w:val="0"/>
          <w:kern w:val="0"/>
        </w:rPr>
      </w:pPr>
      <w:bookmarkStart w:id="8" w:name="_Toc430530415"/>
      <w:bookmarkStart w:id="9" w:name="_Toc224103298"/>
      <w:bookmarkStart w:id="10" w:name="_Toc287607727"/>
      <w:bookmarkStart w:id="11" w:name="_Toc287620666"/>
      <w:bookmarkStart w:id="12" w:name="_Toc65102425"/>
      <w:bookmarkStart w:id="13" w:name="_Toc509218691"/>
      <w:bookmarkStart w:id="14" w:name="_Toc277082535"/>
      <w:bookmarkStart w:id="15" w:name="_Toc30643"/>
      <w:bookmarkStart w:id="16" w:name="_Toc11563"/>
      <w:bookmarkStart w:id="17" w:name="_Toc3260"/>
      <w:bookmarkEnd w:id="7"/>
      <w:r>
        <w:rPr>
          <w:rFonts w:ascii="宋体" w:hAnsi="宋体"/>
          <w:snapToGrid w:val="0"/>
          <w:kern w:val="0"/>
        </w:rPr>
        <w:lastRenderedPageBreak/>
        <w:t>第一章</w:t>
      </w:r>
      <w:r>
        <w:rPr>
          <w:rFonts w:ascii="宋体" w:hAnsi="宋体"/>
          <w:snapToGrid w:val="0"/>
          <w:kern w:val="0"/>
        </w:rPr>
        <w:t xml:space="preserve">  </w:t>
      </w:r>
      <w:bookmarkStart w:id="18" w:name="_Toc65102426"/>
      <w:bookmarkStart w:id="19" w:name="_Toc224103299"/>
      <w:bookmarkStart w:id="20" w:name="_Toc430530416"/>
      <w:bookmarkStart w:id="21" w:name="_Toc200359238"/>
      <w:bookmarkStart w:id="22" w:name="_Toc287607728"/>
      <w:bookmarkStart w:id="23" w:name="_Toc200359427"/>
      <w:bookmarkStart w:id="24" w:name="_Toc287620667"/>
      <w:bookmarkStart w:id="25" w:name="_Toc509218692"/>
      <w:bookmarkStart w:id="26" w:name="_Toc277082536"/>
      <w:bookmarkEnd w:id="8"/>
      <w:bookmarkEnd w:id="9"/>
      <w:bookmarkEnd w:id="10"/>
      <w:bookmarkEnd w:id="11"/>
      <w:bookmarkEnd w:id="12"/>
      <w:bookmarkEnd w:id="13"/>
      <w:bookmarkEnd w:id="14"/>
      <w:r>
        <w:rPr>
          <w:rFonts w:ascii="宋体" w:hAnsi="宋体" w:hint="eastAsia"/>
          <w:snapToGrid w:val="0"/>
          <w:kern w:val="0"/>
        </w:rPr>
        <w:t>比选</w:t>
      </w:r>
      <w:r>
        <w:rPr>
          <w:rFonts w:ascii="宋体" w:hAnsi="宋体"/>
          <w:snapToGrid w:val="0"/>
          <w:kern w:val="0"/>
        </w:rPr>
        <w:t>公告</w:t>
      </w:r>
      <w:bookmarkEnd w:id="15"/>
      <w:bookmarkEnd w:id="16"/>
      <w:bookmarkEnd w:id="17"/>
    </w:p>
    <w:p w:rsidR="00FE5100" w:rsidRDefault="00A34148">
      <w:pPr>
        <w:autoSpaceDE w:val="0"/>
        <w:autoSpaceDN w:val="0"/>
        <w:adjustRightInd w:val="0"/>
        <w:snapToGrid w:val="0"/>
        <w:spacing w:line="360" w:lineRule="auto"/>
        <w:jc w:val="center"/>
        <w:outlineLvl w:val="1"/>
        <w:rPr>
          <w:rFonts w:ascii="宋体" w:hAnsi="宋体"/>
          <w:b/>
          <w:snapToGrid w:val="0"/>
          <w:kern w:val="0"/>
          <w:sz w:val="32"/>
          <w:szCs w:val="28"/>
        </w:rPr>
      </w:pPr>
      <w:bookmarkStart w:id="27" w:name="_Toc10610"/>
      <w:r>
        <w:rPr>
          <w:rFonts w:ascii="宋体" w:hAnsi="宋体" w:hint="eastAsia"/>
          <w:b/>
          <w:snapToGrid w:val="0"/>
          <w:w w:val="99"/>
          <w:kern w:val="0"/>
          <w:sz w:val="32"/>
          <w:szCs w:val="28"/>
        </w:rPr>
        <w:t>Z4</w:t>
      </w:r>
      <w:r>
        <w:rPr>
          <w:rFonts w:ascii="宋体" w:hAnsi="宋体" w:hint="eastAsia"/>
          <w:b/>
          <w:snapToGrid w:val="0"/>
          <w:w w:val="99"/>
          <w:kern w:val="0"/>
          <w:sz w:val="32"/>
          <w:szCs w:val="28"/>
        </w:rPr>
        <w:t>路南延伸段道路绿化工程</w:t>
      </w:r>
      <w:r>
        <w:rPr>
          <w:rFonts w:ascii="宋体" w:hAnsi="宋体" w:hint="eastAsia"/>
          <w:b/>
          <w:snapToGrid w:val="0"/>
          <w:w w:val="99"/>
          <w:kern w:val="0"/>
          <w:sz w:val="32"/>
          <w:szCs w:val="28"/>
        </w:rPr>
        <w:t>比选</w:t>
      </w:r>
      <w:r>
        <w:rPr>
          <w:rFonts w:ascii="宋体" w:hAnsi="宋体"/>
          <w:b/>
          <w:snapToGrid w:val="0"/>
          <w:w w:val="99"/>
          <w:kern w:val="0"/>
          <w:sz w:val="32"/>
          <w:szCs w:val="28"/>
        </w:rPr>
        <w:t>公告</w:t>
      </w:r>
      <w:bookmarkEnd w:id="27"/>
    </w:p>
    <w:p w:rsidR="00FE5100" w:rsidRDefault="00FE5100">
      <w:pPr>
        <w:autoSpaceDE w:val="0"/>
        <w:autoSpaceDN w:val="0"/>
        <w:adjustRightInd w:val="0"/>
        <w:snapToGrid w:val="0"/>
        <w:spacing w:line="360" w:lineRule="auto"/>
        <w:jc w:val="center"/>
        <w:rPr>
          <w:rFonts w:ascii="宋体" w:hAnsi="宋体"/>
          <w:b/>
          <w:snapToGrid w:val="0"/>
          <w:kern w:val="0"/>
          <w:sz w:val="32"/>
          <w:szCs w:val="28"/>
        </w:rPr>
      </w:pPr>
    </w:p>
    <w:p w:rsidR="00FE5100" w:rsidRDefault="00A34148">
      <w:pPr>
        <w:pStyle w:val="20"/>
        <w:spacing w:before="100" w:after="100" w:line="240" w:lineRule="auto"/>
        <w:rPr>
          <w:rFonts w:ascii="宋体" w:hAnsi="宋体"/>
          <w:snapToGrid w:val="0"/>
          <w:sz w:val="28"/>
          <w:szCs w:val="28"/>
        </w:rPr>
      </w:pPr>
      <w:bookmarkStart w:id="28" w:name="_Toc11201"/>
      <w:bookmarkStart w:id="29" w:name="_Toc31768"/>
      <w:bookmarkStart w:id="30" w:name="_Toc2050"/>
      <w:r>
        <w:rPr>
          <w:rFonts w:ascii="宋体" w:hAnsi="宋体"/>
          <w:snapToGrid w:val="0"/>
          <w:sz w:val="28"/>
          <w:szCs w:val="28"/>
        </w:rPr>
        <w:t xml:space="preserve">1. </w:t>
      </w:r>
      <w:r>
        <w:rPr>
          <w:rFonts w:ascii="宋体" w:hAnsi="宋体" w:hint="eastAsia"/>
          <w:snapToGrid w:val="0"/>
          <w:sz w:val="28"/>
          <w:szCs w:val="28"/>
        </w:rPr>
        <w:t xml:space="preserve"> </w:t>
      </w:r>
      <w:bookmarkEnd w:id="18"/>
      <w:bookmarkEnd w:id="19"/>
      <w:bookmarkEnd w:id="20"/>
      <w:bookmarkEnd w:id="21"/>
      <w:bookmarkEnd w:id="22"/>
      <w:bookmarkEnd w:id="23"/>
      <w:bookmarkEnd w:id="24"/>
      <w:bookmarkEnd w:id="25"/>
      <w:bookmarkEnd w:id="26"/>
      <w:r>
        <w:rPr>
          <w:rFonts w:ascii="宋体" w:hAnsi="宋体" w:hint="eastAsia"/>
          <w:snapToGrid w:val="0"/>
          <w:sz w:val="28"/>
          <w:szCs w:val="28"/>
        </w:rPr>
        <w:t>比选</w:t>
      </w:r>
      <w:r>
        <w:rPr>
          <w:rFonts w:ascii="宋体" w:hAnsi="宋体"/>
          <w:snapToGrid w:val="0"/>
          <w:sz w:val="28"/>
          <w:szCs w:val="28"/>
        </w:rPr>
        <w:t>条件</w:t>
      </w:r>
      <w:bookmarkEnd w:id="28"/>
      <w:bookmarkEnd w:id="29"/>
      <w:bookmarkEnd w:id="30"/>
    </w:p>
    <w:p w:rsidR="00FE5100" w:rsidRDefault="00A34148">
      <w:pPr>
        <w:tabs>
          <w:tab w:val="left" w:pos="3390"/>
          <w:tab w:val="left" w:pos="3420"/>
          <w:tab w:val="left" w:pos="6120"/>
          <w:tab w:val="left" w:pos="7540"/>
          <w:tab w:val="left" w:pos="8320"/>
        </w:tabs>
        <w:autoSpaceDE w:val="0"/>
        <w:autoSpaceDN w:val="0"/>
        <w:adjustRightInd w:val="0"/>
        <w:snapToGrid w:val="0"/>
        <w:spacing w:line="460" w:lineRule="exact"/>
        <w:ind w:firstLineChars="200" w:firstLine="420"/>
        <w:rPr>
          <w:rFonts w:ascii="宋体" w:hAnsi="宋体"/>
          <w:snapToGrid w:val="0"/>
          <w:kern w:val="0"/>
          <w:position w:val="-2"/>
          <w:szCs w:val="21"/>
        </w:rPr>
      </w:pPr>
      <w:r>
        <w:rPr>
          <w:rFonts w:ascii="宋体" w:hAnsi="宋体" w:cs="宋体" w:hint="eastAsia"/>
          <w:snapToGrid w:val="0"/>
          <w:szCs w:val="21"/>
          <w:u w:val="single"/>
        </w:rPr>
        <w:t>Z4</w:t>
      </w:r>
      <w:r>
        <w:rPr>
          <w:rFonts w:ascii="宋体" w:hAnsi="宋体" w:cs="宋体" w:hint="eastAsia"/>
          <w:snapToGrid w:val="0"/>
          <w:szCs w:val="21"/>
          <w:u w:val="single"/>
        </w:rPr>
        <w:t>路南延伸段道路绿化工程</w:t>
      </w:r>
      <w:r>
        <w:rPr>
          <w:rFonts w:ascii="宋体" w:hAnsi="宋体" w:cs="宋体" w:hint="eastAsia"/>
          <w:snapToGrid w:val="0"/>
          <w:szCs w:val="21"/>
          <w:u w:val="single"/>
        </w:rPr>
        <w:t xml:space="preserve"> </w:t>
      </w:r>
      <w:r>
        <w:rPr>
          <w:rFonts w:ascii="宋体" w:hAnsi="宋体" w:cs="宋体" w:hint="eastAsia"/>
          <w:snapToGrid w:val="0"/>
          <w:szCs w:val="21"/>
        </w:rPr>
        <w:t>，</w:t>
      </w:r>
      <w:r>
        <w:rPr>
          <w:rFonts w:ascii="宋体" w:hAnsi="宋体" w:cs="宋体" w:hint="eastAsia"/>
          <w:snapToGrid w:val="0"/>
          <w:kern w:val="0"/>
        </w:rPr>
        <w:t>项目业主为</w:t>
      </w:r>
      <w:r>
        <w:rPr>
          <w:rFonts w:ascii="宋体" w:hAnsi="宋体" w:cs="宋体" w:hint="eastAsia"/>
          <w:snapToGrid w:val="0"/>
          <w:kern w:val="0"/>
          <w:u w:val="single"/>
        </w:rPr>
        <w:t>重庆两江新区水土高新技术产业园建设投资有限公司</w:t>
      </w:r>
      <w:r>
        <w:rPr>
          <w:rFonts w:ascii="宋体" w:hAnsi="宋体" w:cs="宋体" w:hint="eastAsia"/>
          <w:snapToGrid w:val="0"/>
          <w:kern w:val="0"/>
          <w:u w:val="single"/>
        </w:rPr>
        <w:t xml:space="preserve"> </w:t>
      </w:r>
      <w:r>
        <w:rPr>
          <w:rFonts w:ascii="宋体" w:hAnsi="宋体" w:cs="宋体" w:hint="eastAsia"/>
          <w:snapToGrid w:val="0"/>
          <w:kern w:val="0"/>
        </w:rPr>
        <w:t>，建设资金来自</w:t>
      </w:r>
      <w:r>
        <w:rPr>
          <w:rFonts w:ascii="宋体" w:hAnsi="宋体" w:cs="宋体" w:hint="eastAsia"/>
          <w:snapToGrid w:val="0"/>
          <w:kern w:val="0"/>
          <w:u w:val="single"/>
        </w:rPr>
        <w:t xml:space="preserve"> </w:t>
      </w:r>
      <w:r>
        <w:rPr>
          <w:rFonts w:ascii="宋体" w:hAnsi="宋体" w:cs="宋体" w:hint="eastAsia"/>
          <w:snapToGrid w:val="0"/>
          <w:kern w:val="0"/>
          <w:u w:val="single"/>
        </w:rPr>
        <w:t>财政专项资金</w:t>
      </w:r>
      <w:r>
        <w:rPr>
          <w:rFonts w:ascii="宋体" w:hAnsi="宋体" w:cs="宋体" w:hint="eastAsia"/>
          <w:snapToGrid w:val="0"/>
          <w:kern w:val="0"/>
        </w:rPr>
        <w:t>，出资比例为</w:t>
      </w:r>
      <w:r>
        <w:rPr>
          <w:rFonts w:ascii="宋体" w:hAnsi="宋体" w:cs="宋体" w:hint="eastAsia"/>
          <w:snapToGrid w:val="0"/>
          <w:kern w:val="0"/>
          <w:u w:val="single"/>
        </w:rPr>
        <w:t xml:space="preserve"> </w:t>
      </w:r>
      <w:r>
        <w:rPr>
          <w:snapToGrid w:val="0"/>
          <w:kern w:val="0"/>
          <w:szCs w:val="21"/>
          <w:u w:val="single"/>
        </w:rPr>
        <w:t>100%</w:t>
      </w:r>
      <w:r>
        <w:rPr>
          <w:rFonts w:ascii="宋体" w:hAnsi="宋体" w:cs="宋体" w:hint="eastAsia"/>
          <w:snapToGrid w:val="0"/>
          <w:kern w:val="0"/>
          <w:u w:val="single"/>
        </w:rPr>
        <w:t xml:space="preserve">  </w:t>
      </w:r>
      <w:r>
        <w:rPr>
          <w:rFonts w:ascii="宋体" w:hAnsi="宋体" w:cs="宋体" w:hint="eastAsia"/>
          <w:snapToGrid w:val="0"/>
          <w:kern w:val="0"/>
        </w:rPr>
        <w:t>，资金性质</w:t>
      </w:r>
      <w:r>
        <w:rPr>
          <w:rFonts w:ascii="宋体" w:hAnsi="宋体" w:cs="宋体" w:hint="eastAsia"/>
          <w:snapToGrid w:val="0"/>
          <w:kern w:val="0"/>
        </w:rPr>
        <w:t>:</w:t>
      </w:r>
      <w:r>
        <w:rPr>
          <w:rFonts w:ascii="宋体" w:hAnsi="宋体" w:cs="宋体" w:hint="eastAsia"/>
          <w:snapToGrid w:val="0"/>
          <w:kern w:val="0"/>
          <w:u w:val="single"/>
        </w:rPr>
        <w:t>国有资金</w:t>
      </w:r>
      <w:r>
        <w:rPr>
          <w:rFonts w:ascii="宋体" w:hAnsi="宋体" w:cs="宋体" w:hint="eastAsia"/>
          <w:snapToGrid w:val="0"/>
          <w:kern w:val="0"/>
        </w:rPr>
        <w:t>。</w:t>
      </w:r>
      <w:r>
        <w:rPr>
          <w:rFonts w:ascii="宋体" w:hAnsi="宋体" w:cs="宋体" w:hint="eastAsia"/>
          <w:snapToGrid w:val="0"/>
          <w:kern w:val="0"/>
        </w:rPr>
        <w:t xml:space="preserve"> </w:t>
      </w:r>
      <w:r>
        <w:rPr>
          <w:rFonts w:ascii="宋体" w:hAnsi="宋体" w:cs="宋体" w:hint="eastAsia"/>
          <w:snapToGrid w:val="0"/>
          <w:kern w:val="0"/>
        </w:rPr>
        <w:t>比选人为</w:t>
      </w:r>
      <w:r>
        <w:rPr>
          <w:rFonts w:ascii="宋体" w:hAnsi="宋体" w:cs="宋体" w:hint="eastAsia"/>
          <w:snapToGrid w:val="0"/>
          <w:kern w:val="0"/>
          <w:u w:val="single"/>
        </w:rPr>
        <w:t xml:space="preserve"> </w:t>
      </w:r>
      <w:r>
        <w:rPr>
          <w:rFonts w:ascii="宋体" w:hAnsi="宋体" w:cs="宋体" w:hint="eastAsia"/>
          <w:snapToGrid w:val="0"/>
          <w:kern w:val="0"/>
          <w:u w:val="single"/>
        </w:rPr>
        <w:t>重庆两江新区水土高新技术产业园建设投资有限公司</w:t>
      </w:r>
      <w:r>
        <w:rPr>
          <w:rFonts w:ascii="宋体" w:hAnsi="宋体" w:cs="宋体" w:hint="eastAsia"/>
          <w:snapToGrid w:val="0"/>
          <w:kern w:val="0"/>
        </w:rPr>
        <w:t>。项目已具备比选条件，现对该项目的施工进行公开竞争性比选，邀请符合资质的竞选人参与本项目竞选。</w:t>
      </w:r>
    </w:p>
    <w:p w:rsidR="00FE5100" w:rsidRDefault="00A34148">
      <w:pPr>
        <w:pStyle w:val="20"/>
        <w:spacing w:before="100" w:after="100" w:line="240" w:lineRule="auto"/>
        <w:rPr>
          <w:rFonts w:ascii="宋体" w:hAnsi="宋体"/>
          <w:snapToGrid w:val="0"/>
          <w:sz w:val="28"/>
          <w:szCs w:val="28"/>
        </w:rPr>
      </w:pPr>
      <w:bookmarkStart w:id="31" w:name="_Toc26338"/>
      <w:bookmarkStart w:id="32" w:name="_Toc509218693"/>
      <w:bookmarkStart w:id="33" w:name="_Toc277082537"/>
      <w:bookmarkStart w:id="34" w:name="_Toc200359428"/>
      <w:bookmarkStart w:id="35" w:name="_Toc224103300"/>
      <w:bookmarkStart w:id="36" w:name="_Toc287620668"/>
      <w:bookmarkStart w:id="37" w:name="_Toc430530417"/>
      <w:bookmarkStart w:id="38" w:name="_Toc20160"/>
      <w:bookmarkStart w:id="39" w:name="_Toc287607729"/>
      <w:bookmarkStart w:id="40" w:name="_Toc200359239"/>
      <w:bookmarkStart w:id="41" w:name="_Toc5795"/>
      <w:bookmarkStart w:id="42" w:name="_Toc65102427"/>
      <w:r>
        <w:rPr>
          <w:rFonts w:ascii="宋体" w:hAnsi="宋体"/>
          <w:snapToGrid w:val="0"/>
          <w:sz w:val="28"/>
          <w:szCs w:val="28"/>
        </w:rPr>
        <w:t>2.</w:t>
      </w:r>
      <w:r>
        <w:rPr>
          <w:rFonts w:ascii="宋体" w:hAnsi="宋体" w:hint="eastAsia"/>
          <w:snapToGrid w:val="0"/>
          <w:sz w:val="28"/>
          <w:szCs w:val="28"/>
        </w:rPr>
        <w:t xml:space="preserve"> </w:t>
      </w:r>
      <w:r>
        <w:rPr>
          <w:rFonts w:ascii="宋体" w:hAnsi="宋体"/>
          <w:snapToGrid w:val="0"/>
          <w:sz w:val="28"/>
          <w:szCs w:val="28"/>
        </w:rPr>
        <w:t xml:space="preserve"> </w:t>
      </w:r>
      <w:r>
        <w:rPr>
          <w:rFonts w:ascii="宋体" w:hAnsi="宋体"/>
          <w:snapToGrid w:val="0"/>
          <w:sz w:val="28"/>
          <w:szCs w:val="28"/>
        </w:rPr>
        <w:t>项目概况与</w:t>
      </w:r>
      <w:r>
        <w:rPr>
          <w:rFonts w:ascii="宋体" w:hAnsi="宋体" w:hint="eastAsia"/>
          <w:snapToGrid w:val="0"/>
          <w:sz w:val="28"/>
          <w:szCs w:val="28"/>
        </w:rPr>
        <w:t>比选</w:t>
      </w:r>
      <w:r>
        <w:rPr>
          <w:rFonts w:ascii="宋体" w:hAnsi="宋体"/>
          <w:snapToGrid w:val="0"/>
          <w:sz w:val="28"/>
          <w:szCs w:val="28"/>
        </w:rPr>
        <w:t>范围</w:t>
      </w:r>
      <w:bookmarkEnd w:id="31"/>
      <w:bookmarkEnd w:id="32"/>
      <w:bookmarkEnd w:id="33"/>
      <w:bookmarkEnd w:id="34"/>
      <w:bookmarkEnd w:id="35"/>
      <w:bookmarkEnd w:id="36"/>
      <w:bookmarkEnd w:id="37"/>
      <w:bookmarkEnd w:id="38"/>
      <w:bookmarkEnd w:id="39"/>
      <w:bookmarkEnd w:id="40"/>
      <w:bookmarkEnd w:id="41"/>
      <w:bookmarkEnd w:id="42"/>
    </w:p>
    <w:p w:rsidR="00FE5100" w:rsidRDefault="00A34148">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2.1 </w:t>
      </w:r>
      <w:r>
        <w:rPr>
          <w:rFonts w:ascii="宋体" w:hAnsi="宋体" w:hint="eastAsia"/>
          <w:snapToGrid w:val="0"/>
          <w:kern w:val="0"/>
          <w:szCs w:val="21"/>
        </w:rPr>
        <w:t>建设地点：重庆两江新区水土高新技术产业园</w:t>
      </w:r>
    </w:p>
    <w:p w:rsidR="00FE5100" w:rsidRDefault="00A34148">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2.2 </w:t>
      </w:r>
      <w:r>
        <w:rPr>
          <w:rFonts w:ascii="宋体" w:hAnsi="宋体" w:hint="eastAsia"/>
          <w:snapToGrid w:val="0"/>
          <w:kern w:val="0"/>
          <w:szCs w:val="21"/>
        </w:rPr>
        <w:t>项目概况与建设规模：</w:t>
      </w:r>
      <w:r>
        <w:rPr>
          <w:rFonts w:ascii="宋体" w:hAnsi="宋体" w:hint="eastAsia"/>
          <w:snapToGrid w:val="0"/>
          <w:kern w:val="0"/>
          <w:szCs w:val="21"/>
        </w:rPr>
        <w:t>Z4</w:t>
      </w:r>
      <w:r>
        <w:rPr>
          <w:rFonts w:ascii="宋体" w:hAnsi="宋体" w:hint="eastAsia"/>
          <w:snapToGrid w:val="0"/>
          <w:kern w:val="0"/>
          <w:szCs w:val="21"/>
        </w:rPr>
        <w:t>路南延伸段道路绿化工程包含</w:t>
      </w:r>
      <w:r>
        <w:rPr>
          <w:rFonts w:ascii="宋体" w:hAnsi="宋体" w:hint="eastAsia"/>
          <w:snapToGrid w:val="0"/>
          <w:kern w:val="0"/>
          <w:szCs w:val="21"/>
        </w:rPr>
        <w:t>A</w:t>
      </w:r>
      <w:r>
        <w:rPr>
          <w:rFonts w:ascii="宋体" w:hAnsi="宋体" w:hint="eastAsia"/>
          <w:snapToGrid w:val="0"/>
          <w:kern w:val="0"/>
          <w:szCs w:val="21"/>
        </w:rPr>
        <w:t>、</w:t>
      </w:r>
      <w:r>
        <w:rPr>
          <w:rFonts w:ascii="宋体" w:hAnsi="宋体" w:hint="eastAsia"/>
          <w:snapToGrid w:val="0"/>
          <w:kern w:val="0"/>
          <w:szCs w:val="21"/>
        </w:rPr>
        <w:t>B</w:t>
      </w:r>
      <w:r>
        <w:rPr>
          <w:rFonts w:ascii="宋体" w:hAnsi="宋体" w:hint="eastAsia"/>
          <w:snapToGrid w:val="0"/>
          <w:kern w:val="0"/>
          <w:szCs w:val="21"/>
        </w:rPr>
        <w:t>两段道路，</w:t>
      </w:r>
      <w:r>
        <w:rPr>
          <w:rFonts w:ascii="宋体" w:hAnsi="宋体" w:hint="eastAsia"/>
          <w:snapToGrid w:val="0"/>
          <w:kern w:val="0"/>
          <w:szCs w:val="21"/>
        </w:rPr>
        <w:t> </w:t>
      </w:r>
      <w:r>
        <w:rPr>
          <w:rFonts w:ascii="宋体" w:hAnsi="宋体" w:hint="eastAsia"/>
          <w:snapToGrid w:val="0"/>
          <w:kern w:val="0"/>
          <w:szCs w:val="21"/>
        </w:rPr>
        <w:t>其中</w:t>
      </w:r>
      <w:r>
        <w:rPr>
          <w:rFonts w:ascii="宋体" w:hAnsi="宋体" w:hint="eastAsia"/>
          <w:snapToGrid w:val="0"/>
          <w:kern w:val="0"/>
          <w:szCs w:val="21"/>
        </w:rPr>
        <w:t>A</w:t>
      </w:r>
      <w:r>
        <w:rPr>
          <w:rFonts w:ascii="宋体" w:hAnsi="宋体" w:hint="eastAsia"/>
          <w:snapToGrid w:val="0"/>
          <w:kern w:val="0"/>
          <w:szCs w:val="21"/>
        </w:rPr>
        <w:t>段为城市主干道、长</w:t>
      </w:r>
      <w:r>
        <w:rPr>
          <w:rFonts w:ascii="宋体" w:hAnsi="宋体" w:hint="eastAsia"/>
          <w:snapToGrid w:val="0"/>
          <w:kern w:val="0"/>
          <w:szCs w:val="21"/>
        </w:rPr>
        <w:t>0.9km</w:t>
      </w:r>
      <w:r>
        <w:rPr>
          <w:rFonts w:ascii="宋体" w:hAnsi="宋体" w:hint="eastAsia"/>
          <w:snapToGrid w:val="0"/>
          <w:kern w:val="0"/>
          <w:szCs w:val="21"/>
        </w:rPr>
        <w:t>，双向</w:t>
      </w:r>
      <w:r>
        <w:rPr>
          <w:rFonts w:ascii="宋体" w:hAnsi="宋体" w:hint="eastAsia"/>
          <w:snapToGrid w:val="0"/>
          <w:kern w:val="0"/>
          <w:szCs w:val="21"/>
        </w:rPr>
        <w:t>6</w:t>
      </w:r>
      <w:r>
        <w:rPr>
          <w:rFonts w:ascii="宋体" w:hAnsi="宋体" w:hint="eastAsia"/>
          <w:snapToGrid w:val="0"/>
          <w:kern w:val="0"/>
          <w:szCs w:val="21"/>
        </w:rPr>
        <w:t>车道、</w:t>
      </w:r>
      <w:r>
        <w:rPr>
          <w:rFonts w:ascii="宋体" w:hAnsi="宋体" w:hint="eastAsia"/>
          <w:snapToGrid w:val="0"/>
          <w:kern w:val="0"/>
          <w:szCs w:val="21"/>
        </w:rPr>
        <w:t> </w:t>
      </w:r>
      <w:r>
        <w:rPr>
          <w:rFonts w:ascii="宋体" w:hAnsi="宋体" w:hint="eastAsia"/>
          <w:snapToGrid w:val="0"/>
          <w:kern w:val="0"/>
          <w:szCs w:val="21"/>
        </w:rPr>
        <w:t>设计车速</w:t>
      </w:r>
      <w:r>
        <w:rPr>
          <w:rFonts w:ascii="宋体" w:hAnsi="宋体" w:hint="eastAsia"/>
          <w:snapToGrid w:val="0"/>
          <w:kern w:val="0"/>
          <w:szCs w:val="21"/>
        </w:rPr>
        <w:t> 60km/h</w:t>
      </w:r>
      <w:r>
        <w:rPr>
          <w:rFonts w:ascii="宋体" w:hAnsi="宋体" w:hint="eastAsia"/>
          <w:snapToGrid w:val="0"/>
          <w:kern w:val="0"/>
          <w:szCs w:val="21"/>
        </w:rPr>
        <w:t>，</w:t>
      </w:r>
      <w:r>
        <w:rPr>
          <w:rFonts w:ascii="宋体" w:hAnsi="宋体" w:hint="eastAsia"/>
          <w:snapToGrid w:val="0"/>
          <w:kern w:val="0"/>
          <w:szCs w:val="21"/>
        </w:rPr>
        <w:t> </w:t>
      </w:r>
      <w:r>
        <w:rPr>
          <w:rFonts w:ascii="宋体" w:hAnsi="宋体" w:hint="eastAsia"/>
          <w:snapToGrid w:val="0"/>
          <w:kern w:val="0"/>
          <w:szCs w:val="21"/>
        </w:rPr>
        <w:t>起于横一路路口，止于</w:t>
      </w:r>
      <w:r>
        <w:rPr>
          <w:rFonts w:ascii="宋体" w:hAnsi="宋体" w:hint="eastAsia"/>
          <w:snapToGrid w:val="0"/>
          <w:kern w:val="0"/>
          <w:szCs w:val="21"/>
        </w:rPr>
        <w:t>A</w:t>
      </w:r>
      <w:r>
        <w:rPr>
          <w:rFonts w:ascii="宋体" w:hAnsi="宋体" w:hint="eastAsia"/>
          <w:snapToGrid w:val="0"/>
          <w:kern w:val="0"/>
          <w:szCs w:val="21"/>
        </w:rPr>
        <w:t>段道路与</w:t>
      </w:r>
      <w:r>
        <w:rPr>
          <w:rFonts w:ascii="宋体" w:hAnsi="宋体" w:hint="eastAsia"/>
          <w:snapToGrid w:val="0"/>
          <w:kern w:val="0"/>
          <w:szCs w:val="21"/>
        </w:rPr>
        <w:t>B</w:t>
      </w:r>
      <w:r>
        <w:rPr>
          <w:rFonts w:ascii="宋体" w:hAnsi="宋体" w:hint="eastAsia"/>
          <w:snapToGrid w:val="0"/>
          <w:kern w:val="0"/>
          <w:szCs w:val="21"/>
        </w:rPr>
        <w:t>段道路交叉路口；</w:t>
      </w:r>
      <w:r>
        <w:rPr>
          <w:rFonts w:ascii="宋体" w:hAnsi="宋体" w:hint="eastAsia"/>
          <w:snapToGrid w:val="0"/>
          <w:kern w:val="0"/>
          <w:szCs w:val="21"/>
        </w:rPr>
        <w:t>B</w:t>
      </w:r>
      <w:r>
        <w:rPr>
          <w:rFonts w:ascii="宋体" w:hAnsi="宋体" w:hint="eastAsia"/>
          <w:snapToGrid w:val="0"/>
          <w:kern w:val="0"/>
          <w:szCs w:val="21"/>
        </w:rPr>
        <w:t>段为城市次干道、长</w:t>
      </w:r>
      <w:r>
        <w:rPr>
          <w:rFonts w:ascii="宋体" w:hAnsi="宋体" w:hint="eastAsia"/>
          <w:snapToGrid w:val="0"/>
          <w:kern w:val="0"/>
          <w:szCs w:val="21"/>
        </w:rPr>
        <w:t>0.4km,</w:t>
      </w:r>
      <w:r>
        <w:rPr>
          <w:rFonts w:ascii="宋体" w:hAnsi="宋体" w:hint="eastAsia"/>
          <w:snapToGrid w:val="0"/>
          <w:kern w:val="0"/>
          <w:szCs w:val="21"/>
        </w:rPr>
        <w:t>双向</w:t>
      </w:r>
      <w:r>
        <w:rPr>
          <w:rFonts w:ascii="宋体" w:hAnsi="宋体" w:hint="eastAsia"/>
          <w:snapToGrid w:val="0"/>
          <w:kern w:val="0"/>
          <w:szCs w:val="21"/>
        </w:rPr>
        <w:t>4</w:t>
      </w:r>
      <w:r>
        <w:rPr>
          <w:rFonts w:ascii="宋体" w:hAnsi="宋体" w:hint="eastAsia"/>
          <w:snapToGrid w:val="0"/>
          <w:kern w:val="0"/>
          <w:szCs w:val="21"/>
        </w:rPr>
        <w:t>车道、设计车速</w:t>
      </w:r>
      <w:r>
        <w:rPr>
          <w:rFonts w:ascii="宋体" w:hAnsi="宋体" w:hint="eastAsia"/>
          <w:snapToGrid w:val="0"/>
          <w:kern w:val="0"/>
          <w:szCs w:val="21"/>
        </w:rPr>
        <w:t>40km/h </w:t>
      </w:r>
      <w:r>
        <w:rPr>
          <w:rFonts w:ascii="宋体" w:hAnsi="宋体" w:hint="eastAsia"/>
          <w:snapToGrid w:val="0"/>
          <w:kern w:val="0"/>
          <w:szCs w:val="21"/>
        </w:rPr>
        <w:t>起于与</w:t>
      </w:r>
      <w:r>
        <w:rPr>
          <w:rFonts w:ascii="宋体" w:hAnsi="宋体" w:hint="eastAsia"/>
          <w:snapToGrid w:val="0"/>
          <w:kern w:val="0"/>
          <w:szCs w:val="21"/>
        </w:rPr>
        <w:t>A</w:t>
      </w:r>
      <w:r>
        <w:rPr>
          <w:rFonts w:ascii="宋体" w:hAnsi="宋体" w:hint="eastAsia"/>
          <w:snapToGrid w:val="0"/>
          <w:kern w:val="0"/>
          <w:szCs w:val="21"/>
        </w:rPr>
        <w:t>段道路交叉路口，</w:t>
      </w:r>
      <w:r>
        <w:rPr>
          <w:rFonts w:ascii="宋体" w:hAnsi="宋体" w:hint="eastAsia"/>
          <w:snapToGrid w:val="0"/>
          <w:kern w:val="0"/>
          <w:szCs w:val="21"/>
        </w:rPr>
        <w:t> </w:t>
      </w:r>
      <w:r>
        <w:rPr>
          <w:rFonts w:ascii="宋体" w:hAnsi="宋体" w:hint="eastAsia"/>
          <w:snapToGrid w:val="0"/>
          <w:kern w:val="0"/>
          <w:szCs w:val="21"/>
        </w:rPr>
        <w:t>止于悦复大道。</w:t>
      </w:r>
      <w:r>
        <w:rPr>
          <w:rFonts w:ascii="宋体" w:hAnsi="宋体" w:hint="eastAsia"/>
          <w:snapToGrid w:val="0"/>
          <w:kern w:val="0"/>
          <w:szCs w:val="21"/>
        </w:rPr>
        <w:t> Z4</w:t>
      </w:r>
      <w:r>
        <w:rPr>
          <w:rFonts w:ascii="宋体" w:hAnsi="宋体" w:hint="eastAsia"/>
          <w:snapToGrid w:val="0"/>
          <w:kern w:val="0"/>
          <w:szCs w:val="21"/>
        </w:rPr>
        <w:t>路南延伸段道路绿化工程内容包含行道树绿化、人行道绿化带、中央绿化带等</w:t>
      </w:r>
      <w:r>
        <w:rPr>
          <w:rFonts w:ascii="宋体" w:hAnsi="宋体" w:hint="eastAsia"/>
          <w:snapToGrid w:val="0"/>
          <w:kern w:val="0"/>
          <w:szCs w:val="21"/>
        </w:rPr>
        <w:t>。</w:t>
      </w:r>
    </w:p>
    <w:p w:rsidR="00FE5100" w:rsidRDefault="00A34148">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 xml:space="preserve">2.3 </w:t>
      </w:r>
      <w:r>
        <w:rPr>
          <w:rFonts w:ascii="宋体" w:hAnsi="宋体" w:hint="eastAsia"/>
          <w:snapToGrid w:val="0"/>
          <w:kern w:val="0"/>
          <w:szCs w:val="21"/>
        </w:rPr>
        <w:t>本次招标项目合同估算金额：约</w:t>
      </w:r>
      <w:r>
        <w:rPr>
          <w:rFonts w:ascii="宋体" w:hAnsi="宋体" w:hint="eastAsia"/>
          <w:snapToGrid w:val="0"/>
          <w:kern w:val="0"/>
          <w:szCs w:val="21"/>
          <w:u w:val="single"/>
        </w:rPr>
        <w:t>150</w:t>
      </w:r>
      <w:r>
        <w:rPr>
          <w:rFonts w:ascii="宋体" w:hAnsi="宋体" w:hint="eastAsia"/>
          <w:snapToGrid w:val="0"/>
          <w:kern w:val="0"/>
          <w:szCs w:val="21"/>
          <w:u w:val="single"/>
        </w:rPr>
        <w:t>万元</w:t>
      </w:r>
      <w:r>
        <w:rPr>
          <w:rFonts w:ascii="宋体" w:hAnsi="宋体" w:hint="eastAsia"/>
          <w:snapToGrid w:val="0"/>
          <w:kern w:val="0"/>
          <w:szCs w:val="21"/>
        </w:rPr>
        <w:t>。</w:t>
      </w:r>
    </w:p>
    <w:p w:rsidR="00FE5100" w:rsidRDefault="00A34148">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2.4 </w:t>
      </w:r>
      <w:r>
        <w:rPr>
          <w:rFonts w:ascii="宋体" w:hAnsi="宋体" w:hint="eastAsia"/>
          <w:snapToGrid w:val="0"/>
          <w:kern w:val="0"/>
          <w:szCs w:val="21"/>
        </w:rPr>
        <w:t>比选范围：施工图范围内的全部工作内容，具体以招标人提供的工程量清单、图纸以及招标人指定的红线周边与</w:t>
      </w:r>
      <w:r>
        <w:rPr>
          <w:rFonts w:ascii="宋体" w:hAnsi="宋体" w:hint="eastAsia"/>
          <w:snapToGrid w:val="0"/>
          <w:kern w:val="0"/>
          <w:szCs w:val="21"/>
        </w:rPr>
        <w:t>环境相配套的零星工作内容为准。</w:t>
      </w:r>
    </w:p>
    <w:p w:rsidR="00FE5100" w:rsidRDefault="00A34148">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 xml:space="preserve">2.5 </w:t>
      </w:r>
      <w:r>
        <w:rPr>
          <w:rFonts w:ascii="宋体" w:hAnsi="宋体" w:hint="eastAsia"/>
          <w:snapToGrid w:val="0"/>
          <w:kern w:val="0"/>
          <w:szCs w:val="21"/>
        </w:rPr>
        <w:t>工期要求：工期</w:t>
      </w:r>
      <w:r>
        <w:rPr>
          <w:rFonts w:ascii="宋体" w:hAnsi="宋体" w:hint="eastAsia"/>
          <w:snapToGrid w:val="0"/>
          <w:kern w:val="0"/>
          <w:szCs w:val="21"/>
          <w:u w:val="single"/>
        </w:rPr>
        <w:t>90</w:t>
      </w:r>
      <w:r>
        <w:rPr>
          <w:rFonts w:ascii="宋体" w:hAnsi="宋体" w:hint="eastAsia"/>
          <w:snapToGrid w:val="0"/>
          <w:kern w:val="0"/>
          <w:szCs w:val="21"/>
        </w:rPr>
        <w:t>日历天，缺陷责任期</w:t>
      </w:r>
      <w:r>
        <w:rPr>
          <w:rFonts w:ascii="宋体" w:hAnsi="宋体" w:hint="eastAsia"/>
          <w:snapToGrid w:val="0"/>
          <w:kern w:val="0"/>
          <w:szCs w:val="21"/>
          <w:u w:val="single"/>
        </w:rPr>
        <w:t>24</w:t>
      </w:r>
      <w:r>
        <w:rPr>
          <w:rFonts w:ascii="宋体" w:hAnsi="宋体" w:hint="eastAsia"/>
          <w:snapToGrid w:val="0"/>
          <w:kern w:val="0"/>
          <w:szCs w:val="21"/>
        </w:rPr>
        <w:t>个月。</w:t>
      </w:r>
    </w:p>
    <w:p w:rsidR="00FE5100" w:rsidRDefault="00A34148">
      <w:pPr>
        <w:pStyle w:val="20"/>
        <w:spacing w:before="100" w:after="100" w:line="240" w:lineRule="auto"/>
        <w:rPr>
          <w:rFonts w:ascii="宋体" w:hAnsi="宋体"/>
          <w:snapToGrid w:val="0"/>
          <w:sz w:val="28"/>
          <w:szCs w:val="28"/>
        </w:rPr>
      </w:pPr>
      <w:bookmarkStart w:id="43" w:name="_Toc277082538"/>
      <w:bookmarkStart w:id="44" w:name="_Toc509218694"/>
      <w:bookmarkStart w:id="45" w:name="_Toc287607730"/>
      <w:bookmarkStart w:id="46" w:name="_Toc224103301"/>
      <w:bookmarkStart w:id="47" w:name="_Toc65102428"/>
      <w:bookmarkStart w:id="48" w:name="_Toc200359240"/>
      <w:bookmarkStart w:id="49" w:name="_Toc200359429"/>
      <w:bookmarkStart w:id="50" w:name="_Toc430530418"/>
      <w:bookmarkStart w:id="51" w:name="_Toc287620669"/>
      <w:bookmarkStart w:id="52" w:name="_Toc4804"/>
      <w:bookmarkStart w:id="53" w:name="_Toc7497"/>
      <w:bookmarkStart w:id="54" w:name="_Toc29061"/>
      <w:r>
        <w:rPr>
          <w:rFonts w:ascii="宋体" w:hAnsi="宋体"/>
          <w:snapToGrid w:val="0"/>
          <w:sz w:val="28"/>
          <w:szCs w:val="28"/>
        </w:rPr>
        <w:t xml:space="preserve">3. </w:t>
      </w:r>
      <w:r>
        <w:rPr>
          <w:rFonts w:ascii="宋体" w:hAnsi="宋体" w:hint="eastAsia"/>
          <w:snapToGrid w:val="0"/>
          <w:sz w:val="28"/>
          <w:szCs w:val="28"/>
        </w:rPr>
        <w:t xml:space="preserve"> </w:t>
      </w:r>
      <w:bookmarkEnd w:id="43"/>
      <w:bookmarkEnd w:id="44"/>
      <w:bookmarkEnd w:id="45"/>
      <w:bookmarkEnd w:id="46"/>
      <w:bookmarkEnd w:id="47"/>
      <w:bookmarkEnd w:id="48"/>
      <w:bookmarkEnd w:id="49"/>
      <w:bookmarkEnd w:id="50"/>
      <w:bookmarkEnd w:id="51"/>
      <w:r>
        <w:rPr>
          <w:rFonts w:ascii="宋体" w:hAnsi="宋体" w:hint="eastAsia"/>
          <w:snapToGrid w:val="0"/>
          <w:sz w:val="28"/>
          <w:szCs w:val="28"/>
        </w:rPr>
        <w:t>竞选</w:t>
      </w:r>
      <w:r>
        <w:rPr>
          <w:rFonts w:ascii="宋体" w:hAnsi="宋体"/>
          <w:snapToGrid w:val="0"/>
          <w:sz w:val="28"/>
          <w:szCs w:val="28"/>
        </w:rPr>
        <w:t>人资格要求</w:t>
      </w:r>
      <w:bookmarkEnd w:id="52"/>
      <w:bookmarkEnd w:id="53"/>
      <w:bookmarkEnd w:id="54"/>
    </w:p>
    <w:p w:rsidR="00FE5100" w:rsidRDefault="00A34148">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snapToGrid w:val="0"/>
          <w:kern w:val="0"/>
          <w:szCs w:val="21"/>
        </w:rPr>
        <w:t xml:space="preserve">3.1  </w:t>
      </w:r>
      <w:r>
        <w:rPr>
          <w:rFonts w:ascii="宋体" w:hAnsi="宋体"/>
          <w:snapToGrid w:val="0"/>
          <w:kern w:val="0"/>
          <w:szCs w:val="21"/>
        </w:rPr>
        <w:t>本次</w:t>
      </w:r>
      <w:r>
        <w:rPr>
          <w:rFonts w:ascii="宋体" w:hAnsi="宋体" w:hint="eastAsia"/>
          <w:snapToGrid w:val="0"/>
          <w:kern w:val="0"/>
          <w:szCs w:val="21"/>
        </w:rPr>
        <w:t>比选</w:t>
      </w:r>
      <w:r>
        <w:rPr>
          <w:rFonts w:ascii="宋体" w:hAnsi="宋体"/>
          <w:snapToGrid w:val="0"/>
          <w:kern w:val="0"/>
          <w:szCs w:val="21"/>
        </w:rPr>
        <w:t>要求</w:t>
      </w:r>
      <w:r>
        <w:rPr>
          <w:rFonts w:ascii="宋体" w:hAnsi="宋体" w:hint="eastAsia"/>
          <w:snapToGrid w:val="0"/>
          <w:kern w:val="0"/>
          <w:szCs w:val="21"/>
        </w:rPr>
        <w:t>竞选</w:t>
      </w:r>
      <w:r>
        <w:rPr>
          <w:rFonts w:ascii="宋体" w:hAnsi="宋体"/>
          <w:snapToGrid w:val="0"/>
          <w:kern w:val="0"/>
          <w:szCs w:val="21"/>
        </w:rPr>
        <w:t>人须具备</w:t>
      </w:r>
      <w:r>
        <w:rPr>
          <w:rFonts w:ascii="宋体" w:hAnsi="宋体" w:hint="eastAsia"/>
          <w:snapToGrid w:val="0"/>
          <w:kern w:val="0"/>
          <w:szCs w:val="21"/>
        </w:rPr>
        <w:t>以下条件：</w:t>
      </w:r>
    </w:p>
    <w:p w:rsidR="00FE5100" w:rsidRDefault="00A34148">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3.1.1 </w:t>
      </w:r>
      <w:r>
        <w:rPr>
          <w:rFonts w:ascii="宋体" w:hAnsi="宋体" w:hint="eastAsia"/>
          <w:snapToGrid w:val="0"/>
          <w:kern w:val="0"/>
          <w:szCs w:val="21"/>
        </w:rPr>
        <w:t>本次比选要求竞选人具备的资格条件：须具备有效的营业执照；</w:t>
      </w:r>
    </w:p>
    <w:p w:rsidR="00FE5100" w:rsidRDefault="00A34148">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3.1.2 </w:t>
      </w:r>
      <w:r>
        <w:rPr>
          <w:rFonts w:ascii="宋体" w:hAnsi="宋体" w:hint="eastAsia"/>
          <w:snapToGrid w:val="0"/>
          <w:kern w:val="0"/>
          <w:szCs w:val="21"/>
        </w:rPr>
        <w:t>本次比选要求竞选人具备的业绩条件：投标截止日前□</w:t>
      </w:r>
      <w:r>
        <w:rPr>
          <w:rFonts w:ascii="宋体" w:hAnsi="宋体"/>
          <w:snapToGrid w:val="0"/>
          <w:kern w:val="0"/>
          <w:szCs w:val="21"/>
        </w:rPr>
        <w:t>3</w:t>
      </w:r>
      <w:r>
        <w:rPr>
          <w:rFonts w:ascii="宋体" w:hAnsi="宋体"/>
          <w:snapToGrid w:val="0"/>
          <w:kern w:val="0"/>
          <w:szCs w:val="21"/>
        </w:rPr>
        <w:sym w:font="Wingdings" w:char="F0FE"/>
      </w:r>
      <w:r>
        <w:rPr>
          <w:rFonts w:ascii="宋体" w:hAnsi="宋体"/>
          <w:snapToGrid w:val="0"/>
          <w:kern w:val="0"/>
          <w:szCs w:val="21"/>
        </w:rPr>
        <w:t>5</w:t>
      </w:r>
      <w:r>
        <w:rPr>
          <w:rFonts w:ascii="宋体" w:hAnsi="宋体" w:hint="eastAsia"/>
          <w:snapToGrid w:val="0"/>
          <w:kern w:val="0"/>
          <w:szCs w:val="21"/>
        </w:rPr>
        <w:t>□</w:t>
      </w:r>
      <w:r>
        <w:rPr>
          <w:rFonts w:ascii="宋体" w:hAnsi="宋体"/>
          <w:snapToGrid w:val="0"/>
          <w:kern w:val="0"/>
          <w:szCs w:val="21"/>
        </w:rPr>
        <w:t>8</w:t>
      </w:r>
      <w:r>
        <w:rPr>
          <w:rFonts w:ascii="宋体" w:hAnsi="宋体" w:hint="eastAsia"/>
          <w:snapToGrid w:val="0"/>
          <w:kern w:val="0"/>
          <w:szCs w:val="21"/>
        </w:rPr>
        <w:t>年内，</w:t>
      </w:r>
      <w:r>
        <w:rPr>
          <w:rFonts w:ascii="宋体" w:hAnsi="宋体" w:hint="eastAsia"/>
          <w:szCs w:val="21"/>
        </w:rPr>
        <w:t>指</w:t>
      </w:r>
      <w:r>
        <w:rPr>
          <w:rFonts w:ascii="宋体" w:hAnsi="宋体" w:hint="eastAsia"/>
          <w:szCs w:val="21"/>
          <w:u w:val="single"/>
        </w:rPr>
        <w:t>2016</w:t>
      </w:r>
      <w:r>
        <w:rPr>
          <w:rFonts w:ascii="宋体" w:hAnsi="宋体" w:hint="eastAsia"/>
          <w:szCs w:val="21"/>
        </w:rPr>
        <w:t>年</w:t>
      </w:r>
      <w:r w:rsidR="000B12CF">
        <w:rPr>
          <w:rFonts w:ascii="宋体" w:hAnsi="宋体" w:hint="eastAsia"/>
          <w:szCs w:val="21"/>
        </w:rPr>
        <w:t>7</w:t>
      </w:r>
      <w:r>
        <w:rPr>
          <w:rFonts w:ascii="宋体" w:hAnsi="宋体" w:hint="eastAsia"/>
          <w:szCs w:val="21"/>
        </w:rPr>
        <w:t>月</w:t>
      </w:r>
      <w:r>
        <w:rPr>
          <w:rFonts w:ascii="宋体" w:hAnsi="宋体" w:hint="eastAsia"/>
          <w:szCs w:val="21"/>
        </w:rPr>
        <w:t>1</w:t>
      </w:r>
      <w:r>
        <w:rPr>
          <w:rFonts w:ascii="宋体" w:hAnsi="宋体" w:hint="eastAsia"/>
          <w:szCs w:val="21"/>
        </w:rPr>
        <w:t>日起至投标截止日止（以竣工时间为准）的</w:t>
      </w:r>
      <w:r>
        <w:rPr>
          <w:rFonts w:ascii="宋体" w:hAnsi="宋体" w:hint="eastAsia"/>
          <w:szCs w:val="21"/>
        </w:rPr>
        <w:t>1</w:t>
      </w:r>
      <w:r>
        <w:rPr>
          <w:rFonts w:ascii="宋体" w:hAnsi="宋体" w:hint="eastAsia"/>
          <w:szCs w:val="21"/>
        </w:rPr>
        <w:t>个</w:t>
      </w:r>
      <w:r>
        <w:rPr>
          <w:rFonts w:ascii="宋体" w:hAnsi="宋体" w:hint="eastAsia"/>
          <w:snapToGrid w:val="0"/>
          <w:kern w:val="0"/>
          <w:szCs w:val="21"/>
        </w:rPr>
        <w:t>合同金额为</w:t>
      </w:r>
      <w:r>
        <w:rPr>
          <w:rFonts w:ascii="宋体" w:hAnsi="宋体" w:hint="eastAsia"/>
          <w:snapToGrid w:val="0"/>
          <w:kern w:val="0"/>
          <w:szCs w:val="21"/>
        </w:rPr>
        <w:t>110</w:t>
      </w:r>
      <w:r>
        <w:rPr>
          <w:rFonts w:ascii="宋体" w:hAnsi="宋体" w:hint="eastAsia"/>
          <w:snapToGrid w:val="0"/>
          <w:kern w:val="0"/>
          <w:szCs w:val="21"/>
        </w:rPr>
        <w:t>万元及以上</w:t>
      </w:r>
      <w:r>
        <w:rPr>
          <w:rFonts w:ascii="宋体" w:hAnsi="宋体" w:hint="eastAsia"/>
          <w:snapToGrid w:val="0"/>
          <w:kern w:val="0"/>
          <w:szCs w:val="21"/>
        </w:rPr>
        <w:t>且完工验收合格的绿化工程施工业绩</w:t>
      </w:r>
      <w:r>
        <w:rPr>
          <w:rFonts w:ascii="宋体" w:hAnsi="宋体" w:hint="eastAsia"/>
          <w:snapToGrid w:val="0"/>
          <w:kern w:val="0"/>
          <w:szCs w:val="21"/>
        </w:rPr>
        <w:t>。</w:t>
      </w:r>
    </w:p>
    <w:p w:rsidR="00FE5100" w:rsidRDefault="00A34148">
      <w:pPr>
        <w:tabs>
          <w:tab w:val="left" w:pos="3840"/>
          <w:tab w:val="left" w:pos="5300"/>
        </w:tabs>
        <w:autoSpaceDE w:val="0"/>
        <w:autoSpaceDN w:val="0"/>
        <w:adjustRightInd w:val="0"/>
        <w:snapToGrid w:val="0"/>
        <w:spacing w:line="460" w:lineRule="exact"/>
        <w:ind w:firstLineChars="200" w:firstLine="420"/>
        <w:jc w:val="left"/>
        <w:rPr>
          <w:rFonts w:ascii="宋体" w:hAnsi="宋体"/>
          <w:szCs w:val="21"/>
        </w:rPr>
      </w:pPr>
      <w:r>
        <w:rPr>
          <w:rFonts w:ascii="宋体" w:hAnsi="宋体" w:hint="eastAsia"/>
          <w:snapToGrid w:val="0"/>
          <w:kern w:val="0"/>
          <w:szCs w:val="21"/>
        </w:rPr>
        <w:lastRenderedPageBreak/>
        <w:t xml:space="preserve">3.1.3 </w:t>
      </w:r>
      <w:r>
        <w:rPr>
          <w:rFonts w:ascii="宋体" w:hAnsi="宋体" w:hint="eastAsia"/>
          <w:snapToGrid w:val="0"/>
          <w:kern w:val="0"/>
          <w:szCs w:val="21"/>
        </w:rPr>
        <w:t>竞选人还应在人员、设备、资金等方面具有相应的施工能力，详见竞选性比选文件第二章竞选人须知前附表第</w:t>
      </w:r>
      <w:r>
        <w:rPr>
          <w:rFonts w:ascii="宋体" w:hAnsi="宋体" w:hint="eastAsia"/>
          <w:snapToGrid w:val="0"/>
          <w:kern w:val="0"/>
          <w:szCs w:val="21"/>
        </w:rPr>
        <w:t>1.4.1</w:t>
      </w:r>
      <w:r>
        <w:rPr>
          <w:rFonts w:ascii="宋体" w:hAnsi="宋体" w:hint="eastAsia"/>
          <w:snapToGrid w:val="0"/>
          <w:kern w:val="0"/>
          <w:szCs w:val="21"/>
        </w:rPr>
        <w:t>项内容。</w:t>
      </w:r>
    </w:p>
    <w:p w:rsidR="00FE5100" w:rsidRDefault="00A34148">
      <w:pPr>
        <w:tabs>
          <w:tab w:val="left" w:pos="3045"/>
          <w:tab w:val="left" w:pos="8310"/>
        </w:tabs>
        <w:autoSpaceDE w:val="0"/>
        <w:autoSpaceDN w:val="0"/>
        <w:adjustRightInd w:val="0"/>
        <w:snapToGrid w:val="0"/>
        <w:spacing w:line="460" w:lineRule="exact"/>
        <w:ind w:firstLineChars="200" w:firstLine="420"/>
        <w:rPr>
          <w:rFonts w:ascii="宋体" w:hAnsi="宋体"/>
          <w:snapToGrid w:val="0"/>
          <w:kern w:val="0"/>
          <w:szCs w:val="21"/>
        </w:rPr>
      </w:pPr>
      <w:r>
        <w:rPr>
          <w:rFonts w:ascii="宋体" w:hAnsi="宋体"/>
          <w:snapToGrid w:val="0"/>
          <w:kern w:val="0"/>
          <w:szCs w:val="21"/>
        </w:rPr>
        <w:t xml:space="preserve">3.2  </w:t>
      </w:r>
      <w:r>
        <w:rPr>
          <w:rFonts w:ascii="宋体" w:hAnsi="宋体"/>
          <w:snapToGrid w:val="0"/>
          <w:kern w:val="0"/>
          <w:szCs w:val="21"/>
        </w:rPr>
        <w:t>本次</w:t>
      </w:r>
      <w:r>
        <w:rPr>
          <w:rFonts w:ascii="宋体" w:hAnsi="宋体" w:hint="eastAsia"/>
          <w:snapToGrid w:val="0"/>
          <w:kern w:val="0"/>
          <w:szCs w:val="21"/>
        </w:rPr>
        <w:t>比选不接受</w:t>
      </w:r>
      <w:r>
        <w:rPr>
          <w:rFonts w:ascii="宋体" w:hAnsi="宋体"/>
          <w:snapToGrid w:val="0"/>
          <w:kern w:val="0"/>
          <w:szCs w:val="21"/>
        </w:rPr>
        <w:t>联合体投标。</w:t>
      </w:r>
    </w:p>
    <w:p w:rsidR="00FE5100" w:rsidRDefault="00A34148">
      <w:pPr>
        <w:pStyle w:val="20"/>
        <w:spacing w:before="100" w:after="100" w:line="240" w:lineRule="auto"/>
        <w:rPr>
          <w:rFonts w:ascii="宋体" w:hAnsi="宋体"/>
          <w:snapToGrid w:val="0"/>
          <w:sz w:val="28"/>
          <w:szCs w:val="28"/>
        </w:rPr>
      </w:pPr>
      <w:bookmarkStart w:id="55" w:name="_Toc553"/>
      <w:bookmarkStart w:id="56" w:name="_Toc19724"/>
      <w:bookmarkStart w:id="57" w:name="_Toc24102"/>
      <w:r>
        <w:rPr>
          <w:rFonts w:ascii="宋体" w:hAnsi="宋体"/>
          <w:snapToGrid w:val="0"/>
          <w:sz w:val="28"/>
          <w:szCs w:val="28"/>
        </w:rPr>
        <w:t xml:space="preserve">4. </w:t>
      </w:r>
      <w:r>
        <w:rPr>
          <w:rFonts w:ascii="宋体" w:hAnsi="宋体" w:hint="eastAsia"/>
          <w:snapToGrid w:val="0"/>
          <w:sz w:val="28"/>
          <w:szCs w:val="28"/>
        </w:rPr>
        <w:t xml:space="preserve"> </w:t>
      </w:r>
      <w:r>
        <w:rPr>
          <w:rFonts w:ascii="宋体" w:hAnsi="宋体" w:hint="eastAsia"/>
          <w:snapToGrid w:val="0"/>
          <w:sz w:val="28"/>
          <w:szCs w:val="28"/>
        </w:rPr>
        <w:t>竞选性比选文件</w:t>
      </w:r>
      <w:r>
        <w:rPr>
          <w:rFonts w:ascii="宋体" w:hAnsi="宋体"/>
          <w:snapToGrid w:val="0"/>
          <w:sz w:val="28"/>
          <w:szCs w:val="28"/>
        </w:rPr>
        <w:t>的获取</w:t>
      </w:r>
      <w:bookmarkEnd w:id="55"/>
      <w:bookmarkEnd w:id="56"/>
      <w:bookmarkEnd w:id="57"/>
    </w:p>
    <w:p w:rsidR="00FE5100" w:rsidRDefault="00A34148">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i/>
          <w:snapToGrid w:val="0"/>
          <w:kern w:val="0"/>
          <w:szCs w:val="21"/>
        </w:rPr>
      </w:pPr>
      <w:bookmarkStart w:id="58" w:name="_Toc430530420"/>
      <w:bookmarkStart w:id="59" w:name="_Toc287620671"/>
      <w:bookmarkStart w:id="60" w:name="_Toc287607732"/>
      <w:bookmarkStart w:id="61" w:name="_Toc200359431"/>
      <w:bookmarkStart w:id="62" w:name="_Toc224103303"/>
      <w:bookmarkStart w:id="63" w:name="_Toc200359242"/>
      <w:bookmarkStart w:id="64" w:name="_Toc509218696"/>
      <w:bookmarkStart w:id="65" w:name="_Toc65102430"/>
      <w:bookmarkStart w:id="66" w:name="_Toc277082540"/>
      <w:r>
        <w:rPr>
          <w:rFonts w:ascii="宋体" w:hAnsi="宋体"/>
          <w:snapToGrid w:val="0"/>
          <w:kern w:val="0"/>
          <w:szCs w:val="21"/>
        </w:rPr>
        <w:t>凡有意参加</w:t>
      </w:r>
      <w:r>
        <w:rPr>
          <w:rFonts w:ascii="宋体" w:hAnsi="宋体" w:hint="eastAsia"/>
          <w:snapToGrid w:val="0"/>
          <w:kern w:val="0"/>
          <w:szCs w:val="21"/>
        </w:rPr>
        <w:t>竞选</w:t>
      </w:r>
      <w:r>
        <w:rPr>
          <w:rFonts w:ascii="宋体" w:hAnsi="宋体"/>
          <w:snapToGrid w:val="0"/>
          <w:kern w:val="0"/>
          <w:szCs w:val="21"/>
        </w:rPr>
        <w:t>者，请于</w:t>
      </w:r>
      <w:r>
        <w:rPr>
          <w:rFonts w:ascii="宋体" w:hAnsi="宋体"/>
          <w:snapToGrid w:val="0"/>
          <w:kern w:val="0"/>
          <w:szCs w:val="21"/>
          <w:u w:val="single"/>
        </w:rPr>
        <w:t>202</w:t>
      </w:r>
      <w:r>
        <w:rPr>
          <w:rFonts w:ascii="宋体" w:hAnsi="宋体" w:hint="eastAsia"/>
          <w:snapToGrid w:val="0"/>
          <w:kern w:val="0"/>
          <w:szCs w:val="21"/>
          <w:u w:val="single"/>
        </w:rPr>
        <w:t>1</w:t>
      </w:r>
      <w:r>
        <w:rPr>
          <w:rFonts w:ascii="宋体" w:hAnsi="宋体"/>
          <w:snapToGrid w:val="0"/>
          <w:kern w:val="0"/>
          <w:szCs w:val="21"/>
        </w:rPr>
        <w:t>年</w:t>
      </w:r>
      <w:r>
        <w:rPr>
          <w:rFonts w:ascii="宋体" w:hAnsi="宋体" w:hint="eastAsia"/>
          <w:snapToGrid w:val="0"/>
          <w:kern w:val="0"/>
          <w:szCs w:val="21"/>
          <w:u w:val="single"/>
        </w:rPr>
        <w:t xml:space="preserve"> 9 </w:t>
      </w:r>
      <w:r>
        <w:rPr>
          <w:rFonts w:ascii="宋体" w:hAnsi="宋体"/>
          <w:snapToGrid w:val="0"/>
          <w:kern w:val="0"/>
          <w:szCs w:val="21"/>
        </w:rPr>
        <w:t>月</w:t>
      </w:r>
      <w:r>
        <w:rPr>
          <w:rFonts w:ascii="宋体" w:hAnsi="宋体" w:hint="eastAsia"/>
          <w:snapToGrid w:val="0"/>
          <w:kern w:val="0"/>
          <w:szCs w:val="21"/>
          <w:u w:val="single"/>
        </w:rPr>
        <w:t xml:space="preserve"> 30 </w:t>
      </w:r>
      <w:r>
        <w:rPr>
          <w:rFonts w:ascii="宋体" w:hAnsi="宋体"/>
          <w:snapToGrid w:val="0"/>
          <w:kern w:val="0"/>
          <w:szCs w:val="21"/>
        </w:rPr>
        <w:t>日起，（北京时间，下同），在</w:t>
      </w:r>
      <w:r>
        <w:rPr>
          <w:rFonts w:ascii="宋体" w:hAnsi="宋体" w:hint="eastAsia"/>
          <w:snapToGrid w:val="0"/>
          <w:kern w:val="0"/>
          <w:szCs w:val="21"/>
        </w:rPr>
        <w:t>重庆两江新区水土高新技术产业园建设投资有限公司官网</w:t>
      </w:r>
      <w:r>
        <w:rPr>
          <w:rFonts w:ascii="宋体" w:hAnsi="宋体" w:hint="eastAsia"/>
          <w:snapToGrid w:val="0"/>
          <w:kern w:val="0"/>
          <w:szCs w:val="21"/>
          <w:u w:val="single"/>
        </w:rPr>
        <w:t>（</w:t>
      </w:r>
      <w:r>
        <w:rPr>
          <w:rFonts w:ascii="宋体" w:hAnsi="宋体" w:hint="eastAsia"/>
          <w:snapToGrid w:val="0"/>
          <w:kern w:val="0"/>
          <w:szCs w:val="21"/>
          <w:u w:val="single"/>
        </w:rPr>
        <w:t>http://www.cqstgxy.com/</w:t>
      </w:r>
      <w:r>
        <w:rPr>
          <w:rFonts w:ascii="宋体" w:hAnsi="宋体" w:hint="eastAsia"/>
          <w:snapToGrid w:val="0"/>
          <w:kern w:val="0"/>
          <w:szCs w:val="21"/>
          <w:u w:val="single"/>
        </w:rPr>
        <w:t>）</w:t>
      </w:r>
      <w:r>
        <w:rPr>
          <w:rFonts w:ascii="宋体" w:hAnsi="宋体"/>
          <w:snapToGrid w:val="0"/>
          <w:kern w:val="0"/>
          <w:szCs w:val="21"/>
        </w:rPr>
        <w:t>上仔细阅读和下载：</w:t>
      </w:r>
      <w:r>
        <w:rPr>
          <w:rFonts w:ascii="宋体" w:hAnsi="宋体" w:hint="eastAsia"/>
          <w:snapToGrid w:val="0"/>
          <w:kern w:val="0"/>
          <w:szCs w:val="21"/>
        </w:rPr>
        <w:t>竞争性竞选性比选文件</w:t>
      </w:r>
      <w:r>
        <w:rPr>
          <w:rFonts w:ascii="宋体" w:hAnsi="宋体"/>
          <w:snapToGrid w:val="0"/>
          <w:kern w:val="0"/>
          <w:szCs w:val="21"/>
        </w:rPr>
        <w:t>（含工程量清单）、图纸、澄清、修改、补充通知、最高限价通知等全部内容。不管下载与否都视为潜在</w:t>
      </w:r>
      <w:r>
        <w:rPr>
          <w:rFonts w:ascii="宋体" w:hAnsi="宋体" w:hint="eastAsia"/>
          <w:snapToGrid w:val="0"/>
          <w:kern w:val="0"/>
          <w:szCs w:val="21"/>
        </w:rPr>
        <w:t>竞选</w:t>
      </w:r>
      <w:r>
        <w:rPr>
          <w:rFonts w:ascii="宋体" w:hAnsi="宋体"/>
          <w:snapToGrid w:val="0"/>
          <w:kern w:val="0"/>
          <w:szCs w:val="21"/>
        </w:rPr>
        <w:t>人全部知晓有关</w:t>
      </w:r>
      <w:r>
        <w:rPr>
          <w:rFonts w:ascii="宋体" w:hAnsi="宋体" w:hint="eastAsia"/>
          <w:snapToGrid w:val="0"/>
          <w:kern w:val="0"/>
          <w:szCs w:val="21"/>
        </w:rPr>
        <w:t>比选、竞选</w:t>
      </w:r>
      <w:r>
        <w:rPr>
          <w:rFonts w:ascii="宋体" w:hAnsi="宋体"/>
          <w:snapToGrid w:val="0"/>
          <w:kern w:val="0"/>
          <w:szCs w:val="21"/>
        </w:rPr>
        <w:t>过程和全部内容。</w:t>
      </w:r>
    </w:p>
    <w:p w:rsidR="00FE5100" w:rsidRDefault="00A34148">
      <w:pPr>
        <w:pStyle w:val="20"/>
        <w:spacing w:before="100" w:after="100" w:line="240" w:lineRule="auto"/>
        <w:rPr>
          <w:rFonts w:ascii="宋体" w:hAnsi="宋体"/>
          <w:snapToGrid w:val="0"/>
          <w:sz w:val="28"/>
          <w:szCs w:val="28"/>
        </w:rPr>
      </w:pPr>
      <w:bookmarkStart w:id="67" w:name="_Toc7260"/>
      <w:bookmarkStart w:id="68" w:name="_Toc2961"/>
      <w:bookmarkStart w:id="69" w:name="_Toc23825"/>
      <w:r>
        <w:rPr>
          <w:rFonts w:ascii="宋体" w:hAnsi="宋体"/>
          <w:snapToGrid w:val="0"/>
          <w:sz w:val="28"/>
          <w:szCs w:val="28"/>
        </w:rPr>
        <w:t xml:space="preserve">5. </w:t>
      </w:r>
      <w:r>
        <w:rPr>
          <w:rFonts w:ascii="宋体" w:hAnsi="宋体" w:hint="eastAsia"/>
          <w:snapToGrid w:val="0"/>
          <w:sz w:val="28"/>
          <w:szCs w:val="28"/>
        </w:rPr>
        <w:t xml:space="preserve"> </w:t>
      </w:r>
      <w:r>
        <w:rPr>
          <w:rFonts w:ascii="宋体" w:hAnsi="宋体" w:hint="eastAsia"/>
          <w:snapToGrid w:val="0"/>
          <w:sz w:val="28"/>
          <w:szCs w:val="28"/>
        </w:rPr>
        <w:t>竞选性比选文件</w:t>
      </w:r>
      <w:r>
        <w:rPr>
          <w:rFonts w:ascii="宋体" w:hAnsi="宋体"/>
          <w:snapToGrid w:val="0"/>
          <w:sz w:val="28"/>
          <w:szCs w:val="28"/>
        </w:rPr>
        <w:t>的递交</w:t>
      </w:r>
      <w:bookmarkEnd w:id="58"/>
      <w:bookmarkEnd w:id="59"/>
      <w:bookmarkEnd w:id="60"/>
      <w:bookmarkEnd w:id="61"/>
      <w:bookmarkEnd w:id="62"/>
      <w:bookmarkEnd w:id="63"/>
      <w:bookmarkEnd w:id="64"/>
      <w:bookmarkEnd w:id="65"/>
      <w:bookmarkEnd w:id="66"/>
      <w:bookmarkEnd w:id="67"/>
      <w:bookmarkEnd w:id="68"/>
      <w:bookmarkEnd w:id="69"/>
    </w:p>
    <w:p w:rsidR="00FE5100" w:rsidRDefault="00A34148">
      <w:pPr>
        <w:tabs>
          <w:tab w:val="left" w:pos="3045"/>
          <w:tab w:val="left" w:pos="8310"/>
        </w:tabs>
        <w:autoSpaceDE w:val="0"/>
        <w:autoSpaceDN w:val="0"/>
        <w:adjustRightInd w:val="0"/>
        <w:snapToGrid w:val="0"/>
        <w:spacing w:line="360" w:lineRule="auto"/>
        <w:ind w:firstLineChars="200" w:firstLine="420"/>
        <w:rPr>
          <w:rFonts w:ascii="宋体" w:hAnsi="宋体"/>
          <w:snapToGrid w:val="0"/>
          <w:kern w:val="0"/>
          <w:szCs w:val="21"/>
        </w:rPr>
      </w:pPr>
      <w:bookmarkStart w:id="70" w:name="_Toc277082541"/>
      <w:bookmarkStart w:id="71" w:name="_Toc200359243"/>
      <w:bookmarkStart w:id="72" w:name="_Toc224103304"/>
      <w:bookmarkStart w:id="73" w:name="_Toc509218697"/>
      <w:bookmarkStart w:id="74" w:name="_Toc287607733"/>
      <w:bookmarkStart w:id="75" w:name="_Toc65102431"/>
      <w:bookmarkStart w:id="76" w:name="_Toc200359432"/>
      <w:bookmarkStart w:id="77" w:name="_Toc287620672"/>
      <w:bookmarkStart w:id="78" w:name="_Toc430530421"/>
      <w:r>
        <w:rPr>
          <w:rFonts w:ascii="宋体" w:hAnsi="宋体" w:hint="eastAsia"/>
          <w:snapToGrid w:val="0"/>
          <w:kern w:val="0"/>
          <w:szCs w:val="21"/>
        </w:rPr>
        <w:t xml:space="preserve">5.1 </w:t>
      </w:r>
      <w:r>
        <w:rPr>
          <w:rFonts w:ascii="宋体" w:hAnsi="宋体" w:hint="eastAsia"/>
          <w:snapToGrid w:val="0"/>
          <w:kern w:val="0"/>
          <w:szCs w:val="21"/>
        </w:rPr>
        <w:t>递交竞选文件的时间为：</w:t>
      </w:r>
      <w:r>
        <w:rPr>
          <w:rFonts w:ascii="宋体" w:hAnsi="宋体" w:hint="eastAsia"/>
          <w:snapToGrid w:val="0"/>
          <w:kern w:val="0"/>
          <w:szCs w:val="21"/>
        </w:rPr>
        <w:t>2021</w:t>
      </w:r>
      <w:r>
        <w:rPr>
          <w:rFonts w:ascii="宋体" w:hAnsi="宋体" w:hint="eastAsia"/>
          <w:snapToGrid w:val="0"/>
          <w:kern w:val="0"/>
          <w:szCs w:val="21"/>
        </w:rPr>
        <w:t>年</w:t>
      </w:r>
      <w:r>
        <w:rPr>
          <w:rFonts w:ascii="宋体" w:hAnsi="宋体" w:hint="eastAsia"/>
          <w:snapToGrid w:val="0"/>
          <w:kern w:val="0"/>
          <w:szCs w:val="21"/>
          <w:u w:val="single"/>
        </w:rPr>
        <w:t xml:space="preserve"> 10 </w:t>
      </w:r>
      <w:r>
        <w:rPr>
          <w:rFonts w:ascii="宋体" w:hAnsi="宋体" w:hint="eastAsia"/>
          <w:snapToGrid w:val="0"/>
          <w:kern w:val="0"/>
          <w:szCs w:val="21"/>
        </w:rPr>
        <w:t>月</w:t>
      </w:r>
      <w:r>
        <w:rPr>
          <w:rFonts w:ascii="宋体" w:hAnsi="宋体" w:hint="eastAsia"/>
          <w:snapToGrid w:val="0"/>
          <w:kern w:val="0"/>
          <w:szCs w:val="21"/>
          <w:u w:val="single"/>
        </w:rPr>
        <w:t xml:space="preserve"> 11 </w:t>
      </w:r>
      <w:r>
        <w:rPr>
          <w:rFonts w:ascii="宋体" w:hAnsi="宋体" w:hint="eastAsia"/>
          <w:snapToGrid w:val="0"/>
          <w:kern w:val="0"/>
          <w:szCs w:val="21"/>
        </w:rPr>
        <w:t>日</w:t>
      </w:r>
      <w:r>
        <w:rPr>
          <w:rFonts w:ascii="宋体" w:hAnsi="宋体" w:hint="eastAsia"/>
          <w:snapToGrid w:val="0"/>
          <w:kern w:val="0"/>
          <w:szCs w:val="21"/>
        </w:rPr>
        <w:t>1</w:t>
      </w:r>
      <w:r>
        <w:rPr>
          <w:rFonts w:ascii="宋体" w:hAnsi="宋体"/>
          <w:snapToGrid w:val="0"/>
          <w:kern w:val="0"/>
          <w:szCs w:val="21"/>
          <w:u w:val="single"/>
        </w:rPr>
        <w:t>4</w:t>
      </w:r>
      <w:r>
        <w:rPr>
          <w:rFonts w:ascii="宋体" w:hAnsi="宋体" w:hint="eastAsia"/>
          <w:snapToGrid w:val="0"/>
          <w:kern w:val="0"/>
          <w:szCs w:val="21"/>
        </w:rPr>
        <w:t>时</w:t>
      </w:r>
      <w:r>
        <w:rPr>
          <w:rFonts w:ascii="宋体" w:hAnsi="宋体"/>
          <w:snapToGrid w:val="0"/>
          <w:kern w:val="0"/>
          <w:szCs w:val="21"/>
          <w:u w:val="single"/>
        </w:rPr>
        <w:t>00</w:t>
      </w:r>
      <w:r>
        <w:rPr>
          <w:rFonts w:ascii="宋体" w:hAnsi="宋体" w:hint="eastAsia"/>
          <w:snapToGrid w:val="0"/>
          <w:kern w:val="0"/>
          <w:szCs w:val="21"/>
        </w:rPr>
        <w:t>分（北京时间）至</w:t>
      </w:r>
      <w:r>
        <w:rPr>
          <w:rFonts w:ascii="宋体" w:hAnsi="宋体" w:hint="eastAsia"/>
          <w:snapToGrid w:val="0"/>
          <w:kern w:val="0"/>
          <w:szCs w:val="21"/>
        </w:rPr>
        <w:t>2021</w:t>
      </w:r>
      <w:r>
        <w:rPr>
          <w:rFonts w:ascii="宋体" w:hAnsi="宋体" w:hint="eastAsia"/>
          <w:snapToGrid w:val="0"/>
          <w:kern w:val="0"/>
          <w:szCs w:val="21"/>
        </w:rPr>
        <w:t>年</w:t>
      </w:r>
      <w:r>
        <w:rPr>
          <w:rFonts w:ascii="宋体" w:hAnsi="宋体" w:hint="eastAsia"/>
          <w:snapToGrid w:val="0"/>
          <w:kern w:val="0"/>
          <w:szCs w:val="21"/>
          <w:u w:val="single"/>
        </w:rPr>
        <w:t xml:space="preserve"> 10 </w:t>
      </w:r>
      <w:r>
        <w:rPr>
          <w:rFonts w:ascii="宋体" w:hAnsi="宋体" w:hint="eastAsia"/>
          <w:snapToGrid w:val="0"/>
          <w:kern w:val="0"/>
          <w:szCs w:val="21"/>
        </w:rPr>
        <w:t>月</w:t>
      </w:r>
      <w:r>
        <w:rPr>
          <w:rFonts w:ascii="宋体" w:hAnsi="宋体" w:hint="eastAsia"/>
          <w:snapToGrid w:val="0"/>
          <w:kern w:val="0"/>
          <w:szCs w:val="21"/>
          <w:u w:val="single"/>
        </w:rPr>
        <w:t xml:space="preserve">  11</w:t>
      </w:r>
      <w:r>
        <w:rPr>
          <w:rFonts w:ascii="宋体" w:hAnsi="宋体" w:hint="eastAsia"/>
          <w:snapToGrid w:val="0"/>
          <w:kern w:val="0"/>
          <w:szCs w:val="21"/>
        </w:rPr>
        <w:t>日</w:t>
      </w:r>
      <w:r>
        <w:rPr>
          <w:rFonts w:ascii="宋体" w:hAnsi="宋体"/>
          <w:snapToGrid w:val="0"/>
          <w:kern w:val="0"/>
          <w:szCs w:val="21"/>
        </w:rPr>
        <w:t>14</w:t>
      </w:r>
      <w:r>
        <w:rPr>
          <w:rFonts w:ascii="宋体" w:hAnsi="宋体" w:hint="eastAsia"/>
          <w:snapToGrid w:val="0"/>
          <w:kern w:val="0"/>
          <w:szCs w:val="21"/>
        </w:rPr>
        <w:t>时</w:t>
      </w:r>
      <w:r>
        <w:rPr>
          <w:rFonts w:ascii="宋体" w:hAnsi="宋体"/>
          <w:snapToGrid w:val="0"/>
          <w:kern w:val="0"/>
          <w:szCs w:val="21"/>
        </w:rPr>
        <w:t>30</w:t>
      </w:r>
      <w:r>
        <w:rPr>
          <w:rFonts w:ascii="宋体" w:hAnsi="宋体" w:hint="eastAsia"/>
          <w:snapToGrid w:val="0"/>
          <w:kern w:val="0"/>
          <w:szCs w:val="21"/>
        </w:rPr>
        <w:t>分（北京时间）；</w:t>
      </w:r>
    </w:p>
    <w:p w:rsidR="00FE5100" w:rsidRDefault="00A34148">
      <w:pPr>
        <w:spacing w:line="360" w:lineRule="auto"/>
        <w:ind w:firstLineChars="202" w:firstLine="424"/>
        <w:rPr>
          <w:rFonts w:ascii="宋体" w:hAnsi="宋体"/>
          <w:snapToGrid w:val="0"/>
          <w:kern w:val="0"/>
          <w:szCs w:val="21"/>
        </w:rPr>
      </w:pPr>
      <w:r>
        <w:rPr>
          <w:rFonts w:ascii="宋体" w:hAnsi="宋体" w:hint="eastAsia"/>
          <w:snapToGrid w:val="0"/>
          <w:kern w:val="0"/>
          <w:szCs w:val="21"/>
        </w:rPr>
        <w:t xml:space="preserve">5.2 </w:t>
      </w:r>
      <w:r>
        <w:rPr>
          <w:rFonts w:ascii="宋体" w:hAnsi="宋体" w:hint="eastAsia"/>
          <w:snapToGrid w:val="0"/>
          <w:kern w:val="0"/>
          <w:szCs w:val="21"/>
        </w:rPr>
        <w:t>递交地点：</w:t>
      </w:r>
      <w:r>
        <w:rPr>
          <w:rFonts w:ascii="宋体" w:hAnsi="宋体" w:hint="eastAsia"/>
          <w:b/>
          <w:bCs/>
          <w:snapToGrid w:val="0"/>
          <w:kern w:val="0"/>
          <w:szCs w:val="21"/>
        </w:rPr>
        <w:t>重庆两江新区水土高新技术产业园建设投资有限公司</w:t>
      </w:r>
      <w:r>
        <w:rPr>
          <w:rFonts w:ascii="宋体" w:hAnsi="宋体"/>
          <w:b/>
          <w:bCs/>
          <w:snapToGrid w:val="0"/>
          <w:kern w:val="0"/>
          <w:szCs w:val="21"/>
          <w:u w:val="single"/>
        </w:rPr>
        <w:t>403</w:t>
      </w:r>
      <w:r>
        <w:rPr>
          <w:rFonts w:ascii="宋体" w:hAnsi="宋体" w:hint="eastAsia"/>
          <w:b/>
          <w:bCs/>
          <w:snapToGrid w:val="0"/>
          <w:kern w:val="0"/>
          <w:szCs w:val="21"/>
        </w:rPr>
        <w:t>室</w:t>
      </w:r>
      <w:r>
        <w:rPr>
          <w:rFonts w:ascii="宋体" w:hAnsi="宋体" w:hint="eastAsia"/>
          <w:snapToGrid w:val="0"/>
          <w:kern w:val="0"/>
          <w:szCs w:val="21"/>
        </w:rPr>
        <w:t>。</w:t>
      </w:r>
    </w:p>
    <w:p w:rsidR="00FE5100" w:rsidRDefault="00A34148">
      <w:pPr>
        <w:spacing w:line="360" w:lineRule="auto"/>
        <w:ind w:firstLineChars="202" w:firstLine="424"/>
      </w:pPr>
      <w:r>
        <w:rPr>
          <w:rFonts w:ascii="宋体" w:hAnsi="宋体"/>
          <w:snapToGrid w:val="0"/>
          <w:kern w:val="0"/>
          <w:szCs w:val="21"/>
        </w:rPr>
        <w:t xml:space="preserve">5.3 </w:t>
      </w:r>
      <w:r>
        <w:rPr>
          <w:rFonts w:ascii="宋体" w:hAnsi="宋体" w:hint="eastAsia"/>
          <w:snapToGrid w:val="0"/>
          <w:kern w:val="0"/>
          <w:szCs w:val="21"/>
        </w:rPr>
        <w:t>逾期送达或者不按照竞选性比选文件要求密封的竞选文件，比选人或比选代理机构不予受理。</w:t>
      </w:r>
    </w:p>
    <w:p w:rsidR="00FE5100" w:rsidRDefault="00A34148">
      <w:pPr>
        <w:pStyle w:val="20"/>
        <w:spacing w:before="100" w:after="100" w:line="240" w:lineRule="auto"/>
        <w:rPr>
          <w:rFonts w:ascii="宋体" w:hAnsi="宋体"/>
          <w:snapToGrid w:val="0"/>
          <w:sz w:val="28"/>
          <w:szCs w:val="28"/>
        </w:rPr>
      </w:pPr>
      <w:bookmarkStart w:id="79" w:name="_Toc7161"/>
      <w:bookmarkStart w:id="80" w:name="_Toc2764"/>
      <w:bookmarkStart w:id="81" w:name="_Toc19490"/>
      <w:r>
        <w:rPr>
          <w:rFonts w:ascii="宋体" w:hAnsi="宋体"/>
          <w:snapToGrid w:val="0"/>
          <w:sz w:val="28"/>
          <w:szCs w:val="28"/>
        </w:rPr>
        <w:t xml:space="preserve">6. </w:t>
      </w:r>
      <w:r>
        <w:rPr>
          <w:rFonts w:ascii="宋体" w:hAnsi="宋体" w:hint="eastAsia"/>
          <w:snapToGrid w:val="0"/>
          <w:sz w:val="28"/>
          <w:szCs w:val="28"/>
        </w:rPr>
        <w:t xml:space="preserve"> </w:t>
      </w:r>
      <w:r>
        <w:rPr>
          <w:rFonts w:ascii="宋体" w:hAnsi="宋体"/>
          <w:snapToGrid w:val="0"/>
          <w:sz w:val="28"/>
          <w:szCs w:val="28"/>
        </w:rPr>
        <w:t>发布公告的媒介</w:t>
      </w:r>
      <w:bookmarkEnd w:id="70"/>
      <w:bookmarkEnd w:id="71"/>
      <w:bookmarkEnd w:id="72"/>
      <w:bookmarkEnd w:id="73"/>
      <w:bookmarkEnd w:id="74"/>
      <w:bookmarkEnd w:id="75"/>
      <w:bookmarkEnd w:id="76"/>
      <w:bookmarkEnd w:id="77"/>
      <w:bookmarkEnd w:id="78"/>
      <w:bookmarkEnd w:id="79"/>
      <w:bookmarkEnd w:id="80"/>
      <w:bookmarkEnd w:id="81"/>
    </w:p>
    <w:p w:rsidR="00FE5100" w:rsidRDefault="00A34148">
      <w:pPr>
        <w:spacing w:line="360" w:lineRule="auto"/>
        <w:ind w:firstLineChars="202" w:firstLine="424"/>
        <w:rPr>
          <w:rFonts w:ascii="宋体" w:hAnsi="宋体"/>
          <w:snapToGrid w:val="0"/>
          <w:kern w:val="0"/>
          <w:szCs w:val="21"/>
        </w:rPr>
      </w:pPr>
      <w:r>
        <w:rPr>
          <w:rFonts w:ascii="宋体" w:hAnsi="宋体" w:hint="eastAsia"/>
          <w:snapToGrid w:val="0"/>
          <w:kern w:val="0"/>
          <w:szCs w:val="21"/>
        </w:rPr>
        <w:t>本次比选公告在“重庆两江新区水土高新技术产业园建设投资有限公司官网</w:t>
      </w:r>
      <w:r>
        <w:rPr>
          <w:rFonts w:ascii="宋体" w:hAnsi="宋体" w:hint="eastAsia"/>
          <w:snapToGrid w:val="0"/>
          <w:kern w:val="0"/>
          <w:szCs w:val="21"/>
          <w:u w:val="single"/>
        </w:rPr>
        <w:t>（</w:t>
      </w:r>
      <w:r>
        <w:rPr>
          <w:rFonts w:ascii="宋体" w:hAnsi="宋体" w:hint="eastAsia"/>
          <w:snapToGrid w:val="0"/>
          <w:kern w:val="0"/>
          <w:szCs w:val="21"/>
          <w:u w:val="single"/>
        </w:rPr>
        <w:t>http://www.cqstgxy.com/</w:t>
      </w:r>
      <w:r>
        <w:rPr>
          <w:rFonts w:ascii="宋体" w:hAnsi="宋体" w:hint="eastAsia"/>
          <w:snapToGrid w:val="0"/>
          <w:kern w:val="0"/>
          <w:szCs w:val="21"/>
          <w:u w:val="single"/>
        </w:rPr>
        <w:t>）</w:t>
      </w:r>
      <w:r>
        <w:rPr>
          <w:rFonts w:ascii="宋体" w:hAnsi="宋体" w:hint="eastAsia"/>
          <w:snapToGrid w:val="0"/>
          <w:kern w:val="0"/>
          <w:szCs w:val="21"/>
        </w:rPr>
        <w:t>”上发布。</w:t>
      </w:r>
    </w:p>
    <w:p w:rsidR="00FE5100" w:rsidRDefault="00A34148">
      <w:pPr>
        <w:pStyle w:val="20"/>
        <w:spacing w:before="100" w:after="100" w:line="240" w:lineRule="auto"/>
        <w:rPr>
          <w:rFonts w:ascii="宋体" w:hAnsi="宋体"/>
          <w:snapToGrid w:val="0"/>
          <w:sz w:val="28"/>
          <w:szCs w:val="28"/>
        </w:rPr>
      </w:pPr>
      <w:bookmarkStart w:id="82" w:name="_Toc23323"/>
      <w:bookmarkStart w:id="83" w:name="_Toc4726"/>
      <w:bookmarkStart w:id="84" w:name="_Toc224103305"/>
      <w:bookmarkStart w:id="85" w:name="_Toc277082542"/>
      <w:bookmarkStart w:id="86" w:name="_Toc65102432"/>
      <w:bookmarkStart w:id="87" w:name="_Toc287607734"/>
      <w:bookmarkStart w:id="88" w:name="_Toc27575"/>
      <w:bookmarkStart w:id="89" w:name="_Toc287620673"/>
      <w:bookmarkStart w:id="90" w:name="_Toc509218698"/>
      <w:bookmarkStart w:id="91" w:name="_Toc430530422"/>
      <w:r>
        <w:rPr>
          <w:rFonts w:ascii="宋体" w:hAnsi="宋体"/>
          <w:snapToGrid w:val="0"/>
          <w:sz w:val="28"/>
          <w:szCs w:val="28"/>
        </w:rPr>
        <w:t xml:space="preserve">7. </w:t>
      </w:r>
      <w:r>
        <w:rPr>
          <w:rFonts w:ascii="宋体" w:hAnsi="宋体" w:hint="eastAsia"/>
          <w:snapToGrid w:val="0"/>
          <w:sz w:val="28"/>
          <w:szCs w:val="28"/>
        </w:rPr>
        <w:t xml:space="preserve"> </w:t>
      </w:r>
      <w:r>
        <w:rPr>
          <w:rFonts w:ascii="宋体" w:hAnsi="宋体"/>
          <w:snapToGrid w:val="0"/>
          <w:sz w:val="28"/>
          <w:szCs w:val="28"/>
        </w:rPr>
        <w:t>联系方式</w:t>
      </w:r>
      <w:bookmarkEnd w:id="82"/>
      <w:bookmarkEnd w:id="83"/>
      <w:bookmarkEnd w:id="84"/>
      <w:bookmarkEnd w:id="85"/>
      <w:bookmarkEnd w:id="86"/>
      <w:bookmarkEnd w:id="87"/>
      <w:bookmarkEnd w:id="88"/>
      <w:bookmarkEnd w:id="89"/>
      <w:bookmarkEnd w:id="90"/>
      <w:bookmarkEnd w:id="91"/>
    </w:p>
    <w:tbl>
      <w:tblPr>
        <w:tblW w:w="9932" w:type="dxa"/>
        <w:jc w:val="center"/>
        <w:tblLayout w:type="fixed"/>
        <w:tblLook w:val="04A0" w:firstRow="1" w:lastRow="0" w:firstColumn="1" w:lastColumn="0" w:noHBand="0" w:noVBand="1"/>
      </w:tblPr>
      <w:tblGrid>
        <w:gridCol w:w="1296"/>
        <w:gridCol w:w="3599"/>
        <w:gridCol w:w="1260"/>
        <w:gridCol w:w="3777"/>
      </w:tblGrid>
      <w:tr w:rsidR="00FE5100">
        <w:trPr>
          <w:trHeight w:val="393"/>
          <w:jc w:val="center"/>
        </w:trPr>
        <w:tc>
          <w:tcPr>
            <w:tcW w:w="1296" w:type="dxa"/>
            <w:vAlign w:val="center"/>
          </w:tcPr>
          <w:p w:rsidR="00FE5100" w:rsidRDefault="00A34148">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招标人：</w:t>
            </w:r>
            <w:r>
              <w:rPr>
                <w:rFonts w:ascii="宋体" w:hAnsi="宋体" w:cs="MingLiU"/>
                <w:snapToGrid w:val="0"/>
              </w:rPr>
              <w:t xml:space="preserve"> </w:t>
            </w:r>
          </w:p>
        </w:tc>
        <w:tc>
          <w:tcPr>
            <w:tcW w:w="3599" w:type="dxa"/>
            <w:vAlign w:val="center"/>
          </w:tcPr>
          <w:p w:rsidR="00FE5100" w:rsidRDefault="00A34148">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MingLiU" w:hint="eastAsia"/>
                <w:snapToGrid w:val="0"/>
              </w:rPr>
              <w:t>重庆两江新区水土高新技术产业园建设投资有限公司</w:t>
            </w:r>
          </w:p>
        </w:tc>
        <w:tc>
          <w:tcPr>
            <w:tcW w:w="1260" w:type="dxa"/>
            <w:vAlign w:val="center"/>
          </w:tcPr>
          <w:p w:rsidR="00FE5100" w:rsidRDefault="00A34148">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招标代理机构：</w:t>
            </w:r>
          </w:p>
        </w:tc>
        <w:tc>
          <w:tcPr>
            <w:tcW w:w="3777" w:type="dxa"/>
            <w:vAlign w:val="center"/>
          </w:tcPr>
          <w:p w:rsidR="00FE5100" w:rsidRDefault="00A34148">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hint="eastAsia"/>
                <w:snapToGrid w:val="0"/>
                <w:kern w:val="0"/>
                <w:szCs w:val="21"/>
              </w:rPr>
              <w:t>重庆</w:t>
            </w:r>
            <w:r>
              <w:rPr>
                <w:rFonts w:ascii="宋体" w:hAnsi="宋体" w:hint="eastAsia"/>
                <w:snapToGrid w:val="0"/>
                <w:kern w:val="0"/>
                <w:szCs w:val="21"/>
              </w:rPr>
              <w:t>同诚工程项目管理咨询</w:t>
            </w:r>
            <w:r>
              <w:rPr>
                <w:rFonts w:ascii="宋体" w:hAnsi="宋体" w:hint="eastAsia"/>
                <w:snapToGrid w:val="0"/>
                <w:kern w:val="0"/>
                <w:szCs w:val="21"/>
              </w:rPr>
              <w:t>有限公司</w:t>
            </w:r>
          </w:p>
        </w:tc>
      </w:tr>
      <w:tr w:rsidR="00FE5100">
        <w:trPr>
          <w:trHeight w:val="687"/>
          <w:jc w:val="center"/>
        </w:trPr>
        <w:tc>
          <w:tcPr>
            <w:tcW w:w="1296" w:type="dxa"/>
            <w:vAlign w:val="center"/>
          </w:tcPr>
          <w:p w:rsidR="00FE5100" w:rsidRDefault="00A34148">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地</w:t>
            </w:r>
            <w:r>
              <w:rPr>
                <w:rFonts w:ascii="宋体" w:hAnsi="宋体" w:cs="MingLiU" w:hint="eastAsia"/>
                <w:snapToGrid w:val="0"/>
              </w:rPr>
              <w:t xml:space="preserve">  </w:t>
            </w:r>
            <w:r>
              <w:rPr>
                <w:rFonts w:ascii="宋体" w:hAnsi="宋体" w:cs="MingLiU" w:hint="eastAsia"/>
                <w:snapToGrid w:val="0"/>
              </w:rPr>
              <w:t>址：</w:t>
            </w:r>
          </w:p>
        </w:tc>
        <w:tc>
          <w:tcPr>
            <w:tcW w:w="3599" w:type="dxa"/>
            <w:vAlign w:val="center"/>
          </w:tcPr>
          <w:p w:rsidR="00FE5100" w:rsidRDefault="00A34148">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MingLiU" w:hint="eastAsia"/>
                <w:snapToGrid w:val="0"/>
              </w:rPr>
              <w:t>重庆两江新区水土高新技术产业园</w:t>
            </w:r>
          </w:p>
        </w:tc>
        <w:tc>
          <w:tcPr>
            <w:tcW w:w="1260" w:type="dxa"/>
            <w:vAlign w:val="center"/>
          </w:tcPr>
          <w:p w:rsidR="00FE5100" w:rsidRDefault="00A34148">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地</w:t>
            </w:r>
            <w:r>
              <w:rPr>
                <w:rFonts w:ascii="宋体" w:hAnsi="宋体" w:cs="MingLiU" w:hint="eastAsia"/>
                <w:snapToGrid w:val="0"/>
              </w:rPr>
              <w:t xml:space="preserve">  </w:t>
            </w:r>
            <w:r>
              <w:rPr>
                <w:rFonts w:ascii="宋体" w:hAnsi="宋体" w:cs="MingLiU" w:hint="eastAsia"/>
                <w:snapToGrid w:val="0"/>
              </w:rPr>
              <w:t>址：</w:t>
            </w:r>
          </w:p>
        </w:tc>
        <w:tc>
          <w:tcPr>
            <w:tcW w:w="3777" w:type="dxa"/>
            <w:vAlign w:val="center"/>
          </w:tcPr>
          <w:p w:rsidR="00FE5100" w:rsidRDefault="00A34148">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hint="eastAsia"/>
                <w:snapToGrid w:val="0"/>
                <w:kern w:val="0"/>
                <w:szCs w:val="21"/>
              </w:rPr>
              <w:t>重庆市</w:t>
            </w:r>
            <w:r>
              <w:rPr>
                <w:rFonts w:ascii="宋体" w:hAnsi="宋体" w:hint="eastAsia"/>
                <w:snapToGrid w:val="0"/>
                <w:kern w:val="0"/>
                <w:szCs w:val="21"/>
              </w:rPr>
              <w:t>北部新区星光大道</w:t>
            </w:r>
            <w:r>
              <w:rPr>
                <w:rFonts w:ascii="宋体" w:hAnsi="宋体" w:hint="eastAsia"/>
                <w:snapToGrid w:val="0"/>
                <w:kern w:val="0"/>
                <w:szCs w:val="21"/>
              </w:rPr>
              <w:t>62</w:t>
            </w:r>
            <w:r>
              <w:rPr>
                <w:rFonts w:ascii="宋体" w:hAnsi="宋体" w:hint="eastAsia"/>
                <w:snapToGrid w:val="0"/>
                <w:kern w:val="0"/>
                <w:szCs w:val="21"/>
              </w:rPr>
              <w:t>号海王星科技大厦</w:t>
            </w:r>
            <w:r>
              <w:rPr>
                <w:rFonts w:ascii="宋体" w:hAnsi="宋体" w:hint="eastAsia"/>
                <w:snapToGrid w:val="0"/>
                <w:kern w:val="0"/>
                <w:szCs w:val="21"/>
              </w:rPr>
              <w:t>D</w:t>
            </w:r>
            <w:r>
              <w:rPr>
                <w:rFonts w:ascii="宋体" w:hAnsi="宋体" w:hint="eastAsia"/>
                <w:snapToGrid w:val="0"/>
                <w:kern w:val="0"/>
                <w:szCs w:val="21"/>
              </w:rPr>
              <w:t>区</w:t>
            </w:r>
            <w:r>
              <w:rPr>
                <w:rFonts w:ascii="宋体" w:hAnsi="宋体" w:hint="eastAsia"/>
                <w:snapToGrid w:val="0"/>
                <w:kern w:val="0"/>
                <w:szCs w:val="21"/>
              </w:rPr>
              <w:t>9</w:t>
            </w:r>
            <w:r>
              <w:rPr>
                <w:rFonts w:ascii="宋体" w:hAnsi="宋体" w:hint="eastAsia"/>
                <w:snapToGrid w:val="0"/>
                <w:kern w:val="0"/>
                <w:szCs w:val="21"/>
              </w:rPr>
              <w:t>楼</w:t>
            </w:r>
            <w:r>
              <w:rPr>
                <w:rFonts w:ascii="宋体" w:hAnsi="宋体" w:hint="eastAsia"/>
                <w:snapToGrid w:val="0"/>
                <w:kern w:val="0"/>
                <w:szCs w:val="21"/>
              </w:rPr>
              <w:t>2</w:t>
            </w:r>
            <w:r>
              <w:rPr>
                <w:rFonts w:ascii="宋体" w:hAnsi="宋体" w:hint="eastAsia"/>
                <w:snapToGrid w:val="0"/>
                <w:kern w:val="0"/>
                <w:szCs w:val="21"/>
              </w:rPr>
              <w:t>号</w:t>
            </w:r>
          </w:p>
        </w:tc>
      </w:tr>
      <w:tr w:rsidR="00FE5100">
        <w:trPr>
          <w:trHeight w:val="375"/>
          <w:jc w:val="center"/>
        </w:trPr>
        <w:tc>
          <w:tcPr>
            <w:tcW w:w="1296" w:type="dxa"/>
            <w:vAlign w:val="center"/>
          </w:tcPr>
          <w:p w:rsidR="00FE5100" w:rsidRDefault="00A34148">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联系人：</w:t>
            </w:r>
          </w:p>
        </w:tc>
        <w:tc>
          <w:tcPr>
            <w:tcW w:w="3599" w:type="dxa"/>
            <w:vAlign w:val="center"/>
          </w:tcPr>
          <w:p w:rsidR="00FE5100" w:rsidRDefault="00A34148">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MingLiU" w:hint="eastAsia"/>
                <w:snapToGrid w:val="0"/>
              </w:rPr>
              <w:t>郑女士</w:t>
            </w:r>
          </w:p>
        </w:tc>
        <w:tc>
          <w:tcPr>
            <w:tcW w:w="1260" w:type="dxa"/>
            <w:vAlign w:val="center"/>
          </w:tcPr>
          <w:p w:rsidR="00FE5100" w:rsidRDefault="00A34148">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联系人：</w:t>
            </w:r>
          </w:p>
        </w:tc>
        <w:tc>
          <w:tcPr>
            <w:tcW w:w="3777" w:type="dxa"/>
            <w:vAlign w:val="center"/>
          </w:tcPr>
          <w:p w:rsidR="00FE5100" w:rsidRDefault="00A34148">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MingLiU" w:hint="eastAsia"/>
                <w:snapToGrid w:val="0"/>
                <w:kern w:val="0"/>
                <w:szCs w:val="21"/>
              </w:rPr>
              <w:t>王</w:t>
            </w:r>
            <w:r>
              <w:rPr>
                <w:rFonts w:ascii="宋体" w:hAnsi="宋体" w:cs="MingLiU" w:hint="eastAsia"/>
                <w:snapToGrid w:val="0"/>
                <w:kern w:val="0"/>
                <w:szCs w:val="21"/>
              </w:rPr>
              <w:t>老师</w:t>
            </w:r>
          </w:p>
        </w:tc>
      </w:tr>
      <w:tr w:rsidR="00FE5100">
        <w:trPr>
          <w:trHeight w:val="375"/>
          <w:jc w:val="center"/>
        </w:trPr>
        <w:tc>
          <w:tcPr>
            <w:tcW w:w="1296" w:type="dxa"/>
            <w:vAlign w:val="center"/>
          </w:tcPr>
          <w:p w:rsidR="00FE5100" w:rsidRDefault="00A34148">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电</w:t>
            </w:r>
            <w:r>
              <w:rPr>
                <w:rFonts w:ascii="宋体" w:hAnsi="宋体" w:cs="MingLiU" w:hint="eastAsia"/>
                <w:snapToGrid w:val="0"/>
              </w:rPr>
              <w:t xml:space="preserve">  </w:t>
            </w:r>
            <w:r>
              <w:rPr>
                <w:rFonts w:ascii="宋体" w:hAnsi="宋体" w:cs="MingLiU" w:hint="eastAsia"/>
                <w:snapToGrid w:val="0"/>
              </w:rPr>
              <w:t>话：</w:t>
            </w:r>
          </w:p>
        </w:tc>
        <w:tc>
          <w:tcPr>
            <w:tcW w:w="3599" w:type="dxa"/>
            <w:vAlign w:val="center"/>
          </w:tcPr>
          <w:p w:rsidR="00FE5100" w:rsidRDefault="00A34148">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MingLiU" w:hint="eastAsia"/>
                <w:snapToGrid w:val="0"/>
              </w:rPr>
              <w:t>023-60313543</w:t>
            </w:r>
          </w:p>
        </w:tc>
        <w:tc>
          <w:tcPr>
            <w:tcW w:w="1260" w:type="dxa"/>
            <w:vAlign w:val="center"/>
          </w:tcPr>
          <w:p w:rsidR="00FE5100" w:rsidRDefault="00A34148">
            <w:pPr>
              <w:tabs>
                <w:tab w:val="left" w:pos="5140"/>
                <w:tab w:val="left" w:pos="8520"/>
              </w:tabs>
              <w:autoSpaceDE w:val="0"/>
              <w:autoSpaceDN w:val="0"/>
              <w:adjustRightInd w:val="0"/>
              <w:snapToGrid w:val="0"/>
              <w:spacing w:line="300" w:lineRule="exact"/>
              <w:jc w:val="center"/>
              <w:rPr>
                <w:rFonts w:ascii="宋体" w:hAnsi="宋体"/>
              </w:rPr>
            </w:pPr>
            <w:r>
              <w:rPr>
                <w:rFonts w:ascii="宋体" w:hAnsi="宋体" w:hint="eastAsia"/>
              </w:rPr>
              <w:t>电</w:t>
            </w:r>
            <w:r>
              <w:rPr>
                <w:rFonts w:ascii="宋体" w:hAnsi="宋体" w:hint="eastAsia"/>
              </w:rPr>
              <w:t xml:space="preserve">  </w:t>
            </w:r>
            <w:r>
              <w:rPr>
                <w:rFonts w:ascii="宋体" w:hAnsi="宋体" w:hint="eastAsia"/>
              </w:rPr>
              <w:t>话：</w:t>
            </w:r>
          </w:p>
        </w:tc>
        <w:tc>
          <w:tcPr>
            <w:tcW w:w="3777" w:type="dxa"/>
            <w:vAlign w:val="center"/>
          </w:tcPr>
          <w:p w:rsidR="00FE5100" w:rsidRDefault="00A34148">
            <w:pPr>
              <w:tabs>
                <w:tab w:val="left" w:pos="5140"/>
                <w:tab w:val="left" w:pos="8520"/>
              </w:tabs>
              <w:autoSpaceDE w:val="0"/>
              <w:autoSpaceDN w:val="0"/>
              <w:adjustRightInd w:val="0"/>
              <w:snapToGrid w:val="0"/>
              <w:spacing w:line="300" w:lineRule="exact"/>
              <w:rPr>
                <w:rFonts w:ascii="宋体" w:hAnsi="宋体" w:cs="MingLiU"/>
                <w:snapToGrid w:val="0"/>
                <w:kern w:val="0"/>
                <w:szCs w:val="21"/>
              </w:rPr>
            </w:pPr>
            <w:r>
              <w:rPr>
                <w:rFonts w:ascii="宋体" w:hAnsi="宋体" w:hint="eastAsia"/>
                <w:snapToGrid w:val="0"/>
                <w:kern w:val="0"/>
                <w:szCs w:val="21"/>
              </w:rPr>
              <w:t>023-</w:t>
            </w:r>
            <w:r>
              <w:rPr>
                <w:rFonts w:ascii="宋体" w:hAnsi="宋体" w:hint="eastAsia"/>
                <w:snapToGrid w:val="0"/>
                <w:kern w:val="0"/>
                <w:szCs w:val="21"/>
              </w:rPr>
              <w:t>60369092</w:t>
            </w:r>
          </w:p>
        </w:tc>
      </w:tr>
      <w:tr w:rsidR="00FE5100">
        <w:trPr>
          <w:trHeight w:val="375"/>
          <w:jc w:val="center"/>
        </w:trPr>
        <w:tc>
          <w:tcPr>
            <w:tcW w:w="1296" w:type="dxa"/>
            <w:vAlign w:val="center"/>
          </w:tcPr>
          <w:p w:rsidR="00FE5100" w:rsidRDefault="00A34148">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传</w:t>
            </w:r>
            <w:r>
              <w:rPr>
                <w:rFonts w:ascii="宋体" w:hAnsi="宋体" w:cs="MingLiU" w:hint="eastAsia"/>
                <w:snapToGrid w:val="0"/>
              </w:rPr>
              <w:t xml:space="preserve">  </w:t>
            </w:r>
            <w:r>
              <w:rPr>
                <w:rFonts w:ascii="宋体" w:hAnsi="宋体" w:cs="MingLiU" w:hint="eastAsia"/>
                <w:snapToGrid w:val="0"/>
              </w:rPr>
              <w:t>真：</w:t>
            </w:r>
          </w:p>
        </w:tc>
        <w:tc>
          <w:tcPr>
            <w:tcW w:w="3599" w:type="dxa"/>
            <w:vAlign w:val="center"/>
          </w:tcPr>
          <w:p w:rsidR="00FE5100" w:rsidRDefault="00A34148">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MingLiU" w:hint="eastAsia"/>
                <w:snapToGrid w:val="0"/>
              </w:rPr>
              <w:t>023-68235777</w:t>
            </w:r>
          </w:p>
        </w:tc>
        <w:tc>
          <w:tcPr>
            <w:tcW w:w="1260" w:type="dxa"/>
            <w:vAlign w:val="center"/>
          </w:tcPr>
          <w:p w:rsidR="00FE5100" w:rsidRDefault="00A34148">
            <w:pPr>
              <w:tabs>
                <w:tab w:val="left" w:pos="5140"/>
                <w:tab w:val="left" w:pos="8520"/>
              </w:tabs>
              <w:autoSpaceDE w:val="0"/>
              <w:autoSpaceDN w:val="0"/>
              <w:adjustRightInd w:val="0"/>
              <w:snapToGrid w:val="0"/>
              <w:spacing w:line="300" w:lineRule="exact"/>
              <w:jc w:val="center"/>
              <w:rPr>
                <w:rFonts w:ascii="宋体" w:hAnsi="宋体"/>
              </w:rPr>
            </w:pPr>
            <w:r>
              <w:rPr>
                <w:rFonts w:ascii="宋体" w:hAnsi="宋体" w:hint="eastAsia"/>
              </w:rPr>
              <w:t>传</w:t>
            </w:r>
            <w:r>
              <w:rPr>
                <w:rFonts w:ascii="宋体" w:hAnsi="宋体" w:hint="eastAsia"/>
              </w:rPr>
              <w:t xml:space="preserve">  </w:t>
            </w:r>
            <w:r>
              <w:rPr>
                <w:rFonts w:ascii="宋体" w:hAnsi="宋体" w:hint="eastAsia"/>
              </w:rPr>
              <w:t>真：</w:t>
            </w:r>
          </w:p>
        </w:tc>
        <w:tc>
          <w:tcPr>
            <w:tcW w:w="3777" w:type="dxa"/>
            <w:vAlign w:val="center"/>
          </w:tcPr>
          <w:p w:rsidR="00FE5100" w:rsidRDefault="00A34148">
            <w:pPr>
              <w:tabs>
                <w:tab w:val="left" w:pos="5140"/>
                <w:tab w:val="left" w:pos="8520"/>
              </w:tabs>
              <w:autoSpaceDE w:val="0"/>
              <w:autoSpaceDN w:val="0"/>
              <w:adjustRightInd w:val="0"/>
              <w:snapToGrid w:val="0"/>
              <w:spacing w:line="300" w:lineRule="exact"/>
              <w:rPr>
                <w:rFonts w:ascii="宋体" w:hAnsi="宋体" w:cs="MingLiU"/>
                <w:snapToGrid w:val="0"/>
                <w:kern w:val="0"/>
                <w:szCs w:val="21"/>
              </w:rPr>
            </w:pPr>
            <w:r>
              <w:rPr>
                <w:rFonts w:ascii="宋体" w:hAnsi="宋体" w:cs="MingLiU" w:hint="eastAsia"/>
                <w:snapToGrid w:val="0"/>
                <w:kern w:val="0"/>
                <w:szCs w:val="21"/>
              </w:rPr>
              <w:t>023-63615991</w:t>
            </w:r>
          </w:p>
        </w:tc>
      </w:tr>
    </w:tbl>
    <w:p w:rsidR="00FE5100" w:rsidRDefault="00A34148">
      <w:pPr>
        <w:autoSpaceDE w:val="0"/>
        <w:autoSpaceDN w:val="0"/>
        <w:adjustRightInd w:val="0"/>
        <w:snapToGrid w:val="0"/>
        <w:spacing w:line="440" w:lineRule="exact"/>
        <w:ind w:firstLineChars="1860" w:firstLine="3906"/>
        <w:jc w:val="center"/>
        <w:rPr>
          <w:rFonts w:ascii="宋体" w:hAnsi="宋体"/>
          <w:snapToGrid w:val="0"/>
          <w:kern w:val="0"/>
          <w:szCs w:val="21"/>
        </w:rPr>
      </w:pPr>
      <w:r>
        <w:rPr>
          <w:rFonts w:ascii="宋体" w:hAnsi="宋体" w:hint="eastAsia"/>
          <w:snapToGrid w:val="0"/>
          <w:kern w:val="0"/>
          <w:szCs w:val="21"/>
          <w:u w:val="single"/>
        </w:rPr>
        <w:t>2021</w:t>
      </w:r>
      <w:r>
        <w:rPr>
          <w:rFonts w:ascii="宋体" w:hAnsi="宋体"/>
          <w:snapToGrid w:val="0"/>
          <w:kern w:val="0"/>
          <w:szCs w:val="21"/>
        </w:rPr>
        <w:t>年</w:t>
      </w:r>
      <w:r>
        <w:rPr>
          <w:rFonts w:ascii="宋体" w:hAnsi="宋体" w:hint="eastAsia"/>
          <w:snapToGrid w:val="0"/>
          <w:kern w:val="0"/>
          <w:szCs w:val="21"/>
          <w:u w:val="single"/>
        </w:rPr>
        <w:t xml:space="preserve"> 9 </w:t>
      </w:r>
      <w:r>
        <w:rPr>
          <w:rFonts w:ascii="宋体" w:hAnsi="宋体"/>
          <w:snapToGrid w:val="0"/>
          <w:kern w:val="0"/>
          <w:szCs w:val="21"/>
        </w:rPr>
        <w:t>月</w:t>
      </w:r>
      <w:r>
        <w:rPr>
          <w:rFonts w:ascii="宋体" w:hAnsi="宋体" w:hint="eastAsia"/>
          <w:snapToGrid w:val="0"/>
          <w:kern w:val="0"/>
          <w:szCs w:val="21"/>
          <w:u w:val="single"/>
        </w:rPr>
        <w:t xml:space="preserve"> 30 </w:t>
      </w:r>
      <w:r>
        <w:rPr>
          <w:rFonts w:ascii="宋体" w:hAnsi="宋体"/>
          <w:snapToGrid w:val="0"/>
          <w:kern w:val="0"/>
          <w:szCs w:val="21"/>
        </w:rPr>
        <w:t>日</w:t>
      </w:r>
      <w:r>
        <w:rPr>
          <w:rFonts w:ascii="宋体" w:hAnsi="宋体"/>
          <w:snapToGrid w:val="0"/>
          <w:kern w:val="0"/>
          <w:szCs w:val="21"/>
        </w:rPr>
        <w:br w:type="page"/>
      </w:r>
      <w:bookmarkStart w:id="92" w:name="_Toc287607735"/>
      <w:bookmarkStart w:id="93" w:name="_Toc287620674"/>
      <w:bookmarkStart w:id="94" w:name="_Toc430530423"/>
      <w:bookmarkStart w:id="95" w:name="_Toc224103306"/>
    </w:p>
    <w:p w:rsidR="00FE5100" w:rsidRDefault="00A34148">
      <w:pPr>
        <w:pStyle w:val="1"/>
        <w:spacing w:line="360" w:lineRule="auto"/>
        <w:jc w:val="center"/>
        <w:rPr>
          <w:rFonts w:ascii="宋体" w:hAnsi="宋体"/>
          <w:bCs w:val="0"/>
          <w:snapToGrid w:val="0"/>
          <w:kern w:val="0"/>
        </w:rPr>
      </w:pPr>
      <w:bookmarkStart w:id="96" w:name="_Toc11520"/>
      <w:bookmarkStart w:id="97" w:name="_Toc9305"/>
      <w:bookmarkStart w:id="98" w:name="_Toc22734"/>
      <w:bookmarkStart w:id="99" w:name="_Toc430530432"/>
      <w:bookmarkStart w:id="100" w:name="_Toc65102433"/>
      <w:bookmarkStart w:id="101" w:name="_Toc287620683"/>
      <w:bookmarkStart w:id="102" w:name="_Toc224103315"/>
      <w:bookmarkStart w:id="103" w:name="_Toc287607744"/>
      <w:bookmarkEnd w:id="92"/>
      <w:bookmarkEnd w:id="93"/>
      <w:bookmarkEnd w:id="94"/>
      <w:bookmarkEnd w:id="95"/>
      <w:r>
        <w:rPr>
          <w:rFonts w:ascii="宋体" w:hAnsi="宋体"/>
          <w:snapToGrid w:val="0"/>
          <w:kern w:val="0"/>
        </w:rPr>
        <w:lastRenderedPageBreak/>
        <w:t>第二章</w:t>
      </w:r>
      <w:r>
        <w:rPr>
          <w:rFonts w:ascii="宋体" w:hAnsi="宋体"/>
          <w:snapToGrid w:val="0"/>
          <w:kern w:val="0"/>
        </w:rPr>
        <w:t xml:space="preserve">  </w:t>
      </w:r>
      <w:r>
        <w:rPr>
          <w:rFonts w:ascii="宋体" w:hAnsi="宋体" w:hint="eastAsia"/>
          <w:snapToGrid w:val="0"/>
          <w:kern w:val="0"/>
        </w:rPr>
        <w:t>竞选</w:t>
      </w:r>
      <w:r>
        <w:rPr>
          <w:rFonts w:ascii="宋体" w:hAnsi="宋体"/>
          <w:snapToGrid w:val="0"/>
          <w:kern w:val="0"/>
        </w:rPr>
        <w:t>人须知</w:t>
      </w:r>
      <w:bookmarkEnd w:id="96"/>
      <w:bookmarkEnd w:id="97"/>
      <w:bookmarkEnd w:id="98"/>
    </w:p>
    <w:p w:rsidR="00FE5100" w:rsidRDefault="00A34148">
      <w:pPr>
        <w:pStyle w:val="20"/>
        <w:spacing w:before="100" w:after="100" w:line="360" w:lineRule="auto"/>
        <w:rPr>
          <w:rFonts w:ascii="宋体" w:hAnsi="宋体"/>
        </w:rPr>
      </w:pPr>
      <w:bookmarkStart w:id="104" w:name="_Toc14213"/>
      <w:bookmarkStart w:id="105" w:name="_Toc28114"/>
      <w:bookmarkStart w:id="106" w:name="_Toc2358"/>
      <w:r>
        <w:rPr>
          <w:rFonts w:ascii="宋体" w:hAnsi="宋体" w:hint="eastAsia"/>
        </w:rPr>
        <w:t>竞选人须知前附表</w:t>
      </w:r>
      <w:bookmarkEnd w:id="104"/>
      <w:bookmarkEnd w:id="105"/>
      <w:bookmarkEnd w:id="106"/>
    </w:p>
    <w:p w:rsidR="00FE5100" w:rsidRDefault="00A34148">
      <w:pPr>
        <w:spacing w:line="360" w:lineRule="auto"/>
        <w:ind w:firstLineChars="200" w:firstLine="420"/>
        <w:rPr>
          <w:rFonts w:ascii="宋体" w:hAnsi="宋体"/>
          <w:szCs w:val="21"/>
        </w:rPr>
      </w:pPr>
      <w:r>
        <w:rPr>
          <w:rFonts w:ascii="宋体" w:hAnsi="宋体"/>
          <w:szCs w:val="21"/>
        </w:rPr>
        <w:t>正文内容不允许修改。若</w:t>
      </w:r>
      <w:r>
        <w:rPr>
          <w:rFonts w:ascii="宋体" w:hAnsi="宋体" w:hint="eastAsia"/>
          <w:szCs w:val="21"/>
        </w:rPr>
        <w:t>竞选</w:t>
      </w:r>
      <w:r>
        <w:rPr>
          <w:rFonts w:ascii="宋体" w:hAnsi="宋体"/>
          <w:szCs w:val="21"/>
        </w:rPr>
        <w:t>人须知前附表与正文不一致的地方，以</w:t>
      </w:r>
      <w:r>
        <w:rPr>
          <w:rFonts w:ascii="宋体" w:hAnsi="宋体" w:hint="eastAsia"/>
          <w:szCs w:val="21"/>
        </w:rPr>
        <w:t>竞选</w:t>
      </w:r>
      <w:r>
        <w:rPr>
          <w:rFonts w:ascii="宋体" w:hAnsi="宋体"/>
          <w:szCs w:val="21"/>
        </w:rPr>
        <w:t>人须知前附表为准。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FE5100">
        <w:trPr>
          <w:tblHeader/>
          <w:jc w:val="center"/>
        </w:trPr>
        <w:tc>
          <w:tcPr>
            <w:tcW w:w="1335" w:type="dxa"/>
            <w:vAlign w:val="center"/>
          </w:tcPr>
          <w:bookmarkEnd w:id="99"/>
          <w:bookmarkEnd w:id="100"/>
          <w:bookmarkEnd w:id="101"/>
          <w:bookmarkEnd w:id="102"/>
          <w:bookmarkEnd w:id="103"/>
          <w:p w:rsidR="00FE5100" w:rsidRDefault="00A34148">
            <w:pPr>
              <w:snapToGrid w:val="0"/>
              <w:spacing w:line="400" w:lineRule="exact"/>
              <w:jc w:val="center"/>
              <w:rPr>
                <w:rFonts w:ascii="宋体" w:hAnsi="宋体"/>
                <w:b/>
                <w:kern w:val="0"/>
                <w:szCs w:val="21"/>
              </w:rPr>
            </w:pPr>
            <w:r>
              <w:rPr>
                <w:rFonts w:ascii="宋体" w:hAnsi="宋体"/>
                <w:b/>
                <w:kern w:val="0"/>
                <w:szCs w:val="21"/>
              </w:rPr>
              <w:t>条</w:t>
            </w:r>
            <w:r>
              <w:rPr>
                <w:rFonts w:ascii="宋体" w:hAnsi="宋体"/>
                <w:b/>
                <w:kern w:val="0"/>
                <w:szCs w:val="21"/>
              </w:rPr>
              <w:t xml:space="preserve"> </w:t>
            </w:r>
            <w:r>
              <w:rPr>
                <w:rFonts w:ascii="宋体" w:hAnsi="宋体"/>
                <w:b/>
                <w:kern w:val="0"/>
                <w:szCs w:val="21"/>
              </w:rPr>
              <w:t>款</w:t>
            </w:r>
            <w:r>
              <w:rPr>
                <w:rFonts w:ascii="宋体" w:hAnsi="宋体"/>
                <w:b/>
                <w:kern w:val="0"/>
                <w:szCs w:val="21"/>
              </w:rPr>
              <w:t xml:space="preserve"> </w:t>
            </w:r>
            <w:r>
              <w:rPr>
                <w:rFonts w:ascii="宋体" w:hAnsi="宋体"/>
                <w:b/>
                <w:kern w:val="0"/>
                <w:szCs w:val="21"/>
              </w:rPr>
              <w:t>号</w:t>
            </w:r>
          </w:p>
        </w:tc>
        <w:tc>
          <w:tcPr>
            <w:tcW w:w="1644" w:type="dxa"/>
            <w:vAlign w:val="center"/>
          </w:tcPr>
          <w:p w:rsidR="00FE5100" w:rsidRDefault="00A34148">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vAlign w:val="center"/>
          </w:tcPr>
          <w:p w:rsidR="00FE5100" w:rsidRDefault="00A34148">
            <w:pPr>
              <w:snapToGrid w:val="0"/>
              <w:spacing w:line="400" w:lineRule="exact"/>
              <w:jc w:val="center"/>
              <w:rPr>
                <w:rFonts w:ascii="宋体" w:hAnsi="宋体"/>
                <w:b/>
                <w:kern w:val="0"/>
                <w:szCs w:val="21"/>
              </w:rPr>
            </w:pPr>
            <w:r>
              <w:rPr>
                <w:rFonts w:ascii="宋体" w:hAnsi="宋体"/>
                <w:b/>
                <w:kern w:val="0"/>
                <w:szCs w:val="21"/>
              </w:rPr>
              <w:t>编</w:t>
            </w:r>
            <w:r>
              <w:rPr>
                <w:rFonts w:ascii="宋体" w:hAnsi="宋体"/>
                <w:b/>
                <w:kern w:val="0"/>
                <w:szCs w:val="21"/>
              </w:rPr>
              <w:t xml:space="preserve">  </w:t>
            </w:r>
            <w:r>
              <w:rPr>
                <w:rFonts w:ascii="宋体" w:hAnsi="宋体"/>
                <w:b/>
                <w:kern w:val="0"/>
                <w:szCs w:val="21"/>
              </w:rPr>
              <w:t>列</w:t>
            </w:r>
            <w:r>
              <w:rPr>
                <w:rFonts w:ascii="宋体" w:hAnsi="宋体"/>
                <w:b/>
                <w:kern w:val="0"/>
                <w:szCs w:val="21"/>
              </w:rPr>
              <w:t xml:space="preserve">  </w:t>
            </w:r>
            <w:r>
              <w:rPr>
                <w:rFonts w:ascii="宋体" w:hAnsi="宋体"/>
                <w:b/>
                <w:kern w:val="0"/>
                <w:szCs w:val="21"/>
              </w:rPr>
              <w:t>内</w:t>
            </w:r>
            <w:r>
              <w:rPr>
                <w:rFonts w:ascii="宋体" w:hAnsi="宋体"/>
                <w:b/>
                <w:kern w:val="0"/>
                <w:szCs w:val="21"/>
              </w:rPr>
              <w:t xml:space="preserve">  </w:t>
            </w:r>
            <w:r>
              <w:rPr>
                <w:rFonts w:ascii="宋体" w:hAnsi="宋体"/>
                <w:b/>
                <w:kern w:val="0"/>
                <w:szCs w:val="21"/>
              </w:rPr>
              <w:t>容</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1.1.2</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比选</w:t>
            </w:r>
            <w:r>
              <w:rPr>
                <w:rFonts w:ascii="宋体" w:hAnsi="宋体"/>
                <w:kern w:val="0"/>
                <w:szCs w:val="21"/>
              </w:rPr>
              <w:t>人</w:t>
            </w:r>
          </w:p>
        </w:tc>
        <w:tc>
          <w:tcPr>
            <w:tcW w:w="6490" w:type="dxa"/>
            <w:vAlign w:val="center"/>
          </w:tcPr>
          <w:p w:rsidR="00FE5100" w:rsidRDefault="00A34148">
            <w:pPr>
              <w:snapToGrid w:val="0"/>
              <w:spacing w:line="400" w:lineRule="exact"/>
              <w:rPr>
                <w:rFonts w:ascii="宋体" w:hAnsi="宋体"/>
                <w:kern w:val="0"/>
                <w:szCs w:val="21"/>
              </w:rPr>
            </w:pPr>
            <w:r>
              <w:rPr>
                <w:rFonts w:ascii="宋体" w:hAnsi="宋体" w:hint="eastAsia"/>
                <w:kern w:val="0"/>
                <w:szCs w:val="21"/>
              </w:rPr>
              <w:t>比选人：重庆两江新区水土高新技术产业园建设投资有限公司</w:t>
            </w:r>
          </w:p>
          <w:p w:rsidR="00FE5100" w:rsidRDefault="00A34148">
            <w:pPr>
              <w:snapToGrid w:val="0"/>
              <w:spacing w:line="400" w:lineRule="exact"/>
              <w:rPr>
                <w:rFonts w:ascii="宋体" w:hAnsi="宋体"/>
                <w:kern w:val="0"/>
                <w:szCs w:val="21"/>
              </w:rPr>
            </w:pPr>
            <w:r>
              <w:rPr>
                <w:rFonts w:ascii="宋体" w:hAnsi="宋体" w:hint="eastAsia"/>
                <w:kern w:val="0"/>
                <w:szCs w:val="21"/>
              </w:rPr>
              <w:t>地</w:t>
            </w:r>
            <w:r>
              <w:rPr>
                <w:rFonts w:ascii="宋体" w:hAnsi="宋体" w:hint="eastAsia"/>
                <w:kern w:val="0"/>
                <w:szCs w:val="21"/>
              </w:rPr>
              <w:t xml:space="preserve">  </w:t>
            </w:r>
            <w:r>
              <w:rPr>
                <w:rFonts w:ascii="宋体" w:hAnsi="宋体" w:hint="eastAsia"/>
                <w:kern w:val="0"/>
                <w:szCs w:val="21"/>
              </w:rPr>
              <w:t>址：重庆两江新区水土高新技术产业园</w:t>
            </w:r>
          </w:p>
          <w:p w:rsidR="00FE5100" w:rsidRDefault="00A34148">
            <w:pPr>
              <w:snapToGrid w:val="0"/>
              <w:spacing w:line="400" w:lineRule="exact"/>
              <w:rPr>
                <w:rFonts w:ascii="宋体" w:hAnsi="宋体"/>
                <w:kern w:val="0"/>
                <w:szCs w:val="21"/>
              </w:rPr>
            </w:pPr>
            <w:r>
              <w:rPr>
                <w:rFonts w:ascii="宋体" w:hAnsi="宋体" w:hint="eastAsia"/>
                <w:kern w:val="0"/>
                <w:szCs w:val="21"/>
              </w:rPr>
              <w:t>联系人：郑女士</w:t>
            </w:r>
          </w:p>
          <w:p w:rsidR="00FE5100" w:rsidRDefault="00A34148">
            <w:pPr>
              <w:snapToGrid w:val="0"/>
              <w:spacing w:line="400" w:lineRule="exact"/>
              <w:rPr>
                <w:rFonts w:ascii="宋体" w:hAnsi="宋体"/>
                <w:kern w:val="0"/>
                <w:szCs w:val="21"/>
              </w:rPr>
            </w:pPr>
            <w:r>
              <w:rPr>
                <w:rFonts w:ascii="宋体" w:hAnsi="宋体" w:hint="eastAsia"/>
                <w:kern w:val="0"/>
                <w:szCs w:val="21"/>
              </w:rPr>
              <w:t>电</w:t>
            </w:r>
            <w:r>
              <w:rPr>
                <w:rFonts w:ascii="宋体" w:hAnsi="宋体" w:hint="eastAsia"/>
                <w:kern w:val="0"/>
                <w:szCs w:val="21"/>
              </w:rPr>
              <w:t xml:space="preserve">  </w:t>
            </w:r>
            <w:r>
              <w:rPr>
                <w:rFonts w:ascii="宋体" w:hAnsi="宋体" w:hint="eastAsia"/>
                <w:kern w:val="0"/>
                <w:szCs w:val="21"/>
              </w:rPr>
              <w:t>话：</w:t>
            </w:r>
            <w:r>
              <w:rPr>
                <w:rFonts w:ascii="宋体" w:hAnsi="宋体" w:hint="eastAsia"/>
                <w:kern w:val="0"/>
                <w:szCs w:val="21"/>
              </w:rPr>
              <w:t>023-60313543</w:t>
            </w:r>
          </w:p>
          <w:p w:rsidR="00FE5100" w:rsidRDefault="00A34148">
            <w:pPr>
              <w:snapToGrid w:val="0"/>
              <w:spacing w:line="400" w:lineRule="exact"/>
              <w:rPr>
                <w:rFonts w:ascii="宋体" w:hAnsi="宋体"/>
                <w:kern w:val="0"/>
                <w:szCs w:val="21"/>
              </w:rPr>
            </w:pPr>
            <w:r>
              <w:rPr>
                <w:rFonts w:ascii="宋体" w:hAnsi="宋体" w:hint="eastAsia"/>
                <w:kern w:val="0"/>
                <w:szCs w:val="21"/>
              </w:rPr>
              <w:t>传</w:t>
            </w:r>
            <w:r>
              <w:rPr>
                <w:rFonts w:ascii="宋体" w:hAnsi="宋体" w:hint="eastAsia"/>
                <w:kern w:val="0"/>
                <w:szCs w:val="21"/>
              </w:rPr>
              <w:t xml:space="preserve">  </w:t>
            </w:r>
            <w:r>
              <w:rPr>
                <w:rFonts w:ascii="宋体" w:hAnsi="宋体" w:hint="eastAsia"/>
                <w:kern w:val="0"/>
                <w:szCs w:val="21"/>
              </w:rPr>
              <w:t>真：</w:t>
            </w:r>
            <w:r>
              <w:rPr>
                <w:rFonts w:ascii="宋体" w:hAnsi="宋体" w:hint="eastAsia"/>
                <w:kern w:val="0"/>
                <w:szCs w:val="21"/>
              </w:rPr>
              <w:t>023-68235777</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1.1.3</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比选</w:t>
            </w:r>
            <w:r>
              <w:rPr>
                <w:rFonts w:ascii="宋体" w:hAnsi="宋体"/>
                <w:kern w:val="0"/>
                <w:szCs w:val="21"/>
              </w:rPr>
              <w:t>代理机构</w:t>
            </w:r>
          </w:p>
        </w:tc>
        <w:tc>
          <w:tcPr>
            <w:tcW w:w="6490" w:type="dxa"/>
            <w:vAlign w:val="center"/>
          </w:tcPr>
          <w:p w:rsidR="00FE5100" w:rsidRDefault="00A34148">
            <w:pPr>
              <w:snapToGrid w:val="0"/>
              <w:spacing w:line="400" w:lineRule="exact"/>
              <w:rPr>
                <w:rFonts w:ascii="宋体" w:hAnsi="宋体"/>
                <w:kern w:val="0"/>
                <w:szCs w:val="21"/>
              </w:rPr>
            </w:pPr>
            <w:r>
              <w:rPr>
                <w:rFonts w:ascii="宋体" w:hAnsi="宋体" w:hint="eastAsia"/>
                <w:kern w:val="0"/>
                <w:szCs w:val="21"/>
              </w:rPr>
              <w:t>比选代理机构：</w:t>
            </w:r>
            <w:r>
              <w:rPr>
                <w:rFonts w:ascii="宋体" w:hAnsi="宋体" w:hint="eastAsia"/>
                <w:snapToGrid w:val="0"/>
                <w:kern w:val="0"/>
                <w:szCs w:val="21"/>
              </w:rPr>
              <w:t>重庆</w:t>
            </w:r>
            <w:r>
              <w:rPr>
                <w:rFonts w:ascii="宋体" w:hAnsi="宋体" w:hint="eastAsia"/>
                <w:snapToGrid w:val="0"/>
                <w:kern w:val="0"/>
                <w:szCs w:val="21"/>
              </w:rPr>
              <w:t>同诚工程项目管理咨询</w:t>
            </w:r>
            <w:r>
              <w:rPr>
                <w:rFonts w:ascii="宋体" w:hAnsi="宋体" w:hint="eastAsia"/>
                <w:snapToGrid w:val="0"/>
                <w:kern w:val="0"/>
                <w:szCs w:val="21"/>
              </w:rPr>
              <w:t>有限公司</w:t>
            </w:r>
          </w:p>
          <w:p w:rsidR="00FE5100" w:rsidRDefault="00A34148">
            <w:pPr>
              <w:snapToGrid w:val="0"/>
              <w:spacing w:line="400" w:lineRule="exact"/>
              <w:rPr>
                <w:rFonts w:ascii="宋体" w:hAnsi="宋体"/>
                <w:kern w:val="0"/>
                <w:szCs w:val="21"/>
              </w:rPr>
            </w:pPr>
            <w:r>
              <w:rPr>
                <w:rFonts w:ascii="宋体" w:hAnsi="宋体" w:hint="eastAsia"/>
                <w:kern w:val="0"/>
                <w:szCs w:val="21"/>
              </w:rPr>
              <w:t>地</w:t>
            </w:r>
            <w:r>
              <w:rPr>
                <w:rFonts w:ascii="宋体" w:hAnsi="宋体" w:hint="eastAsia"/>
                <w:kern w:val="0"/>
                <w:szCs w:val="21"/>
              </w:rPr>
              <w:t xml:space="preserve">   </w:t>
            </w:r>
            <w:r>
              <w:rPr>
                <w:rFonts w:ascii="宋体" w:hAnsi="宋体" w:hint="eastAsia"/>
                <w:kern w:val="0"/>
                <w:szCs w:val="21"/>
              </w:rPr>
              <w:t>址：</w:t>
            </w:r>
            <w:r>
              <w:rPr>
                <w:rFonts w:ascii="宋体" w:hAnsi="宋体" w:hint="eastAsia"/>
                <w:snapToGrid w:val="0"/>
                <w:kern w:val="0"/>
                <w:szCs w:val="21"/>
              </w:rPr>
              <w:t>重庆市</w:t>
            </w:r>
            <w:r>
              <w:rPr>
                <w:rFonts w:ascii="宋体" w:hAnsi="宋体" w:hint="eastAsia"/>
                <w:snapToGrid w:val="0"/>
                <w:kern w:val="0"/>
                <w:szCs w:val="21"/>
              </w:rPr>
              <w:t>北部新区星光大道</w:t>
            </w:r>
            <w:r>
              <w:rPr>
                <w:rFonts w:ascii="宋体" w:hAnsi="宋体" w:hint="eastAsia"/>
                <w:snapToGrid w:val="0"/>
                <w:kern w:val="0"/>
                <w:szCs w:val="21"/>
              </w:rPr>
              <w:t>62</w:t>
            </w:r>
            <w:r>
              <w:rPr>
                <w:rFonts w:ascii="宋体" w:hAnsi="宋体" w:hint="eastAsia"/>
                <w:snapToGrid w:val="0"/>
                <w:kern w:val="0"/>
                <w:szCs w:val="21"/>
              </w:rPr>
              <w:t>号海王星科技大厦</w:t>
            </w:r>
            <w:r>
              <w:rPr>
                <w:rFonts w:ascii="宋体" w:hAnsi="宋体" w:hint="eastAsia"/>
                <w:snapToGrid w:val="0"/>
                <w:kern w:val="0"/>
                <w:szCs w:val="21"/>
              </w:rPr>
              <w:t>D</w:t>
            </w:r>
            <w:r>
              <w:rPr>
                <w:rFonts w:ascii="宋体" w:hAnsi="宋体" w:hint="eastAsia"/>
                <w:snapToGrid w:val="0"/>
                <w:kern w:val="0"/>
                <w:szCs w:val="21"/>
              </w:rPr>
              <w:t>区</w:t>
            </w:r>
            <w:r>
              <w:rPr>
                <w:rFonts w:ascii="宋体" w:hAnsi="宋体" w:hint="eastAsia"/>
                <w:snapToGrid w:val="0"/>
                <w:kern w:val="0"/>
                <w:szCs w:val="21"/>
              </w:rPr>
              <w:t>9</w:t>
            </w:r>
            <w:r>
              <w:rPr>
                <w:rFonts w:ascii="宋体" w:hAnsi="宋体" w:hint="eastAsia"/>
                <w:snapToGrid w:val="0"/>
                <w:kern w:val="0"/>
                <w:szCs w:val="21"/>
              </w:rPr>
              <w:t>楼</w:t>
            </w:r>
            <w:r>
              <w:rPr>
                <w:rFonts w:ascii="宋体" w:hAnsi="宋体" w:hint="eastAsia"/>
                <w:snapToGrid w:val="0"/>
                <w:kern w:val="0"/>
                <w:szCs w:val="21"/>
              </w:rPr>
              <w:t>2</w:t>
            </w:r>
            <w:r>
              <w:rPr>
                <w:rFonts w:ascii="宋体" w:hAnsi="宋体" w:hint="eastAsia"/>
                <w:snapToGrid w:val="0"/>
                <w:kern w:val="0"/>
                <w:szCs w:val="21"/>
              </w:rPr>
              <w:t>号</w:t>
            </w:r>
          </w:p>
          <w:p w:rsidR="00FE5100" w:rsidRDefault="00A34148">
            <w:pPr>
              <w:snapToGrid w:val="0"/>
              <w:spacing w:line="400" w:lineRule="exact"/>
              <w:rPr>
                <w:rFonts w:ascii="宋体" w:hAnsi="宋体"/>
                <w:kern w:val="0"/>
                <w:szCs w:val="21"/>
              </w:rPr>
            </w:pPr>
            <w:r>
              <w:rPr>
                <w:rFonts w:ascii="宋体" w:hAnsi="宋体" w:hint="eastAsia"/>
                <w:kern w:val="0"/>
                <w:szCs w:val="21"/>
              </w:rPr>
              <w:t>联系人：</w:t>
            </w:r>
            <w:r>
              <w:rPr>
                <w:rFonts w:ascii="宋体" w:hAnsi="宋体" w:cs="MingLiU" w:hint="eastAsia"/>
                <w:snapToGrid w:val="0"/>
                <w:kern w:val="0"/>
                <w:szCs w:val="21"/>
              </w:rPr>
              <w:t>王</w:t>
            </w:r>
            <w:r>
              <w:rPr>
                <w:rFonts w:ascii="宋体" w:hAnsi="宋体" w:cs="MingLiU" w:hint="eastAsia"/>
                <w:snapToGrid w:val="0"/>
                <w:kern w:val="0"/>
                <w:szCs w:val="21"/>
              </w:rPr>
              <w:t>老师</w:t>
            </w:r>
          </w:p>
          <w:p w:rsidR="00FE5100" w:rsidRDefault="00A34148">
            <w:pPr>
              <w:snapToGrid w:val="0"/>
              <w:spacing w:line="400" w:lineRule="exact"/>
              <w:rPr>
                <w:rFonts w:ascii="宋体" w:hAnsi="宋体"/>
                <w:kern w:val="0"/>
                <w:szCs w:val="21"/>
              </w:rPr>
            </w:pPr>
            <w:r>
              <w:rPr>
                <w:rFonts w:ascii="宋体" w:hAnsi="宋体" w:hint="eastAsia"/>
                <w:kern w:val="0"/>
                <w:szCs w:val="21"/>
              </w:rPr>
              <w:t>电</w:t>
            </w:r>
            <w:r>
              <w:rPr>
                <w:rFonts w:ascii="宋体" w:hAnsi="宋体" w:hint="eastAsia"/>
                <w:kern w:val="0"/>
                <w:szCs w:val="21"/>
              </w:rPr>
              <w:t xml:space="preserve">  </w:t>
            </w:r>
            <w:r>
              <w:rPr>
                <w:rFonts w:ascii="宋体" w:hAnsi="宋体" w:hint="eastAsia"/>
                <w:kern w:val="0"/>
                <w:szCs w:val="21"/>
              </w:rPr>
              <w:t>话：</w:t>
            </w:r>
            <w:r>
              <w:rPr>
                <w:rFonts w:ascii="宋体" w:hAnsi="宋体" w:hint="eastAsia"/>
                <w:snapToGrid w:val="0"/>
                <w:kern w:val="0"/>
                <w:szCs w:val="21"/>
              </w:rPr>
              <w:t>023-</w:t>
            </w:r>
            <w:r>
              <w:rPr>
                <w:rFonts w:ascii="宋体" w:hAnsi="宋体" w:hint="eastAsia"/>
                <w:snapToGrid w:val="0"/>
                <w:kern w:val="0"/>
                <w:szCs w:val="21"/>
              </w:rPr>
              <w:t>60369092</w:t>
            </w:r>
          </w:p>
          <w:p w:rsidR="00FE5100" w:rsidRDefault="00A34148">
            <w:pPr>
              <w:snapToGrid w:val="0"/>
              <w:spacing w:line="400" w:lineRule="exact"/>
              <w:rPr>
                <w:rFonts w:ascii="宋体" w:hAnsi="宋体"/>
                <w:kern w:val="0"/>
                <w:szCs w:val="21"/>
              </w:rPr>
            </w:pPr>
            <w:r>
              <w:rPr>
                <w:rFonts w:ascii="宋体" w:hAnsi="宋体" w:hint="eastAsia"/>
                <w:kern w:val="0"/>
                <w:szCs w:val="21"/>
              </w:rPr>
              <w:t>传</w:t>
            </w:r>
            <w:r>
              <w:rPr>
                <w:rFonts w:ascii="宋体" w:hAnsi="宋体" w:hint="eastAsia"/>
                <w:kern w:val="0"/>
                <w:szCs w:val="21"/>
              </w:rPr>
              <w:t xml:space="preserve">  </w:t>
            </w:r>
            <w:r>
              <w:rPr>
                <w:rFonts w:ascii="宋体" w:hAnsi="宋体" w:hint="eastAsia"/>
                <w:kern w:val="0"/>
                <w:szCs w:val="21"/>
              </w:rPr>
              <w:t>真：</w:t>
            </w:r>
            <w:r>
              <w:rPr>
                <w:rFonts w:ascii="宋体" w:hAnsi="宋体" w:cs="MingLiU" w:hint="eastAsia"/>
                <w:snapToGrid w:val="0"/>
                <w:kern w:val="0"/>
                <w:szCs w:val="21"/>
              </w:rPr>
              <w:t>023-63615991</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1.1.4</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项目名称</w:t>
            </w:r>
          </w:p>
        </w:tc>
        <w:tc>
          <w:tcPr>
            <w:tcW w:w="6490" w:type="dxa"/>
          </w:tcPr>
          <w:p w:rsidR="00FE5100" w:rsidRDefault="00A34148">
            <w:pPr>
              <w:snapToGrid w:val="0"/>
              <w:spacing w:line="400" w:lineRule="exact"/>
              <w:jc w:val="left"/>
              <w:rPr>
                <w:rFonts w:ascii="宋体" w:hAnsi="宋体"/>
                <w:kern w:val="0"/>
                <w:szCs w:val="21"/>
              </w:rPr>
            </w:pPr>
            <w:r>
              <w:rPr>
                <w:rFonts w:ascii="宋体" w:hAnsi="宋体" w:hint="eastAsia"/>
                <w:kern w:val="0"/>
                <w:szCs w:val="21"/>
              </w:rPr>
              <w:t>Z4</w:t>
            </w:r>
            <w:r>
              <w:rPr>
                <w:rFonts w:ascii="宋体" w:hAnsi="宋体" w:hint="eastAsia"/>
                <w:kern w:val="0"/>
                <w:szCs w:val="21"/>
              </w:rPr>
              <w:t>路南延伸段道路绿化工程</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1.1.5</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建设地点</w:t>
            </w:r>
          </w:p>
        </w:tc>
        <w:tc>
          <w:tcPr>
            <w:tcW w:w="6490" w:type="dxa"/>
          </w:tcPr>
          <w:p w:rsidR="00FE5100" w:rsidRDefault="00A34148">
            <w:pPr>
              <w:snapToGrid w:val="0"/>
              <w:spacing w:line="400" w:lineRule="exact"/>
              <w:jc w:val="left"/>
              <w:rPr>
                <w:rFonts w:ascii="宋体" w:hAnsi="宋体"/>
                <w:kern w:val="0"/>
                <w:szCs w:val="21"/>
              </w:rPr>
            </w:pPr>
            <w:r>
              <w:rPr>
                <w:rFonts w:ascii="宋体" w:hAnsi="宋体" w:hint="eastAsia"/>
                <w:kern w:val="0"/>
                <w:szCs w:val="21"/>
              </w:rPr>
              <w:t>重庆两江新区水土高新技术产业园</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1.1.6</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建设规模</w:t>
            </w:r>
          </w:p>
        </w:tc>
        <w:tc>
          <w:tcPr>
            <w:tcW w:w="6490" w:type="dxa"/>
            <w:vAlign w:val="center"/>
          </w:tcPr>
          <w:p w:rsidR="00FE5100" w:rsidRDefault="00A34148">
            <w:pPr>
              <w:tabs>
                <w:tab w:val="left" w:pos="3840"/>
                <w:tab w:val="left" w:pos="5300"/>
              </w:tabs>
              <w:autoSpaceDE w:val="0"/>
              <w:autoSpaceDN w:val="0"/>
              <w:adjustRightInd w:val="0"/>
              <w:snapToGrid w:val="0"/>
              <w:spacing w:line="460" w:lineRule="exact"/>
              <w:ind w:firstLineChars="200" w:firstLine="420"/>
              <w:rPr>
                <w:rFonts w:ascii="宋体" w:hAnsi="宋体"/>
                <w:i/>
                <w:snapToGrid w:val="0"/>
                <w:kern w:val="0"/>
                <w:szCs w:val="21"/>
              </w:rPr>
            </w:pPr>
            <w:r>
              <w:rPr>
                <w:rFonts w:ascii="宋体" w:hAnsi="宋体" w:hint="eastAsia"/>
                <w:snapToGrid w:val="0"/>
                <w:kern w:val="0"/>
                <w:szCs w:val="21"/>
              </w:rPr>
              <w:t>Z4</w:t>
            </w:r>
            <w:r>
              <w:rPr>
                <w:rFonts w:ascii="宋体" w:hAnsi="宋体" w:hint="eastAsia"/>
                <w:snapToGrid w:val="0"/>
                <w:kern w:val="0"/>
                <w:szCs w:val="21"/>
              </w:rPr>
              <w:t>路南延伸段道路绿化工程包含</w:t>
            </w:r>
            <w:r>
              <w:rPr>
                <w:rFonts w:ascii="宋体" w:hAnsi="宋体" w:hint="eastAsia"/>
                <w:snapToGrid w:val="0"/>
                <w:kern w:val="0"/>
                <w:szCs w:val="21"/>
              </w:rPr>
              <w:t>A</w:t>
            </w:r>
            <w:r>
              <w:rPr>
                <w:rFonts w:ascii="宋体" w:hAnsi="宋体" w:hint="eastAsia"/>
                <w:snapToGrid w:val="0"/>
                <w:kern w:val="0"/>
                <w:szCs w:val="21"/>
              </w:rPr>
              <w:t>、</w:t>
            </w:r>
            <w:r>
              <w:rPr>
                <w:rFonts w:ascii="宋体" w:hAnsi="宋体" w:hint="eastAsia"/>
                <w:snapToGrid w:val="0"/>
                <w:kern w:val="0"/>
                <w:szCs w:val="21"/>
              </w:rPr>
              <w:t>B</w:t>
            </w:r>
            <w:r>
              <w:rPr>
                <w:rFonts w:ascii="宋体" w:hAnsi="宋体" w:hint="eastAsia"/>
                <w:snapToGrid w:val="0"/>
                <w:kern w:val="0"/>
                <w:szCs w:val="21"/>
              </w:rPr>
              <w:t>两段道路，</w:t>
            </w:r>
            <w:r>
              <w:rPr>
                <w:rFonts w:ascii="宋体" w:hAnsi="宋体" w:hint="eastAsia"/>
                <w:snapToGrid w:val="0"/>
                <w:kern w:val="0"/>
                <w:szCs w:val="21"/>
              </w:rPr>
              <w:t> </w:t>
            </w:r>
            <w:r>
              <w:rPr>
                <w:rFonts w:ascii="宋体" w:hAnsi="宋体" w:hint="eastAsia"/>
                <w:snapToGrid w:val="0"/>
                <w:kern w:val="0"/>
                <w:szCs w:val="21"/>
              </w:rPr>
              <w:t>其中</w:t>
            </w:r>
            <w:r>
              <w:rPr>
                <w:rFonts w:ascii="宋体" w:hAnsi="宋体" w:hint="eastAsia"/>
                <w:snapToGrid w:val="0"/>
                <w:kern w:val="0"/>
                <w:szCs w:val="21"/>
              </w:rPr>
              <w:t>A</w:t>
            </w:r>
            <w:r>
              <w:rPr>
                <w:rFonts w:ascii="宋体" w:hAnsi="宋体" w:hint="eastAsia"/>
                <w:snapToGrid w:val="0"/>
                <w:kern w:val="0"/>
                <w:szCs w:val="21"/>
              </w:rPr>
              <w:t>段为城市主干道、长</w:t>
            </w:r>
            <w:r>
              <w:rPr>
                <w:rFonts w:ascii="宋体" w:hAnsi="宋体" w:hint="eastAsia"/>
                <w:snapToGrid w:val="0"/>
                <w:kern w:val="0"/>
                <w:szCs w:val="21"/>
              </w:rPr>
              <w:t>0.9km</w:t>
            </w:r>
            <w:r>
              <w:rPr>
                <w:rFonts w:ascii="宋体" w:hAnsi="宋体" w:hint="eastAsia"/>
                <w:snapToGrid w:val="0"/>
                <w:kern w:val="0"/>
                <w:szCs w:val="21"/>
              </w:rPr>
              <w:t>，双向</w:t>
            </w:r>
            <w:r>
              <w:rPr>
                <w:rFonts w:ascii="宋体" w:hAnsi="宋体" w:hint="eastAsia"/>
                <w:snapToGrid w:val="0"/>
                <w:kern w:val="0"/>
                <w:szCs w:val="21"/>
              </w:rPr>
              <w:t>6</w:t>
            </w:r>
            <w:r>
              <w:rPr>
                <w:rFonts w:ascii="宋体" w:hAnsi="宋体" w:hint="eastAsia"/>
                <w:snapToGrid w:val="0"/>
                <w:kern w:val="0"/>
                <w:szCs w:val="21"/>
              </w:rPr>
              <w:t>车道、</w:t>
            </w:r>
            <w:r>
              <w:rPr>
                <w:rFonts w:ascii="宋体" w:hAnsi="宋体" w:hint="eastAsia"/>
                <w:snapToGrid w:val="0"/>
                <w:kern w:val="0"/>
                <w:szCs w:val="21"/>
              </w:rPr>
              <w:t> </w:t>
            </w:r>
            <w:r>
              <w:rPr>
                <w:rFonts w:ascii="宋体" w:hAnsi="宋体" w:hint="eastAsia"/>
                <w:snapToGrid w:val="0"/>
                <w:kern w:val="0"/>
                <w:szCs w:val="21"/>
              </w:rPr>
              <w:t>设计车速</w:t>
            </w:r>
            <w:r>
              <w:rPr>
                <w:rFonts w:ascii="宋体" w:hAnsi="宋体" w:hint="eastAsia"/>
                <w:snapToGrid w:val="0"/>
                <w:kern w:val="0"/>
                <w:szCs w:val="21"/>
              </w:rPr>
              <w:t> 60km/h</w:t>
            </w:r>
            <w:r>
              <w:rPr>
                <w:rFonts w:ascii="宋体" w:hAnsi="宋体" w:hint="eastAsia"/>
                <w:snapToGrid w:val="0"/>
                <w:kern w:val="0"/>
                <w:szCs w:val="21"/>
              </w:rPr>
              <w:t>，</w:t>
            </w:r>
            <w:r>
              <w:rPr>
                <w:rFonts w:ascii="宋体" w:hAnsi="宋体" w:hint="eastAsia"/>
                <w:snapToGrid w:val="0"/>
                <w:kern w:val="0"/>
                <w:szCs w:val="21"/>
              </w:rPr>
              <w:t> </w:t>
            </w:r>
            <w:r>
              <w:rPr>
                <w:rFonts w:ascii="宋体" w:hAnsi="宋体" w:hint="eastAsia"/>
                <w:snapToGrid w:val="0"/>
                <w:kern w:val="0"/>
                <w:szCs w:val="21"/>
              </w:rPr>
              <w:t>起于横一路路口，止于</w:t>
            </w:r>
            <w:r>
              <w:rPr>
                <w:rFonts w:ascii="宋体" w:hAnsi="宋体" w:hint="eastAsia"/>
                <w:snapToGrid w:val="0"/>
                <w:kern w:val="0"/>
                <w:szCs w:val="21"/>
              </w:rPr>
              <w:t>A</w:t>
            </w:r>
            <w:r>
              <w:rPr>
                <w:rFonts w:ascii="宋体" w:hAnsi="宋体" w:hint="eastAsia"/>
                <w:snapToGrid w:val="0"/>
                <w:kern w:val="0"/>
                <w:szCs w:val="21"/>
              </w:rPr>
              <w:t>段道路与</w:t>
            </w:r>
            <w:r>
              <w:rPr>
                <w:rFonts w:ascii="宋体" w:hAnsi="宋体" w:hint="eastAsia"/>
                <w:snapToGrid w:val="0"/>
                <w:kern w:val="0"/>
                <w:szCs w:val="21"/>
              </w:rPr>
              <w:t>B</w:t>
            </w:r>
            <w:r>
              <w:rPr>
                <w:rFonts w:ascii="宋体" w:hAnsi="宋体" w:hint="eastAsia"/>
                <w:snapToGrid w:val="0"/>
                <w:kern w:val="0"/>
                <w:szCs w:val="21"/>
              </w:rPr>
              <w:t>段道路交叉路口；</w:t>
            </w:r>
            <w:r>
              <w:rPr>
                <w:rFonts w:ascii="宋体" w:hAnsi="宋体" w:hint="eastAsia"/>
                <w:snapToGrid w:val="0"/>
                <w:kern w:val="0"/>
                <w:szCs w:val="21"/>
              </w:rPr>
              <w:t>B</w:t>
            </w:r>
            <w:r>
              <w:rPr>
                <w:rFonts w:ascii="宋体" w:hAnsi="宋体" w:hint="eastAsia"/>
                <w:snapToGrid w:val="0"/>
                <w:kern w:val="0"/>
                <w:szCs w:val="21"/>
              </w:rPr>
              <w:t>段为城市次干道、长</w:t>
            </w:r>
            <w:r>
              <w:rPr>
                <w:rFonts w:ascii="宋体" w:hAnsi="宋体" w:hint="eastAsia"/>
                <w:snapToGrid w:val="0"/>
                <w:kern w:val="0"/>
                <w:szCs w:val="21"/>
              </w:rPr>
              <w:t>0.4km,</w:t>
            </w:r>
            <w:r>
              <w:rPr>
                <w:rFonts w:ascii="宋体" w:hAnsi="宋体" w:hint="eastAsia"/>
                <w:snapToGrid w:val="0"/>
                <w:kern w:val="0"/>
                <w:szCs w:val="21"/>
              </w:rPr>
              <w:t>双向</w:t>
            </w:r>
            <w:r>
              <w:rPr>
                <w:rFonts w:ascii="宋体" w:hAnsi="宋体" w:hint="eastAsia"/>
                <w:snapToGrid w:val="0"/>
                <w:kern w:val="0"/>
                <w:szCs w:val="21"/>
              </w:rPr>
              <w:t>4</w:t>
            </w:r>
            <w:r>
              <w:rPr>
                <w:rFonts w:ascii="宋体" w:hAnsi="宋体" w:hint="eastAsia"/>
                <w:snapToGrid w:val="0"/>
                <w:kern w:val="0"/>
                <w:szCs w:val="21"/>
              </w:rPr>
              <w:t>车道、设计车速</w:t>
            </w:r>
            <w:r>
              <w:rPr>
                <w:rFonts w:ascii="宋体" w:hAnsi="宋体" w:hint="eastAsia"/>
                <w:snapToGrid w:val="0"/>
                <w:kern w:val="0"/>
                <w:szCs w:val="21"/>
              </w:rPr>
              <w:t>40km/h </w:t>
            </w:r>
            <w:r>
              <w:rPr>
                <w:rFonts w:ascii="宋体" w:hAnsi="宋体" w:hint="eastAsia"/>
                <w:snapToGrid w:val="0"/>
                <w:kern w:val="0"/>
                <w:szCs w:val="21"/>
              </w:rPr>
              <w:t>起于与</w:t>
            </w:r>
            <w:r>
              <w:rPr>
                <w:rFonts w:ascii="宋体" w:hAnsi="宋体" w:hint="eastAsia"/>
                <w:snapToGrid w:val="0"/>
                <w:kern w:val="0"/>
                <w:szCs w:val="21"/>
              </w:rPr>
              <w:t>A</w:t>
            </w:r>
            <w:r>
              <w:rPr>
                <w:rFonts w:ascii="宋体" w:hAnsi="宋体" w:hint="eastAsia"/>
                <w:snapToGrid w:val="0"/>
                <w:kern w:val="0"/>
                <w:szCs w:val="21"/>
              </w:rPr>
              <w:t>段道路交叉路口，</w:t>
            </w:r>
            <w:r>
              <w:rPr>
                <w:rFonts w:ascii="宋体" w:hAnsi="宋体" w:hint="eastAsia"/>
                <w:snapToGrid w:val="0"/>
                <w:kern w:val="0"/>
                <w:szCs w:val="21"/>
              </w:rPr>
              <w:t> </w:t>
            </w:r>
            <w:r>
              <w:rPr>
                <w:rFonts w:ascii="宋体" w:hAnsi="宋体" w:hint="eastAsia"/>
                <w:snapToGrid w:val="0"/>
                <w:kern w:val="0"/>
                <w:szCs w:val="21"/>
              </w:rPr>
              <w:t>止于悦复大道。</w:t>
            </w:r>
            <w:r>
              <w:rPr>
                <w:rFonts w:ascii="宋体" w:hAnsi="宋体" w:hint="eastAsia"/>
                <w:snapToGrid w:val="0"/>
                <w:kern w:val="0"/>
                <w:szCs w:val="21"/>
              </w:rPr>
              <w:t> Z4</w:t>
            </w:r>
            <w:r>
              <w:rPr>
                <w:rFonts w:ascii="宋体" w:hAnsi="宋体" w:hint="eastAsia"/>
                <w:snapToGrid w:val="0"/>
                <w:kern w:val="0"/>
                <w:szCs w:val="21"/>
              </w:rPr>
              <w:t>路南延伸段道路绿化工程内容包含行道树绿化、人行道绿化带、中央绿化带等</w:t>
            </w:r>
            <w:r>
              <w:rPr>
                <w:rFonts w:ascii="宋体" w:hAnsi="宋体" w:hint="eastAsia"/>
                <w:snapToGrid w:val="0"/>
                <w:kern w:val="0"/>
                <w:szCs w:val="21"/>
              </w:rPr>
              <w:t>。</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1.2.1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资金来源</w:t>
            </w:r>
          </w:p>
        </w:tc>
        <w:tc>
          <w:tcPr>
            <w:tcW w:w="6490" w:type="dxa"/>
            <w:vAlign w:val="center"/>
          </w:tcPr>
          <w:p w:rsidR="00FE5100" w:rsidRDefault="00A34148">
            <w:pPr>
              <w:snapToGrid w:val="0"/>
              <w:spacing w:line="400" w:lineRule="exact"/>
              <w:rPr>
                <w:rFonts w:ascii="宋体" w:hAnsi="宋体"/>
                <w:szCs w:val="21"/>
              </w:rPr>
            </w:pPr>
            <w:r>
              <w:rPr>
                <w:rFonts w:ascii="宋体" w:hAnsi="宋体" w:cs="宋体" w:hint="eastAsia"/>
                <w:snapToGrid w:val="0"/>
                <w:kern w:val="0"/>
                <w:u w:val="single"/>
              </w:rPr>
              <w:t>财政专项资金</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1.2.2</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出资比例</w:t>
            </w:r>
          </w:p>
        </w:tc>
        <w:tc>
          <w:tcPr>
            <w:tcW w:w="6490" w:type="dxa"/>
            <w:vAlign w:val="center"/>
          </w:tcPr>
          <w:p w:rsidR="00FE5100" w:rsidRDefault="00A34148">
            <w:pPr>
              <w:snapToGrid w:val="0"/>
              <w:spacing w:line="400" w:lineRule="exact"/>
              <w:jc w:val="left"/>
              <w:rPr>
                <w:rFonts w:ascii="宋体" w:hAnsi="宋体"/>
                <w:szCs w:val="21"/>
              </w:rPr>
            </w:pPr>
            <w:r>
              <w:rPr>
                <w:rFonts w:ascii="宋体" w:hAnsi="宋体" w:hint="eastAsia"/>
                <w:szCs w:val="21"/>
              </w:rPr>
              <w:t>100%</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1.2.3</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vAlign w:val="center"/>
          </w:tcPr>
          <w:p w:rsidR="00FE5100" w:rsidRDefault="00A34148">
            <w:pPr>
              <w:snapToGrid w:val="0"/>
              <w:spacing w:line="400" w:lineRule="exact"/>
              <w:jc w:val="left"/>
              <w:rPr>
                <w:rFonts w:ascii="宋体" w:hAnsi="宋体"/>
                <w:szCs w:val="21"/>
              </w:rPr>
            </w:pPr>
            <w:r>
              <w:rPr>
                <w:rFonts w:ascii="宋体" w:hAnsi="宋体" w:hint="eastAsia"/>
                <w:szCs w:val="21"/>
              </w:rPr>
              <w:t>已落实</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1.3.1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招标范围</w:t>
            </w:r>
          </w:p>
        </w:tc>
        <w:tc>
          <w:tcPr>
            <w:tcW w:w="6490" w:type="dxa"/>
            <w:vAlign w:val="center"/>
          </w:tcPr>
          <w:p w:rsidR="00FE5100" w:rsidRDefault="00A34148">
            <w:pPr>
              <w:snapToGrid w:val="0"/>
              <w:spacing w:line="400" w:lineRule="exact"/>
              <w:rPr>
                <w:rFonts w:ascii="宋体" w:hAnsi="宋体"/>
                <w:i/>
                <w:szCs w:val="21"/>
              </w:rPr>
            </w:pPr>
            <w:r>
              <w:rPr>
                <w:rFonts w:ascii="宋体" w:hAnsi="宋体" w:hint="eastAsia"/>
                <w:snapToGrid w:val="0"/>
                <w:kern w:val="0"/>
                <w:szCs w:val="21"/>
              </w:rPr>
              <w:t>施工图范围内的全部工作内容，具体以招标人提供的工程量清单、图纸以及招标人指定的红线周边与环境相配套的零星工作内容为准。</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1.3.2</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计划工期</w:t>
            </w:r>
          </w:p>
          <w:p w:rsidR="00FE5100" w:rsidRDefault="00A34148">
            <w:pPr>
              <w:snapToGrid w:val="0"/>
              <w:spacing w:line="400" w:lineRule="exact"/>
              <w:jc w:val="center"/>
              <w:rPr>
                <w:rFonts w:ascii="宋体" w:hAnsi="宋体"/>
                <w:kern w:val="0"/>
                <w:szCs w:val="21"/>
              </w:rPr>
            </w:pPr>
            <w:r>
              <w:rPr>
                <w:rFonts w:ascii="宋体" w:hAnsi="宋体" w:hint="eastAsia"/>
                <w:kern w:val="0"/>
                <w:szCs w:val="21"/>
              </w:rPr>
              <w:t>缺陷责任期</w:t>
            </w:r>
          </w:p>
        </w:tc>
        <w:tc>
          <w:tcPr>
            <w:tcW w:w="6490" w:type="dxa"/>
            <w:vAlign w:val="center"/>
          </w:tcPr>
          <w:p w:rsidR="00FE5100" w:rsidRDefault="00A34148">
            <w:pPr>
              <w:snapToGrid w:val="0"/>
              <w:spacing w:line="400" w:lineRule="exact"/>
              <w:rPr>
                <w:rFonts w:ascii="宋体" w:hAnsi="宋体"/>
                <w:kern w:val="0"/>
                <w:szCs w:val="21"/>
              </w:rPr>
            </w:pPr>
            <w:r>
              <w:rPr>
                <w:rFonts w:ascii="宋体" w:hAnsi="宋体"/>
                <w:kern w:val="0"/>
                <w:szCs w:val="21"/>
              </w:rPr>
              <w:t>工期</w:t>
            </w:r>
            <w:r>
              <w:rPr>
                <w:rFonts w:ascii="宋体" w:hAnsi="宋体" w:hint="eastAsia"/>
                <w:kern w:val="0"/>
                <w:szCs w:val="21"/>
                <w:u w:val="single"/>
              </w:rPr>
              <w:t xml:space="preserve"> </w:t>
            </w:r>
            <w:r>
              <w:rPr>
                <w:rFonts w:ascii="宋体" w:hAnsi="宋体" w:hint="eastAsia"/>
                <w:kern w:val="0"/>
                <w:szCs w:val="21"/>
                <w:u w:val="single"/>
              </w:rPr>
              <w:t>90</w:t>
            </w:r>
            <w:r>
              <w:rPr>
                <w:rFonts w:ascii="宋体" w:hAnsi="宋体" w:hint="eastAsia"/>
                <w:kern w:val="0"/>
                <w:szCs w:val="21"/>
              </w:rPr>
              <w:t>日历天，</w:t>
            </w:r>
            <w:r>
              <w:rPr>
                <w:rFonts w:ascii="宋体" w:hAnsi="宋体" w:hint="eastAsia"/>
                <w:snapToGrid w:val="0"/>
                <w:kern w:val="0"/>
                <w:szCs w:val="21"/>
              </w:rPr>
              <w:t>缺陷责任期</w:t>
            </w:r>
            <w:r>
              <w:rPr>
                <w:rFonts w:ascii="宋体" w:hAnsi="宋体"/>
                <w:snapToGrid w:val="0"/>
                <w:kern w:val="0"/>
                <w:szCs w:val="21"/>
                <w:u w:val="single"/>
              </w:rPr>
              <w:t>24</w:t>
            </w:r>
            <w:r>
              <w:rPr>
                <w:rFonts w:ascii="宋体" w:hAnsi="宋体" w:hint="eastAsia"/>
                <w:snapToGrid w:val="0"/>
                <w:kern w:val="0"/>
                <w:szCs w:val="21"/>
              </w:rPr>
              <w:t>个月。</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lastRenderedPageBreak/>
              <w:t>1.3.3</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质量要求</w:t>
            </w:r>
          </w:p>
        </w:tc>
        <w:tc>
          <w:tcPr>
            <w:tcW w:w="6490" w:type="dxa"/>
            <w:tcBorders>
              <w:bottom w:val="single" w:sz="4" w:space="0" w:color="auto"/>
            </w:tcBorders>
            <w:vAlign w:val="center"/>
          </w:tcPr>
          <w:p w:rsidR="00FE5100" w:rsidRDefault="00A34148">
            <w:pPr>
              <w:snapToGrid w:val="0"/>
              <w:spacing w:line="400" w:lineRule="exact"/>
              <w:rPr>
                <w:rFonts w:ascii="宋体" w:hAnsi="宋体"/>
                <w:szCs w:val="21"/>
              </w:rPr>
            </w:pPr>
            <w:r>
              <w:rPr>
                <w:rFonts w:ascii="宋体" w:hAnsi="宋体"/>
                <w:szCs w:val="21"/>
              </w:rPr>
              <w:t>达到国家和重庆市现行有关施工质量验收规范要求，并达到合格标准。</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1.4.1</w:t>
            </w:r>
          </w:p>
        </w:tc>
        <w:tc>
          <w:tcPr>
            <w:tcW w:w="1644" w:type="dxa"/>
            <w:vAlign w:val="center"/>
          </w:tcPr>
          <w:p w:rsidR="00FE5100" w:rsidRDefault="00FE5100">
            <w:pPr>
              <w:snapToGrid w:val="0"/>
              <w:spacing w:line="400" w:lineRule="exact"/>
              <w:rPr>
                <w:rFonts w:ascii="宋体" w:hAnsi="宋体"/>
                <w:kern w:val="0"/>
                <w:szCs w:val="21"/>
              </w:rPr>
            </w:pPr>
          </w:p>
          <w:p w:rsidR="00FE5100" w:rsidRDefault="00A34148">
            <w:pPr>
              <w:snapToGrid w:val="0"/>
              <w:spacing w:line="400" w:lineRule="exact"/>
              <w:jc w:val="center"/>
              <w:rPr>
                <w:rFonts w:ascii="宋体" w:hAnsi="宋体"/>
                <w:kern w:val="0"/>
                <w:szCs w:val="21"/>
              </w:rPr>
            </w:pPr>
            <w:r>
              <w:rPr>
                <w:rFonts w:ascii="宋体" w:hAnsi="宋体"/>
                <w:kern w:val="0"/>
                <w:szCs w:val="21"/>
              </w:rPr>
              <w:t>投标人资质条件、能力和信誉</w:t>
            </w:r>
          </w:p>
        </w:tc>
        <w:tc>
          <w:tcPr>
            <w:tcW w:w="6490" w:type="dxa"/>
            <w:tcBorders>
              <w:top w:val="single" w:sz="4" w:space="0" w:color="auto"/>
              <w:bottom w:val="single" w:sz="4" w:space="0" w:color="auto"/>
              <w:right w:val="single" w:sz="4" w:space="0" w:color="auto"/>
            </w:tcBorders>
            <w:vAlign w:val="center"/>
          </w:tcPr>
          <w:p w:rsidR="00FE5100" w:rsidRDefault="00A34148">
            <w:pPr>
              <w:autoSpaceDE w:val="0"/>
              <w:autoSpaceDN w:val="0"/>
              <w:adjustRightInd w:val="0"/>
              <w:snapToGrid w:val="0"/>
              <w:spacing w:line="400" w:lineRule="exact"/>
              <w:ind w:firstLineChars="200" w:firstLine="420"/>
              <w:rPr>
                <w:rFonts w:ascii="宋体" w:hAnsi="宋体"/>
                <w:szCs w:val="21"/>
              </w:rPr>
            </w:pPr>
            <w:bookmarkStart w:id="107" w:name="OLE_LINK1"/>
            <w:r>
              <w:rPr>
                <w:rFonts w:ascii="宋体" w:hAnsi="宋体"/>
                <w:szCs w:val="21"/>
              </w:rPr>
              <w:t>本工程施工招标实行资格后审，投标人应</w:t>
            </w:r>
            <w:bookmarkStart w:id="108" w:name="一是"/>
            <w:bookmarkEnd w:id="108"/>
            <w:r>
              <w:rPr>
                <w:rFonts w:ascii="宋体" w:hAnsi="宋体"/>
                <w:szCs w:val="21"/>
              </w:rPr>
              <w:t>具备以下资格条件：</w:t>
            </w:r>
          </w:p>
          <w:bookmarkEnd w:id="107"/>
          <w:p w:rsidR="00FE5100" w:rsidRDefault="00A34148">
            <w:pPr>
              <w:autoSpaceDE w:val="0"/>
              <w:autoSpaceDN w:val="0"/>
              <w:adjustRightInd w:val="0"/>
              <w:snapToGrid w:val="0"/>
              <w:spacing w:line="400" w:lineRule="exact"/>
              <w:ind w:firstLineChars="200" w:firstLine="422"/>
              <w:rPr>
                <w:rFonts w:ascii="宋体" w:hAnsi="宋体"/>
                <w:b/>
                <w:szCs w:val="21"/>
              </w:rPr>
            </w:pPr>
            <w:r>
              <w:rPr>
                <w:rFonts w:ascii="宋体" w:hAnsi="宋体"/>
                <w:b/>
                <w:szCs w:val="21"/>
              </w:rPr>
              <w:t>1.</w:t>
            </w:r>
            <w:r>
              <w:rPr>
                <w:rFonts w:ascii="宋体" w:hAnsi="宋体"/>
                <w:b/>
                <w:szCs w:val="21"/>
              </w:rPr>
              <w:t>资质条件、营业执照及安全生产条件</w:t>
            </w:r>
          </w:p>
          <w:p w:rsidR="00FE5100" w:rsidRDefault="00A34148">
            <w:pPr>
              <w:autoSpaceDE w:val="0"/>
              <w:autoSpaceDN w:val="0"/>
              <w:adjustRightInd w:val="0"/>
              <w:snapToGrid w:val="0"/>
              <w:spacing w:line="400" w:lineRule="exact"/>
              <w:ind w:firstLineChars="200" w:firstLine="420"/>
              <w:rPr>
                <w:rFonts w:ascii="宋体" w:hAnsi="宋体"/>
                <w:szCs w:val="21"/>
              </w:rPr>
            </w:pPr>
            <w:r>
              <w:rPr>
                <w:rFonts w:ascii="宋体" w:hAnsi="宋体"/>
                <w:szCs w:val="21"/>
              </w:rPr>
              <w:t>（</w:t>
            </w:r>
            <w:r>
              <w:rPr>
                <w:rFonts w:ascii="宋体" w:hAnsi="宋体"/>
                <w:szCs w:val="21"/>
              </w:rPr>
              <w:t>1</w:t>
            </w:r>
            <w:r>
              <w:rPr>
                <w:rFonts w:ascii="宋体" w:hAnsi="宋体"/>
                <w:szCs w:val="21"/>
              </w:rPr>
              <w:t>）具备有效的营业执照。</w:t>
            </w:r>
          </w:p>
          <w:p w:rsidR="00FE5100" w:rsidRDefault="00A34148">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竞选人</w:t>
            </w:r>
            <w:r>
              <w:rPr>
                <w:rFonts w:ascii="宋体" w:hAnsi="宋体"/>
                <w:szCs w:val="21"/>
              </w:rPr>
              <w:t>须</w:t>
            </w:r>
            <w:r>
              <w:rPr>
                <w:rFonts w:ascii="宋体" w:hAnsi="宋体" w:hint="eastAsia"/>
                <w:szCs w:val="21"/>
              </w:rPr>
              <w:t>在竞选文件资格审查部分</w:t>
            </w:r>
            <w:r>
              <w:rPr>
                <w:rFonts w:ascii="宋体" w:hAnsi="宋体"/>
                <w:szCs w:val="21"/>
              </w:rPr>
              <w:t>提供有效的带二维码</w:t>
            </w:r>
            <w:r>
              <w:rPr>
                <w:rFonts w:ascii="宋体" w:hAnsi="宋体" w:hint="eastAsia"/>
                <w:szCs w:val="21"/>
              </w:rPr>
              <w:t>标识</w:t>
            </w:r>
            <w:r>
              <w:rPr>
                <w:rFonts w:ascii="宋体" w:hAnsi="宋体"/>
                <w:szCs w:val="21"/>
              </w:rPr>
              <w:t>的营业执照。</w:t>
            </w:r>
          </w:p>
          <w:p w:rsidR="00FE5100" w:rsidRDefault="00A34148">
            <w:pPr>
              <w:autoSpaceDE w:val="0"/>
              <w:autoSpaceDN w:val="0"/>
              <w:adjustRightInd w:val="0"/>
              <w:snapToGrid w:val="0"/>
              <w:spacing w:line="400" w:lineRule="exact"/>
              <w:ind w:firstLineChars="200"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）具备建设行政主管部门颁发的有效的安全生产许可证</w:t>
            </w:r>
            <w:r>
              <w:rPr>
                <w:rFonts w:ascii="宋体" w:hAnsi="宋体" w:hint="eastAsia"/>
                <w:szCs w:val="21"/>
              </w:rPr>
              <w:t>。竞选人须在竞选文件资格审查部分提供有效的安全生产许可证</w:t>
            </w:r>
            <w:r>
              <w:rPr>
                <w:rFonts w:ascii="宋体" w:hAnsi="宋体"/>
                <w:szCs w:val="21"/>
              </w:rPr>
              <w:t>及安全生产考核合格证书。</w:t>
            </w:r>
          </w:p>
          <w:p w:rsidR="00FE5100" w:rsidRDefault="00A34148">
            <w:pPr>
              <w:autoSpaceDE w:val="0"/>
              <w:autoSpaceDN w:val="0"/>
              <w:adjustRightInd w:val="0"/>
              <w:snapToGrid w:val="0"/>
              <w:spacing w:line="400" w:lineRule="exact"/>
              <w:ind w:firstLineChars="200" w:firstLine="422"/>
              <w:rPr>
                <w:rFonts w:ascii="宋体" w:hAnsi="宋体"/>
                <w:b/>
                <w:szCs w:val="21"/>
              </w:rPr>
            </w:pPr>
            <w:r>
              <w:rPr>
                <w:rFonts w:ascii="宋体" w:hAnsi="宋体" w:cs="宋体" w:hint="eastAsia"/>
                <w:b/>
                <w:szCs w:val="21"/>
              </w:rPr>
              <w:t>☑</w:t>
            </w:r>
            <w:r>
              <w:rPr>
                <w:rFonts w:ascii="宋体" w:hAnsi="宋体"/>
                <w:b/>
                <w:szCs w:val="21"/>
              </w:rPr>
              <w:t>2.</w:t>
            </w:r>
            <w:r>
              <w:rPr>
                <w:rFonts w:ascii="宋体" w:hAnsi="宋体"/>
                <w:b/>
                <w:szCs w:val="21"/>
              </w:rPr>
              <w:t>财务要求</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u w:val="single"/>
              </w:rPr>
              <w:t>201</w:t>
            </w:r>
            <w:r>
              <w:rPr>
                <w:rFonts w:ascii="宋体" w:hAnsi="宋体" w:hint="eastAsia"/>
                <w:kern w:val="0"/>
                <w:szCs w:val="21"/>
                <w:u w:val="single"/>
              </w:rPr>
              <w:t>8</w:t>
            </w:r>
            <w:r>
              <w:rPr>
                <w:rFonts w:ascii="宋体" w:hAnsi="宋体" w:hint="eastAsia"/>
                <w:kern w:val="0"/>
                <w:szCs w:val="21"/>
              </w:rPr>
              <w:t>年、</w:t>
            </w:r>
            <w:r>
              <w:rPr>
                <w:rFonts w:ascii="宋体" w:hAnsi="宋体" w:hint="eastAsia"/>
                <w:kern w:val="0"/>
                <w:szCs w:val="21"/>
                <w:u w:val="single"/>
              </w:rPr>
              <w:t>201</w:t>
            </w:r>
            <w:r>
              <w:rPr>
                <w:rFonts w:ascii="宋体" w:hAnsi="宋体" w:hint="eastAsia"/>
                <w:kern w:val="0"/>
                <w:szCs w:val="21"/>
                <w:u w:val="single"/>
              </w:rPr>
              <w:t>9</w:t>
            </w:r>
            <w:r>
              <w:rPr>
                <w:rFonts w:ascii="宋体" w:hAnsi="宋体" w:hint="eastAsia"/>
                <w:kern w:val="0"/>
                <w:szCs w:val="21"/>
              </w:rPr>
              <w:t>年、</w:t>
            </w:r>
            <w:r>
              <w:rPr>
                <w:rFonts w:ascii="宋体" w:hAnsi="宋体" w:hint="eastAsia"/>
                <w:kern w:val="0"/>
                <w:szCs w:val="21"/>
                <w:u w:val="single"/>
              </w:rPr>
              <w:t>20</w:t>
            </w:r>
            <w:r>
              <w:rPr>
                <w:rFonts w:ascii="宋体" w:hAnsi="宋体" w:hint="eastAsia"/>
                <w:kern w:val="0"/>
                <w:szCs w:val="21"/>
                <w:u w:val="single"/>
              </w:rPr>
              <w:t>20</w:t>
            </w:r>
            <w:r>
              <w:rPr>
                <w:rFonts w:ascii="宋体" w:hAnsi="宋体" w:hint="eastAsia"/>
                <w:kern w:val="0"/>
                <w:szCs w:val="21"/>
              </w:rPr>
              <w:t>年的年度财务状况不亏损。</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竞选人须在竞选文件资格审查部分提供经</w:t>
            </w:r>
            <w:bookmarkStart w:id="109" w:name="_GoBack"/>
            <w:bookmarkEnd w:id="109"/>
            <w:r>
              <w:rPr>
                <w:rFonts w:ascii="宋体" w:hAnsi="宋体" w:hint="eastAsia"/>
                <w:kern w:val="0"/>
                <w:szCs w:val="21"/>
              </w:rPr>
              <w:t>会计师事务所或审计机构出具的合法有效的财务审计报告及财务报表，财务报表须至少包括现金流量表、资产负债表、利润表。</w:t>
            </w:r>
          </w:p>
          <w:p w:rsidR="00FE5100" w:rsidRDefault="00A34148">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3</w:t>
            </w:r>
            <w:r>
              <w:rPr>
                <w:rFonts w:ascii="宋体" w:hAnsi="宋体"/>
                <w:b/>
                <w:szCs w:val="21"/>
              </w:rPr>
              <w:t>.</w:t>
            </w:r>
            <w:r>
              <w:rPr>
                <w:rFonts w:ascii="宋体" w:hAnsi="宋体"/>
                <w:b/>
                <w:szCs w:val="21"/>
              </w:rPr>
              <w:t>业绩要求</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2.1</w:t>
            </w:r>
            <w:r>
              <w:rPr>
                <w:rFonts w:ascii="宋体" w:hAnsi="宋体" w:hint="eastAsia"/>
                <w:kern w:val="0"/>
                <w:szCs w:val="21"/>
              </w:rPr>
              <w:t>业绩时间要求：</w:t>
            </w:r>
          </w:p>
          <w:p w:rsidR="00FE5100" w:rsidRDefault="00A34148">
            <w:pPr>
              <w:autoSpaceDE w:val="0"/>
              <w:autoSpaceDN w:val="0"/>
              <w:adjustRightInd w:val="0"/>
              <w:snapToGrid w:val="0"/>
              <w:spacing w:line="400" w:lineRule="exact"/>
              <w:ind w:firstLineChars="198" w:firstLine="416"/>
              <w:rPr>
                <w:rFonts w:ascii="宋体" w:hAnsi="宋体"/>
                <w:snapToGrid w:val="0"/>
                <w:color w:val="FF0000"/>
                <w:kern w:val="0"/>
                <w:szCs w:val="21"/>
              </w:rPr>
            </w:pPr>
            <w:r>
              <w:rPr>
                <w:rFonts w:ascii="宋体" w:hAnsi="宋体" w:hint="eastAsia"/>
                <w:snapToGrid w:val="0"/>
                <w:kern w:val="0"/>
                <w:szCs w:val="21"/>
              </w:rPr>
              <w:t>投标截止日前□</w:t>
            </w:r>
            <w:r>
              <w:rPr>
                <w:rFonts w:ascii="宋体" w:hAnsi="宋体"/>
                <w:snapToGrid w:val="0"/>
                <w:kern w:val="0"/>
                <w:szCs w:val="21"/>
              </w:rPr>
              <w:t>3</w:t>
            </w:r>
            <w:r>
              <w:rPr>
                <w:rFonts w:ascii="宋体" w:hAnsi="宋体"/>
                <w:snapToGrid w:val="0"/>
                <w:kern w:val="0"/>
                <w:szCs w:val="21"/>
              </w:rPr>
              <w:sym w:font="Wingdings" w:char="F0FE"/>
            </w:r>
            <w:r>
              <w:rPr>
                <w:rFonts w:ascii="宋体" w:hAnsi="宋体"/>
                <w:snapToGrid w:val="0"/>
                <w:kern w:val="0"/>
                <w:szCs w:val="21"/>
              </w:rPr>
              <w:t>5</w:t>
            </w:r>
            <w:r>
              <w:rPr>
                <w:rFonts w:ascii="宋体" w:hAnsi="宋体" w:hint="eastAsia"/>
                <w:snapToGrid w:val="0"/>
                <w:kern w:val="0"/>
                <w:szCs w:val="21"/>
              </w:rPr>
              <w:t>□</w:t>
            </w:r>
            <w:r>
              <w:rPr>
                <w:rFonts w:ascii="宋体" w:hAnsi="宋体"/>
                <w:snapToGrid w:val="0"/>
                <w:kern w:val="0"/>
                <w:szCs w:val="21"/>
              </w:rPr>
              <w:t>8</w:t>
            </w:r>
            <w:r>
              <w:rPr>
                <w:rFonts w:ascii="宋体" w:hAnsi="宋体" w:hint="eastAsia"/>
                <w:snapToGrid w:val="0"/>
                <w:kern w:val="0"/>
                <w:szCs w:val="21"/>
              </w:rPr>
              <w:t>年内，</w:t>
            </w:r>
            <w:r>
              <w:rPr>
                <w:rFonts w:ascii="宋体" w:hAnsi="宋体" w:hint="eastAsia"/>
                <w:szCs w:val="21"/>
              </w:rPr>
              <w:t>指</w:t>
            </w:r>
            <w:r>
              <w:rPr>
                <w:rFonts w:ascii="宋体" w:hAnsi="宋体" w:hint="eastAsia"/>
                <w:szCs w:val="21"/>
                <w:u w:val="single"/>
              </w:rPr>
              <w:t>2016</w:t>
            </w:r>
            <w:r>
              <w:rPr>
                <w:rFonts w:ascii="宋体" w:hAnsi="宋体" w:hint="eastAsia"/>
                <w:szCs w:val="21"/>
              </w:rPr>
              <w:t>年</w:t>
            </w:r>
            <w:r w:rsidR="000B12CF">
              <w:rPr>
                <w:rFonts w:ascii="宋体" w:hAnsi="宋体"/>
                <w:szCs w:val="21"/>
              </w:rPr>
              <w:t>7</w:t>
            </w:r>
            <w:r>
              <w:rPr>
                <w:rFonts w:ascii="宋体" w:hAnsi="宋体" w:hint="eastAsia"/>
                <w:szCs w:val="21"/>
              </w:rPr>
              <w:t>月</w:t>
            </w:r>
            <w:r>
              <w:rPr>
                <w:rFonts w:ascii="宋体" w:hAnsi="宋体" w:hint="eastAsia"/>
                <w:szCs w:val="21"/>
              </w:rPr>
              <w:t>1</w:t>
            </w:r>
            <w:r>
              <w:rPr>
                <w:rFonts w:ascii="宋体" w:hAnsi="宋体" w:hint="eastAsia"/>
                <w:szCs w:val="21"/>
              </w:rPr>
              <w:t>日起至投标截止日止（以竣工时间为准）的</w:t>
            </w:r>
            <w:r>
              <w:rPr>
                <w:rFonts w:ascii="宋体" w:hAnsi="宋体" w:hint="eastAsia"/>
                <w:szCs w:val="21"/>
              </w:rPr>
              <w:t>1</w:t>
            </w:r>
            <w:r>
              <w:rPr>
                <w:rFonts w:ascii="宋体" w:hAnsi="宋体" w:hint="eastAsia"/>
                <w:szCs w:val="21"/>
              </w:rPr>
              <w:t>个</w:t>
            </w:r>
            <w:r>
              <w:rPr>
                <w:rFonts w:ascii="宋体" w:hAnsi="宋体" w:hint="eastAsia"/>
                <w:snapToGrid w:val="0"/>
                <w:kern w:val="0"/>
                <w:szCs w:val="21"/>
              </w:rPr>
              <w:t>合同金额为</w:t>
            </w:r>
            <w:r>
              <w:rPr>
                <w:rFonts w:ascii="宋体" w:hAnsi="宋体" w:hint="eastAsia"/>
                <w:snapToGrid w:val="0"/>
                <w:kern w:val="0"/>
                <w:szCs w:val="21"/>
              </w:rPr>
              <w:t>110</w:t>
            </w:r>
            <w:r>
              <w:rPr>
                <w:rFonts w:ascii="宋体" w:hAnsi="宋体" w:hint="eastAsia"/>
                <w:snapToGrid w:val="0"/>
                <w:kern w:val="0"/>
                <w:szCs w:val="21"/>
              </w:rPr>
              <w:t>万元及以上</w:t>
            </w:r>
            <w:r>
              <w:rPr>
                <w:rFonts w:ascii="宋体" w:hAnsi="宋体" w:hint="eastAsia"/>
                <w:snapToGrid w:val="0"/>
                <w:kern w:val="0"/>
                <w:szCs w:val="21"/>
              </w:rPr>
              <w:t>且完工验收合格的绿化工程施工业绩</w:t>
            </w:r>
            <w:r>
              <w:rPr>
                <w:rFonts w:ascii="宋体" w:hAnsi="宋体" w:hint="eastAsia"/>
                <w:snapToGrid w:val="0"/>
                <w:kern w:val="0"/>
                <w:szCs w:val="21"/>
              </w:rPr>
              <w:t>。</w:t>
            </w:r>
          </w:p>
          <w:p w:rsidR="00FE5100" w:rsidRDefault="00A34148">
            <w:pPr>
              <w:autoSpaceDE w:val="0"/>
              <w:autoSpaceDN w:val="0"/>
              <w:adjustRightInd w:val="0"/>
              <w:snapToGrid w:val="0"/>
              <w:spacing w:line="400" w:lineRule="exact"/>
              <w:ind w:firstLineChars="198" w:firstLine="416"/>
              <w:rPr>
                <w:rFonts w:ascii="宋体" w:hAnsi="宋体"/>
                <w:color w:val="FF0000"/>
                <w:szCs w:val="21"/>
              </w:rPr>
            </w:pPr>
            <w:r>
              <w:rPr>
                <w:rFonts w:ascii="宋体" w:hAnsi="宋体"/>
                <w:szCs w:val="21"/>
              </w:rPr>
              <w:t>2.2</w:t>
            </w:r>
            <w:r>
              <w:rPr>
                <w:rFonts w:ascii="宋体" w:hAnsi="宋体" w:hint="eastAsia"/>
                <w:szCs w:val="21"/>
              </w:rPr>
              <w:t>业绩证明材料要求：</w:t>
            </w:r>
          </w:p>
          <w:p w:rsidR="00FE5100" w:rsidRDefault="00A34148">
            <w:pPr>
              <w:autoSpaceDE w:val="0"/>
              <w:autoSpaceDN w:val="0"/>
              <w:adjustRightInd w:val="0"/>
              <w:snapToGrid w:val="0"/>
              <w:spacing w:line="400" w:lineRule="exact"/>
              <w:ind w:firstLineChars="198" w:firstLine="416"/>
              <w:rPr>
                <w:rFonts w:ascii="宋体" w:hAnsi="宋体"/>
                <w:color w:val="000000" w:themeColor="text1"/>
              </w:rPr>
            </w:pPr>
            <w:r>
              <w:rPr>
                <w:rFonts w:ascii="宋体" w:hAnsi="宋体" w:hint="eastAsia"/>
                <w:color w:val="000000" w:themeColor="text1"/>
                <w:szCs w:val="21"/>
              </w:rPr>
              <w:t>投标人须在投标文件资格审查部分提供该业绩在“全国建筑市场监管公共服务平台”的网页截图，截图数量不限但须能反映完整的网站名称、工程名称、中标单位名称（或承包单位名称或施工企业名称），每张截图需清晰并显示完整的网址方为有效。若截图能反映业绩要求对应的业绩信息（如竣工时间、工程类别、工程造价、工程规模）的，则无需提供其他证明材料；若截图不能反映业绩要求对应的业绩信息（如竣工时间、工程类别、工程造价、工程规模等）的，应提供中标通知书（直接发包的项目可提供项目发包人出具的项目直接发包情况说明或证明文书代替）、合同协议</w:t>
            </w:r>
            <w:r>
              <w:rPr>
                <w:rFonts w:ascii="宋体" w:hAnsi="宋体" w:hint="eastAsia"/>
                <w:color w:val="000000" w:themeColor="text1"/>
                <w:szCs w:val="21"/>
              </w:rPr>
              <w:t>书、工程竣工验收合格证明材料中的一种或几种作为证明材料。</w:t>
            </w:r>
          </w:p>
          <w:p w:rsidR="00FE5100" w:rsidRDefault="00A34148">
            <w:pPr>
              <w:autoSpaceDE w:val="0"/>
              <w:autoSpaceDN w:val="0"/>
              <w:adjustRightInd w:val="0"/>
              <w:snapToGrid w:val="0"/>
              <w:spacing w:line="400" w:lineRule="exact"/>
              <w:ind w:firstLineChars="198" w:firstLine="416"/>
              <w:rPr>
                <w:rFonts w:ascii="宋体" w:hAnsi="宋体"/>
                <w:color w:val="FF0000"/>
                <w:kern w:val="0"/>
                <w:szCs w:val="21"/>
              </w:rPr>
            </w:pPr>
            <w:r>
              <w:rPr>
                <w:rFonts w:ascii="宋体" w:hAnsi="宋体" w:hint="eastAsia"/>
                <w:color w:val="000000" w:themeColor="text1"/>
                <w:kern w:val="0"/>
                <w:szCs w:val="21"/>
              </w:rPr>
              <w:t>注：投标人应对其提供的业绩证明材料（含截图）的真实性负责。当以上业绩证明材料体现的竣工时间、工程类别、工程造价、工程规</w:t>
            </w:r>
            <w:r>
              <w:rPr>
                <w:rFonts w:ascii="宋体" w:hAnsi="宋体" w:hint="eastAsia"/>
                <w:color w:val="000000" w:themeColor="text1"/>
                <w:kern w:val="0"/>
                <w:szCs w:val="21"/>
              </w:rPr>
              <w:lastRenderedPageBreak/>
              <w:t>模等信息不一致时，按不利于投标人的原则进行解释。</w:t>
            </w:r>
            <w:r>
              <w:rPr>
                <w:rFonts w:ascii="宋体" w:hAnsi="宋体" w:hint="eastAsia"/>
                <w:szCs w:val="21"/>
              </w:rPr>
              <w:t>竞选人须在竞选文件资格审查部分提供该业绩的中选通知书、合同协议书和工程竣工验收证明材料复印件或</w:t>
            </w:r>
            <w:r>
              <w:rPr>
                <w:rFonts w:ascii="宋体" w:hAnsi="宋体"/>
                <w:szCs w:val="21"/>
              </w:rPr>
              <w:t>扫描件</w:t>
            </w:r>
            <w:r>
              <w:rPr>
                <w:rFonts w:ascii="宋体" w:hAnsi="宋体" w:hint="eastAsia"/>
                <w:szCs w:val="21"/>
              </w:rPr>
              <w:t>。</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不满足上述业绩要求的业绩无效。</w:t>
            </w:r>
          </w:p>
          <w:p w:rsidR="00FE5100" w:rsidRDefault="00A34148">
            <w:pPr>
              <w:autoSpaceDE w:val="0"/>
              <w:autoSpaceDN w:val="0"/>
              <w:adjustRightInd w:val="0"/>
              <w:snapToGrid w:val="0"/>
              <w:spacing w:line="400" w:lineRule="exact"/>
              <w:ind w:firstLineChars="200" w:firstLine="422"/>
              <w:jc w:val="left"/>
              <w:rPr>
                <w:rFonts w:ascii="宋体" w:hAnsi="宋体"/>
                <w:b/>
                <w:szCs w:val="21"/>
              </w:rPr>
            </w:pPr>
            <w:r>
              <w:rPr>
                <w:rFonts w:ascii="宋体" w:hAnsi="宋体" w:hint="eastAsia"/>
                <w:b/>
                <w:szCs w:val="21"/>
              </w:rPr>
              <w:t>4</w:t>
            </w:r>
            <w:r>
              <w:rPr>
                <w:rFonts w:ascii="宋体" w:hAnsi="宋体"/>
                <w:b/>
                <w:szCs w:val="21"/>
              </w:rPr>
              <w:t>.</w:t>
            </w:r>
            <w:r>
              <w:rPr>
                <w:rFonts w:ascii="宋体" w:hAnsi="宋体"/>
                <w:b/>
                <w:szCs w:val="21"/>
              </w:rPr>
              <w:t>投标截止日投标资格情况</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竞选人自行承诺（格式见第八章竞选文件格式）不得存在下列情形之一：</w:t>
            </w:r>
          </w:p>
          <w:p w:rsidR="00FE5100" w:rsidRDefault="00A34148">
            <w:pPr>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）被人民法院在“信用中国”网站（</w:t>
            </w:r>
            <w:r>
              <w:rPr>
                <w:rFonts w:ascii="宋体" w:hAnsi="宋体" w:hint="eastAsia"/>
                <w:szCs w:val="21"/>
              </w:rPr>
              <w:t>www.creditchina.gov.cn</w:t>
            </w:r>
            <w:r>
              <w:rPr>
                <w:rFonts w:ascii="宋体" w:hAnsi="宋体" w:hint="eastAsia"/>
                <w:szCs w:val="21"/>
              </w:rPr>
              <w:t>）列入失信被执行人名单且在被执行期内；</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）被列入《重庆市工程建设领域招标投标信用管理暂行办法》规定的重点关注名单且记分达到</w:t>
            </w:r>
            <w:r>
              <w:rPr>
                <w:rFonts w:ascii="宋体" w:hAnsi="宋体" w:hint="eastAsia"/>
                <w:szCs w:val="21"/>
              </w:rPr>
              <w:t>12</w:t>
            </w:r>
            <w:r>
              <w:rPr>
                <w:rFonts w:ascii="宋体" w:hAnsi="宋体" w:hint="eastAsia"/>
                <w:szCs w:val="21"/>
              </w:rPr>
              <w:t>分且在记分有效期内；</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）被列入《重庆市工程建设领域招标投标信用管理暂行办法》规定的重庆市工程建设领域招标投标失信惩戒对象名单（以下称黑名单）且在记分有效期内；</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）被国家、重庆市（含市或任意区县）有关行政部门处以暂停投标资格行政处罚，且在处罚期限内；</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）被重庆市住房和城乡建设主管部门暂停在渝承揽新业务且在暂停期内。</w:t>
            </w:r>
          </w:p>
          <w:p w:rsidR="00FE5100" w:rsidRDefault="00A34148">
            <w:pPr>
              <w:spacing w:line="400" w:lineRule="exact"/>
              <w:ind w:firstLineChars="200" w:firstLine="420"/>
              <w:rPr>
                <w:rFonts w:ascii="宋体" w:hAnsi="宋体"/>
              </w:rPr>
            </w:pPr>
            <w:r>
              <w:rPr>
                <w:rFonts w:ascii="宋体" w:hAnsi="宋体" w:hint="eastAsia"/>
              </w:rPr>
              <w:t>竞选人须在竞选文件资格审查部分提供承诺。</w:t>
            </w:r>
          </w:p>
          <w:p w:rsidR="00FE5100" w:rsidRDefault="00A34148">
            <w:pPr>
              <w:snapToGrid w:val="0"/>
              <w:spacing w:line="400" w:lineRule="exact"/>
              <w:ind w:firstLineChars="200" w:firstLine="420"/>
              <w:rPr>
                <w:rFonts w:ascii="宋体" w:hAnsi="宋体"/>
                <w:b/>
                <w:szCs w:val="21"/>
              </w:rPr>
            </w:pPr>
            <w:r>
              <w:rPr>
                <w:rFonts w:ascii="宋体" w:hAnsi="宋体" w:cs="宋体" w:hint="eastAsia"/>
                <w:kern w:val="0"/>
                <w:szCs w:val="21"/>
              </w:rPr>
              <w:t>☑</w:t>
            </w:r>
            <w:r>
              <w:rPr>
                <w:rFonts w:ascii="宋体" w:hAnsi="宋体" w:hint="eastAsia"/>
                <w:b/>
                <w:szCs w:val="21"/>
              </w:rPr>
              <w:t>5</w:t>
            </w:r>
            <w:r>
              <w:rPr>
                <w:rFonts w:ascii="宋体" w:hAnsi="宋体"/>
                <w:b/>
                <w:szCs w:val="21"/>
              </w:rPr>
              <w:t>.</w:t>
            </w:r>
            <w:r>
              <w:rPr>
                <w:rFonts w:ascii="宋体" w:hAnsi="宋体"/>
                <w:b/>
                <w:szCs w:val="21"/>
              </w:rPr>
              <w:t>项目经理资格要求</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5.1</w:t>
            </w:r>
            <w:r>
              <w:rPr>
                <w:rFonts w:ascii="宋体" w:hAnsi="宋体" w:hint="eastAsia"/>
                <w:szCs w:val="21"/>
              </w:rPr>
              <w:t>投标人拟派的</w:t>
            </w:r>
            <w:r>
              <w:rPr>
                <w:rFonts w:ascii="宋体" w:hAnsi="宋体"/>
                <w:szCs w:val="21"/>
              </w:rPr>
              <w:t>项目经理必须已在</w:t>
            </w:r>
            <w:r>
              <w:rPr>
                <w:rFonts w:ascii="宋体" w:hAnsi="宋体" w:hint="eastAsia"/>
                <w:szCs w:val="21"/>
              </w:rPr>
              <w:t>投标人本</w:t>
            </w:r>
            <w:r>
              <w:rPr>
                <w:rFonts w:ascii="宋体" w:hAnsi="宋体"/>
                <w:szCs w:val="21"/>
              </w:rPr>
              <w:t>单位注册并应具</w:t>
            </w:r>
            <w:r>
              <w:rPr>
                <w:rFonts w:ascii="宋体" w:hAnsi="宋体" w:hint="eastAsia"/>
                <w:szCs w:val="21"/>
              </w:rPr>
              <w:t>有</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市政工程</w:t>
            </w:r>
            <w:r>
              <w:rPr>
                <w:rFonts w:ascii="宋体" w:hAnsi="宋体" w:hint="eastAsia"/>
                <w:szCs w:val="21"/>
              </w:rPr>
              <w:t>专业</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二</w:t>
            </w:r>
            <w:r>
              <w:rPr>
                <w:rFonts w:ascii="宋体" w:hAnsi="宋体" w:hint="eastAsia"/>
                <w:szCs w:val="21"/>
                <w:u w:val="single"/>
              </w:rPr>
              <w:t xml:space="preserve"> </w:t>
            </w:r>
            <w:r>
              <w:rPr>
                <w:rFonts w:ascii="宋体" w:hAnsi="宋体"/>
                <w:szCs w:val="21"/>
              </w:rPr>
              <w:t>级</w:t>
            </w:r>
            <w:r>
              <w:rPr>
                <w:rFonts w:ascii="宋体" w:hAnsi="宋体" w:hint="eastAsia"/>
                <w:szCs w:val="21"/>
              </w:rPr>
              <w:t>及以上</w:t>
            </w:r>
            <w:r>
              <w:rPr>
                <w:rFonts w:ascii="宋体" w:hAnsi="宋体"/>
                <w:szCs w:val="21"/>
              </w:rPr>
              <w:t>注册建造师执业资格</w:t>
            </w:r>
            <w:r>
              <w:rPr>
                <w:rFonts w:ascii="宋体" w:hAnsi="宋体" w:hint="eastAsia"/>
                <w:szCs w:val="21"/>
              </w:rPr>
              <w:t>。</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5.2</w:t>
            </w:r>
            <w:r>
              <w:rPr>
                <w:rFonts w:ascii="宋体" w:hAnsi="宋体" w:hint="eastAsia"/>
                <w:szCs w:val="21"/>
              </w:rPr>
              <w:t>投标人拟派的项目经理须做出到岗履职的承诺（自行承诺拟派项目经理中标后只能在本项目任职，签订合同时拟派的项目经理必须与投标文件中的项目经理一致，并满足办理施工许可手续的相关要求。不能按承诺到岗履约的，按合同相关条款处罚并上报行政主管部门，给招标人造成损失的</w:t>
            </w:r>
            <w:r>
              <w:rPr>
                <w:rFonts w:ascii="宋体" w:hAnsi="宋体" w:hint="eastAsia"/>
                <w:szCs w:val="21"/>
              </w:rPr>
              <w:t>，投标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未提供上述承诺或承诺内容不符合要求的，由评标委员会作否决投标处理。拟派项目经理中标后不得随意更</w:t>
            </w:r>
            <w:r>
              <w:rPr>
                <w:rFonts w:ascii="宋体" w:hAnsi="宋体" w:hint="eastAsia"/>
                <w:szCs w:val="21"/>
              </w:rPr>
              <w:lastRenderedPageBreak/>
              <w:t>换。</w:t>
            </w:r>
          </w:p>
          <w:p w:rsidR="00FE5100" w:rsidRDefault="00A34148">
            <w:pPr>
              <w:snapToGrid w:val="0"/>
              <w:spacing w:line="400" w:lineRule="exact"/>
              <w:ind w:firstLineChars="200" w:firstLine="420"/>
              <w:rPr>
                <w:rFonts w:ascii="宋体" w:hAnsi="宋体"/>
              </w:rPr>
            </w:pPr>
            <w:r>
              <w:rPr>
                <w:rFonts w:ascii="宋体" w:hAnsi="宋体" w:hint="eastAsia"/>
                <w:kern w:val="0"/>
                <w:szCs w:val="21"/>
              </w:rPr>
              <w:t>投标人须在投标文件资格审查部分提供有效的拟派项目经理建造师注册证、身份证、投标人为其缴纳的养老保险证明材料，</w:t>
            </w:r>
            <w:r>
              <w:rPr>
                <w:rFonts w:ascii="宋体" w:hAnsi="宋体" w:hint="eastAsia"/>
                <w:kern w:val="0"/>
                <w:szCs w:val="21"/>
              </w:rPr>
              <w:t>拟派项目经理到岗履职和未被禁止参与投标的承诺（承诺格式见第八章投标文件格式）。</w:t>
            </w:r>
          </w:p>
          <w:p w:rsidR="00FE5100" w:rsidRDefault="00A34148">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6</w:t>
            </w:r>
            <w:r>
              <w:rPr>
                <w:rFonts w:ascii="宋体" w:hAnsi="宋体"/>
                <w:b/>
                <w:szCs w:val="21"/>
              </w:rPr>
              <w:t>.</w:t>
            </w:r>
            <w:r>
              <w:rPr>
                <w:rFonts w:ascii="宋体" w:hAnsi="宋体"/>
                <w:b/>
                <w:szCs w:val="21"/>
              </w:rPr>
              <w:t>其他要求</w:t>
            </w:r>
          </w:p>
          <w:p w:rsidR="00FE5100" w:rsidRDefault="00A34148">
            <w:pPr>
              <w:snapToGrid w:val="0"/>
              <w:spacing w:line="400" w:lineRule="exact"/>
              <w:ind w:firstLineChars="200" w:firstLine="420"/>
              <w:rPr>
                <w:rFonts w:ascii="宋体" w:hAnsi="宋体"/>
                <w:szCs w:val="21"/>
              </w:rPr>
            </w:pPr>
            <w:r>
              <w:rPr>
                <w:rFonts w:ascii="宋体" w:hAnsi="宋体" w:cs="宋体" w:hint="eastAsia"/>
                <w:kern w:val="0"/>
                <w:szCs w:val="21"/>
              </w:rPr>
              <w:t>☑</w:t>
            </w:r>
            <w:r>
              <w:rPr>
                <w:rFonts w:ascii="宋体" w:hAnsi="宋体"/>
                <w:kern w:val="0"/>
                <w:szCs w:val="21"/>
              </w:rPr>
              <w:t>（</w:t>
            </w:r>
            <w:r>
              <w:rPr>
                <w:rFonts w:ascii="宋体" w:hAnsi="宋体"/>
                <w:kern w:val="0"/>
                <w:szCs w:val="21"/>
              </w:rPr>
              <w:t>1</w:t>
            </w:r>
            <w:r>
              <w:rPr>
                <w:rFonts w:ascii="宋体" w:hAnsi="宋体"/>
                <w:kern w:val="0"/>
                <w:szCs w:val="21"/>
              </w:rPr>
              <w:t>）</w:t>
            </w:r>
            <w:r>
              <w:rPr>
                <w:rFonts w:ascii="宋体" w:hAnsi="宋体"/>
                <w:szCs w:val="21"/>
              </w:rPr>
              <w:t>项目技术负责人：</w:t>
            </w:r>
          </w:p>
          <w:p w:rsidR="00FE5100" w:rsidRDefault="00A34148">
            <w:pPr>
              <w:snapToGrid w:val="0"/>
              <w:spacing w:line="400" w:lineRule="exact"/>
              <w:ind w:firstLineChars="200" w:firstLine="420"/>
              <w:rPr>
                <w:rFonts w:ascii="宋体" w:hAnsi="宋体"/>
                <w:szCs w:val="21"/>
              </w:rPr>
            </w:pPr>
            <w:r>
              <w:rPr>
                <w:rFonts w:ascii="宋体" w:hAnsi="宋体"/>
                <w:szCs w:val="21"/>
              </w:rPr>
              <w:t>应具有</w:t>
            </w:r>
            <w:r>
              <w:rPr>
                <w:rFonts w:ascii="宋体" w:hAnsi="宋体" w:hint="eastAsia"/>
                <w:szCs w:val="21"/>
              </w:rPr>
              <w:t>工程类</w:t>
            </w:r>
            <w:r>
              <w:rPr>
                <w:rFonts w:ascii="宋体" w:hAnsi="宋体" w:hint="eastAsia"/>
                <w:szCs w:val="21"/>
                <w:u w:val="single"/>
              </w:rPr>
              <w:t xml:space="preserve"> </w:t>
            </w:r>
            <w:r>
              <w:rPr>
                <w:rFonts w:ascii="宋体" w:hAnsi="宋体" w:hint="eastAsia"/>
                <w:szCs w:val="21"/>
                <w:u w:val="single"/>
              </w:rPr>
              <w:t>中</w:t>
            </w:r>
            <w:r>
              <w:rPr>
                <w:rFonts w:ascii="宋体" w:hAnsi="宋体" w:hint="eastAsia"/>
                <w:szCs w:val="21"/>
                <w:u w:val="single"/>
              </w:rPr>
              <w:t xml:space="preserve"> </w:t>
            </w:r>
            <w:r>
              <w:rPr>
                <w:rFonts w:ascii="宋体" w:hAnsi="宋体"/>
                <w:szCs w:val="21"/>
              </w:rPr>
              <w:t>级及以上职称；</w:t>
            </w:r>
          </w:p>
          <w:p w:rsidR="00FE5100" w:rsidRDefault="00A34148">
            <w:pPr>
              <w:autoSpaceDE w:val="0"/>
              <w:autoSpaceDN w:val="0"/>
              <w:adjustRightInd w:val="0"/>
              <w:spacing w:line="400" w:lineRule="exact"/>
              <w:ind w:firstLineChars="200" w:firstLine="420"/>
              <w:rPr>
                <w:rFonts w:ascii="宋体" w:hAnsi="宋体"/>
                <w:szCs w:val="21"/>
              </w:rPr>
            </w:pPr>
            <w:r>
              <w:rPr>
                <w:rFonts w:ascii="宋体" w:hAnsi="宋体" w:hint="eastAsia"/>
                <w:szCs w:val="21"/>
              </w:rPr>
              <w:t>投标人须在投标文件资格审查部分提供拟派技术负责人身份证、职称证及投标人本单位为其缴纳的养老保险证明材料。</w:t>
            </w:r>
          </w:p>
          <w:p w:rsidR="00FE5100" w:rsidRDefault="00A34148">
            <w:pPr>
              <w:autoSpaceDE w:val="0"/>
              <w:autoSpaceDN w:val="0"/>
              <w:adjustRightInd w:val="0"/>
              <w:spacing w:line="400" w:lineRule="exact"/>
              <w:ind w:firstLineChars="200" w:firstLine="420"/>
              <w:rPr>
                <w:rFonts w:ascii="宋体" w:hAnsi="宋体"/>
                <w:szCs w:val="21"/>
              </w:rPr>
            </w:pPr>
            <w:r>
              <w:rPr>
                <w:rFonts w:ascii="宋体" w:hAnsi="宋体" w:hint="eastAsia"/>
                <w:szCs w:val="21"/>
              </w:rPr>
              <w:t>项目技术负责人无业绩要求。</w:t>
            </w:r>
          </w:p>
          <w:p w:rsidR="00FE5100" w:rsidRDefault="00A34148">
            <w:pPr>
              <w:autoSpaceDE w:val="0"/>
              <w:autoSpaceDN w:val="0"/>
              <w:adjustRightInd w:val="0"/>
              <w:snapToGrid w:val="0"/>
              <w:spacing w:line="400" w:lineRule="exact"/>
              <w:ind w:firstLineChars="200" w:firstLine="420"/>
              <w:rPr>
                <w:rFonts w:ascii="宋体" w:hAnsi="宋体"/>
                <w:szCs w:val="21"/>
              </w:rPr>
            </w:pPr>
            <w:r>
              <w:rPr>
                <w:rFonts w:ascii="宋体" w:hAnsi="宋体" w:cs="宋体" w:hint="eastAsia"/>
                <w:kern w:val="0"/>
                <w:szCs w:val="21"/>
              </w:rPr>
              <w:t>☑</w:t>
            </w:r>
            <w:r>
              <w:rPr>
                <w:rFonts w:ascii="宋体" w:hAnsi="宋体"/>
                <w:kern w:val="0"/>
                <w:szCs w:val="21"/>
              </w:rPr>
              <w:t>（</w:t>
            </w:r>
            <w:r>
              <w:rPr>
                <w:rFonts w:ascii="宋体" w:hAnsi="宋体"/>
                <w:kern w:val="0"/>
                <w:szCs w:val="21"/>
              </w:rPr>
              <w:t>2</w:t>
            </w:r>
            <w:r>
              <w:rPr>
                <w:rFonts w:ascii="宋体" w:hAnsi="宋体"/>
                <w:kern w:val="0"/>
                <w:szCs w:val="21"/>
              </w:rPr>
              <w:t>）</w:t>
            </w:r>
            <w:r>
              <w:rPr>
                <w:rFonts w:ascii="宋体" w:hAnsi="宋体"/>
                <w:szCs w:val="21"/>
              </w:rPr>
              <w:t>主要管理人员：</w:t>
            </w:r>
          </w:p>
          <w:p w:rsidR="00FE5100" w:rsidRDefault="00A34148">
            <w:pPr>
              <w:autoSpaceDE w:val="0"/>
              <w:autoSpaceDN w:val="0"/>
              <w:adjustRightInd w:val="0"/>
              <w:spacing w:line="400" w:lineRule="exact"/>
              <w:ind w:firstLineChars="200" w:firstLine="420"/>
              <w:rPr>
                <w:rFonts w:ascii="宋体" w:hAnsi="宋体"/>
                <w:szCs w:val="21"/>
              </w:rPr>
            </w:pPr>
            <w:r>
              <w:rPr>
                <w:rFonts w:ascii="宋体" w:hAnsi="宋体" w:hint="eastAsia"/>
                <w:szCs w:val="21"/>
              </w:rPr>
              <w:t>竞选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竞选人为其缴纳的养老保险证明材料。中选后不能满足该要求的，取消其中选资格，给比选人造成损失的，竞选人依法承担违约赔偿责任。</w:t>
            </w:r>
          </w:p>
          <w:p w:rsidR="00FE5100" w:rsidRDefault="00A34148">
            <w:pPr>
              <w:autoSpaceDE w:val="0"/>
              <w:autoSpaceDN w:val="0"/>
              <w:adjustRightInd w:val="0"/>
              <w:spacing w:line="400" w:lineRule="exact"/>
              <w:ind w:firstLineChars="200" w:firstLine="420"/>
              <w:rPr>
                <w:rFonts w:ascii="宋体" w:hAnsi="宋体"/>
                <w:szCs w:val="21"/>
              </w:rPr>
            </w:pPr>
            <w:r>
              <w:rPr>
                <w:rFonts w:ascii="宋体" w:hAnsi="宋体" w:hint="eastAsia"/>
                <w:szCs w:val="21"/>
              </w:rPr>
              <w:t>竞选人须在竞选文件资格审查部分提供承诺（承诺格式见第八章竞选文件格式）。</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2</w:t>
            </w:r>
            <w:r>
              <w:rPr>
                <w:rFonts w:ascii="宋体" w:hAnsi="宋体"/>
                <w:kern w:val="0"/>
                <w:szCs w:val="21"/>
              </w:rPr>
              <w:t>）委托代理人</w:t>
            </w:r>
            <w:r>
              <w:rPr>
                <w:rFonts w:ascii="宋体" w:hAnsi="宋体" w:hint="eastAsia"/>
                <w:kern w:val="0"/>
                <w:szCs w:val="21"/>
              </w:rPr>
              <w:t>：</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委托代理人必须为</w:t>
            </w:r>
            <w:r>
              <w:rPr>
                <w:rFonts w:ascii="宋体" w:hAnsi="宋体" w:hint="eastAsia"/>
                <w:kern w:val="0"/>
                <w:szCs w:val="21"/>
              </w:rPr>
              <w:t>竞选人</w:t>
            </w:r>
            <w:r>
              <w:rPr>
                <w:rFonts w:ascii="宋体" w:hAnsi="宋体"/>
                <w:kern w:val="0"/>
                <w:szCs w:val="21"/>
              </w:rPr>
              <w:t>本单位</w:t>
            </w:r>
            <w:r>
              <w:rPr>
                <w:rFonts w:ascii="宋体" w:hAnsi="宋体" w:hint="eastAsia"/>
                <w:kern w:val="0"/>
                <w:szCs w:val="21"/>
              </w:rPr>
              <w:t>人员</w:t>
            </w:r>
            <w:r>
              <w:rPr>
                <w:rFonts w:ascii="宋体" w:hAnsi="宋体"/>
                <w:kern w:val="0"/>
                <w:szCs w:val="21"/>
              </w:rPr>
              <w:t>。</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竞选人</w:t>
            </w:r>
            <w:r>
              <w:rPr>
                <w:rFonts w:ascii="宋体" w:hAnsi="宋体"/>
                <w:kern w:val="0"/>
                <w:szCs w:val="21"/>
              </w:rPr>
              <w:t>须</w:t>
            </w:r>
            <w:r>
              <w:rPr>
                <w:rFonts w:ascii="宋体" w:hAnsi="宋体" w:hint="eastAsia"/>
                <w:kern w:val="0"/>
                <w:szCs w:val="21"/>
              </w:rPr>
              <w:t>在竞</w:t>
            </w:r>
            <w:r>
              <w:rPr>
                <w:rFonts w:ascii="宋体" w:hAnsi="宋体" w:hint="eastAsia"/>
                <w:kern w:val="0"/>
                <w:szCs w:val="21"/>
              </w:rPr>
              <w:t>选文件资格审查部分</w:t>
            </w:r>
            <w:r>
              <w:rPr>
                <w:rFonts w:ascii="宋体" w:hAnsi="宋体"/>
                <w:kern w:val="0"/>
                <w:szCs w:val="21"/>
              </w:rPr>
              <w:t>提供</w:t>
            </w:r>
            <w:r>
              <w:rPr>
                <w:rFonts w:ascii="宋体" w:hAnsi="宋体" w:hint="eastAsia"/>
                <w:kern w:val="0"/>
                <w:szCs w:val="21"/>
              </w:rPr>
              <w:t>竞选人为该</w:t>
            </w:r>
            <w:r>
              <w:rPr>
                <w:rFonts w:ascii="宋体" w:hAnsi="宋体"/>
                <w:kern w:val="0"/>
                <w:szCs w:val="21"/>
              </w:rPr>
              <w:t>委托代理人</w:t>
            </w:r>
            <w:r>
              <w:rPr>
                <w:rFonts w:ascii="宋体" w:hAnsi="宋体" w:hint="eastAsia"/>
                <w:kern w:val="0"/>
                <w:szCs w:val="21"/>
              </w:rPr>
              <w:t>缴纳的养老保险证明。否则，将由评选委员会作否决投标处理。</w:t>
            </w:r>
          </w:p>
          <w:p w:rsidR="00FE5100" w:rsidRDefault="00A34148">
            <w:pPr>
              <w:autoSpaceDE w:val="0"/>
              <w:autoSpaceDN w:val="0"/>
              <w:adjustRightInd w:val="0"/>
              <w:snapToGrid w:val="0"/>
              <w:spacing w:line="400" w:lineRule="exact"/>
              <w:ind w:firstLineChars="198" w:firstLine="417"/>
              <w:rPr>
                <w:rFonts w:ascii="宋体" w:hAnsi="宋体" w:cs="宋体"/>
                <w:b/>
                <w:szCs w:val="21"/>
              </w:rPr>
            </w:pPr>
            <w:r>
              <w:rPr>
                <w:rFonts w:ascii="宋体" w:hAnsi="宋体" w:cs="宋体" w:hint="eastAsia"/>
                <w:b/>
                <w:szCs w:val="21"/>
              </w:rPr>
              <w:t>特别说明：</w:t>
            </w:r>
          </w:p>
          <w:p w:rsidR="00FE5100" w:rsidRDefault="00A34148">
            <w:pPr>
              <w:autoSpaceDE w:val="0"/>
              <w:autoSpaceDN w:val="0"/>
              <w:adjustRightInd w:val="0"/>
              <w:snapToGrid w:val="0"/>
              <w:spacing w:line="400" w:lineRule="exact"/>
              <w:ind w:firstLineChars="198" w:firstLine="416"/>
              <w:rPr>
                <w:rFonts w:ascii="宋体" w:hAnsi="宋体" w:cs="宋体"/>
                <w:kern w:val="0"/>
                <w:szCs w:val="21"/>
              </w:rPr>
            </w:pPr>
            <w:r>
              <w:rPr>
                <w:rFonts w:ascii="宋体" w:hAnsi="宋体" w:cs="宋体" w:hint="eastAsia"/>
                <w:szCs w:val="21"/>
              </w:rPr>
              <w:t>（</w:t>
            </w:r>
            <w:r>
              <w:rPr>
                <w:rFonts w:ascii="宋体" w:hAnsi="宋体" w:cs="宋体"/>
                <w:szCs w:val="21"/>
              </w:rPr>
              <w:t>1</w:t>
            </w:r>
            <w:r>
              <w:rPr>
                <w:rFonts w:ascii="宋体" w:hAnsi="宋体" w:cs="宋体"/>
                <w:szCs w:val="21"/>
              </w:rPr>
              <w:t>）上述</w:t>
            </w:r>
            <w:r>
              <w:rPr>
                <w:rFonts w:ascii="宋体" w:hAnsi="宋体" w:cs="宋体"/>
                <w:szCs w:val="21"/>
              </w:rPr>
              <w:t>1</w:t>
            </w:r>
            <w:r>
              <w:rPr>
                <w:rFonts w:ascii="宋体" w:hAnsi="宋体" w:cs="宋体"/>
                <w:szCs w:val="21"/>
              </w:rPr>
              <w:t>～</w:t>
            </w:r>
            <w:r>
              <w:rPr>
                <w:rFonts w:ascii="宋体" w:hAnsi="宋体" w:cs="宋体" w:hint="eastAsia"/>
                <w:szCs w:val="21"/>
              </w:rPr>
              <w:t>6</w:t>
            </w:r>
            <w:r>
              <w:rPr>
                <w:rFonts w:ascii="宋体" w:hAnsi="宋体" w:cs="宋体" w:hint="eastAsia"/>
                <w:szCs w:val="21"/>
              </w:rPr>
              <w:t>条所须提交的相关证明材料均为扫描件（扫描件须清晰可辨），且均应加盖竞选单位公章并编入竞选文件资格审查部分中，</w:t>
            </w:r>
            <w:r>
              <w:rPr>
                <w:rFonts w:ascii="宋体" w:hAnsi="宋体" w:cs="宋体"/>
                <w:szCs w:val="21"/>
              </w:rPr>
              <w:t>上述</w:t>
            </w:r>
            <w:r>
              <w:rPr>
                <w:rFonts w:ascii="宋体" w:hAnsi="宋体" w:cs="宋体"/>
                <w:szCs w:val="21"/>
              </w:rPr>
              <w:t>1</w:t>
            </w:r>
            <w:r>
              <w:rPr>
                <w:rFonts w:ascii="宋体" w:hAnsi="宋体" w:cs="宋体"/>
                <w:szCs w:val="21"/>
              </w:rPr>
              <w:t>～</w:t>
            </w:r>
            <w:r>
              <w:rPr>
                <w:rFonts w:ascii="宋体" w:hAnsi="宋体" w:cs="宋体" w:hint="eastAsia"/>
                <w:szCs w:val="21"/>
              </w:rPr>
              <w:t>6</w:t>
            </w:r>
            <w:r>
              <w:rPr>
                <w:rFonts w:ascii="宋体" w:hAnsi="宋体" w:cs="宋体" w:hint="eastAsia"/>
                <w:szCs w:val="21"/>
              </w:rPr>
              <w:t>条，</w:t>
            </w:r>
            <w:r>
              <w:rPr>
                <w:rFonts w:ascii="宋体" w:hAnsi="宋体" w:cs="宋体" w:hint="eastAsia"/>
                <w:kern w:val="0"/>
                <w:szCs w:val="21"/>
              </w:rPr>
              <w:t>有一条不满足则竞选文件由评选委员会</w:t>
            </w:r>
            <w:r>
              <w:rPr>
                <w:rFonts w:ascii="宋体" w:hAnsi="宋体" w:cs="宋体" w:hint="eastAsia"/>
                <w:szCs w:val="21"/>
              </w:rPr>
              <w:t>作否决投标处理</w:t>
            </w:r>
            <w:r>
              <w:rPr>
                <w:rFonts w:ascii="宋体" w:hAnsi="宋体" w:cs="宋体" w:hint="eastAsia"/>
                <w:kern w:val="0"/>
                <w:szCs w:val="21"/>
              </w:rPr>
              <w:t>。</w:t>
            </w:r>
          </w:p>
          <w:p w:rsidR="00FE5100" w:rsidRDefault="00A34148">
            <w:pPr>
              <w:autoSpaceDE w:val="0"/>
              <w:autoSpaceDN w:val="0"/>
              <w:adjustRightInd w:val="0"/>
              <w:snapToGrid w:val="0"/>
              <w:spacing w:line="400" w:lineRule="exact"/>
              <w:ind w:firstLineChars="198" w:firstLine="416"/>
              <w:rPr>
                <w:rFonts w:ascii="宋体" w:hAnsi="宋体" w:cs="宋体"/>
                <w:szCs w:val="21"/>
              </w:rPr>
            </w:pPr>
            <w:r>
              <w:rPr>
                <w:rFonts w:ascii="宋体" w:hAnsi="宋体" w:cs="宋体" w:hint="eastAsia"/>
                <w:szCs w:val="21"/>
              </w:rPr>
              <w:t>（</w:t>
            </w:r>
            <w:r>
              <w:rPr>
                <w:rFonts w:ascii="宋体" w:hAnsi="宋体" w:cs="宋体" w:hint="eastAsia"/>
                <w:szCs w:val="21"/>
              </w:rPr>
              <w:t>2A</w:t>
            </w:r>
            <w:r>
              <w:rPr>
                <w:rFonts w:ascii="宋体" w:hAnsi="宋体" w:cs="宋体" w:hint="eastAsia"/>
                <w:szCs w:val="21"/>
              </w:rPr>
              <w:t>）竞选人须自行承诺其提供的上述相关证明材料真实有效，不存在弄虚作假情形（格式见第八章竞选文件格式）。比选人在合同签订前均有权对竞选人提供的资料（如业绩截图信息等相关证明材</w:t>
            </w:r>
            <w:r>
              <w:rPr>
                <w:rFonts w:ascii="宋体" w:hAnsi="宋体" w:cs="宋体" w:hint="eastAsia"/>
                <w:szCs w:val="21"/>
              </w:rPr>
              <w:lastRenderedPageBreak/>
              <w:t>料）进行核实，若发现弄虚作假，取消其中选资格，并按相关法律法规报招标投标监督部门处理，其竞选保证金不予退还，竞选人承担因此造成的相关责任并赔偿相应损失。</w:t>
            </w:r>
          </w:p>
          <w:p w:rsidR="00FE5100" w:rsidRDefault="00A34148">
            <w:pPr>
              <w:spacing w:line="400" w:lineRule="exact"/>
              <w:ind w:firstLineChars="200" w:firstLine="420"/>
              <w:rPr>
                <w:rFonts w:ascii="宋体" w:hAnsi="宋体"/>
                <w:bCs/>
                <w:kern w:val="0"/>
                <w:szCs w:val="21"/>
              </w:rPr>
            </w:pPr>
            <w:r>
              <w:rPr>
                <w:rFonts w:ascii="宋体" w:hAnsi="宋体" w:hint="eastAsia"/>
                <w:bCs/>
                <w:kern w:val="0"/>
                <w:szCs w:val="21"/>
              </w:rPr>
              <w:t>（</w:t>
            </w:r>
            <w:r>
              <w:rPr>
                <w:rFonts w:ascii="宋体" w:hAnsi="宋体" w:hint="eastAsia"/>
                <w:bCs/>
                <w:kern w:val="0"/>
                <w:szCs w:val="21"/>
              </w:rPr>
              <w:t>3</w:t>
            </w:r>
            <w:r>
              <w:rPr>
                <w:rFonts w:ascii="宋体" w:hAnsi="宋体" w:hint="eastAsia"/>
                <w:bCs/>
                <w:kern w:val="0"/>
                <w:szCs w:val="21"/>
              </w:rPr>
              <w:t>）</w:t>
            </w:r>
            <w:r>
              <w:rPr>
                <w:rFonts w:ascii="宋体" w:hAnsi="宋体"/>
                <w:bCs/>
                <w:kern w:val="0"/>
                <w:szCs w:val="21"/>
              </w:rPr>
              <w:t>本</w:t>
            </w:r>
            <w:r>
              <w:rPr>
                <w:rFonts w:ascii="宋体" w:hAnsi="宋体" w:hint="eastAsia"/>
                <w:bCs/>
                <w:kern w:val="0"/>
                <w:szCs w:val="21"/>
              </w:rPr>
              <w:t>竞争性比选文件</w:t>
            </w:r>
            <w:r>
              <w:rPr>
                <w:rFonts w:ascii="宋体" w:hAnsi="宋体"/>
                <w:bCs/>
                <w:kern w:val="0"/>
                <w:szCs w:val="21"/>
              </w:rPr>
              <w:t>中所要求的人员</w:t>
            </w:r>
            <w:r>
              <w:rPr>
                <w:rFonts w:ascii="宋体" w:hAnsi="宋体" w:hint="eastAsia"/>
                <w:bCs/>
                <w:kern w:val="0"/>
                <w:szCs w:val="21"/>
              </w:rPr>
              <w:t>养老保险</w:t>
            </w:r>
            <w:r>
              <w:rPr>
                <w:rFonts w:ascii="宋体" w:hAnsi="宋体"/>
                <w:bCs/>
                <w:kern w:val="0"/>
                <w:szCs w:val="21"/>
              </w:rPr>
              <w:t>证明要求如下：</w:t>
            </w:r>
          </w:p>
          <w:p w:rsidR="00FE5100" w:rsidRDefault="00A34148">
            <w:pPr>
              <w:spacing w:line="400" w:lineRule="exact"/>
              <w:ind w:firstLineChars="200" w:firstLine="420"/>
              <w:rPr>
                <w:rFonts w:ascii="宋体" w:hAnsi="宋体"/>
                <w:bCs/>
                <w:kern w:val="0"/>
                <w:szCs w:val="21"/>
              </w:rPr>
            </w:pPr>
            <w:r>
              <w:rPr>
                <w:rFonts w:ascii="宋体" w:hAnsi="宋体"/>
                <w:bCs/>
                <w:kern w:val="0"/>
                <w:szCs w:val="21"/>
              </w:rPr>
              <w:t>社会单位提供</w:t>
            </w:r>
            <w:r>
              <w:rPr>
                <w:rFonts w:ascii="宋体" w:hAnsi="宋体" w:hint="eastAsia"/>
                <w:bCs/>
                <w:kern w:val="0"/>
                <w:szCs w:val="21"/>
              </w:rPr>
              <w:t>养老保险</w:t>
            </w:r>
            <w:r>
              <w:rPr>
                <w:rFonts w:ascii="宋体" w:hAnsi="宋体"/>
                <w:bCs/>
                <w:kern w:val="0"/>
                <w:szCs w:val="21"/>
              </w:rPr>
              <w:t>证明，事业单位提供</w:t>
            </w:r>
            <w:r>
              <w:rPr>
                <w:rFonts w:ascii="宋体" w:hAnsi="宋体" w:hint="eastAsia"/>
                <w:bCs/>
                <w:kern w:val="0"/>
                <w:szCs w:val="21"/>
              </w:rPr>
              <w:t>养老保险</w:t>
            </w:r>
            <w:r>
              <w:rPr>
                <w:rFonts w:ascii="宋体" w:hAnsi="宋体"/>
                <w:bCs/>
                <w:kern w:val="0"/>
                <w:szCs w:val="21"/>
              </w:rPr>
              <w:t>证明或行政主管部门在编证明。</w:t>
            </w:r>
            <w:r>
              <w:rPr>
                <w:rFonts w:ascii="宋体" w:hAnsi="宋体" w:hint="eastAsia"/>
                <w:bCs/>
                <w:snapToGrid w:val="0"/>
                <w:kern w:val="0"/>
                <w:szCs w:val="21"/>
              </w:rPr>
              <w:t>养老保险</w:t>
            </w:r>
            <w:r>
              <w:rPr>
                <w:rFonts w:ascii="宋体" w:hAnsi="宋体"/>
                <w:bCs/>
                <w:snapToGrid w:val="0"/>
                <w:kern w:val="0"/>
                <w:szCs w:val="21"/>
              </w:rPr>
              <w:t>证明期限为</w:t>
            </w:r>
            <w:r>
              <w:rPr>
                <w:rFonts w:ascii="宋体" w:hAnsi="宋体" w:hint="eastAsia"/>
                <w:bCs/>
                <w:snapToGrid w:val="0"/>
                <w:kern w:val="0"/>
                <w:szCs w:val="21"/>
                <w:u w:val="single"/>
              </w:rPr>
              <w:t>2020</w:t>
            </w:r>
            <w:r>
              <w:rPr>
                <w:rFonts w:ascii="宋体" w:hAnsi="宋体"/>
                <w:bCs/>
                <w:snapToGrid w:val="0"/>
                <w:kern w:val="0"/>
                <w:szCs w:val="21"/>
              </w:rPr>
              <w:t>年</w:t>
            </w:r>
            <w:r>
              <w:rPr>
                <w:rFonts w:ascii="宋体" w:hAnsi="宋体" w:hint="eastAsia"/>
                <w:bCs/>
                <w:snapToGrid w:val="0"/>
                <w:kern w:val="0"/>
                <w:szCs w:val="21"/>
                <w:u w:val="single"/>
              </w:rPr>
              <w:t>7</w:t>
            </w:r>
            <w:r>
              <w:rPr>
                <w:rFonts w:ascii="宋体" w:hAnsi="宋体"/>
                <w:bCs/>
                <w:snapToGrid w:val="0"/>
                <w:kern w:val="0"/>
                <w:szCs w:val="21"/>
              </w:rPr>
              <w:t>月至</w:t>
            </w:r>
            <w:r>
              <w:rPr>
                <w:rFonts w:ascii="宋体" w:hAnsi="宋体" w:hint="eastAsia"/>
                <w:bCs/>
                <w:snapToGrid w:val="0"/>
                <w:kern w:val="0"/>
                <w:szCs w:val="21"/>
                <w:u w:val="single"/>
              </w:rPr>
              <w:t>2021</w:t>
            </w:r>
            <w:r>
              <w:rPr>
                <w:rFonts w:ascii="宋体" w:hAnsi="宋体"/>
                <w:bCs/>
                <w:snapToGrid w:val="0"/>
                <w:kern w:val="0"/>
                <w:szCs w:val="21"/>
              </w:rPr>
              <w:t>年</w:t>
            </w:r>
            <w:r>
              <w:rPr>
                <w:rFonts w:ascii="宋体" w:hAnsi="宋体" w:hint="eastAsia"/>
                <w:bCs/>
                <w:snapToGrid w:val="0"/>
                <w:kern w:val="0"/>
                <w:szCs w:val="21"/>
                <w:u w:val="single"/>
              </w:rPr>
              <w:t>8</w:t>
            </w:r>
            <w:r>
              <w:rPr>
                <w:rFonts w:ascii="宋体" w:hAnsi="宋体"/>
                <w:bCs/>
                <w:snapToGrid w:val="0"/>
                <w:kern w:val="0"/>
                <w:szCs w:val="21"/>
              </w:rPr>
              <w:t>月</w:t>
            </w:r>
            <w:r>
              <w:rPr>
                <w:rFonts w:ascii="宋体" w:hAnsi="宋体"/>
                <w:bCs/>
                <w:snapToGrid w:val="0"/>
                <w:kern w:val="0"/>
                <w:szCs w:val="21"/>
              </w:rPr>
              <w:t>的</w:t>
            </w:r>
            <w:r>
              <w:rPr>
                <w:rFonts w:ascii="宋体" w:hAnsi="宋体"/>
                <w:bCs/>
                <w:szCs w:val="21"/>
              </w:rPr>
              <w:t>连续</w:t>
            </w:r>
            <w:r>
              <w:rPr>
                <w:rFonts w:ascii="宋体" w:hAnsi="宋体" w:hint="eastAsia"/>
                <w:bCs/>
                <w:szCs w:val="21"/>
              </w:rPr>
              <w:t>养老保险。提供的养老保险参保证明（个人），必须包含身份证号（或社保号）和参保基本情况、参保缴费明细（养老保险），并带有社保部门公章或社保部门的有效电子印章。</w:t>
            </w:r>
          </w:p>
          <w:p w:rsidR="00FE5100" w:rsidRDefault="00A34148">
            <w:pPr>
              <w:spacing w:line="400" w:lineRule="exact"/>
              <w:ind w:firstLineChars="200" w:firstLine="420"/>
              <w:rPr>
                <w:rFonts w:ascii="宋体" w:hAnsi="宋体"/>
                <w:bCs/>
                <w:kern w:val="0"/>
                <w:szCs w:val="21"/>
              </w:rPr>
            </w:pPr>
            <w:r>
              <w:rPr>
                <w:rFonts w:ascii="宋体" w:hAnsi="宋体"/>
                <w:bCs/>
                <w:kern w:val="0"/>
                <w:szCs w:val="21"/>
              </w:rPr>
              <w:t>①</w:t>
            </w:r>
            <w:r>
              <w:rPr>
                <w:rFonts w:ascii="宋体" w:hAnsi="宋体"/>
                <w:bCs/>
                <w:kern w:val="0"/>
                <w:szCs w:val="21"/>
              </w:rPr>
              <w:t>社会单位提供</w:t>
            </w:r>
            <w:r>
              <w:rPr>
                <w:rFonts w:ascii="宋体" w:hAnsi="宋体" w:hint="eastAsia"/>
                <w:bCs/>
                <w:kern w:val="0"/>
                <w:szCs w:val="21"/>
              </w:rPr>
              <w:t>养老保险</w:t>
            </w:r>
            <w:r>
              <w:rPr>
                <w:rFonts w:ascii="宋体" w:hAnsi="宋体"/>
                <w:bCs/>
                <w:kern w:val="0"/>
                <w:szCs w:val="21"/>
              </w:rPr>
              <w:t>证明，事业单位提供</w:t>
            </w:r>
            <w:r>
              <w:rPr>
                <w:rFonts w:ascii="宋体" w:hAnsi="宋体" w:hint="eastAsia"/>
                <w:bCs/>
                <w:kern w:val="0"/>
                <w:szCs w:val="21"/>
              </w:rPr>
              <w:t>养老保险</w:t>
            </w:r>
            <w:r>
              <w:rPr>
                <w:rFonts w:ascii="宋体" w:hAnsi="宋体"/>
                <w:bCs/>
                <w:kern w:val="0"/>
                <w:szCs w:val="21"/>
              </w:rPr>
              <w:t>证明或行政主管部门在编证明。</w:t>
            </w:r>
          </w:p>
          <w:p w:rsidR="00FE5100" w:rsidRDefault="00A34148">
            <w:pPr>
              <w:spacing w:line="400" w:lineRule="exact"/>
              <w:ind w:firstLineChars="200" w:firstLine="420"/>
              <w:rPr>
                <w:rFonts w:ascii="宋体" w:hAnsi="宋体"/>
                <w:bCs/>
                <w:szCs w:val="21"/>
              </w:rPr>
            </w:pPr>
            <w:r>
              <w:rPr>
                <w:rFonts w:ascii="宋体" w:hAnsi="宋体"/>
                <w:bCs/>
                <w:kern w:val="0"/>
                <w:szCs w:val="21"/>
              </w:rPr>
              <w:t>②</w:t>
            </w:r>
            <w:r>
              <w:rPr>
                <w:rFonts w:ascii="宋体" w:hAnsi="宋体" w:hint="eastAsia"/>
                <w:bCs/>
                <w:snapToGrid w:val="0"/>
                <w:kern w:val="0"/>
                <w:szCs w:val="21"/>
              </w:rPr>
              <w:t>主要管理</w:t>
            </w:r>
            <w:r>
              <w:rPr>
                <w:rFonts w:ascii="宋体" w:hAnsi="宋体"/>
                <w:bCs/>
                <w:snapToGrid w:val="0"/>
                <w:kern w:val="0"/>
                <w:szCs w:val="21"/>
              </w:rPr>
              <w:t>人</w:t>
            </w:r>
            <w:r>
              <w:rPr>
                <w:rFonts w:ascii="宋体" w:hAnsi="宋体" w:hint="eastAsia"/>
                <w:bCs/>
                <w:snapToGrid w:val="0"/>
                <w:kern w:val="0"/>
                <w:szCs w:val="21"/>
              </w:rPr>
              <w:t>员</w:t>
            </w:r>
            <w:r>
              <w:rPr>
                <w:rFonts w:ascii="宋体" w:hAnsi="宋体"/>
                <w:bCs/>
                <w:snapToGrid w:val="0"/>
                <w:kern w:val="0"/>
                <w:szCs w:val="21"/>
              </w:rPr>
              <w:t>和委托代理人的</w:t>
            </w:r>
            <w:r>
              <w:rPr>
                <w:rFonts w:ascii="宋体" w:hAnsi="宋体" w:hint="eastAsia"/>
                <w:bCs/>
                <w:snapToGrid w:val="0"/>
                <w:kern w:val="0"/>
                <w:szCs w:val="21"/>
              </w:rPr>
              <w:t>养老保险</w:t>
            </w:r>
            <w:r>
              <w:rPr>
                <w:rFonts w:ascii="宋体" w:hAnsi="宋体"/>
                <w:bCs/>
                <w:snapToGrid w:val="0"/>
                <w:kern w:val="0"/>
                <w:szCs w:val="21"/>
              </w:rPr>
              <w:t>证明期限为</w:t>
            </w:r>
            <w:r>
              <w:rPr>
                <w:rFonts w:ascii="宋体" w:hAnsi="宋体" w:hint="eastAsia"/>
                <w:bCs/>
                <w:snapToGrid w:val="0"/>
                <w:kern w:val="0"/>
                <w:szCs w:val="21"/>
                <w:u w:val="single"/>
              </w:rPr>
              <w:t>2020</w:t>
            </w:r>
            <w:r>
              <w:rPr>
                <w:rFonts w:ascii="宋体" w:hAnsi="宋体"/>
                <w:bCs/>
                <w:snapToGrid w:val="0"/>
                <w:kern w:val="0"/>
                <w:szCs w:val="21"/>
              </w:rPr>
              <w:t>年</w:t>
            </w:r>
            <w:r>
              <w:rPr>
                <w:rFonts w:ascii="宋体" w:hAnsi="宋体" w:hint="eastAsia"/>
                <w:bCs/>
                <w:snapToGrid w:val="0"/>
                <w:kern w:val="0"/>
                <w:szCs w:val="21"/>
                <w:u w:val="single"/>
              </w:rPr>
              <w:t>7</w:t>
            </w:r>
            <w:r>
              <w:rPr>
                <w:rFonts w:ascii="宋体" w:hAnsi="宋体"/>
                <w:bCs/>
                <w:snapToGrid w:val="0"/>
                <w:kern w:val="0"/>
                <w:szCs w:val="21"/>
              </w:rPr>
              <w:t>月至</w:t>
            </w:r>
            <w:r>
              <w:rPr>
                <w:rFonts w:ascii="宋体" w:hAnsi="宋体" w:hint="eastAsia"/>
                <w:bCs/>
                <w:snapToGrid w:val="0"/>
                <w:kern w:val="0"/>
                <w:szCs w:val="21"/>
                <w:u w:val="single"/>
              </w:rPr>
              <w:t>2021</w:t>
            </w:r>
            <w:r>
              <w:rPr>
                <w:rFonts w:ascii="宋体" w:hAnsi="宋体"/>
                <w:bCs/>
                <w:snapToGrid w:val="0"/>
                <w:kern w:val="0"/>
                <w:szCs w:val="21"/>
              </w:rPr>
              <w:t>年</w:t>
            </w:r>
            <w:r>
              <w:rPr>
                <w:rFonts w:ascii="宋体" w:hAnsi="宋体" w:hint="eastAsia"/>
                <w:bCs/>
                <w:snapToGrid w:val="0"/>
                <w:kern w:val="0"/>
                <w:szCs w:val="21"/>
                <w:u w:val="single"/>
              </w:rPr>
              <w:t>8</w:t>
            </w:r>
            <w:r>
              <w:rPr>
                <w:rFonts w:ascii="宋体" w:hAnsi="宋体"/>
                <w:bCs/>
                <w:snapToGrid w:val="0"/>
                <w:kern w:val="0"/>
                <w:szCs w:val="21"/>
              </w:rPr>
              <w:t>月的</w:t>
            </w:r>
            <w:r>
              <w:rPr>
                <w:rFonts w:ascii="宋体" w:hAnsi="宋体"/>
                <w:bCs/>
                <w:szCs w:val="21"/>
              </w:rPr>
              <w:t>连续</w:t>
            </w:r>
            <w:r>
              <w:rPr>
                <w:rFonts w:ascii="宋体" w:hAnsi="宋体" w:hint="eastAsia"/>
                <w:bCs/>
                <w:szCs w:val="21"/>
              </w:rPr>
              <w:t>养老保险。提供的养老保险参保证明（个人），必须包含身份证号（或社保号）和参保基本情况、参保缴费明细（养老保险），并带有社保部门公章或社保部门的有效电子印章。</w:t>
            </w:r>
          </w:p>
          <w:p w:rsidR="00FE5100" w:rsidRDefault="00A34148">
            <w:pPr>
              <w:spacing w:line="400" w:lineRule="exact"/>
              <w:ind w:firstLineChars="200" w:firstLine="420"/>
              <w:rPr>
                <w:rFonts w:ascii="宋体" w:hAnsi="宋体"/>
                <w:kern w:val="0"/>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w:t>
            </w:r>
            <w:r>
              <w:rPr>
                <w:rFonts w:ascii="宋体" w:hAnsi="宋体" w:hint="eastAsia"/>
                <w:kern w:val="0"/>
                <w:szCs w:val="21"/>
              </w:rPr>
              <w:t>比选人（发包人）原则上不同意竞选人（承包人）在中选后</w:t>
            </w:r>
            <w:r>
              <w:rPr>
                <w:rFonts w:ascii="宋体" w:hAnsi="宋体" w:cs="MingLiU" w:hint="eastAsia"/>
                <w:bCs/>
                <w:kern w:val="0"/>
                <w:szCs w:val="22"/>
              </w:rPr>
              <w:t>按照《重庆市房屋建筑与市政基础设施工程现场施工从业人员配备标准》配备</w:t>
            </w:r>
            <w:r>
              <w:rPr>
                <w:rFonts w:ascii="宋体" w:hAnsi="宋体" w:hint="eastAsia"/>
                <w:kern w:val="0"/>
                <w:szCs w:val="21"/>
              </w:rPr>
              <w:t>的主要管理人员进行撤换，如有特殊情况，竞选人（承包人）需满足以下撤换条件：</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bCs/>
                <w:kern w:val="0"/>
                <w:szCs w:val="21"/>
              </w:rPr>
              <w:t>①</w:t>
            </w:r>
            <w:r>
              <w:rPr>
                <w:rFonts w:ascii="宋体" w:hAnsi="宋体" w:hint="eastAsia"/>
                <w:kern w:val="0"/>
                <w:szCs w:val="21"/>
              </w:rPr>
              <w:t>中选人（承包人）必须严格</w:t>
            </w:r>
            <w:r>
              <w:rPr>
                <w:rFonts w:ascii="宋体" w:hAnsi="宋体" w:cs="MingLiU" w:hint="eastAsia"/>
                <w:bCs/>
                <w:kern w:val="0"/>
                <w:szCs w:val="22"/>
              </w:rPr>
              <w:t>按照《重庆市房屋建筑与市政基础设施工程现场施工从业人员配备标准》</w:t>
            </w:r>
            <w:r>
              <w:rPr>
                <w:rFonts w:ascii="宋体" w:hAnsi="宋体" w:hint="eastAsia"/>
                <w:kern w:val="0"/>
                <w:szCs w:val="21"/>
              </w:rPr>
              <w:t>要求</w:t>
            </w:r>
            <w:r>
              <w:rPr>
                <w:rFonts w:ascii="宋体" w:hAnsi="宋体" w:cs="MingLiU" w:hint="eastAsia"/>
                <w:bCs/>
                <w:kern w:val="0"/>
                <w:szCs w:val="22"/>
              </w:rPr>
              <w:t>配备</w:t>
            </w:r>
            <w:r>
              <w:rPr>
                <w:rFonts w:ascii="宋体" w:hAnsi="宋体" w:hint="eastAsia"/>
                <w:kern w:val="0"/>
                <w:szCs w:val="21"/>
              </w:rPr>
              <w:t>主要管理人员</w:t>
            </w:r>
            <w:r>
              <w:rPr>
                <w:rFonts w:ascii="宋体" w:hAnsi="宋体" w:hint="eastAsia"/>
                <w:color w:val="000000" w:themeColor="text1"/>
                <w:kern w:val="0"/>
                <w:szCs w:val="21"/>
              </w:rPr>
              <w:t>（项目</w:t>
            </w:r>
            <w:r>
              <w:rPr>
                <w:rFonts w:ascii="宋体" w:hAnsi="宋体"/>
                <w:color w:val="000000" w:themeColor="text1"/>
                <w:kern w:val="0"/>
                <w:szCs w:val="21"/>
              </w:rPr>
              <w:t>负责人、技术负责人以投标文件为准</w:t>
            </w:r>
            <w:r>
              <w:rPr>
                <w:rFonts w:ascii="宋体" w:hAnsi="宋体" w:hint="eastAsia"/>
                <w:color w:val="000000" w:themeColor="text1"/>
                <w:kern w:val="0"/>
                <w:szCs w:val="21"/>
              </w:rPr>
              <w:t>）</w:t>
            </w:r>
            <w:r>
              <w:rPr>
                <w:rFonts w:ascii="宋体" w:hAnsi="宋体" w:hint="eastAsia"/>
                <w:kern w:val="0"/>
                <w:szCs w:val="21"/>
              </w:rPr>
              <w:t>名单写入合同，与比选人签订合同，并组织人员进场。</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②签订</w:t>
            </w:r>
            <w:r>
              <w:rPr>
                <w:rFonts w:ascii="宋体" w:hAnsi="宋体"/>
                <w:kern w:val="0"/>
                <w:szCs w:val="21"/>
              </w:rPr>
              <w:t>合同后，</w:t>
            </w:r>
            <w:r>
              <w:rPr>
                <w:rFonts w:ascii="宋体" w:hAnsi="宋体" w:hint="eastAsia"/>
                <w:kern w:val="0"/>
                <w:szCs w:val="21"/>
              </w:rPr>
              <w:t>中选人（承包人）申请撤换</w:t>
            </w:r>
            <w:r>
              <w:rPr>
                <w:rFonts w:ascii="宋体" w:hAnsi="宋体" w:hint="eastAsia"/>
                <w:color w:val="000000" w:themeColor="text1"/>
                <w:kern w:val="0"/>
                <w:szCs w:val="21"/>
              </w:rPr>
              <w:t>项目负责人、技术负责人、安全管理负责人和质量管理负责人等主要人员</w:t>
            </w:r>
            <w:r>
              <w:rPr>
                <w:rFonts w:ascii="宋体" w:hAnsi="宋体" w:hint="eastAsia"/>
                <w:kern w:val="0"/>
                <w:szCs w:val="21"/>
              </w:rPr>
              <w:t>应有充分合理的理由，比选人</w:t>
            </w:r>
            <w:r>
              <w:rPr>
                <w:rFonts w:ascii="宋体" w:hAnsi="宋体" w:hint="eastAsia"/>
                <w:kern w:val="0"/>
                <w:szCs w:val="21"/>
              </w:rPr>
              <w:t>(</w:t>
            </w:r>
            <w:r>
              <w:rPr>
                <w:rFonts w:ascii="宋体" w:hAnsi="宋体" w:hint="eastAsia"/>
                <w:kern w:val="0"/>
                <w:szCs w:val="21"/>
              </w:rPr>
              <w:t>发包人</w:t>
            </w:r>
            <w:r>
              <w:rPr>
                <w:rFonts w:ascii="宋体" w:hAnsi="宋体" w:hint="eastAsia"/>
                <w:kern w:val="0"/>
                <w:szCs w:val="21"/>
              </w:rPr>
              <w:t>)</w:t>
            </w:r>
            <w:r>
              <w:rPr>
                <w:rFonts w:ascii="宋体" w:hAnsi="宋体" w:hint="eastAsia"/>
                <w:kern w:val="0"/>
                <w:szCs w:val="21"/>
              </w:rPr>
              <w:t>遵从以下原则：</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a.</w:t>
            </w:r>
            <w:r>
              <w:rPr>
                <w:rFonts w:ascii="宋体" w:hAnsi="宋体" w:hint="eastAsia"/>
                <w:kern w:val="0"/>
                <w:szCs w:val="21"/>
              </w:rPr>
              <w:t>撤换后的人员必须为本单位职员；</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b.</w:t>
            </w:r>
            <w:r>
              <w:rPr>
                <w:rFonts w:ascii="宋体" w:hAnsi="宋体" w:hint="eastAsia"/>
                <w:kern w:val="0"/>
                <w:szCs w:val="21"/>
              </w:rPr>
              <w:t>具备与被撤换人员同等资格；</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c.</w:t>
            </w:r>
            <w:r>
              <w:rPr>
                <w:rFonts w:ascii="宋体" w:hAnsi="宋体" w:hint="eastAsia"/>
                <w:kern w:val="0"/>
                <w:szCs w:val="21"/>
              </w:rPr>
              <w:t>须提供可查询的撤换后人员在本单位近</w:t>
            </w:r>
            <w:r>
              <w:rPr>
                <w:rFonts w:ascii="宋体" w:hAnsi="宋体" w:hint="eastAsia"/>
                <w:kern w:val="0"/>
                <w:szCs w:val="21"/>
              </w:rPr>
              <w:t>6</w:t>
            </w:r>
            <w:r>
              <w:rPr>
                <w:rFonts w:ascii="宋体" w:hAnsi="宋体" w:hint="eastAsia"/>
                <w:kern w:val="0"/>
                <w:szCs w:val="21"/>
              </w:rPr>
              <w:t>个月以上发放工资的银行流水和社保缴纳记录。（提供单位近</w:t>
            </w:r>
            <w:r>
              <w:rPr>
                <w:rFonts w:ascii="宋体" w:hAnsi="宋体" w:hint="eastAsia"/>
                <w:kern w:val="0"/>
                <w:szCs w:val="21"/>
              </w:rPr>
              <w:t>6</w:t>
            </w:r>
            <w:r>
              <w:rPr>
                <w:rFonts w:ascii="宋体" w:hAnsi="宋体" w:hint="eastAsia"/>
                <w:kern w:val="0"/>
                <w:szCs w:val="21"/>
              </w:rPr>
              <w:t>个月以上发放工资的银行流水记录时，原则上打印的银行流水记录应体现发放工资的单位名称和拟投入人员的姓名，若由于银行系统差异，无法体现的，除提供银行流水记录外，还须提供由银行开具拟投入人员工资由竞选人单位发</w:t>
            </w:r>
            <w:r>
              <w:rPr>
                <w:rFonts w:ascii="宋体" w:hAnsi="宋体" w:hint="eastAsia"/>
                <w:kern w:val="0"/>
                <w:szCs w:val="21"/>
              </w:rPr>
              <w:lastRenderedPageBreak/>
              <w:t>放的证明或由竞选人自行盖章承诺发放工资的银行流水为本单位发放。竞选人必须对上述提供资料的真实性</w:t>
            </w:r>
            <w:r>
              <w:rPr>
                <w:rFonts w:ascii="宋体" w:hAnsi="宋体" w:hint="eastAsia"/>
                <w:kern w:val="0"/>
                <w:szCs w:val="21"/>
              </w:rPr>
              <w:t>负责，一旦发现提供虚假资料，视为弄虚作假行为，按相关法律、法规处理。）</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上述原则不满足任何一项，比选人（发包人）将不通过人员更换审核。</w:t>
            </w:r>
          </w:p>
          <w:p w:rsidR="00FE5100" w:rsidRDefault="00A34148">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③未通过发包人审核但承包人仍继续履行合同的，撤换项目负责人、技术负责人的，项目总价下浮</w:t>
            </w:r>
            <w:r>
              <w:rPr>
                <w:rFonts w:ascii="宋体" w:hAnsi="宋体" w:hint="eastAsia"/>
                <w:color w:val="000000" w:themeColor="text1"/>
                <w:kern w:val="0"/>
                <w:szCs w:val="21"/>
              </w:rPr>
              <w:t>4%</w:t>
            </w:r>
            <w:r>
              <w:rPr>
                <w:rFonts w:ascii="宋体" w:hAnsi="宋体" w:hint="eastAsia"/>
                <w:color w:val="000000" w:themeColor="text1"/>
                <w:kern w:val="0"/>
                <w:szCs w:val="21"/>
              </w:rPr>
              <w:t>；撤换安全管理负责人和质量管理负责人等专业工程师的，项目总价下浮</w:t>
            </w:r>
            <w:r>
              <w:rPr>
                <w:rFonts w:ascii="宋体" w:hAnsi="宋体" w:hint="eastAsia"/>
                <w:color w:val="000000" w:themeColor="text1"/>
                <w:kern w:val="0"/>
                <w:szCs w:val="21"/>
              </w:rPr>
              <w:t>2%</w:t>
            </w:r>
            <w:r>
              <w:rPr>
                <w:rFonts w:ascii="宋体" w:hAnsi="宋体" w:hint="eastAsia"/>
                <w:color w:val="000000" w:themeColor="text1"/>
                <w:kern w:val="0"/>
                <w:szCs w:val="21"/>
              </w:rPr>
              <w:t>，并在开工后的计量款内予以落实。</w:t>
            </w:r>
          </w:p>
          <w:p w:rsidR="00FE5100" w:rsidRDefault="00A34148">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④合同签订后，未主动提出撤换主要人员申请，被发包人或其上级单位、政府主管部门检查后发现承包人擅自撤换上述主要人员的，承包人仍继续履行合同的，项目总价下浮</w:t>
            </w:r>
            <w:r>
              <w:rPr>
                <w:rFonts w:ascii="宋体" w:hAnsi="宋体" w:hint="eastAsia"/>
                <w:color w:val="000000" w:themeColor="text1"/>
                <w:kern w:val="0"/>
                <w:szCs w:val="21"/>
              </w:rPr>
              <w:t>10%</w:t>
            </w:r>
            <w:r>
              <w:rPr>
                <w:rFonts w:ascii="宋体" w:hAnsi="宋体" w:hint="eastAsia"/>
                <w:color w:val="000000" w:themeColor="text1"/>
                <w:kern w:val="0"/>
                <w:szCs w:val="21"/>
              </w:rPr>
              <w:t>，并在开工后的计量款内予以</w:t>
            </w:r>
            <w:r>
              <w:rPr>
                <w:rFonts w:ascii="宋体" w:hAnsi="宋体" w:hint="eastAsia"/>
                <w:color w:val="000000" w:themeColor="text1"/>
                <w:kern w:val="0"/>
                <w:szCs w:val="21"/>
              </w:rPr>
              <w:t>落实。</w:t>
            </w:r>
          </w:p>
          <w:p w:rsidR="00FE5100" w:rsidRDefault="00A34148">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⑤合同签订后，撤换上述主要人员申请未经发包人审核通过，或未提出申请被发现擅自撤换上述主要人员的承包人，发包人有权强制承包人退出，解除合同，没收履约保证金。</w:t>
            </w:r>
          </w:p>
          <w:p w:rsidR="00FE5100" w:rsidRDefault="00A34148">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⑥撤换上述主要人员申请未经发包人审核通过，或未提出申请被发现擅自撤换上述主要人员的承包人，将被列入两江投资集团黑名单，</w:t>
            </w:r>
            <w:r>
              <w:rPr>
                <w:rFonts w:ascii="宋体" w:hAnsi="宋体" w:hint="eastAsia"/>
                <w:color w:val="000000" w:themeColor="text1"/>
                <w:kern w:val="0"/>
                <w:szCs w:val="21"/>
              </w:rPr>
              <w:t>1</w:t>
            </w:r>
            <w:r>
              <w:rPr>
                <w:rFonts w:ascii="宋体" w:hAnsi="宋体" w:hint="eastAsia"/>
                <w:color w:val="000000" w:themeColor="text1"/>
                <w:kern w:val="0"/>
                <w:szCs w:val="21"/>
              </w:rPr>
              <w:t>年内不能参与两江投资集团及下属子公司工程投标，同时将承包人此项行为上报行政主管部门。</w:t>
            </w:r>
          </w:p>
          <w:p w:rsidR="00FE5100" w:rsidRDefault="00A34148">
            <w:pPr>
              <w:autoSpaceDE w:val="0"/>
              <w:autoSpaceDN w:val="0"/>
              <w:adjustRightInd w:val="0"/>
              <w:snapToGrid w:val="0"/>
              <w:spacing w:line="400" w:lineRule="exact"/>
              <w:ind w:firstLineChars="200" w:firstLine="420"/>
              <w:rPr>
                <w:rFonts w:ascii="宋体" w:hAnsi="宋体"/>
                <w:color w:val="000000" w:themeColor="text1"/>
                <w:kern w:val="0"/>
                <w:szCs w:val="21"/>
              </w:rPr>
            </w:pPr>
            <w:r>
              <w:rPr>
                <w:rFonts w:ascii="宋体" w:hAnsi="宋体" w:hint="eastAsia"/>
                <w:color w:val="000000" w:themeColor="text1"/>
                <w:kern w:val="0"/>
                <w:szCs w:val="21"/>
              </w:rPr>
              <w:t>⑦合同签订后施工单位不按期派项目人员进场实施，建设单位有权解除合同，没收履约保证金。</w:t>
            </w:r>
          </w:p>
          <w:p w:rsidR="00FE5100" w:rsidRDefault="00A34148">
            <w:pPr>
              <w:spacing w:line="400" w:lineRule="exact"/>
              <w:ind w:firstLineChars="200" w:firstLine="420"/>
              <w:rPr>
                <w:rFonts w:ascii="宋体" w:hAnsi="宋体"/>
              </w:rPr>
            </w:pPr>
            <w:r>
              <w:rPr>
                <w:rFonts w:ascii="宋体" w:hAnsi="宋体" w:hint="eastAsia"/>
                <w:color w:val="000000" w:themeColor="text1"/>
                <w:kern w:val="0"/>
                <w:szCs w:val="21"/>
              </w:rPr>
              <w:t>承包人进场前，发包人应召开“转段会”，承包人项目管理机构</w:t>
            </w:r>
            <w:r>
              <w:rPr>
                <w:rFonts w:ascii="宋体" w:hAnsi="宋体" w:hint="eastAsia"/>
                <w:color w:val="000000" w:themeColor="text1"/>
                <w:kern w:val="0"/>
                <w:szCs w:val="21"/>
              </w:rPr>
              <w:t>所有人员社保信息和身份信息不符，或者参会人员与提交的项目主要管理人员名册不一致的，承包人应在三天内改正，否则，视为承包人非法转包、挂靠，发包人有权不签订合同且所缴纳的履约担保金不予退还。</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lastRenderedPageBreak/>
              <w:t>1.4.2</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是否接受联合体投标</w:t>
            </w:r>
          </w:p>
        </w:tc>
        <w:tc>
          <w:tcPr>
            <w:tcW w:w="6490" w:type="dxa"/>
            <w:tcBorders>
              <w:top w:val="single" w:sz="4" w:space="0" w:color="auto"/>
            </w:tcBorders>
            <w:vAlign w:val="center"/>
          </w:tcPr>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r>
              <w:rPr>
                <w:rFonts w:ascii="宋体" w:hAnsi="宋体"/>
                <w:kern w:val="0"/>
                <w:szCs w:val="21"/>
              </w:rPr>
              <w:t>不接受</w:t>
            </w:r>
          </w:p>
          <w:p w:rsidR="00FE5100" w:rsidRDefault="00A34148">
            <w:pPr>
              <w:snapToGrid w:val="0"/>
              <w:spacing w:afterLines="5" w:after="15"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接受，应满足下列要求：</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1.9.1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踏勘现场</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r>
              <w:rPr>
                <w:rFonts w:ascii="宋体" w:hAnsi="宋体"/>
                <w:kern w:val="0"/>
                <w:szCs w:val="21"/>
              </w:rPr>
              <w:t>不组织</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组织，</w:t>
            </w:r>
            <w:r>
              <w:rPr>
                <w:rFonts w:ascii="宋体" w:hAnsi="宋体" w:hint="eastAsia"/>
                <w:kern w:val="0"/>
                <w:szCs w:val="21"/>
              </w:rPr>
              <w:t>集中</w:t>
            </w:r>
            <w:r>
              <w:rPr>
                <w:rFonts w:ascii="宋体" w:hAnsi="宋体"/>
                <w:kern w:val="0"/>
                <w:szCs w:val="21"/>
              </w:rPr>
              <w:t>踏勘时间：</w:t>
            </w:r>
          </w:p>
          <w:p w:rsidR="00FE5100" w:rsidRDefault="00A34148">
            <w:pPr>
              <w:snapToGrid w:val="0"/>
              <w:spacing w:line="400" w:lineRule="exact"/>
              <w:ind w:firstLineChars="600" w:firstLine="1260"/>
              <w:rPr>
                <w:rFonts w:ascii="宋体" w:hAnsi="宋体"/>
                <w:kern w:val="0"/>
                <w:szCs w:val="21"/>
              </w:rPr>
            </w:pPr>
            <w:r>
              <w:rPr>
                <w:rFonts w:ascii="宋体" w:hAnsi="宋体"/>
                <w:kern w:val="0"/>
                <w:szCs w:val="21"/>
              </w:rPr>
              <w:t>集中踏勘地点：</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1.10.1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投标预备会</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r>
              <w:rPr>
                <w:rFonts w:ascii="宋体" w:hAnsi="宋体"/>
                <w:kern w:val="0"/>
                <w:szCs w:val="21"/>
              </w:rPr>
              <w:t>不召开</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lastRenderedPageBreak/>
              <w:t>□</w:t>
            </w:r>
            <w:r>
              <w:rPr>
                <w:rFonts w:ascii="宋体" w:hAnsi="宋体"/>
                <w:kern w:val="0"/>
                <w:szCs w:val="21"/>
              </w:rPr>
              <w:t>召开，召开时间：</w:t>
            </w:r>
          </w:p>
          <w:p w:rsidR="00FE5100" w:rsidRDefault="00A34148">
            <w:pPr>
              <w:snapToGrid w:val="0"/>
              <w:spacing w:afterLines="5" w:after="15" w:line="400" w:lineRule="exact"/>
              <w:ind w:firstLineChars="600" w:firstLine="1260"/>
              <w:rPr>
                <w:rFonts w:ascii="宋体" w:hAnsi="宋体"/>
                <w:kern w:val="0"/>
                <w:szCs w:val="21"/>
              </w:rPr>
            </w:pPr>
            <w:r>
              <w:rPr>
                <w:rFonts w:ascii="宋体" w:hAnsi="宋体"/>
                <w:kern w:val="0"/>
                <w:szCs w:val="21"/>
              </w:rPr>
              <w:t>召开地点：</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lastRenderedPageBreak/>
              <w:t>1.11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分包</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r>
              <w:rPr>
                <w:rFonts w:ascii="宋体" w:hAnsi="宋体"/>
                <w:kern w:val="0"/>
                <w:szCs w:val="21"/>
              </w:rPr>
              <w:t>不允许</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允许，分包内容要求：</w:t>
            </w:r>
          </w:p>
          <w:p w:rsidR="00FE5100" w:rsidRDefault="00A34148">
            <w:pPr>
              <w:snapToGrid w:val="0"/>
              <w:spacing w:line="400" w:lineRule="exact"/>
              <w:ind w:firstLineChars="600" w:firstLine="1260"/>
              <w:rPr>
                <w:rFonts w:ascii="宋体" w:hAnsi="宋体"/>
                <w:kern w:val="0"/>
                <w:szCs w:val="21"/>
              </w:rPr>
            </w:pPr>
            <w:r>
              <w:rPr>
                <w:rFonts w:ascii="宋体" w:hAnsi="宋体"/>
                <w:kern w:val="0"/>
                <w:szCs w:val="21"/>
              </w:rPr>
              <w:t>分包金额要求：</w:t>
            </w:r>
          </w:p>
          <w:p w:rsidR="00FE5100" w:rsidRDefault="00A34148">
            <w:pPr>
              <w:snapToGrid w:val="0"/>
              <w:spacing w:afterLines="5" w:after="15" w:line="400" w:lineRule="exact"/>
              <w:rPr>
                <w:rFonts w:ascii="宋体" w:hAnsi="宋体"/>
                <w:kern w:val="0"/>
                <w:szCs w:val="21"/>
              </w:rPr>
            </w:pPr>
            <w:r>
              <w:rPr>
                <w:rFonts w:ascii="宋体" w:hAnsi="宋体"/>
                <w:kern w:val="0"/>
                <w:szCs w:val="21"/>
              </w:rPr>
              <w:t>接受分包的第三人资质要求：</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2.1</w:t>
            </w:r>
          </w:p>
        </w:tc>
        <w:tc>
          <w:tcPr>
            <w:tcW w:w="1644" w:type="dxa"/>
            <w:vAlign w:val="center"/>
          </w:tcPr>
          <w:p w:rsidR="00FE5100" w:rsidRDefault="00A34148">
            <w:pPr>
              <w:snapToGrid w:val="0"/>
              <w:spacing w:afterLines="5" w:after="15" w:line="400" w:lineRule="exact"/>
              <w:jc w:val="center"/>
              <w:rPr>
                <w:rFonts w:ascii="宋体" w:hAnsi="宋体"/>
                <w:kern w:val="0"/>
                <w:szCs w:val="21"/>
              </w:rPr>
            </w:pPr>
            <w:r>
              <w:rPr>
                <w:rFonts w:ascii="宋体" w:hAnsi="宋体"/>
                <w:kern w:val="0"/>
                <w:szCs w:val="21"/>
              </w:rPr>
              <w:t>构成</w:t>
            </w:r>
            <w:r>
              <w:rPr>
                <w:rFonts w:ascii="宋体" w:hAnsi="宋体" w:hint="eastAsia"/>
                <w:kern w:val="0"/>
                <w:szCs w:val="21"/>
              </w:rPr>
              <w:t>竞选性比选文件</w:t>
            </w:r>
            <w:r>
              <w:rPr>
                <w:rFonts w:ascii="宋体" w:hAnsi="宋体"/>
                <w:kern w:val="0"/>
                <w:szCs w:val="21"/>
              </w:rPr>
              <w:t>的其他材料</w:t>
            </w:r>
          </w:p>
        </w:tc>
        <w:tc>
          <w:tcPr>
            <w:tcW w:w="6490" w:type="dxa"/>
            <w:vAlign w:val="center"/>
          </w:tcPr>
          <w:p w:rsidR="00FE5100" w:rsidRDefault="00A34148">
            <w:pPr>
              <w:snapToGrid w:val="0"/>
              <w:spacing w:line="400" w:lineRule="exact"/>
              <w:ind w:firstLineChars="200" w:firstLine="420"/>
              <w:rPr>
                <w:rFonts w:ascii="宋体" w:hAnsi="宋体"/>
                <w:szCs w:val="21"/>
              </w:rPr>
            </w:pPr>
            <w:r>
              <w:rPr>
                <w:rFonts w:ascii="宋体" w:hAnsi="宋体" w:hint="eastAsia"/>
                <w:szCs w:val="21"/>
              </w:rPr>
              <w:t>比选人</w:t>
            </w:r>
            <w:r>
              <w:rPr>
                <w:rFonts w:ascii="宋体" w:hAnsi="宋体"/>
                <w:szCs w:val="21"/>
              </w:rPr>
              <w:t>发出的</w:t>
            </w:r>
            <w:r>
              <w:rPr>
                <w:rFonts w:ascii="宋体" w:hAnsi="宋体" w:hint="eastAsia"/>
                <w:szCs w:val="21"/>
              </w:rPr>
              <w:t>澄清</w:t>
            </w:r>
            <w:r>
              <w:rPr>
                <w:rFonts w:ascii="宋体" w:hAnsi="宋体"/>
                <w:szCs w:val="21"/>
              </w:rPr>
              <w:t>及</w:t>
            </w:r>
            <w:r>
              <w:rPr>
                <w:rFonts w:ascii="宋体" w:hAnsi="宋体" w:hint="eastAsia"/>
                <w:szCs w:val="21"/>
              </w:rPr>
              <w:t>修改</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2</w:t>
            </w:r>
            <w:r>
              <w:rPr>
                <w:rFonts w:ascii="宋体" w:hAnsi="宋体"/>
                <w:kern w:val="0"/>
                <w:szCs w:val="21"/>
              </w:rPr>
              <w:t>.</w:t>
            </w:r>
            <w:r>
              <w:rPr>
                <w:rFonts w:ascii="宋体" w:hAnsi="宋体" w:hint="eastAsia"/>
                <w:kern w:val="0"/>
                <w:szCs w:val="21"/>
              </w:rPr>
              <w:t>2</w:t>
            </w:r>
            <w:r>
              <w:rPr>
                <w:rFonts w:ascii="宋体" w:hAnsi="宋体"/>
                <w:kern w:val="0"/>
                <w:szCs w:val="21"/>
              </w:rPr>
              <w:t>.</w:t>
            </w:r>
            <w:r>
              <w:rPr>
                <w:rFonts w:ascii="宋体" w:hAnsi="宋体" w:hint="eastAsia"/>
                <w:kern w:val="0"/>
                <w:szCs w:val="21"/>
              </w:rPr>
              <w:t>1</w:t>
            </w:r>
          </w:p>
        </w:tc>
        <w:tc>
          <w:tcPr>
            <w:tcW w:w="1644" w:type="dxa"/>
            <w:tcBorders>
              <w:bottom w:val="single" w:sz="4" w:space="0" w:color="auto"/>
            </w:tcBorders>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竞选人</w:t>
            </w:r>
            <w:r>
              <w:rPr>
                <w:rFonts w:ascii="宋体" w:hAnsi="宋体"/>
                <w:kern w:val="0"/>
                <w:szCs w:val="21"/>
              </w:rPr>
              <w:t>对竞争性</w:t>
            </w:r>
            <w:r>
              <w:rPr>
                <w:rFonts w:ascii="宋体" w:hAnsi="宋体" w:hint="eastAsia"/>
                <w:kern w:val="0"/>
                <w:szCs w:val="21"/>
              </w:rPr>
              <w:t>竞选性比选文件</w:t>
            </w:r>
            <w:r>
              <w:rPr>
                <w:rFonts w:ascii="宋体" w:hAnsi="宋体"/>
                <w:kern w:val="0"/>
                <w:szCs w:val="21"/>
              </w:rPr>
              <w:t>提出</w:t>
            </w:r>
            <w:r>
              <w:rPr>
                <w:rFonts w:ascii="宋体" w:hAnsi="宋体" w:hint="eastAsia"/>
                <w:kern w:val="0"/>
                <w:szCs w:val="21"/>
              </w:rPr>
              <w:t>疑问</w:t>
            </w:r>
            <w:r>
              <w:rPr>
                <w:rFonts w:ascii="宋体" w:hAnsi="宋体"/>
                <w:kern w:val="0"/>
                <w:szCs w:val="21"/>
              </w:rPr>
              <w:t>的截止时间</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kern w:val="0"/>
                <w:szCs w:val="21"/>
              </w:rPr>
              <w:t>竞选人在收到竞争性</w:t>
            </w:r>
            <w:r>
              <w:rPr>
                <w:rFonts w:ascii="宋体" w:hAnsi="宋体" w:hint="eastAsia"/>
                <w:kern w:val="0"/>
                <w:szCs w:val="21"/>
              </w:rPr>
              <w:t>竞选性比选文件</w:t>
            </w:r>
            <w:r>
              <w:rPr>
                <w:rFonts w:ascii="宋体" w:hAnsi="宋体"/>
                <w:kern w:val="0"/>
                <w:szCs w:val="21"/>
              </w:rPr>
              <w:t>后，应仔细检查竞争性</w:t>
            </w:r>
            <w:r>
              <w:rPr>
                <w:rFonts w:ascii="宋体" w:hAnsi="宋体" w:hint="eastAsia"/>
                <w:kern w:val="0"/>
                <w:szCs w:val="21"/>
              </w:rPr>
              <w:t>竞选性比选文件</w:t>
            </w:r>
            <w:r>
              <w:rPr>
                <w:rFonts w:ascii="宋体" w:hAnsi="宋体"/>
                <w:kern w:val="0"/>
                <w:szCs w:val="21"/>
              </w:rPr>
              <w:t>的所有内容，如有残缺或文字表述不清，图纸尺寸标注不明以及存在错、漏、缺、概念模糊和有可能出现歧义或理解上的偏差的内容等应在</w:t>
            </w:r>
            <w:r>
              <w:rPr>
                <w:rFonts w:ascii="宋体" w:hAnsi="宋体"/>
                <w:kern w:val="0"/>
                <w:szCs w:val="21"/>
                <w:u w:val="single"/>
              </w:rPr>
              <w:t>202</w:t>
            </w:r>
            <w:r>
              <w:rPr>
                <w:rFonts w:ascii="宋体" w:hAnsi="宋体" w:hint="eastAsia"/>
                <w:kern w:val="0"/>
                <w:szCs w:val="21"/>
                <w:u w:val="single"/>
              </w:rPr>
              <w:t>1</w:t>
            </w:r>
            <w:r>
              <w:rPr>
                <w:rFonts w:ascii="宋体" w:hAnsi="宋体"/>
                <w:kern w:val="0"/>
                <w:szCs w:val="21"/>
              </w:rPr>
              <w:t>年</w:t>
            </w:r>
            <w:r>
              <w:rPr>
                <w:rFonts w:ascii="宋体" w:hAnsi="宋体" w:hint="eastAsia"/>
                <w:kern w:val="0"/>
                <w:szCs w:val="21"/>
                <w:u w:val="single"/>
              </w:rPr>
              <w:t xml:space="preserve"> 10 </w:t>
            </w:r>
            <w:r>
              <w:rPr>
                <w:rFonts w:ascii="宋体" w:hAnsi="宋体"/>
                <w:kern w:val="0"/>
                <w:szCs w:val="21"/>
              </w:rPr>
              <w:t>月</w:t>
            </w:r>
            <w:r>
              <w:rPr>
                <w:rFonts w:ascii="宋体" w:hAnsi="宋体" w:hint="eastAsia"/>
                <w:kern w:val="0"/>
                <w:szCs w:val="21"/>
                <w:u w:val="single"/>
              </w:rPr>
              <w:t xml:space="preserve"> 8</w:t>
            </w:r>
            <w:r>
              <w:rPr>
                <w:rFonts w:ascii="宋体" w:hAnsi="宋体" w:hint="eastAsia"/>
                <w:kern w:val="0"/>
                <w:szCs w:val="21"/>
                <w:u w:val="single"/>
              </w:rPr>
              <w:t xml:space="preserve"> </w:t>
            </w:r>
            <w:r>
              <w:rPr>
                <w:rFonts w:ascii="宋体" w:hAnsi="宋体"/>
                <w:kern w:val="0"/>
                <w:szCs w:val="21"/>
              </w:rPr>
              <w:t>日</w:t>
            </w:r>
            <w:r>
              <w:rPr>
                <w:rFonts w:ascii="宋体" w:hAnsi="宋体" w:hint="eastAsia"/>
                <w:kern w:val="0"/>
                <w:szCs w:val="21"/>
                <w:u w:val="single"/>
              </w:rPr>
              <w:t>10</w:t>
            </w:r>
            <w:r>
              <w:rPr>
                <w:rFonts w:ascii="宋体" w:hAnsi="宋体" w:hint="eastAsia"/>
                <w:szCs w:val="21"/>
              </w:rPr>
              <w:t>时</w:t>
            </w:r>
            <w:r>
              <w:rPr>
                <w:rFonts w:ascii="宋体" w:hAnsi="宋体"/>
                <w:szCs w:val="21"/>
                <w:u w:val="single"/>
              </w:rPr>
              <w:t>00</w:t>
            </w:r>
            <w:r>
              <w:rPr>
                <w:rFonts w:ascii="宋体" w:hAnsi="宋体" w:hint="eastAsia"/>
                <w:szCs w:val="21"/>
              </w:rPr>
              <w:t>分</w:t>
            </w:r>
            <w:r>
              <w:rPr>
                <w:rFonts w:ascii="宋体" w:hAnsi="宋体"/>
                <w:kern w:val="0"/>
                <w:szCs w:val="21"/>
              </w:rPr>
              <w:t>前提交。</w:t>
            </w:r>
          </w:p>
        </w:tc>
      </w:tr>
      <w:tr w:rsidR="00FE5100">
        <w:trPr>
          <w:trHeight w:val="1175"/>
          <w:jc w:val="center"/>
        </w:trPr>
        <w:tc>
          <w:tcPr>
            <w:tcW w:w="1335" w:type="dxa"/>
            <w:vMerge w:val="restart"/>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2.2.2</w:t>
            </w:r>
          </w:p>
        </w:tc>
        <w:tc>
          <w:tcPr>
            <w:tcW w:w="1644" w:type="dxa"/>
            <w:tcBorders>
              <w:top w:val="single" w:sz="4" w:space="0" w:color="auto"/>
            </w:tcBorders>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比选人</w:t>
            </w:r>
            <w:r>
              <w:rPr>
                <w:rFonts w:ascii="宋体" w:hAnsi="宋体"/>
                <w:kern w:val="0"/>
                <w:szCs w:val="21"/>
              </w:rPr>
              <w:t>对竞争性</w:t>
            </w:r>
            <w:r>
              <w:rPr>
                <w:rFonts w:ascii="宋体" w:hAnsi="宋体" w:hint="eastAsia"/>
                <w:kern w:val="0"/>
                <w:szCs w:val="21"/>
              </w:rPr>
              <w:t>竞选性比选文件</w:t>
            </w:r>
            <w:r>
              <w:rPr>
                <w:rFonts w:ascii="宋体" w:hAnsi="宋体"/>
                <w:kern w:val="0"/>
                <w:szCs w:val="21"/>
              </w:rPr>
              <w:t>澄清的截止时间</w:t>
            </w:r>
          </w:p>
        </w:tc>
        <w:tc>
          <w:tcPr>
            <w:tcW w:w="6490" w:type="dxa"/>
            <w:vAlign w:val="center"/>
          </w:tcPr>
          <w:p w:rsidR="00FE5100" w:rsidRDefault="00A34148">
            <w:pPr>
              <w:snapToGrid w:val="0"/>
              <w:spacing w:line="400" w:lineRule="exact"/>
              <w:ind w:firstLineChars="200" w:firstLine="420"/>
              <w:rPr>
                <w:rFonts w:ascii="宋体" w:hAnsi="宋体"/>
                <w:snapToGrid w:val="0"/>
                <w:kern w:val="0"/>
                <w:szCs w:val="21"/>
              </w:rPr>
            </w:pPr>
            <w:r>
              <w:rPr>
                <w:rFonts w:ascii="宋体" w:hAnsi="宋体"/>
                <w:szCs w:val="21"/>
                <w:u w:val="single"/>
              </w:rPr>
              <w:t>202</w:t>
            </w:r>
            <w:r>
              <w:rPr>
                <w:rFonts w:ascii="宋体" w:hAnsi="宋体" w:hint="eastAsia"/>
                <w:szCs w:val="21"/>
                <w:u w:val="single"/>
              </w:rPr>
              <w:t>1</w:t>
            </w:r>
            <w:r>
              <w:rPr>
                <w:rFonts w:ascii="宋体" w:hAnsi="宋体"/>
                <w:szCs w:val="21"/>
              </w:rPr>
              <w:t>年</w:t>
            </w:r>
            <w:r>
              <w:rPr>
                <w:rFonts w:ascii="宋体" w:hAnsi="宋体" w:hint="eastAsia"/>
                <w:szCs w:val="21"/>
                <w:u w:val="single"/>
              </w:rPr>
              <w:t xml:space="preserve"> 10 </w:t>
            </w:r>
            <w:r>
              <w:rPr>
                <w:rFonts w:ascii="宋体" w:hAnsi="宋体"/>
                <w:szCs w:val="21"/>
              </w:rPr>
              <w:t>月</w:t>
            </w:r>
            <w:r>
              <w:rPr>
                <w:rFonts w:ascii="宋体" w:hAnsi="宋体" w:hint="eastAsia"/>
                <w:szCs w:val="21"/>
                <w:u w:val="single"/>
              </w:rPr>
              <w:t xml:space="preserve"> 8  </w:t>
            </w:r>
            <w:r>
              <w:rPr>
                <w:rFonts w:ascii="宋体" w:hAnsi="宋体"/>
                <w:szCs w:val="21"/>
              </w:rPr>
              <w:t>日</w:t>
            </w:r>
            <w:r>
              <w:rPr>
                <w:rFonts w:ascii="宋体" w:hAnsi="宋体"/>
                <w:szCs w:val="21"/>
                <w:u w:val="single"/>
              </w:rPr>
              <w:t>1</w:t>
            </w:r>
            <w:r>
              <w:rPr>
                <w:rFonts w:ascii="宋体" w:hAnsi="宋体" w:hint="eastAsia"/>
                <w:szCs w:val="21"/>
                <w:u w:val="single"/>
              </w:rPr>
              <w:t>7</w:t>
            </w:r>
            <w:r>
              <w:rPr>
                <w:rFonts w:ascii="宋体" w:hAnsi="宋体" w:hint="eastAsia"/>
                <w:szCs w:val="21"/>
              </w:rPr>
              <w:t>时</w:t>
            </w:r>
            <w:r>
              <w:rPr>
                <w:rFonts w:ascii="宋体" w:hAnsi="宋体"/>
                <w:szCs w:val="21"/>
                <w:u w:val="single"/>
              </w:rPr>
              <w:t>00</w:t>
            </w:r>
            <w:r>
              <w:rPr>
                <w:rFonts w:ascii="宋体" w:hAnsi="宋体" w:hint="eastAsia"/>
                <w:szCs w:val="21"/>
              </w:rPr>
              <w:t>分前</w:t>
            </w:r>
            <w:r>
              <w:rPr>
                <w:rFonts w:ascii="宋体" w:hAnsi="宋体"/>
                <w:szCs w:val="21"/>
              </w:rPr>
              <w:t>（北京时间）</w:t>
            </w:r>
            <w:r>
              <w:rPr>
                <w:rFonts w:ascii="宋体" w:hAnsi="宋体"/>
                <w:kern w:val="0"/>
                <w:szCs w:val="21"/>
              </w:rPr>
              <w:t>。</w:t>
            </w:r>
          </w:p>
        </w:tc>
      </w:tr>
      <w:tr w:rsidR="00FE5100">
        <w:trPr>
          <w:trHeight w:val="426"/>
          <w:jc w:val="center"/>
        </w:trPr>
        <w:tc>
          <w:tcPr>
            <w:tcW w:w="1335" w:type="dxa"/>
            <w:vMerge/>
            <w:vAlign w:val="center"/>
          </w:tcPr>
          <w:p w:rsidR="00FE5100" w:rsidRDefault="00FE5100">
            <w:pPr>
              <w:snapToGrid w:val="0"/>
              <w:spacing w:line="400" w:lineRule="exact"/>
              <w:jc w:val="center"/>
              <w:rPr>
                <w:rFonts w:ascii="宋体" w:hAnsi="宋体"/>
                <w:kern w:val="0"/>
                <w:szCs w:val="21"/>
              </w:rPr>
            </w:pP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竞选截止时间</w:t>
            </w:r>
          </w:p>
        </w:tc>
        <w:tc>
          <w:tcPr>
            <w:tcW w:w="6490" w:type="dxa"/>
            <w:vAlign w:val="center"/>
          </w:tcPr>
          <w:p w:rsidR="00FE5100" w:rsidRDefault="00A34148">
            <w:pPr>
              <w:snapToGrid w:val="0"/>
              <w:spacing w:line="400" w:lineRule="exact"/>
              <w:ind w:firstLineChars="200" w:firstLine="420"/>
              <w:rPr>
                <w:rFonts w:ascii="宋体" w:hAnsi="宋体"/>
                <w:szCs w:val="21"/>
                <w:u w:val="single"/>
              </w:rPr>
            </w:pPr>
            <w:r>
              <w:rPr>
                <w:rFonts w:ascii="宋体" w:hAnsi="宋体" w:hint="eastAsia"/>
                <w:snapToGrid w:val="0"/>
                <w:kern w:val="0"/>
                <w:szCs w:val="21"/>
              </w:rPr>
              <w:t>竞选截止时间：</w:t>
            </w:r>
            <w:r>
              <w:rPr>
                <w:rFonts w:ascii="宋体" w:hAnsi="宋体"/>
                <w:szCs w:val="21"/>
                <w:u w:val="single"/>
              </w:rPr>
              <w:t xml:space="preserve"> 202</w:t>
            </w:r>
            <w:r>
              <w:rPr>
                <w:rFonts w:ascii="宋体" w:hAnsi="宋体" w:hint="eastAsia"/>
                <w:szCs w:val="21"/>
                <w:u w:val="single"/>
              </w:rPr>
              <w:t xml:space="preserve">1 </w:t>
            </w:r>
            <w:r>
              <w:rPr>
                <w:rFonts w:ascii="宋体" w:hAnsi="宋体"/>
                <w:szCs w:val="21"/>
              </w:rPr>
              <w:t>年</w:t>
            </w:r>
            <w:r>
              <w:rPr>
                <w:rFonts w:ascii="宋体" w:hAnsi="宋体" w:hint="eastAsia"/>
                <w:szCs w:val="21"/>
                <w:u w:val="single"/>
              </w:rPr>
              <w:t xml:space="preserve"> 10</w:t>
            </w:r>
            <w:r>
              <w:rPr>
                <w:rFonts w:ascii="宋体" w:hAnsi="宋体"/>
                <w:szCs w:val="21"/>
              </w:rPr>
              <w:t>月</w:t>
            </w:r>
            <w:r>
              <w:rPr>
                <w:rFonts w:ascii="宋体" w:hAnsi="宋体" w:hint="eastAsia"/>
                <w:szCs w:val="21"/>
                <w:u w:val="single"/>
              </w:rPr>
              <w:t xml:space="preserve"> 11  </w:t>
            </w:r>
            <w:r>
              <w:rPr>
                <w:rFonts w:ascii="宋体" w:hAnsi="宋体"/>
                <w:szCs w:val="21"/>
              </w:rPr>
              <w:t>日</w:t>
            </w:r>
            <w:r>
              <w:rPr>
                <w:rFonts w:ascii="宋体" w:hAnsi="宋体"/>
                <w:szCs w:val="21"/>
                <w:u w:val="single"/>
              </w:rPr>
              <w:t>14</w:t>
            </w:r>
            <w:r>
              <w:rPr>
                <w:rFonts w:ascii="宋体" w:hAnsi="宋体" w:hint="eastAsia"/>
                <w:szCs w:val="21"/>
              </w:rPr>
              <w:t>时</w:t>
            </w:r>
            <w:r>
              <w:rPr>
                <w:rFonts w:ascii="宋体" w:hAnsi="宋体" w:hint="eastAsia"/>
                <w:szCs w:val="21"/>
                <w:u w:val="single"/>
              </w:rPr>
              <w:t xml:space="preserve"> </w:t>
            </w:r>
            <w:r>
              <w:rPr>
                <w:rFonts w:ascii="宋体" w:hAnsi="宋体"/>
                <w:szCs w:val="21"/>
                <w:u w:val="single"/>
              </w:rPr>
              <w:t>30</w:t>
            </w:r>
            <w:r>
              <w:rPr>
                <w:rFonts w:ascii="宋体" w:hAnsi="宋体" w:hint="eastAsia"/>
                <w:szCs w:val="21"/>
              </w:rPr>
              <w:t>分</w:t>
            </w:r>
            <w:r>
              <w:rPr>
                <w:rFonts w:ascii="宋体" w:hAnsi="宋体"/>
                <w:szCs w:val="21"/>
              </w:rPr>
              <w:t>（北京时间）</w:t>
            </w:r>
            <w:r>
              <w:rPr>
                <w:rFonts w:ascii="宋体" w:hAnsi="宋体" w:hint="eastAsia"/>
                <w:szCs w:val="21"/>
              </w:rPr>
              <w:t>。</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2.2.3</w:t>
            </w:r>
          </w:p>
        </w:tc>
        <w:tc>
          <w:tcPr>
            <w:tcW w:w="1644" w:type="dxa"/>
            <w:vAlign w:val="center"/>
          </w:tcPr>
          <w:p w:rsidR="00FE5100" w:rsidRDefault="00A34148">
            <w:pPr>
              <w:snapToGrid w:val="0"/>
              <w:spacing w:afterLines="5" w:after="15" w:line="400" w:lineRule="exact"/>
              <w:jc w:val="center"/>
              <w:rPr>
                <w:rFonts w:ascii="宋体" w:hAnsi="宋体"/>
                <w:kern w:val="0"/>
                <w:szCs w:val="21"/>
              </w:rPr>
            </w:pPr>
            <w:r>
              <w:rPr>
                <w:rFonts w:ascii="宋体" w:hAnsi="宋体"/>
                <w:kern w:val="0"/>
                <w:szCs w:val="21"/>
              </w:rPr>
              <w:t>比选人对竞争性</w:t>
            </w:r>
            <w:r>
              <w:rPr>
                <w:rFonts w:ascii="宋体" w:hAnsi="宋体" w:hint="eastAsia"/>
                <w:kern w:val="0"/>
                <w:szCs w:val="21"/>
              </w:rPr>
              <w:t>竞选性比选文件</w:t>
            </w:r>
            <w:r>
              <w:rPr>
                <w:rFonts w:ascii="宋体" w:hAnsi="宋体"/>
                <w:kern w:val="0"/>
                <w:szCs w:val="21"/>
              </w:rPr>
              <w:t>进行补遗的时间</w:t>
            </w:r>
          </w:p>
        </w:tc>
        <w:tc>
          <w:tcPr>
            <w:tcW w:w="6490" w:type="dxa"/>
            <w:vAlign w:val="center"/>
          </w:tcPr>
          <w:p w:rsidR="00FE5100" w:rsidRDefault="00A34148">
            <w:pPr>
              <w:snapToGrid w:val="0"/>
              <w:spacing w:line="400" w:lineRule="exact"/>
              <w:ind w:firstLineChars="200" w:firstLine="420"/>
              <w:rPr>
                <w:rFonts w:ascii="宋体" w:hAnsi="宋体"/>
                <w:szCs w:val="21"/>
              </w:rPr>
            </w:pPr>
            <w:r>
              <w:rPr>
                <w:rFonts w:ascii="宋体" w:hAnsi="宋体"/>
                <w:snapToGrid w:val="0"/>
                <w:kern w:val="0"/>
                <w:szCs w:val="21"/>
              </w:rPr>
              <w:t>补遗内容可能影响竞选文件编制的，须在</w:t>
            </w:r>
            <w:r>
              <w:rPr>
                <w:rFonts w:ascii="宋体" w:hAnsi="宋体" w:hint="eastAsia"/>
                <w:snapToGrid w:val="0"/>
                <w:kern w:val="0"/>
                <w:szCs w:val="21"/>
              </w:rPr>
              <w:t>竞选</w:t>
            </w:r>
            <w:r>
              <w:rPr>
                <w:rFonts w:ascii="宋体" w:hAnsi="宋体"/>
                <w:snapToGrid w:val="0"/>
                <w:kern w:val="0"/>
                <w:szCs w:val="21"/>
              </w:rPr>
              <w:t>截止时间</w:t>
            </w:r>
            <w:r>
              <w:rPr>
                <w:rFonts w:ascii="宋体" w:hAnsi="宋体"/>
                <w:snapToGrid w:val="0"/>
                <w:kern w:val="0"/>
                <w:szCs w:val="21"/>
              </w:rPr>
              <w:t>3</w:t>
            </w:r>
            <w:r>
              <w:rPr>
                <w:rFonts w:ascii="宋体" w:hAnsi="宋体"/>
                <w:snapToGrid w:val="0"/>
                <w:kern w:val="0"/>
                <w:szCs w:val="21"/>
              </w:rPr>
              <w:t>日前发布，发布时间至</w:t>
            </w:r>
            <w:r>
              <w:rPr>
                <w:rFonts w:ascii="宋体" w:hAnsi="宋体" w:hint="eastAsia"/>
                <w:snapToGrid w:val="0"/>
                <w:kern w:val="0"/>
                <w:szCs w:val="21"/>
              </w:rPr>
              <w:t>竞选</w:t>
            </w:r>
            <w:r>
              <w:rPr>
                <w:rFonts w:ascii="宋体" w:hAnsi="宋体"/>
                <w:snapToGrid w:val="0"/>
                <w:kern w:val="0"/>
                <w:szCs w:val="21"/>
              </w:rPr>
              <w:t>截止时间不足</w:t>
            </w:r>
            <w:r>
              <w:rPr>
                <w:rFonts w:ascii="宋体" w:hAnsi="宋体"/>
                <w:snapToGrid w:val="0"/>
                <w:kern w:val="0"/>
                <w:szCs w:val="21"/>
              </w:rPr>
              <w:t>3</w:t>
            </w:r>
            <w:r>
              <w:rPr>
                <w:rFonts w:ascii="宋体" w:hAnsi="宋体"/>
                <w:snapToGrid w:val="0"/>
                <w:kern w:val="0"/>
                <w:szCs w:val="21"/>
              </w:rPr>
              <w:t>日的，须相应延后</w:t>
            </w:r>
            <w:r>
              <w:rPr>
                <w:rFonts w:ascii="宋体" w:hAnsi="宋体" w:hint="eastAsia"/>
                <w:snapToGrid w:val="0"/>
                <w:kern w:val="0"/>
                <w:szCs w:val="21"/>
              </w:rPr>
              <w:t>竞选</w:t>
            </w:r>
            <w:r>
              <w:rPr>
                <w:rFonts w:ascii="宋体" w:hAnsi="宋体"/>
                <w:snapToGrid w:val="0"/>
                <w:kern w:val="0"/>
                <w:szCs w:val="21"/>
              </w:rPr>
              <w:t>截止时间。</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3.1.1</w:t>
            </w:r>
          </w:p>
        </w:tc>
        <w:tc>
          <w:tcPr>
            <w:tcW w:w="1644" w:type="dxa"/>
            <w:vAlign w:val="center"/>
          </w:tcPr>
          <w:p w:rsidR="00FE5100" w:rsidRDefault="00A34148">
            <w:pPr>
              <w:snapToGrid w:val="0"/>
              <w:spacing w:afterLines="10" w:after="31" w:line="400" w:lineRule="exact"/>
              <w:jc w:val="center"/>
              <w:rPr>
                <w:rFonts w:ascii="宋体" w:hAnsi="宋体"/>
                <w:kern w:val="0"/>
                <w:szCs w:val="21"/>
              </w:rPr>
            </w:pPr>
            <w:r>
              <w:rPr>
                <w:rFonts w:ascii="宋体" w:hAnsi="宋体"/>
                <w:kern w:val="0"/>
                <w:szCs w:val="21"/>
              </w:rPr>
              <w:t>构成</w:t>
            </w:r>
            <w:r>
              <w:rPr>
                <w:rFonts w:ascii="宋体" w:hAnsi="宋体" w:hint="eastAsia"/>
                <w:kern w:val="0"/>
                <w:szCs w:val="21"/>
              </w:rPr>
              <w:t>竞选文件</w:t>
            </w:r>
            <w:r>
              <w:rPr>
                <w:rFonts w:ascii="宋体" w:hAnsi="宋体"/>
                <w:kern w:val="0"/>
                <w:szCs w:val="21"/>
              </w:rPr>
              <w:t>的其他材料</w:t>
            </w:r>
          </w:p>
        </w:tc>
        <w:tc>
          <w:tcPr>
            <w:tcW w:w="6490" w:type="dxa"/>
            <w:vAlign w:val="center"/>
          </w:tcPr>
          <w:p w:rsidR="00FE5100" w:rsidRDefault="00A34148">
            <w:pPr>
              <w:snapToGrid w:val="0"/>
              <w:spacing w:line="400" w:lineRule="exact"/>
              <w:ind w:firstLineChars="200" w:firstLine="420"/>
              <w:rPr>
                <w:rFonts w:ascii="宋体" w:hAnsi="宋体"/>
                <w:szCs w:val="21"/>
              </w:rPr>
            </w:pPr>
            <w:r>
              <w:rPr>
                <w:rFonts w:ascii="宋体" w:hAnsi="宋体" w:hint="eastAsia"/>
                <w:szCs w:val="21"/>
              </w:rPr>
              <w:t>竞选人</w:t>
            </w:r>
            <w:r>
              <w:rPr>
                <w:rFonts w:ascii="宋体" w:hAnsi="宋体"/>
                <w:szCs w:val="21"/>
              </w:rPr>
              <w:t>的书面澄清、说明和补正（但不得改变</w:t>
            </w:r>
            <w:r>
              <w:rPr>
                <w:rFonts w:ascii="宋体" w:hAnsi="宋体" w:hint="eastAsia"/>
                <w:szCs w:val="21"/>
              </w:rPr>
              <w:t>竞选文件</w:t>
            </w:r>
            <w:r>
              <w:rPr>
                <w:rFonts w:ascii="宋体" w:hAnsi="宋体"/>
                <w:szCs w:val="21"/>
              </w:rPr>
              <w:t>的实质性内容）</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3.2</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竞选</w:t>
            </w:r>
            <w:r>
              <w:rPr>
                <w:rFonts w:ascii="宋体" w:hAnsi="宋体"/>
                <w:kern w:val="0"/>
                <w:szCs w:val="21"/>
              </w:rPr>
              <w:t>报价</w:t>
            </w:r>
          </w:p>
        </w:tc>
        <w:tc>
          <w:tcPr>
            <w:tcW w:w="6490" w:type="dxa"/>
            <w:vAlign w:val="center"/>
          </w:tcPr>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1.</w:t>
            </w:r>
            <w:r>
              <w:rPr>
                <w:rFonts w:ascii="宋体" w:hAnsi="宋体" w:hint="eastAsia"/>
                <w:kern w:val="0"/>
                <w:szCs w:val="21"/>
              </w:rPr>
              <w:t>竞选人应按本须知和第五章“工程量清单”的要求填写相应清单表格。竞选人的投标报价应是本章竞选人须知前附表</w:t>
            </w:r>
            <w:r>
              <w:rPr>
                <w:rFonts w:ascii="宋体" w:hAnsi="宋体" w:hint="eastAsia"/>
                <w:kern w:val="0"/>
                <w:szCs w:val="21"/>
              </w:rPr>
              <w:t>1.3.1</w:t>
            </w:r>
            <w:r>
              <w:rPr>
                <w:rFonts w:ascii="宋体" w:hAnsi="宋体" w:hint="eastAsia"/>
                <w:kern w:val="0"/>
                <w:szCs w:val="21"/>
              </w:rPr>
              <w:t>项中所述的本工程合同段比选范围内的全部工程的投标报价，并以竞选人在工程量清单中提出的单价或总价为依据。投标函中总报价与已标价工程量清单总报价必须一致，</w:t>
            </w:r>
            <w:r>
              <w:rPr>
                <w:rFonts w:ascii="宋体" w:hAnsi="宋体" w:hint="eastAsia"/>
                <w:b/>
                <w:bCs/>
                <w:kern w:val="0"/>
                <w:szCs w:val="21"/>
              </w:rPr>
              <w:t>否则其竞选文件按否决投标处理</w:t>
            </w:r>
            <w:r>
              <w:rPr>
                <w:rFonts w:ascii="宋体" w:hAnsi="宋体" w:hint="eastAsia"/>
                <w:kern w:val="0"/>
                <w:szCs w:val="21"/>
              </w:rPr>
              <w:t>。</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2.</w:t>
            </w:r>
            <w:r>
              <w:rPr>
                <w:rFonts w:ascii="宋体" w:hAnsi="宋体" w:hint="eastAsia"/>
                <w:kern w:val="0"/>
                <w:szCs w:val="21"/>
              </w:rPr>
              <w:t>竞选人应认真填写工程量清单中所列的本项目各工程子目的单价或总价。竞选人没有填入单价或总价的工程子目，比选人将认为该子目的价款已包括在工程量清单其他子目的单价和总价中。竞选人在工程量清单中多报的子目和单价或总价比选人将不予接受，并将被视为重大偏差，</w:t>
            </w:r>
            <w:r>
              <w:rPr>
                <w:rFonts w:ascii="宋体" w:hAnsi="宋体" w:hint="eastAsia"/>
                <w:b/>
                <w:bCs/>
                <w:kern w:val="0"/>
                <w:szCs w:val="21"/>
              </w:rPr>
              <w:t>按否决投标处理</w:t>
            </w:r>
            <w:r>
              <w:rPr>
                <w:rFonts w:ascii="宋体" w:hAnsi="宋体" w:hint="eastAsia"/>
                <w:kern w:val="0"/>
                <w:szCs w:val="21"/>
              </w:rPr>
              <w:t>。</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lastRenderedPageBreak/>
              <w:t>3.</w:t>
            </w:r>
            <w:r>
              <w:rPr>
                <w:rFonts w:ascii="宋体" w:hAnsi="宋体" w:hint="eastAsia"/>
                <w:kern w:val="0"/>
                <w:szCs w:val="21"/>
              </w:rPr>
              <w:t>如发现工程量清单中的数量与图纸中数量不一致，应于本须知</w:t>
            </w:r>
            <w:r>
              <w:rPr>
                <w:rFonts w:ascii="宋体" w:hAnsi="宋体" w:hint="eastAsia"/>
                <w:kern w:val="0"/>
                <w:szCs w:val="21"/>
              </w:rPr>
              <w:t>2.2.1</w:t>
            </w:r>
            <w:r>
              <w:rPr>
                <w:rFonts w:ascii="宋体" w:hAnsi="宋体" w:hint="eastAsia"/>
                <w:kern w:val="0"/>
                <w:szCs w:val="21"/>
              </w:rPr>
              <w:t>项中规定的时间前书面通知比选人核查，除非比选人以补遗书的形式予以更正，否则，应以工程量清单中列出的数量为准。</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4.</w:t>
            </w:r>
            <w:r>
              <w:rPr>
                <w:rFonts w:ascii="宋体" w:hAnsi="宋体" w:hint="eastAsia"/>
                <w:kern w:val="0"/>
                <w:szCs w:val="21"/>
              </w:rPr>
              <w:t>比选人在工程量清单中所列出的价格（包括暂列金额、暂估价等），竞选人不得修改。否则，</w:t>
            </w:r>
            <w:r>
              <w:rPr>
                <w:rFonts w:ascii="宋体" w:hAnsi="宋体" w:hint="eastAsia"/>
                <w:b/>
                <w:bCs/>
                <w:kern w:val="0"/>
                <w:szCs w:val="21"/>
              </w:rPr>
              <w:t>将被认定为否决投标</w:t>
            </w:r>
            <w:r>
              <w:rPr>
                <w:rFonts w:ascii="宋体" w:hAnsi="宋体" w:hint="eastAsia"/>
                <w:kern w:val="0"/>
                <w:szCs w:val="21"/>
              </w:rPr>
              <w:t>。</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5.</w:t>
            </w:r>
            <w:r>
              <w:rPr>
                <w:rFonts w:ascii="宋体" w:hAnsi="宋体" w:hint="eastAsia"/>
                <w:kern w:val="0"/>
                <w:szCs w:val="21"/>
              </w:rPr>
              <w:t>本工程比选</w:t>
            </w:r>
            <w:r>
              <w:rPr>
                <w:rFonts w:ascii="宋体" w:hAnsi="宋体" w:hint="eastAsia"/>
                <w:b/>
                <w:bCs/>
                <w:kern w:val="0"/>
                <w:szCs w:val="21"/>
              </w:rPr>
              <w:t>总价最高限价</w:t>
            </w:r>
            <w:r>
              <w:rPr>
                <w:rFonts w:ascii="宋体" w:hAnsi="宋体" w:hint="eastAsia"/>
                <w:b/>
                <w:bCs/>
                <w:kern w:val="0"/>
                <w:szCs w:val="21"/>
                <w:u w:val="single"/>
              </w:rPr>
              <w:t>1553403.86</w:t>
            </w:r>
            <w:r>
              <w:rPr>
                <w:rFonts w:ascii="宋体" w:hAnsi="宋体" w:hint="eastAsia"/>
                <w:b/>
                <w:bCs/>
                <w:kern w:val="0"/>
                <w:szCs w:val="21"/>
                <w:u w:val="single"/>
              </w:rPr>
              <w:t>元</w:t>
            </w:r>
            <w:r>
              <w:rPr>
                <w:rFonts w:ascii="宋体" w:hAnsi="宋体"/>
                <w:b/>
                <w:bCs/>
                <w:kern w:val="0"/>
                <w:szCs w:val="21"/>
                <w:u w:val="single"/>
              </w:rPr>
              <w:t xml:space="preserve"> </w:t>
            </w:r>
            <w:r>
              <w:rPr>
                <w:rFonts w:ascii="宋体" w:hAnsi="宋体" w:hint="eastAsia"/>
                <w:b/>
                <w:bCs/>
                <w:kern w:val="0"/>
                <w:szCs w:val="21"/>
              </w:rPr>
              <w:t>（含安全文明施工费用暂定金额</w:t>
            </w:r>
            <w:r>
              <w:rPr>
                <w:rFonts w:ascii="宋体" w:hAnsi="宋体" w:hint="eastAsia"/>
                <w:b/>
                <w:bCs/>
                <w:kern w:val="0"/>
                <w:szCs w:val="21"/>
                <w:u w:val="single"/>
              </w:rPr>
              <w:t xml:space="preserve">13624.28 </w:t>
            </w:r>
            <w:r>
              <w:rPr>
                <w:rFonts w:ascii="宋体" w:hAnsi="宋体" w:hint="eastAsia"/>
                <w:b/>
                <w:bCs/>
                <w:kern w:val="0"/>
                <w:szCs w:val="21"/>
                <w:u w:val="single"/>
              </w:rPr>
              <w:t>元</w:t>
            </w:r>
            <w:r>
              <w:rPr>
                <w:rFonts w:ascii="宋体" w:hAnsi="宋体" w:hint="eastAsia"/>
                <w:b/>
                <w:bCs/>
                <w:kern w:val="0"/>
                <w:szCs w:val="21"/>
              </w:rPr>
              <w:t>）、其中措施费总价最高限价</w:t>
            </w:r>
            <w:r>
              <w:rPr>
                <w:rFonts w:ascii="宋体" w:hAnsi="宋体" w:hint="eastAsia"/>
                <w:b/>
                <w:bCs/>
                <w:kern w:val="0"/>
                <w:szCs w:val="21"/>
                <w:u w:val="single"/>
              </w:rPr>
              <w:t xml:space="preserve"> 80557.21</w:t>
            </w:r>
            <w:r>
              <w:rPr>
                <w:rFonts w:ascii="宋体" w:hAnsi="宋体" w:hint="eastAsia"/>
                <w:b/>
                <w:bCs/>
                <w:kern w:val="0"/>
                <w:szCs w:val="21"/>
                <w:u w:val="single"/>
              </w:rPr>
              <w:t>元</w:t>
            </w:r>
            <w:r>
              <w:rPr>
                <w:rFonts w:ascii="宋体" w:hAnsi="宋体" w:hint="eastAsia"/>
                <w:kern w:val="0"/>
                <w:szCs w:val="21"/>
              </w:rPr>
              <w:t>。竞选人的竞选报价不得超过最高限价，否则，</w:t>
            </w:r>
            <w:r>
              <w:rPr>
                <w:rFonts w:ascii="宋体" w:hAnsi="宋体" w:hint="eastAsia"/>
                <w:b/>
                <w:bCs/>
                <w:kern w:val="0"/>
                <w:szCs w:val="21"/>
              </w:rPr>
              <w:t>其竞选文件按否决竞选处理</w:t>
            </w:r>
            <w:r>
              <w:rPr>
                <w:rFonts w:ascii="宋体" w:hAnsi="宋体" w:hint="eastAsia"/>
                <w:kern w:val="0"/>
                <w:szCs w:val="21"/>
              </w:rPr>
              <w:t>。</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w:t>
            </w:r>
            <w:r>
              <w:rPr>
                <w:rFonts w:ascii="宋体" w:hAnsi="宋体" w:hint="eastAsia"/>
                <w:kern w:val="0"/>
                <w:szCs w:val="21"/>
              </w:rPr>
              <w:t>其他说明</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 xml:space="preserve">6.1 </w:t>
            </w:r>
            <w:r>
              <w:rPr>
                <w:rFonts w:ascii="宋体" w:hAnsi="宋体" w:hint="eastAsia"/>
                <w:kern w:val="0"/>
                <w:szCs w:val="21"/>
              </w:rPr>
              <w:t>工程计价方式：本工程采用工程量清单计价。</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 xml:space="preserve">6.2 </w:t>
            </w:r>
            <w:r>
              <w:rPr>
                <w:rFonts w:ascii="宋体" w:hAnsi="宋体" w:hint="eastAsia"/>
                <w:kern w:val="0"/>
                <w:szCs w:val="21"/>
              </w:rPr>
              <w:t>投标报价范围：各竞选人按照比选范围的规定，对比选人提供的工程量清单，结合项目实际情况，竞选性比选文件中施工图、技术标准</w:t>
            </w:r>
            <w:r>
              <w:rPr>
                <w:rFonts w:ascii="宋体" w:hAnsi="宋体" w:hint="eastAsia"/>
                <w:kern w:val="0"/>
                <w:szCs w:val="21"/>
              </w:rPr>
              <w:t>和要求及其他内容进行自主报价。</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 xml:space="preserve">6.3 </w:t>
            </w:r>
            <w:r>
              <w:rPr>
                <w:rFonts w:ascii="宋体" w:hAnsi="宋体" w:hint="eastAsia"/>
                <w:kern w:val="0"/>
                <w:szCs w:val="21"/>
              </w:rPr>
              <w:t>报价原则</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6.3.1</w:t>
            </w:r>
            <w:r>
              <w:rPr>
                <w:rFonts w:ascii="宋体" w:hAnsi="宋体" w:hint="eastAsia"/>
                <w:kern w:val="0"/>
                <w:szCs w:val="21"/>
              </w:rPr>
              <w:t>总体要求</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6.3.1.1</w:t>
            </w:r>
            <w:r>
              <w:rPr>
                <w:rFonts w:ascii="宋体" w:hAnsi="宋体" w:hint="eastAsia"/>
                <w:kern w:val="0"/>
                <w:szCs w:val="21"/>
              </w:rPr>
              <w:t>竞选人应根据竞选性比选文件及其补充通知、答疑纪要，地勘资料、施工现场情况、工程特点，与竞选性比选文件实质性要求相匹配的施工技术方案，企业定额，国家及地方有关现行的政策、标准及规范等，结合自身实力、市场行情自主合理报价。投标报价应包括按照竞选性比选文件要求完成比选范围内工程内容的人工费、材料费、施工机具使用费、企业管理费、利润、风险费用、措施费、规费、税金、政策性文件规定的所有费用。</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6.3.1.2</w:t>
            </w:r>
            <w:r>
              <w:rPr>
                <w:rFonts w:ascii="宋体" w:hAnsi="宋体" w:hint="eastAsia"/>
                <w:kern w:val="0"/>
                <w:szCs w:val="21"/>
              </w:rPr>
              <w:t>竞选人应先到工地踏勘以充分了</w:t>
            </w:r>
            <w:r>
              <w:rPr>
                <w:rFonts w:ascii="宋体" w:hAnsi="宋体" w:hint="eastAsia"/>
                <w:kern w:val="0"/>
                <w:szCs w:val="21"/>
              </w:rPr>
              <w:t>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6.3.1.3</w:t>
            </w:r>
            <w:r>
              <w:rPr>
                <w:rFonts w:ascii="宋体" w:hAnsi="宋体" w:hint="eastAsia"/>
                <w:kern w:val="0"/>
                <w:szCs w:val="21"/>
              </w:rPr>
              <w:t>竞选性比选文件第四章合同条款及格式（专用合同条款）中约定由竞选人承担的费用，投标时竞选人必须考虑此费用，综合考虑在投标总价中，中选后比选人不再另行支付。</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6.3.1.4</w:t>
            </w:r>
            <w:r>
              <w:rPr>
                <w:rFonts w:ascii="宋体" w:hAnsi="宋体" w:hint="eastAsia"/>
                <w:kern w:val="0"/>
                <w:szCs w:val="21"/>
              </w:rPr>
              <w:t>按政策和合同约定的由中选人交纳的各种保险费由中选人自行投保，保险费由中选人承担并支付，并根据企业自身和本工程情况，</w:t>
            </w:r>
            <w:r>
              <w:rPr>
                <w:rFonts w:ascii="宋体" w:hAnsi="宋体" w:hint="eastAsia"/>
                <w:kern w:val="0"/>
                <w:szCs w:val="21"/>
              </w:rPr>
              <w:t>综合考虑在投标总价中。</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6.3.1.5</w:t>
            </w:r>
            <w:r>
              <w:rPr>
                <w:rFonts w:ascii="宋体" w:hAnsi="宋体" w:hint="eastAsia"/>
                <w:kern w:val="0"/>
                <w:szCs w:val="21"/>
              </w:rPr>
              <w:t>为了不受市网停电影响延误工期，竞选人应自行预备柴油发电机组，自备发电机的功率应与工程需用电力负荷相适应，确保施工期间能正常使用。比选人指定水、电接口，接口范围在施工红线</w:t>
            </w:r>
            <w:r>
              <w:rPr>
                <w:rFonts w:ascii="宋体" w:hAnsi="宋体" w:hint="eastAsia"/>
                <w:kern w:val="0"/>
                <w:szCs w:val="21"/>
              </w:rPr>
              <w:lastRenderedPageBreak/>
              <w:t>范围外</w:t>
            </w:r>
            <w:r>
              <w:rPr>
                <w:rFonts w:ascii="宋体" w:hAnsi="宋体" w:hint="eastAsia"/>
                <w:kern w:val="0"/>
                <w:szCs w:val="21"/>
              </w:rPr>
              <w:t>1</w:t>
            </w:r>
            <w:r>
              <w:rPr>
                <w:rFonts w:ascii="宋体" w:hAnsi="宋体" w:hint="eastAsia"/>
                <w:kern w:val="0"/>
                <w:szCs w:val="21"/>
              </w:rPr>
              <w:t>公里内，竞选人自行从指定接口接入水电管，接入费用及相关用水用电等费用由竞选人承担，综合考虑在投标总价中。中选后，该费用不另行支付（请竞选人务必到工地现场查勘并了解接口位置，自行测算距离及相关费用）。</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6.3.1.6</w:t>
            </w:r>
            <w:r>
              <w:rPr>
                <w:rFonts w:ascii="宋体" w:hAnsi="宋体" w:hint="eastAsia"/>
                <w:kern w:val="0"/>
                <w:szCs w:val="21"/>
              </w:rPr>
              <w:t>每一项目只允许有一个报价。任何有选择的报价将不予接受。</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6.3.1.7</w:t>
            </w:r>
            <w:r>
              <w:rPr>
                <w:rFonts w:ascii="宋体" w:hAnsi="宋体" w:hint="eastAsia"/>
                <w:kern w:val="0"/>
                <w:szCs w:val="21"/>
              </w:rPr>
              <w:t>投标报价各单位工程中项目名称、项目特征及工程内容相同的分部分项工程量清单项，为同一专业工程的其综合单价必须相同，否则结算时按就低原则处理。</w:t>
            </w:r>
          </w:p>
          <w:p w:rsidR="00FE5100" w:rsidRDefault="00A34148">
            <w:pPr>
              <w:snapToGrid w:val="0"/>
              <w:spacing w:line="360" w:lineRule="exact"/>
              <w:ind w:firstLineChars="200" w:firstLine="420"/>
              <w:rPr>
                <w:rFonts w:ascii="宋体" w:hAnsi="宋体"/>
                <w:b/>
                <w:bCs/>
                <w:kern w:val="0"/>
                <w:szCs w:val="21"/>
              </w:rPr>
            </w:pPr>
            <w:r>
              <w:rPr>
                <w:rFonts w:ascii="宋体" w:hAnsi="宋体" w:hint="eastAsia"/>
                <w:kern w:val="0"/>
                <w:szCs w:val="21"/>
              </w:rPr>
              <w:t>6.3.1.8</w:t>
            </w:r>
            <w:r>
              <w:rPr>
                <w:rFonts w:ascii="宋体" w:hAnsi="宋体" w:hint="eastAsia"/>
                <w:kern w:val="0"/>
                <w:szCs w:val="21"/>
              </w:rPr>
              <w:t>竞选人应根据竞选性比选文件中的工程量清单，并按重庆市建设工程费用定额（</w:t>
            </w:r>
            <w:r>
              <w:rPr>
                <w:rFonts w:ascii="宋体" w:hAnsi="宋体" w:hint="eastAsia"/>
                <w:kern w:val="0"/>
                <w:szCs w:val="21"/>
              </w:rPr>
              <w:t>CQFYDE-2018</w:t>
            </w:r>
            <w:r>
              <w:rPr>
                <w:rFonts w:ascii="宋体" w:hAnsi="宋体" w:hint="eastAsia"/>
                <w:kern w:val="0"/>
                <w:szCs w:val="21"/>
              </w:rPr>
              <w:t>）的要求填报投标总价（封面）、建设项目投标报价汇总表、单项工程投标报价汇总表、单位工程投标报价汇总表、分部分项工程项目清单计价表、措施项目汇总表、施工技术措施项目清单计价表、施工组织措施项目清单计价表、其他项目清单计价汇总表、暂列金额明细表、材料（工程</w:t>
            </w:r>
            <w:r>
              <w:rPr>
                <w:rFonts w:ascii="宋体" w:hAnsi="宋体" w:hint="eastAsia"/>
                <w:kern w:val="0"/>
                <w:szCs w:val="21"/>
              </w:rPr>
              <w:t>设备）暂估单价及调整表、专业工程暂估价及结算价表、分部分项工程和施工技术措施项目清单综合单价分析表（综合单价分析表可以不提供纸质版，必须提供电子版）、规费、税金项目计价表等，其他表格竞选人自行选用。投标函的投标总报价必须与所附工程量清单报价表所报金额一致，竞选人不得采用总价百分比优惠（下浮）的方式进行投标报价，其优惠应直接体现在各项投标报价的单价中，</w:t>
            </w:r>
            <w:r>
              <w:rPr>
                <w:rFonts w:ascii="宋体" w:hAnsi="宋体" w:hint="eastAsia"/>
                <w:b/>
                <w:bCs/>
                <w:kern w:val="0"/>
                <w:szCs w:val="21"/>
              </w:rPr>
              <w:t>否则视为对竞选性比选文件不响应，其竞选文件按否决投标处理。</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（开标结束后中选单位必须在</w:t>
            </w:r>
            <w:r>
              <w:rPr>
                <w:rFonts w:ascii="宋体" w:hAnsi="宋体" w:hint="eastAsia"/>
                <w:kern w:val="0"/>
                <w:szCs w:val="21"/>
              </w:rPr>
              <w:t>7</w:t>
            </w:r>
            <w:r>
              <w:rPr>
                <w:rFonts w:ascii="宋体" w:hAnsi="宋体" w:hint="eastAsia"/>
                <w:kern w:val="0"/>
                <w:szCs w:val="21"/>
              </w:rPr>
              <w:t>个工作日内向比选人提供与投标时电子光盘内容一致的预算文件软件组价版。）</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6.3.1.9</w:t>
            </w:r>
            <w:r>
              <w:rPr>
                <w:rFonts w:ascii="宋体" w:hAnsi="宋体" w:hint="eastAsia"/>
                <w:kern w:val="0"/>
                <w:szCs w:val="21"/>
              </w:rPr>
              <w:t>企业管理费应由竞选人在保证不低于其成本的基础上做竞争性考虑，利润由竞选人根据自身情况和综合实力做竞争性考虑。企业管理费、利润费率报价表中的费率应与分部分项清单综合单价分析表中费率保持一致。</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6.3.1.10</w:t>
            </w:r>
            <w:r>
              <w:rPr>
                <w:rFonts w:ascii="宋体" w:hAnsi="宋体" w:hint="eastAsia"/>
                <w:kern w:val="0"/>
                <w:szCs w:val="21"/>
              </w:rPr>
              <w:t>在收到施工图纸后，竞选人有义务根据《建设工程工程量清单计价规范》（</w:t>
            </w:r>
            <w:r>
              <w:rPr>
                <w:rFonts w:ascii="宋体" w:hAnsi="宋体" w:hint="eastAsia"/>
                <w:kern w:val="0"/>
                <w:szCs w:val="21"/>
              </w:rPr>
              <w:t>GB50500-2013</w:t>
            </w:r>
            <w:r>
              <w:rPr>
                <w:rFonts w:ascii="宋体" w:hAnsi="宋体" w:hint="eastAsia"/>
                <w:kern w:val="0"/>
                <w:szCs w:val="21"/>
              </w:rPr>
              <w:t>）、《重庆市建设工程工程量清单计价规则》</w:t>
            </w:r>
            <w:r>
              <w:rPr>
                <w:rFonts w:ascii="宋体" w:hAnsi="宋体" w:hint="eastAsia"/>
                <w:szCs w:val="21"/>
              </w:rPr>
              <w:t>（</w:t>
            </w:r>
            <w:r>
              <w:rPr>
                <w:rFonts w:ascii="宋体" w:hAnsi="宋体" w:hint="eastAsia"/>
                <w:szCs w:val="21"/>
              </w:rPr>
              <w:t>CQJJGZ-2013</w:t>
            </w:r>
            <w:r>
              <w:rPr>
                <w:rFonts w:ascii="宋体" w:hAnsi="宋体" w:hint="eastAsia"/>
                <w:szCs w:val="21"/>
              </w:rPr>
              <w:t>）</w:t>
            </w:r>
            <w:r>
              <w:rPr>
                <w:rFonts w:ascii="宋体" w:hAnsi="宋体" w:hint="eastAsia"/>
                <w:kern w:val="0"/>
                <w:szCs w:val="21"/>
              </w:rPr>
              <w:t>、《重庆市房屋建筑与装饰工程计价定额》</w:t>
            </w:r>
            <w:r>
              <w:rPr>
                <w:rFonts w:ascii="宋体" w:hAnsi="宋体" w:hint="eastAsia"/>
                <w:kern w:val="0"/>
                <w:szCs w:val="21"/>
              </w:rPr>
              <w:t>CQJZZSDE-2018</w:t>
            </w:r>
            <w:r>
              <w:rPr>
                <w:rFonts w:ascii="宋体" w:hAnsi="宋体" w:hint="eastAsia"/>
                <w:kern w:val="0"/>
                <w:szCs w:val="21"/>
              </w:rPr>
              <w:t>、《重庆市仿古建筑工程计价定额》</w:t>
            </w:r>
            <w:r>
              <w:rPr>
                <w:rFonts w:ascii="宋体" w:hAnsi="宋体" w:hint="eastAsia"/>
                <w:kern w:val="0"/>
                <w:szCs w:val="21"/>
              </w:rPr>
              <w:t>CQFGDE-2018</w:t>
            </w:r>
            <w:r>
              <w:rPr>
                <w:rFonts w:ascii="宋体" w:hAnsi="宋体" w:hint="eastAsia"/>
                <w:kern w:val="0"/>
                <w:szCs w:val="21"/>
              </w:rPr>
              <w:t>、《重庆市通用安装</w:t>
            </w:r>
            <w:r>
              <w:rPr>
                <w:rFonts w:ascii="宋体" w:hAnsi="宋体" w:hint="eastAsia"/>
                <w:kern w:val="0"/>
                <w:szCs w:val="21"/>
              </w:rPr>
              <w:t>工程计价定额》</w:t>
            </w:r>
            <w:r>
              <w:rPr>
                <w:rFonts w:ascii="宋体" w:hAnsi="宋体" w:hint="eastAsia"/>
                <w:kern w:val="0"/>
                <w:szCs w:val="21"/>
              </w:rPr>
              <w:t>CQAZDE-2018</w:t>
            </w:r>
            <w:r>
              <w:rPr>
                <w:rFonts w:ascii="宋体" w:hAnsi="宋体" w:hint="eastAsia"/>
                <w:kern w:val="0"/>
                <w:szCs w:val="21"/>
              </w:rPr>
              <w:t>、《重庆市市政工程计价定额》</w:t>
            </w:r>
            <w:r>
              <w:rPr>
                <w:rFonts w:ascii="宋体" w:hAnsi="宋体" w:hint="eastAsia"/>
                <w:kern w:val="0"/>
                <w:szCs w:val="21"/>
              </w:rPr>
              <w:t xml:space="preserve"> CQSZDE-2018</w:t>
            </w:r>
            <w:r>
              <w:rPr>
                <w:rFonts w:ascii="宋体" w:hAnsi="宋体" w:hint="eastAsia"/>
                <w:kern w:val="0"/>
                <w:szCs w:val="21"/>
              </w:rPr>
              <w:t>、《重庆市园林绿化工程计价定额》</w:t>
            </w:r>
            <w:r>
              <w:rPr>
                <w:rFonts w:ascii="宋体" w:hAnsi="宋体" w:hint="eastAsia"/>
                <w:kern w:val="0"/>
                <w:szCs w:val="21"/>
              </w:rPr>
              <w:t>CQYLLHDE-2018</w:t>
            </w:r>
            <w:r>
              <w:rPr>
                <w:rFonts w:ascii="宋体" w:hAnsi="宋体" w:hint="eastAsia"/>
                <w:kern w:val="0"/>
                <w:szCs w:val="21"/>
              </w:rPr>
              <w:t>、《重庆市构筑物工程计价定额》</w:t>
            </w:r>
            <w:r>
              <w:rPr>
                <w:rFonts w:ascii="宋体" w:hAnsi="宋体" w:hint="eastAsia"/>
                <w:kern w:val="0"/>
                <w:szCs w:val="21"/>
              </w:rPr>
              <w:t xml:space="preserve"> CQGZWDE-2018</w:t>
            </w:r>
            <w:r>
              <w:rPr>
                <w:rFonts w:ascii="宋体" w:hAnsi="宋体" w:hint="eastAsia"/>
                <w:kern w:val="0"/>
                <w:szCs w:val="21"/>
              </w:rPr>
              <w:t>、《重庆市城市轨道交通工程计价定额》</w:t>
            </w:r>
            <w:r>
              <w:rPr>
                <w:rFonts w:ascii="宋体" w:hAnsi="宋体" w:hint="eastAsia"/>
                <w:kern w:val="0"/>
                <w:szCs w:val="21"/>
              </w:rPr>
              <w:t>CQGDDE-2018</w:t>
            </w:r>
            <w:r>
              <w:rPr>
                <w:rFonts w:ascii="宋体" w:hAnsi="宋体" w:hint="eastAsia"/>
                <w:kern w:val="0"/>
                <w:szCs w:val="21"/>
              </w:rPr>
              <w:t>、《重庆市爆破工程计价定额》</w:t>
            </w:r>
            <w:r>
              <w:rPr>
                <w:rFonts w:ascii="宋体" w:hAnsi="宋体" w:hint="eastAsia"/>
                <w:kern w:val="0"/>
                <w:szCs w:val="21"/>
              </w:rPr>
              <w:t xml:space="preserve"> CQBPDE-2018</w:t>
            </w:r>
            <w:r>
              <w:rPr>
                <w:rFonts w:ascii="宋体" w:hAnsi="宋体" w:hint="eastAsia"/>
                <w:kern w:val="0"/>
                <w:szCs w:val="21"/>
              </w:rPr>
              <w:t>、《重庆市房屋修缮工程计价定额》</w:t>
            </w:r>
            <w:r>
              <w:rPr>
                <w:rFonts w:ascii="宋体" w:hAnsi="宋体" w:hint="eastAsia"/>
                <w:kern w:val="0"/>
                <w:szCs w:val="21"/>
              </w:rPr>
              <w:lastRenderedPageBreak/>
              <w:t>CQXSDE-2018</w:t>
            </w:r>
            <w:r>
              <w:rPr>
                <w:rFonts w:ascii="宋体" w:hAnsi="宋体" w:hint="eastAsia"/>
                <w:kern w:val="0"/>
                <w:szCs w:val="21"/>
              </w:rPr>
              <w:t>、《重庆市绿色建筑工程计价定额》</w:t>
            </w:r>
            <w:r>
              <w:rPr>
                <w:rFonts w:ascii="宋体" w:hAnsi="宋体" w:hint="eastAsia"/>
                <w:kern w:val="0"/>
                <w:szCs w:val="21"/>
              </w:rPr>
              <w:t xml:space="preserve"> CQLSJZDE-2018</w:t>
            </w:r>
            <w:r>
              <w:rPr>
                <w:rFonts w:ascii="宋体" w:hAnsi="宋体" w:hint="eastAsia"/>
                <w:kern w:val="0"/>
                <w:szCs w:val="21"/>
              </w:rPr>
              <w:t>、《重庆市建设工程费用定额》</w:t>
            </w:r>
            <w:r>
              <w:rPr>
                <w:rFonts w:ascii="宋体" w:hAnsi="宋体" w:hint="eastAsia"/>
                <w:kern w:val="0"/>
                <w:szCs w:val="21"/>
              </w:rPr>
              <w:t xml:space="preserve"> CQFYDE-2018</w:t>
            </w:r>
            <w:r>
              <w:rPr>
                <w:rFonts w:ascii="宋体" w:hAnsi="宋体" w:hint="eastAsia"/>
                <w:kern w:val="0"/>
                <w:szCs w:val="21"/>
              </w:rPr>
              <w:t>、《重庆市建设工程施工机械台班定额</w:t>
            </w:r>
            <w:r>
              <w:rPr>
                <w:rFonts w:ascii="宋体" w:hAnsi="宋体" w:hint="eastAsia"/>
                <w:kern w:val="0"/>
                <w:szCs w:val="21"/>
              </w:rPr>
              <w:t>》</w:t>
            </w:r>
            <w:r>
              <w:rPr>
                <w:rFonts w:ascii="宋体" w:hAnsi="宋体" w:hint="eastAsia"/>
                <w:kern w:val="0"/>
                <w:szCs w:val="21"/>
              </w:rPr>
              <w:t>CQJXDE-2018</w:t>
            </w:r>
            <w:r>
              <w:rPr>
                <w:rFonts w:ascii="宋体" w:hAnsi="宋体" w:hint="eastAsia"/>
                <w:kern w:val="0"/>
                <w:szCs w:val="21"/>
              </w:rPr>
              <w:t>、《重庆市建设工程施工仪器仪表台班定额》</w:t>
            </w:r>
            <w:r>
              <w:rPr>
                <w:rFonts w:ascii="宋体" w:hAnsi="宋体" w:hint="eastAsia"/>
                <w:kern w:val="0"/>
                <w:szCs w:val="21"/>
              </w:rPr>
              <w:t>CQYQYBDE-2018</w:t>
            </w:r>
            <w:r>
              <w:rPr>
                <w:rFonts w:ascii="宋体" w:hAnsi="宋体" w:hint="eastAsia"/>
                <w:kern w:val="0"/>
                <w:szCs w:val="21"/>
              </w:rPr>
              <w:t>、《重庆市建设工程混凝土及砂浆配合比表》</w:t>
            </w:r>
            <w:r>
              <w:rPr>
                <w:rFonts w:ascii="宋体" w:hAnsi="宋体" w:hint="eastAsia"/>
                <w:kern w:val="0"/>
                <w:szCs w:val="21"/>
              </w:rPr>
              <w:t>CQPHBB-2018</w:t>
            </w:r>
            <w:r>
              <w:rPr>
                <w:rFonts w:ascii="宋体" w:hAnsi="宋体" w:hint="eastAsia"/>
                <w:kern w:val="0"/>
                <w:szCs w:val="21"/>
              </w:rPr>
              <w:t>、《住房城乡建设部办公厅关于重新调整建设工程计价依据增值税税率的通知》（建办标函【</w:t>
            </w:r>
            <w:r>
              <w:rPr>
                <w:rFonts w:ascii="宋体" w:hAnsi="宋体" w:hint="eastAsia"/>
                <w:kern w:val="0"/>
                <w:szCs w:val="21"/>
              </w:rPr>
              <w:t>2019</w:t>
            </w:r>
            <w:r>
              <w:rPr>
                <w:rFonts w:ascii="宋体" w:hAnsi="宋体" w:hint="eastAsia"/>
                <w:kern w:val="0"/>
                <w:szCs w:val="21"/>
              </w:rPr>
              <w:t>】</w:t>
            </w:r>
            <w:r>
              <w:rPr>
                <w:rFonts w:ascii="宋体" w:hAnsi="宋体" w:hint="eastAsia"/>
                <w:kern w:val="0"/>
                <w:szCs w:val="21"/>
              </w:rPr>
              <w:t>193</w:t>
            </w:r>
            <w:r>
              <w:rPr>
                <w:rFonts w:ascii="宋体" w:hAnsi="宋体" w:hint="eastAsia"/>
                <w:kern w:val="0"/>
                <w:szCs w:val="21"/>
              </w:rPr>
              <w:t>号）、《重庆市住房和城乡建设委员会关于开展建设施工现场形象品质提升行动计取安全文明施工费的通知》（渝建管〔</w:t>
            </w:r>
            <w:r>
              <w:rPr>
                <w:rFonts w:ascii="宋体" w:hAnsi="宋体"/>
                <w:kern w:val="0"/>
                <w:szCs w:val="21"/>
              </w:rPr>
              <w:t>2020</w:t>
            </w:r>
            <w:r>
              <w:rPr>
                <w:rFonts w:ascii="宋体" w:hAnsi="宋体"/>
                <w:kern w:val="0"/>
                <w:szCs w:val="21"/>
              </w:rPr>
              <w:t>〕</w:t>
            </w:r>
            <w:r>
              <w:rPr>
                <w:rFonts w:ascii="宋体" w:hAnsi="宋体"/>
                <w:kern w:val="0"/>
                <w:szCs w:val="21"/>
              </w:rPr>
              <w:t>97</w:t>
            </w:r>
            <w:r>
              <w:rPr>
                <w:rFonts w:ascii="宋体" w:hAnsi="宋体"/>
                <w:kern w:val="0"/>
                <w:szCs w:val="21"/>
              </w:rPr>
              <w:t>号）</w:t>
            </w:r>
            <w:r>
              <w:rPr>
                <w:rFonts w:ascii="宋体" w:hAnsi="宋体" w:hint="eastAsia"/>
                <w:kern w:val="0"/>
                <w:szCs w:val="21"/>
              </w:rPr>
              <w:t>等定额及相关配套文件计算工程量，核查招标提供的工程量是否与施工图一致、漏项及缺项，并在规定的时间内书面通知比选人进行核查，除比选人对清单工</w:t>
            </w:r>
            <w:r>
              <w:rPr>
                <w:rFonts w:ascii="宋体" w:hAnsi="宋体" w:hint="eastAsia"/>
                <w:kern w:val="0"/>
                <w:szCs w:val="21"/>
              </w:rPr>
              <w:t>程量主动补遗或对竞选人质疑作修改外，竞选人在编制投标报价时不得擅自改变比选人提供的分部分项工程量清单中的序号、排列顺序、项目编码、项目名称、项目特征、工程内容、工程量及计量单位，</w:t>
            </w:r>
            <w:r>
              <w:rPr>
                <w:rFonts w:ascii="宋体" w:hAnsi="宋体" w:hint="eastAsia"/>
                <w:b/>
                <w:bCs/>
                <w:kern w:val="0"/>
                <w:szCs w:val="21"/>
              </w:rPr>
              <w:t>否则视为对竞选性比选文件不作实质性响应，其竞选文件按否决投标处理</w:t>
            </w:r>
            <w:r>
              <w:rPr>
                <w:rFonts w:ascii="宋体" w:hAnsi="宋体" w:hint="eastAsia"/>
                <w:kern w:val="0"/>
                <w:szCs w:val="21"/>
              </w:rPr>
              <w:t>。</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6.3.1.11</w:t>
            </w:r>
            <w:r>
              <w:rPr>
                <w:rFonts w:ascii="宋体" w:hAnsi="宋体" w:hint="eastAsia"/>
                <w:kern w:val="0"/>
                <w:szCs w:val="21"/>
              </w:rPr>
              <w:t>竞选人只有严格按比选人提供的《工程量清单》和本竞选性比选文件中提供的《工程量清单报价表》格式内所有项目进行报价，并且必须列出每项分部分项工程量清单项目综合单价分析表才能视为总体报价完整（竞选文件纸质版可不提供每项分部分项工程量清单项目综合单价分析表，</w:t>
            </w:r>
            <w:r>
              <w:rPr>
                <w:rFonts w:ascii="宋体" w:hAnsi="宋体" w:hint="eastAsia"/>
                <w:kern w:val="0"/>
                <w:szCs w:val="21"/>
              </w:rPr>
              <w:t>但电子版必须包含该部分内容），不得出现删除项目或增项（措施费项目除外），</w:t>
            </w:r>
            <w:r>
              <w:rPr>
                <w:rFonts w:ascii="宋体" w:hAnsi="宋体" w:hint="eastAsia"/>
                <w:b/>
                <w:bCs/>
                <w:kern w:val="0"/>
                <w:szCs w:val="21"/>
              </w:rPr>
              <w:t>否则视为对竞选性比选文件不作实质性响应，其竞选文件按否决投标处理</w:t>
            </w:r>
            <w:r>
              <w:rPr>
                <w:rFonts w:ascii="宋体" w:hAnsi="宋体" w:hint="eastAsia"/>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投标报价时计价原则计算出该项的综合单价以及相应的规费、措施费和税金，并据此从结算价中扣除。</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6.3.2</w:t>
            </w:r>
            <w:r>
              <w:rPr>
                <w:rFonts w:ascii="宋体" w:hAnsi="宋体" w:hint="eastAsia"/>
                <w:kern w:val="0"/>
                <w:szCs w:val="21"/>
              </w:rPr>
              <w:t>分部分项工程量清单报价要求</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6.3.2.</w:t>
            </w:r>
            <w:r>
              <w:rPr>
                <w:rFonts w:ascii="宋体" w:hAnsi="宋体" w:hint="eastAsia"/>
                <w:kern w:val="0"/>
                <w:szCs w:val="21"/>
              </w:rPr>
              <w:t>1</w:t>
            </w:r>
            <w:r>
              <w:rPr>
                <w:rFonts w:ascii="宋体" w:hAnsi="宋体" w:hint="eastAsia"/>
                <w:kern w:val="0"/>
                <w:szCs w:val="21"/>
              </w:rPr>
              <w:t>本工程采用工程量清单计价。各竞选人对比选范围内的所有工程内容进行报价。本招标工程由竞选人以竞选性比选文件、合同条件、工程量清单、本次比选范围的施工设计图纸、地勘报告、国家技术和经济规范及标准、《建设工程工程量清单计价规范》（</w:t>
            </w:r>
            <w:r>
              <w:rPr>
                <w:rFonts w:ascii="宋体" w:hAnsi="宋体" w:hint="eastAsia"/>
                <w:kern w:val="0"/>
                <w:szCs w:val="21"/>
              </w:rPr>
              <w:t>GB50500-2013</w:t>
            </w:r>
            <w:r>
              <w:rPr>
                <w:rFonts w:ascii="宋体" w:hAnsi="宋体" w:hint="eastAsia"/>
                <w:kern w:val="0"/>
                <w:szCs w:val="21"/>
              </w:rPr>
              <w:t>）、《重庆市建设工程工程量清单计价规则》</w:t>
            </w:r>
            <w:r>
              <w:rPr>
                <w:rFonts w:ascii="宋体" w:hAnsi="宋体" w:hint="eastAsia"/>
                <w:szCs w:val="21"/>
              </w:rPr>
              <w:t>（</w:t>
            </w:r>
            <w:r>
              <w:rPr>
                <w:rFonts w:ascii="宋体" w:hAnsi="宋体" w:hint="eastAsia"/>
                <w:szCs w:val="21"/>
              </w:rPr>
              <w:t>CQJJGZ-2013</w:t>
            </w:r>
            <w:r>
              <w:rPr>
                <w:rFonts w:ascii="宋体" w:hAnsi="宋体" w:hint="eastAsia"/>
                <w:szCs w:val="21"/>
              </w:rPr>
              <w:t>）</w:t>
            </w:r>
            <w:r>
              <w:rPr>
                <w:rFonts w:ascii="宋体" w:hAnsi="宋体" w:hint="eastAsia"/>
                <w:kern w:val="0"/>
                <w:szCs w:val="21"/>
              </w:rPr>
              <w:t>、《重庆市房屋建筑与装饰工程计价定额》</w:t>
            </w:r>
            <w:r>
              <w:rPr>
                <w:rFonts w:ascii="宋体" w:hAnsi="宋体" w:hint="eastAsia"/>
                <w:kern w:val="0"/>
                <w:szCs w:val="21"/>
              </w:rPr>
              <w:t>CQJZZSDE-2018</w:t>
            </w:r>
            <w:r>
              <w:rPr>
                <w:rFonts w:ascii="宋体" w:hAnsi="宋体" w:hint="eastAsia"/>
                <w:kern w:val="0"/>
                <w:szCs w:val="21"/>
              </w:rPr>
              <w:t>、《重庆市仿古建筑工程计价定额》</w:t>
            </w:r>
            <w:r>
              <w:rPr>
                <w:rFonts w:ascii="宋体" w:hAnsi="宋体" w:hint="eastAsia"/>
                <w:kern w:val="0"/>
                <w:szCs w:val="21"/>
              </w:rPr>
              <w:t>CQFGDE-2018</w:t>
            </w:r>
            <w:r>
              <w:rPr>
                <w:rFonts w:ascii="宋体" w:hAnsi="宋体" w:hint="eastAsia"/>
                <w:kern w:val="0"/>
                <w:szCs w:val="21"/>
              </w:rPr>
              <w:t>、《重庆市通用安装工程计价定额》</w:t>
            </w:r>
            <w:r>
              <w:rPr>
                <w:rFonts w:ascii="宋体" w:hAnsi="宋体" w:hint="eastAsia"/>
                <w:kern w:val="0"/>
                <w:szCs w:val="21"/>
              </w:rPr>
              <w:t>CQAZDE-2018</w:t>
            </w:r>
            <w:r>
              <w:rPr>
                <w:rFonts w:ascii="宋体" w:hAnsi="宋体" w:hint="eastAsia"/>
                <w:kern w:val="0"/>
                <w:szCs w:val="21"/>
              </w:rPr>
              <w:t>、《重庆市市政工程计价</w:t>
            </w:r>
            <w:r>
              <w:rPr>
                <w:rFonts w:ascii="宋体" w:hAnsi="宋体" w:hint="eastAsia"/>
                <w:kern w:val="0"/>
                <w:szCs w:val="21"/>
              </w:rPr>
              <w:lastRenderedPageBreak/>
              <w:t>定</w:t>
            </w:r>
            <w:r>
              <w:rPr>
                <w:rFonts w:ascii="宋体" w:hAnsi="宋体" w:hint="eastAsia"/>
                <w:kern w:val="0"/>
                <w:szCs w:val="21"/>
              </w:rPr>
              <w:t>额》</w:t>
            </w:r>
            <w:r>
              <w:rPr>
                <w:rFonts w:ascii="宋体" w:hAnsi="宋体" w:hint="eastAsia"/>
                <w:kern w:val="0"/>
                <w:szCs w:val="21"/>
              </w:rPr>
              <w:t xml:space="preserve"> CQSZDE-2018</w:t>
            </w:r>
            <w:r>
              <w:rPr>
                <w:rFonts w:ascii="宋体" w:hAnsi="宋体" w:hint="eastAsia"/>
                <w:kern w:val="0"/>
                <w:szCs w:val="21"/>
              </w:rPr>
              <w:t>、《重庆市园林绿化工程计价定额》</w:t>
            </w:r>
            <w:r>
              <w:rPr>
                <w:rFonts w:ascii="宋体" w:hAnsi="宋体" w:hint="eastAsia"/>
                <w:kern w:val="0"/>
                <w:szCs w:val="21"/>
              </w:rPr>
              <w:t>CQYLLHDE-2018</w:t>
            </w:r>
            <w:r>
              <w:rPr>
                <w:rFonts w:ascii="宋体" w:hAnsi="宋体" w:hint="eastAsia"/>
                <w:kern w:val="0"/>
                <w:szCs w:val="21"/>
              </w:rPr>
              <w:t>、《重庆市构筑物工程计价定额》</w:t>
            </w:r>
            <w:r>
              <w:rPr>
                <w:rFonts w:ascii="宋体" w:hAnsi="宋体" w:hint="eastAsia"/>
                <w:kern w:val="0"/>
                <w:szCs w:val="21"/>
              </w:rPr>
              <w:t xml:space="preserve"> CQGZWDE-2018</w:t>
            </w:r>
            <w:r>
              <w:rPr>
                <w:rFonts w:ascii="宋体" w:hAnsi="宋体" w:hint="eastAsia"/>
                <w:kern w:val="0"/>
                <w:szCs w:val="21"/>
              </w:rPr>
              <w:t>、《重庆市城市轨道交通工程计价定额》</w:t>
            </w:r>
            <w:r>
              <w:rPr>
                <w:rFonts w:ascii="宋体" w:hAnsi="宋体" w:hint="eastAsia"/>
                <w:kern w:val="0"/>
                <w:szCs w:val="21"/>
              </w:rPr>
              <w:t>CQGDDE-2018</w:t>
            </w:r>
            <w:r>
              <w:rPr>
                <w:rFonts w:ascii="宋体" w:hAnsi="宋体" w:hint="eastAsia"/>
                <w:kern w:val="0"/>
                <w:szCs w:val="21"/>
              </w:rPr>
              <w:t>、《重庆市爆破工程计价定额》</w:t>
            </w:r>
            <w:r>
              <w:rPr>
                <w:rFonts w:ascii="宋体" w:hAnsi="宋体" w:hint="eastAsia"/>
                <w:kern w:val="0"/>
                <w:szCs w:val="21"/>
              </w:rPr>
              <w:t>CQBPDE-2018</w:t>
            </w:r>
            <w:r>
              <w:rPr>
                <w:rFonts w:ascii="宋体" w:hAnsi="宋体" w:hint="eastAsia"/>
                <w:kern w:val="0"/>
                <w:szCs w:val="21"/>
              </w:rPr>
              <w:t>、《重庆市房屋修缮工程计价定额》</w:t>
            </w:r>
            <w:r>
              <w:rPr>
                <w:rFonts w:ascii="宋体" w:hAnsi="宋体" w:hint="eastAsia"/>
                <w:kern w:val="0"/>
                <w:szCs w:val="21"/>
              </w:rPr>
              <w:t>CQXSDE-2018</w:t>
            </w:r>
            <w:r>
              <w:rPr>
                <w:rFonts w:ascii="宋体" w:hAnsi="宋体" w:hint="eastAsia"/>
                <w:kern w:val="0"/>
                <w:szCs w:val="21"/>
              </w:rPr>
              <w:t>、《重庆市绿色建筑工程计价定额》</w:t>
            </w:r>
            <w:r>
              <w:rPr>
                <w:rFonts w:ascii="宋体" w:hAnsi="宋体" w:hint="eastAsia"/>
                <w:kern w:val="0"/>
                <w:szCs w:val="21"/>
              </w:rPr>
              <w:t xml:space="preserve"> CQLSJZDE-2018</w:t>
            </w:r>
            <w:r>
              <w:rPr>
                <w:rFonts w:ascii="宋体" w:hAnsi="宋体" w:hint="eastAsia"/>
                <w:kern w:val="0"/>
                <w:szCs w:val="21"/>
              </w:rPr>
              <w:t>、《重庆市建设工程费用定额》</w:t>
            </w:r>
            <w:r>
              <w:rPr>
                <w:rFonts w:ascii="宋体" w:hAnsi="宋体" w:hint="eastAsia"/>
                <w:kern w:val="0"/>
                <w:szCs w:val="21"/>
              </w:rPr>
              <w:t xml:space="preserve"> CQFYDE-2018</w:t>
            </w:r>
            <w:r>
              <w:rPr>
                <w:rFonts w:ascii="宋体" w:hAnsi="宋体" w:hint="eastAsia"/>
                <w:kern w:val="0"/>
                <w:szCs w:val="21"/>
              </w:rPr>
              <w:t>、《重庆市建设工程施工机械台班定额》</w:t>
            </w:r>
            <w:r>
              <w:rPr>
                <w:rFonts w:ascii="宋体" w:hAnsi="宋体" w:hint="eastAsia"/>
                <w:kern w:val="0"/>
                <w:szCs w:val="21"/>
              </w:rPr>
              <w:t>CQJXDE-2018</w:t>
            </w:r>
            <w:r>
              <w:rPr>
                <w:rFonts w:ascii="宋体" w:hAnsi="宋体" w:hint="eastAsia"/>
                <w:kern w:val="0"/>
                <w:szCs w:val="21"/>
              </w:rPr>
              <w:t>、《重庆市建设工程施工仪器仪表台班定额</w:t>
            </w:r>
            <w:r>
              <w:rPr>
                <w:rFonts w:ascii="宋体" w:hAnsi="宋体" w:hint="eastAsia"/>
                <w:kern w:val="0"/>
                <w:szCs w:val="21"/>
              </w:rPr>
              <w:t>》</w:t>
            </w:r>
            <w:r>
              <w:rPr>
                <w:rFonts w:ascii="宋体" w:hAnsi="宋体" w:hint="eastAsia"/>
                <w:kern w:val="0"/>
                <w:szCs w:val="21"/>
              </w:rPr>
              <w:t>CQYQYBDE-2018</w:t>
            </w:r>
            <w:r>
              <w:rPr>
                <w:rFonts w:ascii="宋体" w:hAnsi="宋体" w:hint="eastAsia"/>
                <w:kern w:val="0"/>
                <w:szCs w:val="21"/>
              </w:rPr>
              <w:t>、《重庆市建设工程混凝土及砂浆配合比表》</w:t>
            </w:r>
            <w:r>
              <w:rPr>
                <w:rFonts w:ascii="宋体" w:hAnsi="宋体" w:hint="eastAsia"/>
                <w:kern w:val="0"/>
                <w:szCs w:val="21"/>
              </w:rPr>
              <w:t>CQPHBB-2018</w:t>
            </w:r>
            <w:r>
              <w:rPr>
                <w:rFonts w:ascii="宋体" w:hAnsi="宋体" w:hint="eastAsia"/>
                <w:kern w:val="0"/>
                <w:szCs w:val="21"/>
              </w:rPr>
              <w:t>、《住房城乡建设部办公厅关于重新调整建设工程计价依据增值税税率的通知》（建办标函【</w:t>
            </w:r>
            <w:r>
              <w:rPr>
                <w:rFonts w:ascii="宋体" w:hAnsi="宋体" w:hint="eastAsia"/>
                <w:kern w:val="0"/>
                <w:szCs w:val="21"/>
              </w:rPr>
              <w:t>2019</w:t>
            </w:r>
            <w:r>
              <w:rPr>
                <w:rFonts w:ascii="宋体" w:hAnsi="宋体" w:hint="eastAsia"/>
                <w:kern w:val="0"/>
                <w:szCs w:val="21"/>
              </w:rPr>
              <w:t>】</w:t>
            </w:r>
            <w:r>
              <w:rPr>
                <w:rFonts w:ascii="宋体" w:hAnsi="宋体" w:hint="eastAsia"/>
                <w:kern w:val="0"/>
                <w:szCs w:val="21"/>
              </w:rPr>
              <w:t>193</w:t>
            </w:r>
            <w:r>
              <w:rPr>
                <w:rFonts w:ascii="宋体" w:hAnsi="宋体" w:hint="eastAsia"/>
                <w:kern w:val="0"/>
                <w:szCs w:val="21"/>
              </w:rPr>
              <w:t>号）、《重庆市住房和城乡建设委员会关于开展建设施工现场形象品质提升行动计取安全文明施工费的通知》（渝建管〔</w:t>
            </w:r>
            <w:r>
              <w:rPr>
                <w:rFonts w:ascii="宋体" w:hAnsi="宋体" w:hint="eastAsia"/>
                <w:kern w:val="0"/>
                <w:szCs w:val="21"/>
              </w:rPr>
              <w:t>2020</w:t>
            </w:r>
            <w:r>
              <w:rPr>
                <w:rFonts w:ascii="宋体" w:hAnsi="宋体" w:hint="eastAsia"/>
                <w:kern w:val="0"/>
                <w:szCs w:val="21"/>
              </w:rPr>
              <w:t>〕</w:t>
            </w:r>
            <w:r>
              <w:rPr>
                <w:rFonts w:ascii="宋体" w:hAnsi="宋体" w:hint="eastAsia"/>
                <w:kern w:val="0"/>
                <w:szCs w:val="21"/>
              </w:rPr>
              <w:t>97</w:t>
            </w:r>
            <w:r>
              <w:rPr>
                <w:rFonts w:ascii="宋体" w:hAnsi="宋体" w:hint="eastAsia"/>
                <w:kern w:val="0"/>
                <w:szCs w:val="21"/>
              </w:rPr>
              <w:t>号）及相关配套文件为依据，由竞选人结合自身实力、市场行情自主合理报价。其综合单价应包括完成该子项所需的人工费、材料费、施工机具使用费、企业管理费、利润、风险费等除措施费、规费及税金外的所有费用。中选后比选</w:t>
            </w:r>
            <w:r>
              <w:rPr>
                <w:rFonts w:ascii="宋体" w:hAnsi="宋体" w:hint="eastAsia"/>
                <w:kern w:val="0"/>
                <w:szCs w:val="21"/>
              </w:rPr>
              <w:t>人不再对综合单价进行调整。</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清单中有部分注明采用“全费用综合单价”的子目，全费用综合单价项目应包括完成该子项所需的人工费、材料费、施工机具使用费、企业管理费、利润、风险费、措施项目费（含安全文明施工费）、规费、税金等所有费用。中选后比选人不再对综合单价进行调整。</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投标报价中，组织措施费、安全文明施工费、建设工程竣工档案编制费、住宅工程质量分户验收费、等均按《重庆市建设工程费用定额》</w:t>
            </w:r>
            <w:r>
              <w:rPr>
                <w:rFonts w:ascii="宋体" w:hAnsi="宋体" w:hint="eastAsia"/>
                <w:kern w:val="0"/>
                <w:szCs w:val="21"/>
              </w:rPr>
              <w:t xml:space="preserve"> CQFYDE-2018</w:t>
            </w:r>
            <w:r>
              <w:rPr>
                <w:rFonts w:ascii="宋体" w:hAnsi="宋体" w:hint="eastAsia"/>
                <w:kern w:val="0"/>
                <w:szCs w:val="21"/>
              </w:rPr>
              <w:t>的规定执行。</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6.3.2.2</w:t>
            </w:r>
            <w:r>
              <w:rPr>
                <w:rFonts w:ascii="宋体" w:hAnsi="宋体" w:hint="eastAsia"/>
                <w:kern w:val="0"/>
                <w:szCs w:val="21"/>
              </w:rPr>
              <w:t>“分部分项工程量清单计价表”所列各子目的综合单价组成中，各子目的人工费、材料</w:t>
            </w:r>
            <w:r>
              <w:rPr>
                <w:rFonts w:ascii="宋体" w:hAnsi="宋体" w:hint="eastAsia"/>
                <w:kern w:val="0"/>
                <w:szCs w:val="21"/>
              </w:rPr>
              <w:t>费、施工机具使用费、企业管理费、利润及风险费由竞选人按照其自身情况做充分的、竞争性考虑。若遇不合理调整消耗量、明显提高或降低材料单价等为获得不合理利益的，在招标清单工程量外新增加的工程量比选人可按变更计价原则中新增单价的计算方式进行调减。</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6.3.3</w:t>
            </w:r>
            <w:r>
              <w:rPr>
                <w:rFonts w:ascii="宋体" w:hAnsi="宋体" w:hint="eastAsia"/>
                <w:kern w:val="0"/>
                <w:szCs w:val="21"/>
              </w:rPr>
              <w:t>措施项目清单的报价要求</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措施项目费清单包括施工组织措施项目清单和施工技术措施项目清单两部分。</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6.3.3.1</w:t>
            </w:r>
            <w:r>
              <w:rPr>
                <w:rFonts w:ascii="宋体" w:hAnsi="宋体" w:hint="eastAsia"/>
                <w:kern w:val="0"/>
                <w:szCs w:val="21"/>
              </w:rPr>
              <w:t>施工组织措施项目清单：本项目组织措施项目费根据《重庆市建设工程费用定额》</w:t>
            </w:r>
            <w:r>
              <w:rPr>
                <w:rFonts w:ascii="宋体" w:hAnsi="宋体" w:hint="eastAsia"/>
                <w:kern w:val="0"/>
                <w:szCs w:val="21"/>
              </w:rPr>
              <w:t xml:space="preserve"> CQFYDE-2018</w:t>
            </w:r>
            <w:r>
              <w:rPr>
                <w:rFonts w:ascii="宋体" w:hAnsi="宋体" w:hint="eastAsia"/>
                <w:kern w:val="0"/>
                <w:szCs w:val="21"/>
              </w:rPr>
              <w:t>的规定进行计算，建设工程竣工档案编制费、住宅工程质量分户验</w:t>
            </w:r>
            <w:r>
              <w:rPr>
                <w:rFonts w:ascii="宋体" w:hAnsi="宋体" w:hint="eastAsia"/>
                <w:kern w:val="0"/>
                <w:szCs w:val="21"/>
              </w:rPr>
              <w:t>收费（建筑工程需增加）按照《重庆市建设工程费用定额》</w:t>
            </w:r>
            <w:r>
              <w:rPr>
                <w:rFonts w:ascii="宋体" w:hAnsi="宋体" w:hint="eastAsia"/>
                <w:kern w:val="0"/>
                <w:szCs w:val="21"/>
              </w:rPr>
              <w:t xml:space="preserve"> CQFYDE-2018</w:t>
            </w:r>
            <w:r>
              <w:rPr>
                <w:rFonts w:ascii="宋体" w:hAnsi="宋体" w:hint="eastAsia"/>
                <w:kern w:val="0"/>
                <w:szCs w:val="21"/>
              </w:rPr>
              <w:t>的规定进行计算，比选人给出的施工组织措施项目清单仅供竞选人参考，竞选人在投标报价时可参</w:t>
            </w:r>
            <w:r>
              <w:rPr>
                <w:rFonts w:ascii="宋体" w:hAnsi="宋体" w:hint="eastAsia"/>
                <w:kern w:val="0"/>
                <w:szCs w:val="21"/>
              </w:rPr>
              <w:lastRenderedPageBreak/>
              <w:t>照比选人给出的施工组织措施项目清单并结合本工程的实际情况和国家及重庆市相关管理规定自行增减项目，并进行报价。如果漏项或不报价，视为已包含在其他项目清单综合单价内。</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6.3.3.2</w:t>
            </w:r>
            <w:r>
              <w:rPr>
                <w:rFonts w:ascii="宋体" w:hAnsi="宋体" w:hint="eastAsia"/>
                <w:kern w:val="0"/>
                <w:szCs w:val="21"/>
              </w:rPr>
              <w:t>施工技术措施项目清单：技术措施清单中以项计列的项目，由竞选人根据现场踏勘情况及本工程的实际情况结合自身施工组织设计，以项为单位自行报价，结算原则详见合同专用条款</w:t>
            </w:r>
            <w:r>
              <w:rPr>
                <w:rFonts w:ascii="宋体" w:hAnsi="宋体" w:hint="eastAsia"/>
                <w:kern w:val="0"/>
                <w:szCs w:val="21"/>
              </w:rPr>
              <w:t>14.2</w:t>
            </w:r>
            <w:r>
              <w:rPr>
                <w:rFonts w:ascii="宋体" w:hAnsi="宋体" w:hint="eastAsia"/>
                <w:kern w:val="0"/>
                <w:szCs w:val="21"/>
              </w:rPr>
              <w:t>条规定。技术措施清单中以项目编码、项目名称、项目特征、工程内容、工程量及计量单位列项的项目，竞选人必须按比选人给出的施工技术措施项目清单进行报价，不得擅自变改比选人提供的施工技术措施项目清单中的序号、项目编码、项目名称、项目特征、工程内容、工程量及计量单位，</w:t>
            </w:r>
            <w:r>
              <w:rPr>
                <w:rFonts w:ascii="宋体" w:hAnsi="宋体" w:hint="eastAsia"/>
                <w:b/>
                <w:bCs/>
                <w:kern w:val="0"/>
                <w:szCs w:val="21"/>
              </w:rPr>
              <w:t>否则视为对竞选性比选文件不作实质性响应，其竞选文件按否决投标处理</w:t>
            </w:r>
            <w:r>
              <w:rPr>
                <w:rFonts w:ascii="宋体" w:hAnsi="宋体" w:hint="eastAsia"/>
                <w:kern w:val="0"/>
                <w:szCs w:val="21"/>
              </w:rPr>
              <w:t>，中选后</w:t>
            </w:r>
            <w:r>
              <w:rPr>
                <w:rFonts w:ascii="宋体" w:hAnsi="宋体" w:hint="eastAsia"/>
                <w:kern w:val="0"/>
                <w:szCs w:val="21"/>
              </w:rPr>
              <w:t>相应的综合单价不作调整，工程量按《建设工程工程量清单计价规范》（</w:t>
            </w:r>
            <w:r>
              <w:rPr>
                <w:rFonts w:ascii="宋体" w:hAnsi="宋体" w:hint="eastAsia"/>
                <w:kern w:val="0"/>
                <w:szCs w:val="21"/>
              </w:rPr>
              <w:t>GB50500-2013</w:t>
            </w:r>
            <w:r>
              <w:rPr>
                <w:rFonts w:ascii="宋体" w:hAnsi="宋体" w:hint="eastAsia"/>
                <w:kern w:val="0"/>
                <w:szCs w:val="21"/>
              </w:rPr>
              <w:t>）规定的计量规则及工程量清单说明按实计量。（竞选人须提供技术措施综合单价分析表电子版）。</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6.3.4</w:t>
            </w:r>
            <w:r>
              <w:rPr>
                <w:rFonts w:ascii="宋体" w:hAnsi="宋体" w:hint="eastAsia"/>
                <w:kern w:val="0"/>
                <w:szCs w:val="21"/>
              </w:rPr>
              <w:t>其他项目清单的报价要求</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6.3.4.1</w:t>
            </w:r>
            <w:r>
              <w:rPr>
                <w:rFonts w:ascii="宋体" w:hAnsi="宋体" w:hint="eastAsia"/>
                <w:kern w:val="0"/>
                <w:szCs w:val="21"/>
              </w:rPr>
              <w:t>竞选性比选文件及相关补遗文件规定了暂列金额，材料设备暂估价、专业工程暂估价的，竞选人必须按比选人给定的价格进行报价，否则视为对竞选性比选文件不作实质性响应，</w:t>
            </w:r>
            <w:r>
              <w:rPr>
                <w:rFonts w:ascii="宋体" w:hAnsi="宋体" w:hint="eastAsia"/>
                <w:b/>
                <w:bCs/>
                <w:kern w:val="0"/>
                <w:szCs w:val="21"/>
              </w:rPr>
              <w:t>其竞选文件按否决投标处理</w:t>
            </w:r>
            <w:r>
              <w:rPr>
                <w:rFonts w:ascii="宋体" w:hAnsi="宋体" w:hint="eastAsia"/>
                <w:kern w:val="0"/>
                <w:szCs w:val="21"/>
              </w:rPr>
              <w:t>。</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6.3.5</w:t>
            </w:r>
            <w:r>
              <w:rPr>
                <w:rFonts w:ascii="宋体" w:hAnsi="宋体" w:hint="eastAsia"/>
                <w:kern w:val="0"/>
                <w:szCs w:val="21"/>
              </w:rPr>
              <w:t>专业工程暂估价达到重庆市规定规模标准或属于依法必须进行招标的，应当依法进行招标。</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6.3.6</w:t>
            </w:r>
            <w:r>
              <w:rPr>
                <w:rFonts w:ascii="宋体" w:hAnsi="宋体" w:hint="eastAsia"/>
                <w:kern w:val="0"/>
                <w:szCs w:val="21"/>
              </w:rPr>
              <w:t>安全文明施工费</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本工程安全文明施工费由比选人根据《重庆市建设工程费用定额》</w:t>
            </w:r>
            <w:r>
              <w:rPr>
                <w:rFonts w:ascii="宋体" w:hAnsi="宋体" w:hint="eastAsia"/>
                <w:kern w:val="0"/>
                <w:szCs w:val="21"/>
              </w:rPr>
              <w:t xml:space="preserve"> CQFYDE-2018</w:t>
            </w:r>
            <w:r>
              <w:rPr>
                <w:rFonts w:ascii="宋体" w:hAnsi="宋体" w:hint="eastAsia"/>
                <w:kern w:val="0"/>
                <w:szCs w:val="21"/>
              </w:rPr>
              <w:t>规定进行计算，各竞选人按暂定金额</w:t>
            </w:r>
            <w:r>
              <w:rPr>
                <w:rFonts w:ascii="宋体" w:hAnsi="宋体" w:hint="eastAsia"/>
                <w:b/>
                <w:bCs/>
                <w:kern w:val="0"/>
                <w:szCs w:val="21"/>
                <w:u w:val="single"/>
              </w:rPr>
              <w:t xml:space="preserve">13624.28    </w:t>
            </w:r>
            <w:r>
              <w:rPr>
                <w:rFonts w:ascii="宋体" w:hAnsi="宋体" w:hint="eastAsia"/>
                <w:kern w:val="0"/>
                <w:szCs w:val="21"/>
              </w:rPr>
              <w:t>元计入投标报价，具体暂定金额随最高限价一起公布，竞选人必须按暂定金额填报，不得浮动，</w:t>
            </w:r>
            <w:r>
              <w:rPr>
                <w:rFonts w:ascii="宋体" w:hAnsi="宋体" w:hint="eastAsia"/>
                <w:b/>
                <w:bCs/>
                <w:kern w:val="0"/>
                <w:szCs w:val="21"/>
              </w:rPr>
              <w:t>否则视为对竞选性比选文件不作实质性响应，其竞选文件按否决投标处理</w:t>
            </w:r>
            <w:r>
              <w:rPr>
                <w:rFonts w:ascii="宋体" w:hAnsi="宋体" w:hint="eastAsia"/>
                <w:kern w:val="0"/>
                <w:szCs w:val="21"/>
              </w:rPr>
              <w:t>。竞选人应将安全文明施工费用列入“施工组织措施项目清单计价表”中。安全文明施工综合评定结果为不合格，则不计取。</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6.3.7</w:t>
            </w:r>
            <w:r>
              <w:rPr>
                <w:rFonts w:ascii="宋体" w:hAnsi="宋体" w:hint="eastAsia"/>
                <w:kern w:val="0"/>
                <w:szCs w:val="21"/>
              </w:rPr>
              <w:t>材料采购及报价</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6.3.7.1</w:t>
            </w:r>
            <w:r>
              <w:rPr>
                <w:rFonts w:ascii="宋体" w:hAnsi="宋体" w:hint="eastAsia"/>
                <w:kern w:val="0"/>
                <w:szCs w:val="21"/>
              </w:rPr>
              <w:t>本工程所需材料、设备价由各竞选人结合市场行情以及竞选人的自身实力自主报价，承担材料、设备价格涨跌风险，并且竞选人所报综合单价分析表中的材料、设备价格应与“承包人提供主要材料和工程设备一览表”中的相应材料、设备价格一致，</w:t>
            </w:r>
            <w:r>
              <w:rPr>
                <w:rFonts w:ascii="宋体" w:hAnsi="宋体" w:hint="eastAsia"/>
                <w:b/>
                <w:bCs/>
                <w:kern w:val="0"/>
                <w:szCs w:val="21"/>
              </w:rPr>
              <w:t>否则视为竞选人不实质性响应竞选性比选文件，其竞选文件按否决投标处理</w:t>
            </w:r>
            <w:r>
              <w:rPr>
                <w:rFonts w:ascii="宋体" w:hAnsi="宋体" w:hint="eastAsia"/>
                <w:kern w:val="0"/>
                <w:szCs w:val="21"/>
              </w:rPr>
              <w:t>。</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6.3.7.2</w:t>
            </w:r>
            <w:r>
              <w:rPr>
                <w:rFonts w:ascii="宋体" w:hAnsi="宋体" w:hint="eastAsia"/>
                <w:kern w:val="0"/>
                <w:szCs w:val="21"/>
              </w:rPr>
              <w:t>本工程所需的所有材料、设备均由中选人自行采购（如</w:t>
            </w:r>
            <w:r>
              <w:rPr>
                <w:rFonts w:ascii="宋体" w:hAnsi="宋体" w:hint="eastAsia"/>
                <w:kern w:val="0"/>
                <w:szCs w:val="21"/>
              </w:rPr>
              <w:lastRenderedPageBreak/>
              <w:t>建设单位在招标时拟提供甲供材的另行要求），所采购的材料、设备必须符合国家规范标准及设计文件、竞选性比选文件要求，同时符合同类材料产品中高档次要求，并</w:t>
            </w:r>
            <w:r>
              <w:rPr>
                <w:rFonts w:ascii="宋体" w:hAnsi="宋体" w:hint="eastAsia"/>
                <w:kern w:val="0"/>
                <w:szCs w:val="21"/>
              </w:rPr>
              <w:t>提供相应合格证明资料、质保书等。材料、设备运输距离由投标单位根据自身情况及踏勘现场情况自行确定</w:t>
            </w:r>
            <w:r>
              <w:rPr>
                <w:rFonts w:ascii="宋体" w:hAnsi="宋体" w:hint="eastAsia"/>
                <w:kern w:val="0"/>
                <w:szCs w:val="21"/>
              </w:rPr>
              <w:t>,</w:t>
            </w:r>
            <w:r>
              <w:rPr>
                <w:rFonts w:ascii="宋体" w:hAnsi="宋体" w:hint="eastAsia"/>
                <w:kern w:val="0"/>
                <w:szCs w:val="21"/>
              </w:rPr>
              <w:t>中选后不调整。</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6.3.7.3</w:t>
            </w:r>
            <w:r>
              <w:rPr>
                <w:rFonts w:ascii="宋体" w:hAnsi="宋体" w:hint="eastAsia"/>
                <w:kern w:val="0"/>
                <w:szCs w:val="21"/>
              </w:rPr>
              <w:t>暂定价材料部分</w:t>
            </w:r>
            <w:r>
              <w:rPr>
                <w:rFonts w:ascii="宋体" w:hAnsi="宋体" w:hint="eastAsia"/>
                <w:kern w:val="0"/>
                <w:szCs w:val="21"/>
              </w:rPr>
              <w:t>(</w:t>
            </w:r>
            <w:r>
              <w:rPr>
                <w:rFonts w:ascii="宋体" w:hAnsi="宋体" w:hint="eastAsia"/>
                <w:kern w:val="0"/>
                <w:szCs w:val="21"/>
              </w:rPr>
              <w:t>详见附件材料（工程设备）暂估单价及调整表</w:t>
            </w:r>
            <w:r>
              <w:rPr>
                <w:rFonts w:ascii="宋体" w:hAnsi="宋体" w:hint="eastAsia"/>
                <w:kern w:val="0"/>
                <w:szCs w:val="21"/>
              </w:rPr>
              <w:t>)</w:t>
            </w:r>
            <w:r>
              <w:rPr>
                <w:rFonts w:ascii="宋体" w:hAnsi="宋体" w:hint="eastAsia"/>
                <w:kern w:val="0"/>
                <w:szCs w:val="21"/>
              </w:rPr>
              <w:t>在实施过程中按经比选人、监理核定的价格进行结算，仅调整材料价差，除税金外不再计算任何费用，其消耗量按投标单价分析表中的消耗量计算，但高于定额消耗量的按定额消耗量计算，没有定额消耗量的参照材料（工程设备）暂估单价及调整表中给定的消耗量。</w:t>
            </w:r>
          </w:p>
          <w:p w:rsidR="00FE5100" w:rsidRDefault="00A34148">
            <w:pPr>
              <w:autoSpaceDE w:val="0"/>
              <w:autoSpaceDN w:val="0"/>
              <w:adjustRightInd w:val="0"/>
              <w:snapToGrid w:val="0"/>
              <w:spacing w:line="360" w:lineRule="exact"/>
              <w:ind w:right="37" w:firstLineChars="200" w:firstLine="420"/>
              <w:jc w:val="left"/>
              <w:rPr>
                <w:rFonts w:ascii="宋体" w:hAnsi="宋体"/>
                <w:szCs w:val="21"/>
              </w:rPr>
            </w:pPr>
            <w:r>
              <w:rPr>
                <w:rFonts w:ascii="宋体" w:hAnsi="宋体" w:hint="eastAsia"/>
                <w:szCs w:val="21"/>
              </w:rPr>
              <w:t>6.3.7.4</w:t>
            </w:r>
            <w:r>
              <w:rPr>
                <w:rFonts w:ascii="宋体" w:hAnsi="宋体" w:hint="eastAsia"/>
                <w:szCs w:val="21"/>
              </w:rPr>
              <w:t>借土场和弃渣场由发包人现场指定，运距按</w:t>
            </w:r>
            <w:r>
              <w:rPr>
                <w:rFonts w:ascii="宋体" w:hAnsi="宋体" w:hint="eastAsia"/>
                <w:szCs w:val="21"/>
                <w:u w:val="single"/>
              </w:rPr>
              <w:t> 5 </w:t>
            </w:r>
            <w:r>
              <w:rPr>
                <w:rFonts w:ascii="宋体" w:hAnsi="宋体" w:hint="eastAsia"/>
                <w:szCs w:val="21"/>
              </w:rPr>
              <w:t>公里考虑，超出运距部分根据清单按实</w:t>
            </w:r>
            <w:r>
              <w:rPr>
                <w:rFonts w:ascii="宋体" w:hAnsi="宋体" w:hint="eastAsia"/>
                <w:szCs w:val="21"/>
              </w:rPr>
              <w:t>结算。</w:t>
            </w:r>
          </w:p>
          <w:p w:rsidR="00FE5100" w:rsidRDefault="00A34148">
            <w:pPr>
              <w:autoSpaceDE w:val="0"/>
              <w:autoSpaceDN w:val="0"/>
              <w:adjustRightInd w:val="0"/>
              <w:snapToGrid w:val="0"/>
              <w:spacing w:line="360" w:lineRule="exact"/>
              <w:ind w:right="37" w:firstLineChars="200" w:firstLine="420"/>
              <w:jc w:val="left"/>
              <w:rPr>
                <w:rFonts w:ascii="宋体" w:hAnsi="宋体"/>
                <w:kern w:val="0"/>
                <w:szCs w:val="21"/>
              </w:rPr>
            </w:pPr>
            <w:r>
              <w:rPr>
                <w:rFonts w:ascii="宋体" w:hAnsi="宋体" w:hint="eastAsia"/>
                <w:szCs w:val="21"/>
              </w:rPr>
              <w:t>6.3.7.5</w:t>
            </w:r>
            <w:r>
              <w:rPr>
                <w:rFonts w:ascii="宋体" w:hAnsi="宋体" w:hint="eastAsia"/>
                <w:szCs w:val="21"/>
              </w:rPr>
              <w:t>发包人指定的弃土场，弃土范围和碾压要求等，需执行设计要求。</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6.3.8</w:t>
            </w:r>
            <w:r>
              <w:rPr>
                <w:rFonts w:ascii="宋体" w:hAnsi="宋体" w:hint="eastAsia"/>
                <w:kern w:val="0"/>
                <w:szCs w:val="21"/>
              </w:rPr>
              <w:t>人工费</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本工程人工单价由各竞选人结合市场行情自主测算计入各分部分项综合单价中，中选后不再调整。</w:t>
            </w:r>
          </w:p>
          <w:p w:rsidR="00FE5100" w:rsidRDefault="00A34148">
            <w:pPr>
              <w:snapToGrid w:val="0"/>
              <w:spacing w:line="360" w:lineRule="exact"/>
              <w:ind w:firstLineChars="200" w:firstLine="420"/>
              <w:rPr>
                <w:rFonts w:ascii="宋体" w:hAnsi="宋体"/>
                <w:kern w:val="0"/>
                <w:szCs w:val="21"/>
              </w:rPr>
            </w:pPr>
            <w:r>
              <w:rPr>
                <w:rFonts w:ascii="宋体" w:hAnsi="宋体" w:hint="eastAsia"/>
                <w:kern w:val="0"/>
                <w:szCs w:val="21"/>
              </w:rPr>
              <w:t>6.3.9</w:t>
            </w:r>
            <w:r>
              <w:rPr>
                <w:rFonts w:ascii="宋体" w:hAnsi="宋体" w:hint="eastAsia"/>
                <w:kern w:val="0"/>
                <w:szCs w:val="21"/>
              </w:rPr>
              <w:t>本工程税金按《重庆市建设工程费用定额》</w:t>
            </w:r>
            <w:r>
              <w:rPr>
                <w:rFonts w:ascii="宋体" w:hAnsi="宋体" w:hint="eastAsia"/>
                <w:kern w:val="0"/>
                <w:szCs w:val="21"/>
              </w:rPr>
              <w:t xml:space="preserve"> CQFYDE-2018</w:t>
            </w:r>
            <w:r>
              <w:rPr>
                <w:rFonts w:ascii="宋体" w:hAnsi="宋体" w:hint="eastAsia"/>
                <w:kern w:val="0"/>
                <w:szCs w:val="21"/>
              </w:rPr>
              <w:t>的要求执行。</w:t>
            </w:r>
          </w:p>
          <w:p w:rsidR="00FE5100" w:rsidRDefault="00A34148">
            <w:pPr>
              <w:snapToGrid w:val="0"/>
              <w:spacing w:line="360" w:lineRule="exact"/>
              <w:ind w:firstLineChars="200" w:firstLine="420"/>
              <w:jc w:val="left"/>
              <w:rPr>
                <w:rFonts w:ascii="宋体" w:hAnsi="宋体"/>
                <w:kern w:val="0"/>
                <w:szCs w:val="21"/>
              </w:rPr>
            </w:pPr>
            <w:r>
              <w:rPr>
                <w:rFonts w:ascii="宋体" w:hAnsi="宋体" w:hint="eastAsia"/>
                <w:kern w:val="0"/>
                <w:szCs w:val="21"/>
              </w:rPr>
              <w:t>6.3.10</w:t>
            </w:r>
            <w:r>
              <w:rPr>
                <w:rFonts w:ascii="宋体" w:hAnsi="宋体" w:hint="eastAsia"/>
                <w:kern w:val="0"/>
                <w:szCs w:val="21"/>
              </w:rPr>
              <w:t>投标报价的特别说明：竞选人应将完成该工程发生的包括但不限于以下措施和风险费用纳入本次投标报价，中选后不再另外计算相关费用。</w:t>
            </w:r>
            <w:r>
              <w:rPr>
                <w:rFonts w:ascii="宋体" w:hAnsi="宋体" w:hint="eastAsia"/>
                <w:kern w:val="0"/>
                <w:szCs w:val="21"/>
              </w:rPr>
              <w:br/>
              <w:t xml:space="preserve">    1</w:t>
            </w:r>
            <w:r>
              <w:rPr>
                <w:rFonts w:ascii="宋体" w:hAnsi="宋体" w:hint="eastAsia"/>
                <w:kern w:val="0"/>
                <w:szCs w:val="21"/>
              </w:rPr>
              <w:t>）竞选人应充分调查招标工程范围内及周边的现有地方路网并踏勘现场，自行考虑进场道路和施工便道布</w:t>
            </w:r>
            <w:r>
              <w:rPr>
                <w:rFonts w:ascii="宋体" w:hAnsi="宋体" w:hint="eastAsia"/>
                <w:kern w:val="0"/>
                <w:szCs w:val="21"/>
              </w:rPr>
              <w:t>设方案（含到弃渣场的道路），自行测算新修施工临时便道费用或因使用现有道路产生的拓宽及维护保养或租用等费用（如果有），如使用现有道路造成道路破坏的，其恢复费用，由竞选人自行测算，计入施工技术措施项目清单，纳入本次投标报价。</w:t>
            </w:r>
            <w:r>
              <w:rPr>
                <w:rFonts w:ascii="宋体" w:hAnsi="宋体" w:hint="eastAsia"/>
                <w:kern w:val="0"/>
                <w:szCs w:val="21"/>
              </w:rPr>
              <w:br/>
              <w:t xml:space="preserve">    2</w:t>
            </w:r>
            <w:r>
              <w:rPr>
                <w:rFonts w:ascii="宋体" w:hAnsi="宋体" w:hint="eastAsia"/>
                <w:kern w:val="0"/>
                <w:szCs w:val="21"/>
              </w:rPr>
              <w:t>）根据本项目的实际情况，余方外弃的渣场由需要甲乙双方共同确认，竞选人不得乱弃渣；竞选人应充分考虑弃渣的所有费用（包含但不限于如渣场的堆放、平整、安全、稳定、管理、租借等），纳入投标报价内。</w:t>
            </w:r>
            <w:r>
              <w:rPr>
                <w:rFonts w:ascii="宋体" w:hAnsi="宋体" w:hint="eastAsia"/>
                <w:kern w:val="0"/>
                <w:szCs w:val="21"/>
              </w:rPr>
              <w:br/>
              <w:t xml:space="preserve">    3</w:t>
            </w:r>
            <w:r>
              <w:rPr>
                <w:rFonts w:ascii="宋体" w:hAnsi="宋体" w:hint="eastAsia"/>
                <w:kern w:val="0"/>
                <w:szCs w:val="21"/>
              </w:rPr>
              <w:t>）竞选人应充分考虑因土石方挖填平衡造成的场内转运（包含多次转运）及周边临时堆场等</w:t>
            </w:r>
            <w:r>
              <w:rPr>
                <w:rFonts w:ascii="宋体" w:hAnsi="宋体" w:hint="eastAsia"/>
                <w:kern w:val="0"/>
                <w:szCs w:val="21"/>
              </w:rPr>
              <w:t>情况；且临时堆场不得影响其他项目的实施，并充分考虑开挖的土石方如不符合回填要求并在场地内堆放、解小满足至符合填料要求的情况，且设计回填必须满足设计、规范要求，均由竞选人自行测算此费用，纳入本次报价。</w:t>
            </w:r>
          </w:p>
          <w:p w:rsidR="00FE5100" w:rsidRDefault="00A34148">
            <w:pPr>
              <w:snapToGrid w:val="0"/>
              <w:spacing w:line="360" w:lineRule="exact"/>
              <w:ind w:firstLineChars="200" w:firstLine="420"/>
              <w:jc w:val="left"/>
              <w:rPr>
                <w:rFonts w:ascii="宋体" w:hAnsi="宋体"/>
                <w:kern w:val="0"/>
                <w:szCs w:val="21"/>
              </w:rPr>
            </w:pPr>
            <w:r>
              <w:rPr>
                <w:rFonts w:ascii="宋体" w:hAnsi="宋体" w:hint="eastAsia"/>
                <w:kern w:val="0"/>
                <w:szCs w:val="21"/>
              </w:rPr>
              <w:lastRenderedPageBreak/>
              <w:t>4</w:t>
            </w:r>
            <w:r>
              <w:rPr>
                <w:rFonts w:ascii="宋体" w:hAnsi="宋体" w:hint="eastAsia"/>
                <w:kern w:val="0"/>
                <w:szCs w:val="21"/>
              </w:rPr>
              <w:t>）竞选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w:t>
            </w:r>
            <w:r>
              <w:rPr>
                <w:rFonts w:ascii="宋体" w:hAnsi="宋体" w:hint="eastAsia"/>
                <w:kern w:val="0"/>
                <w:szCs w:val="21"/>
              </w:rPr>
              <w:t>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竞选人自行测算，纳入本次投标报价。</w:t>
            </w:r>
            <w:r>
              <w:rPr>
                <w:rFonts w:ascii="宋体" w:hAnsi="宋体" w:hint="eastAsia"/>
                <w:kern w:val="0"/>
                <w:szCs w:val="21"/>
              </w:rPr>
              <w:br/>
              <w:t xml:space="preserve">    5</w:t>
            </w:r>
            <w:r>
              <w:rPr>
                <w:rFonts w:ascii="宋体" w:hAnsi="宋体" w:hint="eastAsia"/>
                <w:kern w:val="0"/>
                <w:szCs w:val="21"/>
              </w:rPr>
              <w:t>）如因竞选人施工原因导致周边已完和在建工程及其他周边建筑设施出现质量问题或损坏等情况，其责任和由此产生的相关费用由各竞选人自行承担，此部分风险费用，由竞选人自行估计，并纳入投标报价中。</w:t>
            </w:r>
            <w:r>
              <w:rPr>
                <w:rFonts w:ascii="宋体" w:hAnsi="宋体" w:hint="eastAsia"/>
                <w:kern w:val="0"/>
                <w:szCs w:val="21"/>
              </w:rPr>
              <w:br/>
              <w:t xml:space="preserve">    6</w:t>
            </w:r>
            <w:r>
              <w:rPr>
                <w:rFonts w:ascii="宋体" w:hAnsi="宋体" w:hint="eastAsia"/>
                <w:kern w:val="0"/>
                <w:szCs w:val="21"/>
              </w:rPr>
              <w:t>）竞选人为完成承包内容，</w:t>
            </w:r>
            <w:r>
              <w:rPr>
                <w:rFonts w:ascii="宋体" w:hAnsi="宋体" w:hint="eastAsia"/>
                <w:kern w:val="0"/>
                <w:szCs w:val="21"/>
              </w:rPr>
              <w:t>按照国家现行有关建筑工程规范、规程要求，为保证工程质量、安全、工期、环保等各种因素必须采取的特殊措施以及配套完成的工作内容所需的费用。</w:t>
            </w:r>
            <w:r>
              <w:rPr>
                <w:rFonts w:ascii="宋体" w:hAnsi="宋体" w:hint="eastAsia"/>
                <w:kern w:val="0"/>
                <w:szCs w:val="21"/>
              </w:rPr>
              <w:br/>
              <w:t xml:space="preserve">    7</w:t>
            </w:r>
            <w:r>
              <w:rPr>
                <w:rFonts w:ascii="宋体" w:hAnsi="宋体" w:hint="eastAsia"/>
                <w:kern w:val="0"/>
                <w:szCs w:val="21"/>
              </w:rPr>
              <w:t>）竞选人应充分考虑现场实际情况，不能因停电、停水延误工期。竞选人应自行预备发电机组自行发电，自备发电机的功率应与工程需用电力负荷相适应，确保施工期间能正常使用。竞选人可采用租用消防车或洒水车运输工程用水和生活用水，竞选人还应充分考虑临时用电、用水设备、管线的管护，相关费用均由竞选人自行纳入投标报价。</w:t>
            </w:r>
            <w:r>
              <w:rPr>
                <w:rFonts w:ascii="宋体" w:hAnsi="宋体" w:hint="eastAsia"/>
                <w:kern w:val="0"/>
                <w:szCs w:val="21"/>
              </w:rPr>
              <w:br/>
              <w:t xml:space="preserve">    8</w:t>
            </w:r>
            <w:r>
              <w:rPr>
                <w:rFonts w:ascii="宋体" w:hAnsi="宋体" w:hint="eastAsia"/>
                <w:kern w:val="0"/>
                <w:szCs w:val="21"/>
              </w:rPr>
              <w:t>）竞选人必须仔细勘察施工现场，自行考虑场内修建临时道路</w:t>
            </w:r>
            <w:r>
              <w:rPr>
                <w:rFonts w:ascii="宋体" w:hAnsi="宋体" w:hint="eastAsia"/>
                <w:kern w:val="0"/>
                <w:szCs w:val="21"/>
              </w:rPr>
              <w:t>进行材料运转及多次运转和各类机械设备无法到达的情况，相关费用均由竞选人自行纳入投标报价。</w:t>
            </w:r>
            <w:r>
              <w:rPr>
                <w:rFonts w:ascii="宋体" w:hAnsi="宋体" w:hint="eastAsia"/>
                <w:kern w:val="0"/>
                <w:szCs w:val="21"/>
              </w:rPr>
              <w:br/>
              <w:t xml:space="preserve">    9</w:t>
            </w:r>
            <w:r>
              <w:rPr>
                <w:rFonts w:ascii="宋体" w:hAnsi="宋体" w:hint="eastAsia"/>
                <w:kern w:val="0"/>
                <w:szCs w:val="21"/>
              </w:rPr>
              <w:t>）各竞选人应自行考虑本标段修建好的场内临时道路如另一标段需要使用，有义务提供施工道路的通行便利。</w:t>
            </w:r>
            <w:r>
              <w:rPr>
                <w:rFonts w:ascii="宋体" w:hAnsi="宋体" w:hint="eastAsia"/>
                <w:kern w:val="0"/>
                <w:szCs w:val="21"/>
              </w:rPr>
              <w:br/>
              <w:t xml:space="preserve">    10</w:t>
            </w:r>
            <w:r>
              <w:rPr>
                <w:rFonts w:ascii="宋体" w:hAnsi="宋体" w:hint="eastAsia"/>
                <w:kern w:val="0"/>
                <w:szCs w:val="21"/>
              </w:rPr>
              <w:t>）由于施工范围及周边施工区域的影响，施工过程中雨季防排水、生活用水等的排放措施必须结合周边区域的实际情况，不得把施工范围内的工程用水、生活用水、雨水等随便排入其他单位的施工范围内，由此产生的相应费用，各竞选人自行测算纳入投标报价内。</w:t>
            </w:r>
            <w:r>
              <w:rPr>
                <w:rFonts w:ascii="宋体" w:hAnsi="宋体" w:hint="eastAsia"/>
                <w:kern w:val="0"/>
                <w:szCs w:val="21"/>
              </w:rPr>
              <w:br/>
              <w:t xml:space="preserve">    11</w:t>
            </w:r>
            <w:r>
              <w:rPr>
                <w:rFonts w:ascii="宋体" w:hAnsi="宋体" w:hint="eastAsia"/>
                <w:kern w:val="0"/>
                <w:szCs w:val="21"/>
              </w:rPr>
              <w:t>）材料、机械堆场必须保证不影响到周边其他项目或标段的实施</w:t>
            </w:r>
            <w:r>
              <w:rPr>
                <w:rFonts w:ascii="宋体" w:hAnsi="宋体" w:hint="eastAsia"/>
                <w:kern w:val="0"/>
                <w:szCs w:val="21"/>
              </w:rPr>
              <w:t>，得到业主和其他施工单位的同意，各竞选人必须充分了解场地及周边区域的情况，由竞选人自行测算此费用，纳入本次投标报价。</w:t>
            </w:r>
            <w:r>
              <w:rPr>
                <w:rFonts w:ascii="宋体" w:hAnsi="宋体" w:hint="eastAsia"/>
                <w:kern w:val="0"/>
                <w:szCs w:val="21"/>
              </w:rPr>
              <w:br/>
              <w:t xml:space="preserve">    12</w:t>
            </w:r>
            <w:r>
              <w:rPr>
                <w:rFonts w:ascii="宋体" w:hAnsi="宋体" w:hint="eastAsia"/>
                <w:kern w:val="0"/>
                <w:szCs w:val="21"/>
              </w:rPr>
              <w:t>）竞选人应充分考虑工程所需要的临时设施用地手续的办理及费用，包含工程范围内所有项目完工后的拆走、清理、清洁（初次开</w:t>
            </w:r>
            <w:r>
              <w:rPr>
                <w:rFonts w:ascii="宋体" w:hAnsi="宋体" w:hint="eastAsia"/>
                <w:kern w:val="0"/>
                <w:szCs w:val="21"/>
              </w:rPr>
              <w:lastRenderedPageBreak/>
              <w:t>荒）、平整以及除渣（包括场内外运输以及渣场）的费用，包含按照比选人有关现场安全文明、环境保护、消防等管理要求需由投标方自行设置的现场标识、安全标示、工器具等费用。</w:t>
            </w:r>
            <w:r>
              <w:rPr>
                <w:rFonts w:ascii="宋体" w:hAnsi="宋体" w:hint="eastAsia"/>
                <w:kern w:val="0"/>
                <w:szCs w:val="21"/>
              </w:rPr>
              <w:br/>
              <w:t xml:space="preserve">    13</w:t>
            </w:r>
            <w:r>
              <w:rPr>
                <w:rFonts w:ascii="宋体" w:hAnsi="宋体" w:hint="eastAsia"/>
                <w:kern w:val="0"/>
                <w:szCs w:val="21"/>
              </w:rPr>
              <w:t>）竞选人应承担与周边其它施工单位、相关部门发生的相互协调费用，纳入本次投标报价。</w:t>
            </w:r>
            <w:r>
              <w:rPr>
                <w:rFonts w:ascii="宋体" w:hAnsi="宋体" w:hint="eastAsia"/>
                <w:kern w:val="0"/>
                <w:szCs w:val="21"/>
              </w:rPr>
              <w:br/>
              <w:t xml:space="preserve">    1</w:t>
            </w:r>
            <w:r>
              <w:rPr>
                <w:rFonts w:ascii="宋体" w:hAnsi="宋体" w:hint="eastAsia"/>
                <w:kern w:val="0"/>
                <w:szCs w:val="21"/>
              </w:rPr>
              <w:t>4</w:t>
            </w:r>
            <w:r>
              <w:rPr>
                <w:rFonts w:ascii="宋体" w:hAnsi="宋体" w:hint="eastAsia"/>
                <w:kern w:val="0"/>
                <w:szCs w:val="21"/>
              </w:rPr>
              <w:t>）本项目必须响应比选人的总工期要求，各种赶工措施费、夜间施工费等一切为满足工期要求的投入，由竞选人自行测算，纳入本次投标报价。如不能按期完成，造成工期延误，比选人保留终止合同的权利。</w:t>
            </w:r>
            <w:r>
              <w:rPr>
                <w:rFonts w:ascii="宋体" w:hAnsi="宋体" w:hint="eastAsia"/>
                <w:kern w:val="0"/>
                <w:szCs w:val="21"/>
              </w:rPr>
              <w:br/>
              <w:t xml:space="preserve">    15</w:t>
            </w:r>
            <w:r>
              <w:rPr>
                <w:rFonts w:ascii="宋体" w:hAnsi="宋体" w:hint="eastAsia"/>
                <w:kern w:val="0"/>
                <w:szCs w:val="21"/>
              </w:rPr>
              <w:t>）保证交通顺利通行的行车、行人干扰措施费。</w:t>
            </w:r>
            <w:r>
              <w:rPr>
                <w:rFonts w:ascii="宋体" w:hAnsi="宋体" w:hint="eastAsia"/>
                <w:kern w:val="0"/>
                <w:szCs w:val="21"/>
              </w:rPr>
              <w:br/>
              <w:t xml:space="preserve">    16</w:t>
            </w:r>
            <w:r>
              <w:rPr>
                <w:rFonts w:ascii="宋体" w:hAnsi="宋体" w:hint="eastAsia"/>
                <w:kern w:val="0"/>
                <w:szCs w:val="21"/>
              </w:rPr>
              <w:t>）竞选人为完成承包内容，按照国家和地方的现行有关建筑工程规范、规程要求，为保证工程施工、质量、安全、文明、工期、环保、验收等各种因素必须采取的特殊措施以及配套完成的工作内容所需的费用，纳入本次投标报价。</w:t>
            </w:r>
            <w:r>
              <w:rPr>
                <w:rFonts w:ascii="宋体" w:hAnsi="宋体" w:hint="eastAsia"/>
                <w:kern w:val="0"/>
                <w:szCs w:val="21"/>
              </w:rPr>
              <w:br/>
              <w:t xml:space="preserve">    17</w:t>
            </w:r>
            <w:r>
              <w:rPr>
                <w:rFonts w:ascii="宋体" w:hAnsi="宋体" w:hint="eastAsia"/>
                <w:kern w:val="0"/>
                <w:szCs w:val="21"/>
              </w:rPr>
              <w:t>）建设规划用地红线内均属于竞选人管理范围，</w:t>
            </w:r>
            <w:r>
              <w:rPr>
                <w:rFonts w:ascii="宋体" w:hAnsi="宋体" w:hint="eastAsia"/>
                <w:kern w:val="0"/>
                <w:szCs w:val="21"/>
              </w:rPr>
              <w:t>工程完工后，必须对整个红线范围进行测量，如竞选人将建筑垃圾等一切废弃物等弃置到建设用地红线以内或周围的情况，将直接从结算款中双倍扣除。</w:t>
            </w:r>
            <w:r>
              <w:rPr>
                <w:rFonts w:ascii="宋体" w:hAnsi="宋体" w:hint="eastAsia"/>
                <w:kern w:val="0"/>
                <w:szCs w:val="21"/>
              </w:rPr>
              <w:br/>
              <w:t xml:space="preserve">    18</w:t>
            </w:r>
            <w:r>
              <w:rPr>
                <w:rFonts w:ascii="宋体" w:hAnsi="宋体" w:hint="eastAsia"/>
                <w:kern w:val="0"/>
                <w:szCs w:val="21"/>
              </w:rPr>
              <w:t>）各竞选人应承担施工区域和其他施工范围发生的交叉作业降效等风险费用，纳入本次投标报价。</w:t>
            </w:r>
            <w:r>
              <w:rPr>
                <w:rFonts w:ascii="宋体" w:hAnsi="宋体" w:hint="eastAsia"/>
                <w:kern w:val="0"/>
                <w:szCs w:val="21"/>
              </w:rPr>
              <w:br/>
              <w:t xml:space="preserve">    19</w:t>
            </w:r>
            <w:r>
              <w:rPr>
                <w:rFonts w:ascii="宋体" w:hAnsi="宋体" w:hint="eastAsia"/>
                <w:kern w:val="0"/>
                <w:szCs w:val="21"/>
              </w:rPr>
              <w:t>）各竞选人应承担施工合同期间因气候恶劣、洪水等导致工期延长造成工程费用增加的风险，纳入本次投标报价（不可抗力除外）。</w:t>
            </w:r>
            <w:r>
              <w:rPr>
                <w:rFonts w:ascii="宋体" w:hAnsi="宋体" w:hint="eastAsia"/>
                <w:kern w:val="0"/>
                <w:szCs w:val="21"/>
              </w:rPr>
              <w:br/>
              <w:t xml:space="preserve">    20</w:t>
            </w:r>
            <w:r>
              <w:rPr>
                <w:rFonts w:ascii="宋体" w:hAnsi="宋体" w:hint="eastAsia"/>
                <w:kern w:val="0"/>
                <w:szCs w:val="21"/>
              </w:rPr>
              <w:t>）各竞选人应承担由于进度款支付比例、审计时间较长的因素，充分考虑资金占用、融资、垫资等风险，纳入本次投标报价。</w:t>
            </w:r>
            <w:r>
              <w:rPr>
                <w:rFonts w:ascii="宋体" w:hAnsi="宋体" w:hint="eastAsia"/>
                <w:kern w:val="0"/>
                <w:szCs w:val="21"/>
              </w:rPr>
              <w:br/>
              <w:t xml:space="preserve">    21</w:t>
            </w:r>
            <w:r>
              <w:rPr>
                <w:rFonts w:ascii="宋体" w:hAnsi="宋体" w:hint="eastAsia"/>
                <w:kern w:val="0"/>
                <w:szCs w:val="21"/>
              </w:rPr>
              <w:t>）由比选人</w:t>
            </w:r>
            <w:r>
              <w:rPr>
                <w:rFonts w:ascii="宋体" w:hAnsi="宋体" w:hint="eastAsia"/>
                <w:kern w:val="0"/>
                <w:szCs w:val="21"/>
              </w:rPr>
              <w:t>负责指定接口，竞选人从比选人指定的水电接口处接到施工场地内的水、电线路安置和牵引费用由竞选人负责。竞选人的施工用电、用水收费按在重庆市的现行收费标准收取。竞选人投标时，该费用纳入本次投标报价。</w:t>
            </w:r>
            <w:r>
              <w:rPr>
                <w:rFonts w:ascii="宋体" w:hAnsi="宋体" w:hint="eastAsia"/>
                <w:kern w:val="0"/>
                <w:szCs w:val="21"/>
              </w:rPr>
              <w:br/>
              <w:t xml:space="preserve">    22</w:t>
            </w:r>
            <w:r>
              <w:rPr>
                <w:rFonts w:ascii="宋体" w:hAnsi="宋体" w:hint="eastAsia"/>
                <w:kern w:val="0"/>
                <w:szCs w:val="21"/>
              </w:rPr>
              <w:t>）各竞选人自行考虑施工期间的临时排污费、噪声费、市容费、环卫、防尘、夜间施工费等一切相关市政收费。本工程土石方外运或借土回填（如果有）必须执行市政府</w:t>
            </w:r>
            <w:r>
              <w:rPr>
                <w:rFonts w:ascii="宋体" w:hAnsi="宋体" w:hint="eastAsia"/>
                <w:kern w:val="0"/>
                <w:szCs w:val="21"/>
              </w:rPr>
              <w:t>2004</w:t>
            </w:r>
            <w:r>
              <w:rPr>
                <w:rFonts w:ascii="宋体" w:hAnsi="宋体" w:hint="eastAsia"/>
                <w:kern w:val="0"/>
                <w:szCs w:val="21"/>
              </w:rPr>
              <w:t>年第</w:t>
            </w:r>
            <w:r>
              <w:rPr>
                <w:rFonts w:ascii="宋体" w:hAnsi="宋体" w:hint="eastAsia"/>
                <w:kern w:val="0"/>
                <w:szCs w:val="21"/>
              </w:rPr>
              <w:t>164</w:t>
            </w:r>
            <w:r>
              <w:rPr>
                <w:rFonts w:ascii="宋体" w:hAnsi="宋体" w:hint="eastAsia"/>
                <w:kern w:val="0"/>
                <w:szCs w:val="21"/>
              </w:rPr>
              <w:t>号文《关于对主城区易撒漏物质实行密闭运输的通知》和</w:t>
            </w:r>
            <w:r>
              <w:rPr>
                <w:rFonts w:ascii="宋体" w:hAnsi="宋体" w:hint="eastAsia"/>
                <w:kern w:val="0"/>
                <w:szCs w:val="21"/>
              </w:rPr>
              <w:t>2013</w:t>
            </w:r>
            <w:r>
              <w:rPr>
                <w:rFonts w:ascii="宋体" w:hAnsi="宋体" w:hint="eastAsia"/>
                <w:kern w:val="0"/>
                <w:szCs w:val="21"/>
              </w:rPr>
              <w:t>年重庆市人民政府令第</w:t>
            </w:r>
            <w:r>
              <w:rPr>
                <w:rFonts w:ascii="宋体" w:hAnsi="宋体" w:hint="eastAsia"/>
                <w:kern w:val="0"/>
                <w:szCs w:val="21"/>
              </w:rPr>
              <w:t>272</w:t>
            </w:r>
            <w:r>
              <w:rPr>
                <w:rFonts w:ascii="宋体" w:hAnsi="宋体" w:hint="eastAsia"/>
                <w:kern w:val="0"/>
                <w:szCs w:val="21"/>
              </w:rPr>
              <w:t>号《重庆市主城区尘污染防治办法》和重庆市城乡建设委员会关</w:t>
            </w:r>
            <w:r>
              <w:rPr>
                <w:rFonts w:ascii="宋体" w:hAnsi="宋体" w:hint="eastAsia"/>
                <w:kern w:val="0"/>
                <w:szCs w:val="21"/>
              </w:rPr>
              <w:t>于印发《进一步加强城市施工扬尘污染专项整治工作方案》的通知（渝建发【</w:t>
            </w:r>
            <w:r>
              <w:rPr>
                <w:rFonts w:ascii="宋体" w:hAnsi="宋体" w:hint="eastAsia"/>
                <w:kern w:val="0"/>
                <w:szCs w:val="21"/>
              </w:rPr>
              <w:t>2015</w:t>
            </w:r>
            <w:r>
              <w:rPr>
                <w:rFonts w:ascii="宋体" w:hAnsi="宋体" w:hint="eastAsia"/>
                <w:kern w:val="0"/>
                <w:szCs w:val="21"/>
              </w:rPr>
              <w:t>】</w:t>
            </w:r>
            <w:r>
              <w:rPr>
                <w:rFonts w:ascii="宋体" w:hAnsi="宋体" w:hint="eastAsia"/>
                <w:kern w:val="0"/>
                <w:szCs w:val="21"/>
              </w:rPr>
              <w:t>45</w:t>
            </w:r>
            <w:r>
              <w:rPr>
                <w:rFonts w:ascii="宋体" w:hAnsi="宋体" w:hint="eastAsia"/>
                <w:kern w:val="0"/>
                <w:szCs w:val="21"/>
              </w:rPr>
              <w:t>号）的规定执行，清运等费用由竞选人自行测算计入措施项目费，纳入本次投标报价。</w:t>
            </w:r>
          </w:p>
          <w:p w:rsidR="00FE5100" w:rsidRDefault="00A34148">
            <w:pPr>
              <w:snapToGrid w:val="0"/>
              <w:spacing w:line="360" w:lineRule="exact"/>
              <w:ind w:firstLineChars="200" w:firstLine="422"/>
              <w:jc w:val="left"/>
              <w:rPr>
                <w:rFonts w:ascii="宋体" w:hAnsi="宋体"/>
                <w:kern w:val="0"/>
                <w:szCs w:val="21"/>
              </w:rPr>
            </w:pPr>
            <w:r>
              <w:rPr>
                <w:rFonts w:ascii="宋体" w:hAnsi="宋体" w:hint="eastAsia"/>
                <w:b/>
                <w:kern w:val="0"/>
                <w:szCs w:val="21"/>
              </w:rPr>
              <w:t>注：</w:t>
            </w:r>
            <w:r>
              <w:rPr>
                <w:rFonts w:ascii="宋体" w:hAnsi="宋体" w:hint="eastAsia"/>
                <w:b/>
                <w:bCs/>
                <w:kern w:val="0"/>
                <w:szCs w:val="21"/>
              </w:rPr>
              <w:t>环境保护税由竞选人缴纳，比选人根据缴纳凭证据实支付</w:t>
            </w:r>
            <w:r>
              <w:rPr>
                <w:rFonts w:ascii="宋体" w:hAnsi="宋体" w:hint="eastAsia"/>
                <w:kern w:val="0"/>
                <w:szCs w:val="21"/>
              </w:rPr>
              <w:t>。</w:t>
            </w:r>
            <w:r>
              <w:rPr>
                <w:rFonts w:ascii="宋体" w:hAnsi="宋体" w:hint="eastAsia"/>
                <w:kern w:val="0"/>
                <w:szCs w:val="21"/>
              </w:rPr>
              <w:br/>
            </w:r>
            <w:r>
              <w:rPr>
                <w:rFonts w:ascii="宋体" w:hAnsi="宋体" w:hint="eastAsia"/>
                <w:kern w:val="0"/>
                <w:szCs w:val="21"/>
              </w:rPr>
              <w:lastRenderedPageBreak/>
              <w:t xml:space="preserve">    23</w:t>
            </w:r>
            <w:r>
              <w:rPr>
                <w:rFonts w:ascii="宋体" w:hAnsi="宋体" w:hint="eastAsia"/>
                <w:kern w:val="0"/>
                <w:szCs w:val="21"/>
              </w:rPr>
              <w:t>）苗木反季节栽植措施、高温补贴和迎接各类检查发生的费用由竞选人自行测算，纳入本次投标报价。</w:t>
            </w:r>
            <w:r>
              <w:rPr>
                <w:rFonts w:ascii="宋体" w:hAnsi="宋体" w:hint="eastAsia"/>
                <w:kern w:val="0"/>
                <w:szCs w:val="21"/>
              </w:rPr>
              <w:br/>
              <w:t xml:space="preserve">    24</w:t>
            </w:r>
            <w:r>
              <w:rPr>
                <w:rFonts w:ascii="宋体" w:hAnsi="宋体" w:hint="eastAsia"/>
                <w:kern w:val="0"/>
                <w:szCs w:val="21"/>
              </w:rPr>
              <w:t>）交通组织措施费用应包含开口费、恢复费、市政围挡、每个开口需配置</w:t>
            </w:r>
            <w:r>
              <w:rPr>
                <w:rFonts w:ascii="宋体" w:hAnsi="宋体" w:hint="eastAsia"/>
                <w:kern w:val="0"/>
                <w:szCs w:val="21"/>
              </w:rPr>
              <w:t>1-2</w:t>
            </w:r>
            <w:r>
              <w:rPr>
                <w:rFonts w:ascii="宋体" w:hAnsi="宋体" w:hint="eastAsia"/>
                <w:kern w:val="0"/>
                <w:szCs w:val="21"/>
              </w:rPr>
              <w:t>名协勤人员等措施。交通组织措施费包含在施工技术措施项目清单中，纳入本次投标报价。</w:t>
            </w:r>
            <w:r>
              <w:rPr>
                <w:rFonts w:ascii="宋体" w:hAnsi="宋体" w:hint="eastAsia"/>
                <w:kern w:val="0"/>
                <w:szCs w:val="21"/>
              </w:rPr>
              <w:br/>
            </w:r>
            <w:r>
              <w:rPr>
                <w:rFonts w:ascii="宋体" w:hAnsi="宋体" w:hint="eastAsia"/>
                <w:kern w:val="0"/>
                <w:szCs w:val="21"/>
              </w:rPr>
              <w:t xml:space="preserve">    25</w:t>
            </w:r>
            <w:r>
              <w:rPr>
                <w:rFonts w:ascii="宋体" w:hAnsi="宋体" w:hint="eastAsia"/>
                <w:kern w:val="0"/>
                <w:szCs w:val="21"/>
              </w:rPr>
              <w:t>）水土园区内土石方调配，根据各工程实际需要，从控制投资和少占用土地原则，由水土公司统一调配，竞选人必须无条件服从，并在报价中综合考虑工程量增减因素。</w:t>
            </w:r>
          </w:p>
          <w:p w:rsidR="00FE5100" w:rsidRDefault="00A34148">
            <w:pPr>
              <w:snapToGrid w:val="0"/>
              <w:spacing w:line="360" w:lineRule="exact"/>
              <w:ind w:firstLineChars="200" w:firstLine="420"/>
              <w:jc w:val="left"/>
              <w:rPr>
                <w:rFonts w:ascii="宋体" w:hAnsi="宋体"/>
                <w:kern w:val="0"/>
                <w:szCs w:val="21"/>
              </w:rPr>
            </w:pPr>
            <w:r>
              <w:rPr>
                <w:rFonts w:ascii="宋体" w:hAnsi="宋体" w:hint="eastAsia"/>
                <w:kern w:val="0"/>
                <w:szCs w:val="21"/>
              </w:rPr>
              <w:t>26</w:t>
            </w:r>
            <w:r>
              <w:rPr>
                <w:rFonts w:ascii="宋体" w:hAnsi="宋体" w:hint="eastAsia"/>
                <w:kern w:val="0"/>
                <w:szCs w:val="21"/>
              </w:rPr>
              <w:t>）中选人需保证现有道路畅通，并将该费用综合考虑到投标报价中。</w:t>
            </w:r>
          </w:p>
          <w:p w:rsidR="00FE5100" w:rsidRDefault="00A34148">
            <w:pPr>
              <w:snapToGrid w:val="0"/>
              <w:spacing w:line="360" w:lineRule="exact"/>
              <w:ind w:firstLineChars="200" w:firstLine="420"/>
              <w:jc w:val="left"/>
              <w:rPr>
                <w:rFonts w:ascii="宋体" w:hAnsi="宋体"/>
                <w:kern w:val="0"/>
                <w:szCs w:val="21"/>
              </w:rPr>
            </w:pPr>
            <w:r>
              <w:rPr>
                <w:rFonts w:ascii="宋体" w:hAnsi="宋体" w:hint="eastAsia"/>
                <w:kern w:val="0"/>
                <w:szCs w:val="21"/>
              </w:rPr>
              <w:t>27</w:t>
            </w:r>
            <w:r>
              <w:rPr>
                <w:rFonts w:ascii="宋体" w:hAnsi="宋体" w:hint="eastAsia"/>
                <w:kern w:val="0"/>
                <w:szCs w:val="21"/>
              </w:rPr>
              <w:t>）竞选人应充分考虑现场实际情况，因各种因素可能导致施工单位多次进场，相关费用由竞选人自行考虑纳入投标报价。</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28</w:t>
            </w:r>
            <w:r>
              <w:rPr>
                <w:rFonts w:ascii="宋体" w:hAnsi="宋体" w:hint="eastAsia"/>
                <w:kern w:val="0"/>
                <w:szCs w:val="21"/>
              </w:rPr>
              <w:t>）竞选人应充分考虑现场实际情况，涉及交叉施工费用，相关费用由竞选人自行考虑纳入投标报价。</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29)</w:t>
            </w:r>
            <w:r>
              <w:rPr>
                <w:rFonts w:ascii="宋体" w:hAnsi="宋体" w:hint="eastAsia"/>
                <w:kern w:val="0"/>
                <w:szCs w:val="21"/>
              </w:rPr>
              <w:t>竞选人为业主、监理、设计、跟审单位等提供临时办公场所。</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30)</w:t>
            </w:r>
            <w:r>
              <w:rPr>
                <w:rFonts w:ascii="宋体" w:hAnsi="宋体" w:hint="eastAsia"/>
                <w:kern w:val="0"/>
                <w:szCs w:val="21"/>
              </w:rPr>
              <w:t>本工程的排</w:t>
            </w:r>
            <w:r>
              <w:rPr>
                <w:rFonts w:ascii="宋体" w:hAnsi="宋体" w:hint="eastAsia"/>
                <w:kern w:val="0"/>
                <w:szCs w:val="21"/>
              </w:rPr>
              <w:t>地表水、抽取雨水、积水、地下水的抽水台班、用工、及措施等费用，边排水边施工降效损失、降水措施</w:t>
            </w:r>
            <w:r>
              <w:rPr>
                <w:rFonts w:ascii="宋体" w:hAnsi="宋体" w:hint="eastAsia"/>
                <w:kern w:val="0"/>
                <w:szCs w:val="21"/>
              </w:rPr>
              <w:t>(</w:t>
            </w:r>
            <w:r>
              <w:rPr>
                <w:rFonts w:ascii="宋体" w:hAnsi="宋体" w:hint="eastAsia"/>
                <w:kern w:val="0"/>
                <w:szCs w:val="21"/>
              </w:rPr>
              <w:t>挖集水坑、集水井、排水沟</w:t>
            </w:r>
            <w:r>
              <w:rPr>
                <w:rFonts w:ascii="宋体" w:hAnsi="宋体" w:hint="eastAsia"/>
                <w:kern w:val="0"/>
                <w:szCs w:val="21"/>
              </w:rPr>
              <w:t>)</w:t>
            </w:r>
            <w:r>
              <w:rPr>
                <w:rFonts w:ascii="宋体" w:hAnsi="宋体" w:hint="eastAsia"/>
                <w:kern w:val="0"/>
                <w:szCs w:val="21"/>
              </w:rPr>
              <w:t>、临近建筑物施工污水、雨水流入本工程场地内的抽水费用以及挖湿土导致的降效费用等。恶劣天气（暴雨、雪、冰雹等）的施工降效、停窝工、事后清理等费用。</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31)</w:t>
            </w:r>
            <w:r>
              <w:rPr>
                <w:rFonts w:ascii="宋体" w:hAnsi="宋体" w:hint="eastAsia"/>
                <w:kern w:val="0"/>
                <w:szCs w:val="21"/>
              </w:rPr>
              <w:t>远地施工增加费、施工机构迁移费，工程施工的周转性材料、中小型机械</w:t>
            </w:r>
            <w:r>
              <w:rPr>
                <w:rFonts w:ascii="宋体" w:hAnsi="宋体" w:hint="eastAsia"/>
                <w:kern w:val="0"/>
                <w:szCs w:val="21"/>
              </w:rPr>
              <w:t>30</w:t>
            </w:r>
            <w:r>
              <w:rPr>
                <w:rFonts w:ascii="宋体" w:hAnsi="宋体" w:hint="eastAsia"/>
                <w:kern w:val="0"/>
                <w:szCs w:val="21"/>
              </w:rPr>
              <w:t>公里以上超定额规定运距的费用；材料、设备场内外运输超定额规定运距增加的费用。</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32)</w:t>
            </w:r>
            <w:r>
              <w:rPr>
                <w:rFonts w:ascii="宋体" w:hAnsi="宋体" w:hint="eastAsia"/>
                <w:kern w:val="0"/>
                <w:szCs w:val="21"/>
              </w:rPr>
              <w:t>楼板预留洞口支撑系统施工技术上的措施费用。</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33)</w:t>
            </w:r>
            <w:r>
              <w:rPr>
                <w:rFonts w:ascii="宋体" w:hAnsi="宋体" w:hint="eastAsia"/>
                <w:kern w:val="0"/>
                <w:szCs w:val="21"/>
              </w:rPr>
              <w:t>为保证工程质量，承包人所采取的各种质量</w:t>
            </w:r>
            <w:r>
              <w:rPr>
                <w:rFonts w:ascii="宋体" w:hAnsi="宋体" w:hint="eastAsia"/>
                <w:kern w:val="0"/>
                <w:szCs w:val="21"/>
              </w:rPr>
              <w:t>保证措施费用。</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34)</w:t>
            </w:r>
            <w:r>
              <w:rPr>
                <w:rFonts w:ascii="宋体" w:hAnsi="宋体" w:hint="eastAsia"/>
                <w:kern w:val="0"/>
                <w:szCs w:val="21"/>
              </w:rPr>
              <w:t>承包人的竣工清场费用</w:t>
            </w:r>
            <w:r>
              <w:rPr>
                <w:rFonts w:ascii="宋体" w:hAnsi="宋体" w:hint="eastAsia"/>
                <w:kern w:val="0"/>
                <w:szCs w:val="21"/>
              </w:rPr>
              <w:t>.</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35)</w:t>
            </w:r>
            <w:r>
              <w:rPr>
                <w:rFonts w:ascii="宋体" w:hAnsi="宋体" w:hint="eastAsia"/>
                <w:kern w:val="0"/>
                <w:szCs w:val="21"/>
              </w:rPr>
              <w:t>由于施工措施或防护不当造成的关联工程问题处理。</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36</w:t>
            </w:r>
            <w:r>
              <w:rPr>
                <w:rFonts w:ascii="宋体" w:hAnsi="宋体" w:hint="eastAsia"/>
                <w:kern w:val="0"/>
                <w:szCs w:val="21"/>
              </w:rPr>
              <w:t>）施工用水表、变配电房（箱）交承包人统筹费用。</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37</w:t>
            </w:r>
            <w:r>
              <w:rPr>
                <w:rFonts w:ascii="宋体" w:hAnsi="宋体" w:hint="eastAsia"/>
                <w:kern w:val="0"/>
                <w:szCs w:val="21"/>
              </w:rPr>
              <w:t>）按业主要求发生的开工及进场费用。</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38</w:t>
            </w:r>
            <w:r>
              <w:rPr>
                <w:rFonts w:ascii="宋体" w:hAnsi="宋体" w:hint="eastAsia"/>
                <w:kern w:val="0"/>
                <w:szCs w:val="21"/>
              </w:rPr>
              <w:t>）所有外墙（含外墙窗户）淋水试验的全部费用。</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40</w:t>
            </w:r>
            <w:r>
              <w:rPr>
                <w:rFonts w:ascii="宋体" w:hAnsi="宋体" w:hint="eastAsia"/>
                <w:kern w:val="0"/>
                <w:szCs w:val="21"/>
              </w:rPr>
              <w:t>）因发包人设计变更、认质认价不及时造成的停、窝工损失。</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41)</w:t>
            </w:r>
            <w:r>
              <w:rPr>
                <w:rFonts w:ascii="宋体" w:hAnsi="宋体" w:hint="eastAsia"/>
                <w:kern w:val="0"/>
                <w:szCs w:val="21"/>
              </w:rPr>
              <w:t>若因发包人原因工程出现间歇施工，连续间歇期在</w:t>
            </w:r>
            <w:r>
              <w:rPr>
                <w:rFonts w:ascii="宋体" w:hAnsi="宋体" w:hint="eastAsia"/>
                <w:kern w:val="0"/>
                <w:szCs w:val="21"/>
              </w:rPr>
              <w:t>30</w:t>
            </w:r>
            <w:r>
              <w:rPr>
                <w:rFonts w:ascii="宋体" w:hAnsi="宋体" w:hint="eastAsia"/>
                <w:kern w:val="0"/>
                <w:szCs w:val="21"/>
              </w:rPr>
              <w:t>日内</w:t>
            </w:r>
            <w:r>
              <w:rPr>
                <w:rFonts w:ascii="宋体" w:hAnsi="宋体" w:hint="eastAsia"/>
                <w:kern w:val="0"/>
                <w:szCs w:val="21"/>
              </w:rPr>
              <w:t>(</w:t>
            </w:r>
            <w:r>
              <w:rPr>
                <w:rFonts w:ascii="宋体" w:hAnsi="宋体" w:hint="eastAsia"/>
                <w:kern w:val="0"/>
                <w:szCs w:val="21"/>
              </w:rPr>
              <w:t>含</w:t>
            </w:r>
            <w:r>
              <w:rPr>
                <w:rFonts w:ascii="宋体" w:hAnsi="宋体" w:hint="eastAsia"/>
                <w:kern w:val="0"/>
                <w:szCs w:val="21"/>
              </w:rPr>
              <w:t>30</w:t>
            </w:r>
            <w:r>
              <w:rPr>
                <w:rFonts w:ascii="宋体" w:hAnsi="宋体" w:hint="eastAsia"/>
                <w:kern w:val="0"/>
                <w:szCs w:val="21"/>
              </w:rPr>
              <w:t>日</w:t>
            </w:r>
            <w:r>
              <w:rPr>
                <w:rFonts w:ascii="宋体" w:hAnsi="宋体" w:hint="eastAsia"/>
                <w:kern w:val="0"/>
                <w:szCs w:val="21"/>
              </w:rPr>
              <w:t>)</w:t>
            </w:r>
            <w:r>
              <w:rPr>
                <w:rFonts w:ascii="宋体" w:hAnsi="宋体" w:hint="eastAsia"/>
                <w:kern w:val="0"/>
                <w:szCs w:val="21"/>
              </w:rPr>
              <w:t>时，承包人的施工材料、设备、人员在现场的停窝工所发生的费用，发包人不作任何其它签证和补偿；若连续间歇超过</w:t>
            </w:r>
            <w:r>
              <w:rPr>
                <w:rFonts w:ascii="宋体" w:hAnsi="宋体" w:hint="eastAsia"/>
                <w:kern w:val="0"/>
                <w:szCs w:val="21"/>
              </w:rPr>
              <w:t>30</w:t>
            </w:r>
            <w:r>
              <w:rPr>
                <w:rFonts w:ascii="宋体" w:hAnsi="宋体" w:hint="eastAsia"/>
                <w:kern w:val="0"/>
                <w:szCs w:val="21"/>
              </w:rPr>
              <w:t>日以上</w:t>
            </w:r>
            <w:r>
              <w:rPr>
                <w:rFonts w:ascii="宋体" w:hAnsi="宋体" w:hint="eastAsia"/>
                <w:kern w:val="0"/>
                <w:szCs w:val="21"/>
              </w:rPr>
              <w:lastRenderedPageBreak/>
              <w:t>60</w:t>
            </w:r>
            <w:r>
              <w:rPr>
                <w:rFonts w:ascii="宋体" w:hAnsi="宋体" w:hint="eastAsia"/>
                <w:kern w:val="0"/>
                <w:szCs w:val="21"/>
              </w:rPr>
              <w:t>日</w:t>
            </w:r>
            <w:r>
              <w:rPr>
                <w:rFonts w:ascii="宋体" w:hAnsi="宋体" w:hint="eastAsia"/>
                <w:kern w:val="0"/>
                <w:szCs w:val="21"/>
              </w:rPr>
              <w:t>(</w:t>
            </w:r>
            <w:r>
              <w:rPr>
                <w:rFonts w:ascii="宋体" w:hAnsi="宋体" w:hint="eastAsia"/>
                <w:kern w:val="0"/>
                <w:szCs w:val="21"/>
              </w:rPr>
              <w:t>含</w:t>
            </w:r>
            <w:r>
              <w:rPr>
                <w:rFonts w:ascii="宋体" w:hAnsi="宋体" w:hint="eastAsia"/>
                <w:kern w:val="0"/>
                <w:szCs w:val="21"/>
              </w:rPr>
              <w:t>60</w:t>
            </w:r>
            <w:r>
              <w:rPr>
                <w:rFonts w:ascii="宋体" w:hAnsi="宋体" w:hint="eastAsia"/>
                <w:kern w:val="0"/>
                <w:szCs w:val="21"/>
              </w:rPr>
              <w:t>日</w:t>
            </w:r>
            <w:r>
              <w:rPr>
                <w:rFonts w:ascii="宋体" w:hAnsi="宋体" w:hint="eastAsia"/>
                <w:kern w:val="0"/>
                <w:szCs w:val="21"/>
              </w:rPr>
              <w:t>)</w:t>
            </w:r>
            <w:r>
              <w:rPr>
                <w:rFonts w:ascii="宋体" w:hAnsi="宋体" w:hint="eastAsia"/>
                <w:kern w:val="0"/>
                <w:szCs w:val="21"/>
              </w:rPr>
              <w:t>以内时，其超出时间在</w:t>
            </w:r>
            <w:r>
              <w:rPr>
                <w:rFonts w:ascii="宋体" w:hAnsi="宋体" w:hint="eastAsia"/>
                <w:kern w:val="0"/>
                <w:szCs w:val="21"/>
              </w:rPr>
              <w:t>30</w:t>
            </w:r>
            <w:r>
              <w:rPr>
                <w:rFonts w:ascii="宋体" w:hAnsi="宋体" w:hint="eastAsia"/>
                <w:kern w:val="0"/>
                <w:szCs w:val="21"/>
              </w:rPr>
              <w:t>日以上</w:t>
            </w:r>
            <w:r>
              <w:rPr>
                <w:rFonts w:ascii="宋体" w:hAnsi="宋体" w:hint="eastAsia"/>
                <w:kern w:val="0"/>
                <w:szCs w:val="21"/>
              </w:rPr>
              <w:t>60</w:t>
            </w:r>
            <w:r>
              <w:rPr>
                <w:rFonts w:ascii="宋体" w:hAnsi="宋体" w:hint="eastAsia"/>
                <w:kern w:val="0"/>
                <w:szCs w:val="21"/>
              </w:rPr>
              <w:t>日以内的时间，经发包人书面认可后，发包人按承包人现场施工管理人员每人每天</w:t>
            </w:r>
            <w:r>
              <w:rPr>
                <w:rFonts w:ascii="宋体" w:hAnsi="宋体" w:hint="eastAsia"/>
                <w:kern w:val="0"/>
                <w:szCs w:val="21"/>
              </w:rPr>
              <w:t>20</w:t>
            </w:r>
            <w:r>
              <w:rPr>
                <w:rFonts w:ascii="宋体" w:hAnsi="宋体" w:hint="eastAsia"/>
                <w:kern w:val="0"/>
                <w:szCs w:val="21"/>
              </w:rPr>
              <w:t>元，在用设备按停置台班</w:t>
            </w:r>
            <w:r>
              <w:rPr>
                <w:rFonts w:ascii="宋体" w:hAnsi="宋体" w:hint="eastAsia"/>
                <w:kern w:val="0"/>
                <w:szCs w:val="21"/>
              </w:rPr>
              <w:t>(</w:t>
            </w:r>
            <w:r>
              <w:rPr>
                <w:rFonts w:ascii="宋体" w:hAnsi="宋体" w:hint="eastAsia"/>
                <w:kern w:val="0"/>
                <w:szCs w:val="21"/>
              </w:rPr>
              <w:t>停置一天按一个停置台班计</w:t>
            </w:r>
            <w:r>
              <w:rPr>
                <w:rFonts w:ascii="宋体" w:hAnsi="宋体" w:hint="eastAsia"/>
                <w:kern w:val="0"/>
                <w:szCs w:val="21"/>
              </w:rPr>
              <w:t>)</w:t>
            </w:r>
            <w:r>
              <w:rPr>
                <w:rFonts w:ascii="宋体" w:hAnsi="宋体" w:hint="eastAsia"/>
                <w:kern w:val="0"/>
                <w:szCs w:val="21"/>
              </w:rPr>
              <w:t>、在用周转材料按直接租赁费用由发包人补偿；若连续间歇超过</w:t>
            </w:r>
            <w:r>
              <w:rPr>
                <w:rFonts w:ascii="宋体" w:hAnsi="宋体" w:hint="eastAsia"/>
                <w:kern w:val="0"/>
                <w:szCs w:val="21"/>
              </w:rPr>
              <w:t>60</w:t>
            </w:r>
            <w:r>
              <w:rPr>
                <w:rFonts w:ascii="宋体" w:hAnsi="宋体" w:hint="eastAsia"/>
                <w:kern w:val="0"/>
                <w:szCs w:val="21"/>
              </w:rPr>
              <w:t>日，承包人可自行安排材料、设备及人员，发包人不补偿任何费用。此项发生的补偿费用除计取税金外</w:t>
            </w:r>
            <w:r>
              <w:rPr>
                <w:rFonts w:ascii="宋体" w:hAnsi="宋体" w:hint="eastAsia"/>
                <w:kern w:val="0"/>
                <w:szCs w:val="21"/>
              </w:rPr>
              <w:t>不再计取其他费用。</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42</w:t>
            </w:r>
            <w:r>
              <w:rPr>
                <w:rFonts w:ascii="宋体" w:hAnsi="宋体" w:hint="eastAsia"/>
                <w:kern w:val="0"/>
                <w:szCs w:val="21"/>
              </w:rPr>
              <w:t>）智慧工地参照重庆两江新区建设管理局《关于印发两江新区“智慧工地”第二阶段建设工作实施方案的通知》渝两江建发【</w:t>
            </w:r>
            <w:r>
              <w:rPr>
                <w:rFonts w:ascii="宋体" w:hAnsi="宋体" w:hint="eastAsia"/>
                <w:kern w:val="0"/>
                <w:szCs w:val="21"/>
              </w:rPr>
              <w:t>2018</w:t>
            </w:r>
            <w:r>
              <w:rPr>
                <w:rFonts w:ascii="宋体" w:hAnsi="宋体" w:hint="eastAsia"/>
                <w:kern w:val="0"/>
                <w:szCs w:val="21"/>
              </w:rPr>
              <w:t>】</w:t>
            </w:r>
            <w:r>
              <w:rPr>
                <w:rFonts w:ascii="宋体" w:hAnsi="宋体" w:hint="eastAsia"/>
                <w:kern w:val="0"/>
                <w:szCs w:val="21"/>
              </w:rPr>
              <w:t>56</w:t>
            </w:r>
            <w:r>
              <w:rPr>
                <w:rFonts w:ascii="宋体" w:hAnsi="宋体" w:hint="eastAsia"/>
                <w:kern w:val="0"/>
                <w:szCs w:val="21"/>
              </w:rPr>
              <w:t>号文执行，该费用综合考虑到投标报价中。</w:t>
            </w:r>
          </w:p>
          <w:p w:rsidR="00FE5100" w:rsidRDefault="00A34148">
            <w:pPr>
              <w:spacing w:line="400" w:lineRule="exact"/>
              <w:ind w:firstLineChars="200" w:firstLine="420"/>
              <w:jc w:val="left"/>
              <w:rPr>
                <w:rFonts w:ascii="宋体" w:hAnsi="宋体"/>
                <w:kern w:val="0"/>
                <w:szCs w:val="21"/>
              </w:rPr>
            </w:pPr>
            <w:r>
              <w:rPr>
                <w:rFonts w:ascii="宋体" w:hAnsi="宋体" w:hint="eastAsia"/>
                <w:kern w:val="0"/>
                <w:szCs w:val="21"/>
              </w:rPr>
              <w:t>43</w:t>
            </w:r>
            <w:r>
              <w:rPr>
                <w:rFonts w:ascii="宋体" w:hAnsi="宋体" w:hint="eastAsia"/>
                <w:kern w:val="0"/>
                <w:szCs w:val="21"/>
              </w:rPr>
              <w:t>）土石方量依据设计施工图和第三方测量的竣工图纸进行计算，超挖部分的工程量不计取，欠挖部分按实计算。设计范围内正负</w:t>
            </w:r>
            <w:r>
              <w:rPr>
                <w:rFonts w:ascii="宋体" w:hAnsi="宋体" w:hint="eastAsia"/>
                <w:kern w:val="0"/>
                <w:szCs w:val="21"/>
              </w:rPr>
              <w:t>30</w:t>
            </w:r>
            <w:r>
              <w:rPr>
                <w:rFonts w:ascii="宋体" w:hAnsi="宋体" w:hint="eastAsia"/>
                <w:kern w:val="0"/>
                <w:szCs w:val="21"/>
              </w:rPr>
              <w:t>厘米的误差属于验收标准，不属于结算依据，超挖不管是否在</w:t>
            </w:r>
            <w:r>
              <w:rPr>
                <w:rFonts w:ascii="宋体" w:hAnsi="宋体" w:hint="eastAsia"/>
                <w:kern w:val="0"/>
                <w:szCs w:val="21"/>
              </w:rPr>
              <w:t>30</w:t>
            </w:r>
            <w:r>
              <w:rPr>
                <w:rFonts w:ascii="宋体" w:hAnsi="宋体" w:hint="eastAsia"/>
                <w:kern w:val="0"/>
                <w:szCs w:val="21"/>
              </w:rPr>
              <w:t>厘米以内均不计取。方格网的大小为</w:t>
            </w:r>
            <w:r>
              <w:rPr>
                <w:rFonts w:ascii="宋体" w:hAnsi="宋体" w:hint="eastAsia"/>
                <w:kern w:val="0"/>
                <w:szCs w:val="21"/>
              </w:rPr>
              <w:t>10*10</w:t>
            </w:r>
            <w:r>
              <w:rPr>
                <w:rFonts w:ascii="宋体" w:hAnsi="宋体" w:hint="eastAsia"/>
                <w:kern w:val="0"/>
                <w:szCs w:val="21"/>
              </w:rPr>
              <w:t>米。</w:t>
            </w:r>
          </w:p>
          <w:p w:rsidR="00FE5100" w:rsidRDefault="00A34148">
            <w:pPr>
              <w:snapToGrid w:val="0"/>
              <w:spacing w:line="360" w:lineRule="exact"/>
              <w:ind w:firstLineChars="196" w:firstLine="413"/>
              <w:rPr>
                <w:rFonts w:ascii="宋体" w:hAnsi="宋体"/>
                <w:szCs w:val="21"/>
              </w:rPr>
            </w:pPr>
            <w:r>
              <w:rPr>
                <w:rFonts w:ascii="宋体" w:hAnsi="宋体" w:cs="MingLiU" w:hint="eastAsia"/>
                <w:b/>
                <w:bCs/>
                <w:szCs w:val="21"/>
              </w:rPr>
              <w:t>说明</w:t>
            </w:r>
            <w:r>
              <w:rPr>
                <w:rFonts w:ascii="宋体" w:hAnsi="宋体" w:cs="MingLiU" w:hint="eastAsia"/>
                <w:b/>
                <w:bCs/>
                <w:szCs w:val="21"/>
              </w:rPr>
              <w:t>:</w:t>
            </w:r>
            <w:r>
              <w:rPr>
                <w:rFonts w:ascii="宋体" w:hAnsi="宋体" w:hint="eastAsia"/>
                <w:szCs w:val="21"/>
              </w:rPr>
              <w:t> </w:t>
            </w:r>
          </w:p>
          <w:p w:rsidR="00FE5100" w:rsidRDefault="00A34148">
            <w:pPr>
              <w:snapToGrid w:val="0"/>
              <w:spacing w:line="360" w:lineRule="exact"/>
              <w:ind w:firstLineChars="196" w:firstLine="412"/>
              <w:rPr>
                <w:rFonts w:ascii="宋体" w:hAnsi="宋体" w:cs="MingLiU"/>
                <w:bCs/>
                <w:szCs w:val="21"/>
              </w:rPr>
            </w:pPr>
            <w:r>
              <w:rPr>
                <w:rFonts w:ascii="宋体" w:hAnsi="宋体" w:cs="MingLiU" w:hint="eastAsia"/>
                <w:bCs/>
                <w:szCs w:val="21"/>
              </w:rPr>
              <w:t>1</w:t>
            </w:r>
            <w:r>
              <w:rPr>
                <w:rFonts w:ascii="宋体" w:hAnsi="宋体" w:cs="MingLiU" w:hint="eastAsia"/>
                <w:bCs/>
                <w:szCs w:val="21"/>
              </w:rPr>
              <w:t>、场内土石方总体平衡后借土具体位置由比选人在实施时指定，运距暂按施工红线至取土范围边线道路运输距离</w:t>
            </w:r>
            <w:r>
              <w:rPr>
                <w:rFonts w:ascii="宋体" w:hAnsi="宋体" w:cs="MingLiU" w:hint="eastAsia"/>
                <w:bCs/>
                <w:szCs w:val="21"/>
              </w:rPr>
              <w:t>5</w:t>
            </w:r>
            <w:r>
              <w:rPr>
                <w:rFonts w:ascii="宋体" w:hAnsi="宋体" w:cs="MingLiU" w:hint="eastAsia"/>
                <w:bCs/>
                <w:szCs w:val="21"/>
              </w:rPr>
              <w:t>公里内考虑，实施时按经建设单位审批的土石方调配方案执行。</w:t>
            </w:r>
          </w:p>
          <w:p w:rsidR="00FE5100" w:rsidRDefault="00A34148">
            <w:pPr>
              <w:snapToGrid w:val="0"/>
              <w:spacing w:line="360" w:lineRule="exact"/>
              <w:ind w:firstLineChars="196" w:firstLine="412"/>
              <w:rPr>
                <w:rFonts w:ascii="宋体" w:hAnsi="宋体" w:cs="MingLiU"/>
                <w:bCs/>
                <w:szCs w:val="21"/>
              </w:rPr>
            </w:pPr>
            <w:r>
              <w:rPr>
                <w:rFonts w:ascii="宋体" w:hAnsi="宋体" w:cs="MingLiU" w:hint="eastAsia"/>
                <w:bCs/>
                <w:szCs w:val="21"/>
              </w:rPr>
              <w:t>2</w:t>
            </w:r>
            <w:r>
              <w:rPr>
                <w:rFonts w:ascii="宋体" w:hAnsi="宋体" w:cs="MingLiU" w:hint="eastAsia"/>
                <w:bCs/>
                <w:szCs w:val="21"/>
              </w:rPr>
              <w:t>、爆破方式严格按照设计要求控制性爆破，同时爆破手续需按照公安主管部门及相关行业主管部门审批后方可实施。</w:t>
            </w:r>
          </w:p>
          <w:p w:rsidR="00FE5100" w:rsidRDefault="00A34148">
            <w:pPr>
              <w:snapToGrid w:val="0"/>
              <w:spacing w:line="360" w:lineRule="exact"/>
              <w:ind w:firstLineChars="196" w:firstLine="412"/>
              <w:rPr>
                <w:rFonts w:ascii="宋体" w:hAnsi="宋体" w:cs="MingLiU"/>
                <w:bCs/>
                <w:szCs w:val="21"/>
              </w:rPr>
            </w:pPr>
            <w:r>
              <w:rPr>
                <w:rFonts w:ascii="宋体" w:hAnsi="宋体" w:cs="MingLiU" w:hint="eastAsia"/>
                <w:bCs/>
                <w:szCs w:val="21"/>
              </w:rPr>
              <w:t>3</w:t>
            </w:r>
            <w:r>
              <w:rPr>
                <w:rFonts w:ascii="宋体" w:hAnsi="宋体" w:cs="MingLiU" w:hint="eastAsia"/>
                <w:bCs/>
                <w:szCs w:val="21"/>
              </w:rPr>
              <w:t>、竞选人在进行取土时，应自行考虑交通组织方案及已建成道路成品保护，并做好相应的保护措施，投标时将该费用考虑到综合报价中；路灯灯杆样式参照园区已建成道路灯杆样式，并须符合设计要求，实施前需报比选人确认之后方可实施。</w:t>
            </w:r>
          </w:p>
          <w:p w:rsidR="00FE5100" w:rsidRDefault="00A34148">
            <w:pPr>
              <w:pStyle w:val="a0"/>
              <w:tabs>
                <w:tab w:val="left" w:pos="546"/>
                <w:tab w:val="left" w:pos="711"/>
              </w:tabs>
              <w:snapToGrid w:val="0"/>
              <w:spacing w:after="0" w:line="400" w:lineRule="exact"/>
              <w:ind w:firstLineChars="200" w:firstLine="420"/>
              <w:rPr>
                <w:rFonts w:ascii="宋体" w:hAnsi="宋体"/>
                <w:szCs w:val="21"/>
              </w:rPr>
            </w:pPr>
            <w:r>
              <w:rPr>
                <w:rFonts w:ascii="宋体" w:hAnsi="宋体" w:cs="MingLiU" w:hint="eastAsia"/>
                <w:bCs/>
                <w:szCs w:val="21"/>
              </w:rPr>
              <w:t>4</w:t>
            </w:r>
            <w:r>
              <w:rPr>
                <w:rFonts w:ascii="宋体" w:hAnsi="宋体" w:cs="MingLiU" w:hint="eastAsia"/>
                <w:bCs/>
                <w:szCs w:val="21"/>
              </w:rPr>
              <w:t>、苗木的养护期为</w:t>
            </w:r>
            <w:r>
              <w:rPr>
                <w:rFonts w:ascii="宋体" w:hAnsi="宋体" w:cs="MingLiU" w:hint="eastAsia"/>
                <w:bCs/>
                <w:szCs w:val="21"/>
              </w:rPr>
              <w:t>2</w:t>
            </w:r>
            <w:r>
              <w:rPr>
                <w:rFonts w:ascii="宋体" w:hAnsi="宋体" w:cs="MingLiU" w:hint="eastAsia"/>
                <w:bCs/>
                <w:szCs w:val="21"/>
              </w:rPr>
              <w:t>年。</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lastRenderedPageBreak/>
              <w:t>3</w:t>
            </w:r>
            <w:r>
              <w:rPr>
                <w:rFonts w:ascii="宋体" w:hAnsi="宋体"/>
                <w:kern w:val="0"/>
                <w:szCs w:val="21"/>
              </w:rPr>
              <w:t>.3.1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投标有效期</w:t>
            </w:r>
          </w:p>
        </w:tc>
        <w:tc>
          <w:tcPr>
            <w:tcW w:w="6490" w:type="dxa"/>
            <w:vAlign w:val="center"/>
          </w:tcPr>
          <w:p w:rsidR="00FE5100" w:rsidRDefault="00A34148">
            <w:pPr>
              <w:snapToGrid w:val="0"/>
              <w:spacing w:line="400" w:lineRule="exact"/>
              <w:ind w:firstLineChars="200" w:firstLine="420"/>
              <w:rPr>
                <w:rFonts w:ascii="宋体" w:hAnsi="宋体"/>
                <w:szCs w:val="21"/>
              </w:rPr>
            </w:pPr>
            <w:r>
              <w:rPr>
                <w:rFonts w:ascii="宋体" w:hAnsi="宋体" w:hint="eastAsia"/>
                <w:szCs w:val="21"/>
                <w:u w:val="single"/>
              </w:rPr>
              <w:t>90</w:t>
            </w:r>
            <w:r>
              <w:rPr>
                <w:rFonts w:ascii="宋体" w:hAnsi="宋体"/>
                <w:szCs w:val="21"/>
              </w:rPr>
              <w:t>日历天（从提交投标文件截止日起计算）</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3.4</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竞选</w:t>
            </w:r>
            <w:r>
              <w:rPr>
                <w:rFonts w:ascii="宋体" w:hAnsi="宋体"/>
                <w:kern w:val="0"/>
                <w:szCs w:val="21"/>
              </w:rPr>
              <w:t>保证金</w:t>
            </w:r>
          </w:p>
        </w:tc>
        <w:tc>
          <w:tcPr>
            <w:tcW w:w="6490" w:type="dxa"/>
            <w:vAlign w:val="center"/>
          </w:tcPr>
          <w:p w:rsidR="00FE5100" w:rsidRDefault="00A34148">
            <w:pPr>
              <w:spacing w:line="360" w:lineRule="auto"/>
              <w:rPr>
                <w:rFonts w:ascii="宋体" w:hAnsi="宋体"/>
                <w:szCs w:val="21"/>
              </w:rPr>
            </w:pPr>
            <w:r>
              <w:rPr>
                <w:rFonts w:ascii="宋体" w:hAnsi="宋体" w:hint="eastAsia"/>
                <w:szCs w:val="21"/>
              </w:rPr>
              <w:t>一、竞选保证金的交纳</w:t>
            </w:r>
          </w:p>
          <w:p w:rsidR="00FE5100" w:rsidRDefault="00A34148">
            <w:pPr>
              <w:spacing w:line="360" w:lineRule="auto"/>
              <w:ind w:firstLineChars="190" w:firstLine="399"/>
              <w:rPr>
                <w:rFonts w:ascii="宋体" w:hAnsi="宋体"/>
                <w:szCs w:val="21"/>
              </w:rPr>
            </w:pPr>
            <w:r>
              <w:rPr>
                <w:rFonts w:ascii="宋体" w:hAnsi="宋体" w:hint="eastAsia"/>
                <w:szCs w:val="21"/>
              </w:rPr>
              <w:t xml:space="preserve">1. </w:t>
            </w:r>
            <w:r>
              <w:rPr>
                <w:rFonts w:ascii="宋体" w:hAnsi="宋体" w:hint="eastAsia"/>
                <w:szCs w:val="21"/>
              </w:rPr>
              <w:t>竞选保证金交款形式：现金。</w:t>
            </w:r>
          </w:p>
          <w:p w:rsidR="00FE5100" w:rsidRDefault="00A34148">
            <w:pPr>
              <w:spacing w:line="360" w:lineRule="auto"/>
              <w:ind w:firstLineChars="190" w:firstLine="399"/>
              <w:rPr>
                <w:rFonts w:ascii="宋体" w:hAnsi="宋体"/>
                <w:szCs w:val="21"/>
              </w:rPr>
            </w:pPr>
            <w:r>
              <w:rPr>
                <w:rFonts w:ascii="宋体" w:hAnsi="宋体" w:hint="eastAsia"/>
                <w:szCs w:val="21"/>
              </w:rPr>
              <w:t xml:space="preserve">2. </w:t>
            </w:r>
            <w:r>
              <w:rPr>
                <w:rFonts w:ascii="宋体" w:hAnsi="宋体" w:hint="eastAsia"/>
                <w:szCs w:val="21"/>
              </w:rPr>
              <w:t>竞选保证金交款时间要求：开标现场提交。</w:t>
            </w:r>
          </w:p>
          <w:p w:rsidR="00FE5100" w:rsidRDefault="00A34148">
            <w:pPr>
              <w:spacing w:line="360" w:lineRule="auto"/>
              <w:ind w:firstLineChars="190" w:firstLine="399"/>
              <w:rPr>
                <w:rFonts w:ascii="宋体" w:hAnsi="宋体"/>
                <w:szCs w:val="21"/>
              </w:rPr>
            </w:pPr>
            <w:r>
              <w:rPr>
                <w:rFonts w:ascii="宋体" w:hAnsi="宋体" w:hint="eastAsia"/>
                <w:szCs w:val="21"/>
              </w:rPr>
              <w:t xml:space="preserve">3. </w:t>
            </w:r>
            <w:r>
              <w:rPr>
                <w:rFonts w:ascii="宋体" w:hAnsi="宋体" w:hint="eastAsia"/>
                <w:szCs w:val="21"/>
              </w:rPr>
              <w:t>竞选保证金的金额：</w:t>
            </w:r>
            <w:r>
              <w:rPr>
                <w:rFonts w:ascii="宋体" w:hAnsi="宋体" w:hint="eastAsia"/>
                <w:b/>
                <w:bCs/>
                <w:szCs w:val="21"/>
                <w:u w:val="single"/>
              </w:rPr>
              <w:t>叁</w:t>
            </w:r>
            <w:r>
              <w:rPr>
                <w:rFonts w:ascii="宋体" w:hAnsi="宋体" w:hint="eastAsia"/>
                <w:b/>
                <w:bCs/>
                <w:szCs w:val="21"/>
                <w:u w:val="single"/>
              </w:rPr>
              <w:t>万元整</w:t>
            </w:r>
            <w:r>
              <w:rPr>
                <w:rFonts w:ascii="宋体" w:hAnsi="宋体" w:hint="eastAsia"/>
                <w:szCs w:val="21"/>
              </w:rPr>
              <w:t>（人民币）</w:t>
            </w:r>
          </w:p>
          <w:p w:rsidR="00FE5100" w:rsidRDefault="00A34148">
            <w:pPr>
              <w:spacing w:line="360" w:lineRule="auto"/>
              <w:ind w:firstLineChars="190" w:firstLine="399"/>
              <w:rPr>
                <w:rFonts w:ascii="宋体" w:hAnsi="宋体"/>
                <w:szCs w:val="21"/>
              </w:rPr>
            </w:pPr>
            <w:r>
              <w:rPr>
                <w:rFonts w:ascii="宋体" w:hAnsi="宋体" w:hint="eastAsia"/>
                <w:szCs w:val="21"/>
              </w:rPr>
              <w:t xml:space="preserve">4. </w:t>
            </w:r>
            <w:r>
              <w:rPr>
                <w:rFonts w:ascii="宋体" w:hAnsi="宋体" w:hint="eastAsia"/>
                <w:szCs w:val="21"/>
              </w:rPr>
              <w:t>竞选保证金缴纳要求：竞选保证金采用牛皮纸或信封密封，在封面注明项目名称、竞选人名称并加盖竞选人公章。</w:t>
            </w:r>
          </w:p>
          <w:p w:rsidR="00FE5100" w:rsidRDefault="00A34148">
            <w:pPr>
              <w:numPr>
                <w:ilvl w:val="0"/>
                <w:numId w:val="2"/>
              </w:numPr>
              <w:spacing w:line="360" w:lineRule="auto"/>
              <w:ind w:firstLineChars="190" w:firstLine="399"/>
              <w:rPr>
                <w:rFonts w:ascii="宋体" w:hAnsi="宋体"/>
                <w:szCs w:val="21"/>
              </w:rPr>
            </w:pPr>
            <w:r>
              <w:rPr>
                <w:rFonts w:ascii="宋体" w:hAnsi="宋体" w:hint="eastAsia"/>
                <w:szCs w:val="21"/>
              </w:rPr>
              <w:t>竞选保证金有效期与竞选有效期一致。</w:t>
            </w:r>
          </w:p>
          <w:p w:rsidR="00FE5100" w:rsidRDefault="00A34148">
            <w:pPr>
              <w:numPr>
                <w:ilvl w:val="0"/>
                <w:numId w:val="3"/>
              </w:numPr>
              <w:spacing w:line="360" w:lineRule="auto"/>
              <w:rPr>
                <w:rFonts w:ascii="宋体" w:hAnsi="宋体"/>
                <w:szCs w:val="21"/>
              </w:rPr>
            </w:pPr>
            <w:r>
              <w:rPr>
                <w:rFonts w:ascii="宋体" w:hAnsi="宋体" w:hint="eastAsia"/>
                <w:szCs w:val="21"/>
              </w:rPr>
              <w:t>竞选保证金的退还</w:t>
            </w:r>
          </w:p>
          <w:p w:rsidR="00FE5100" w:rsidRDefault="00A34148">
            <w:pPr>
              <w:spacing w:line="360" w:lineRule="auto"/>
              <w:ind w:firstLineChars="200" w:firstLine="420"/>
              <w:rPr>
                <w:rFonts w:ascii="宋体" w:hAnsi="宋体" w:cs="宋体"/>
                <w:kern w:val="0"/>
                <w:szCs w:val="21"/>
              </w:rPr>
            </w:pPr>
            <w:r>
              <w:rPr>
                <w:rFonts w:ascii="宋体" w:hAnsi="宋体" w:hint="eastAsia"/>
                <w:szCs w:val="21"/>
              </w:rPr>
              <w:lastRenderedPageBreak/>
              <w:t>开标结束后退还除第一中选候选人以外的竞选保证金；合同签订后</w:t>
            </w:r>
            <w:r>
              <w:rPr>
                <w:rFonts w:ascii="宋体" w:hAnsi="宋体" w:hint="eastAsia"/>
                <w:szCs w:val="21"/>
              </w:rPr>
              <w:t>5</w:t>
            </w:r>
            <w:r>
              <w:rPr>
                <w:rFonts w:ascii="宋体" w:hAnsi="宋体" w:hint="eastAsia"/>
                <w:szCs w:val="21"/>
              </w:rPr>
              <w:t>个工作日内，比选人向中选人退还竞选保证金。</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lastRenderedPageBreak/>
              <w:t>3.6</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是否允许递交</w:t>
            </w:r>
          </w:p>
          <w:p w:rsidR="00FE5100" w:rsidRDefault="00A34148">
            <w:pPr>
              <w:snapToGrid w:val="0"/>
              <w:spacing w:afterLines="30" w:after="93" w:line="400" w:lineRule="exact"/>
              <w:jc w:val="center"/>
              <w:rPr>
                <w:rFonts w:ascii="宋体" w:hAnsi="宋体"/>
                <w:kern w:val="0"/>
                <w:szCs w:val="21"/>
              </w:rPr>
            </w:pPr>
            <w:r>
              <w:rPr>
                <w:rFonts w:ascii="宋体" w:hAnsi="宋体"/>
                <w:kern w:val="0"/>
                <w:szCs w:val="21"/>
              </w:rPr>
              <w:t>备选投标方案</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kern w:val="0"/>
                <w:szCs w:val="21"/>
              </w:rPr>
              <w:sym w:font="Wingdings" w:char="F0FE"/>
            </w:r>
            <w:r>
              <w:rPr>
                <w:rFonts w:ascii="宋体" w:hAnsi="宋体"/>
                <w:kern w:val="0"/>
                <w:szCs w:val="21"/>
              </w:rPr>
              <w:t>不允许</w:t>
            </w:r>
          </w:p>
          <w:p w:rsidR="00FE5100" w:rsidRDefault="00A34148">
            <w:pPr>
              <w:snapToGrid w:val="0"/>
              <w:spacing w:line="400" w:lineRule="exact"/>
              <w:ind w:firstLineChars="200" w:firstLine="420"/>
              <w:rPr>
                <w:rFonts w:ascii="宋体" w:hAnsi="宋体"/>
                <w:kern w:val="0"/>
                <w:szCs w:val="21"/>
              </w:rPr>
            </w:pPr>
            <w:r>
              <w:rPr>
                <w:rFonts w:ascii="宋体" w:hAnsi="宋体"/>
                <w:kern w:val="0"/>
                <w:szCs w:val="21"/>
              </w:rPr>
              <w:t>口允许</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3.7.1</w:t>
            </w:r>
          </w:p>
        </w:tc>
        <w:tc>
          <w:tcPr>
            <w:tcW w:w="1644" w:type="dxa"/>
            <w:vAlign w:val="center"/>
          </w:tcPr>
          <w:p w:rsidR="00FE5100" w:rsidRDefault="00A34148">
            <w:pPr>
              <w:snapToGrid w:val="0"/>
              <w:spacing w:afterLines="30" w:after="93" w:line="400" w:lineRule="exact"/>
              <w:jc w:val="center"/>
              <w:rPr>
                <w:rFonts w:ascii="宋体" w:hAnsi="宋体"/>
                <w:kern w:val="0"/>
                <w:szCs w:val="21"/>
              </w:rPr>
            </w:pPr>
            <w:r>
              <w:rPr>
                <w:rFonts w:ascii="宋体" w:hAnsi="宋体" w:hint="eastAsia"/>
                <w:kern w:val="0"/>
                <w:szCs w:val="21"/>
              </w:rPr>
              <w:t>竞选文件格式要求</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编制竞选文件时不得对第八章“竞选文件格式”的相应要素作实质性修改，否则视为重大偏差，由评选委员会作否决投标处理。</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3.7.3</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签字盖章要求</w:t>
            </w:r>
          </w:p>
        </w:tc>
        <w:tc>
          <w:tcPr>
            <w:tcW w:w="6490" w:type="dxa"/>
            <w:vAlign w:val="center"/>
          </w:tcPr>
          <w:p w:rsidR="00FE5100" w:rsidRDefault="00A34148">
            <w:pPr>
              <w:snapToGrid w:val="0"/>
              <w:spacing w:line="400" w:lineRule="exact"/>
              <w:ind w:firstLineChars="200" w:firstLine="420"/>
              <w:rPr>
                <w:rFonts w:ascii="宋体" w:hAnsi="宋体"/>
                <w:szCs w:val="21"/>
              </w:rPr>
            </w:pPr>
            <w:r>
              <w:rPr>
                <w:rFonts w:ascii="宋体" w:hAnsi="宋体" w:hint="eastAsia"/>
                <w:szCs w:val="21"/>
              </w:rPr>
              <w:t>第八章</w:t>
            </w:r>
            <w:r>
              <w:rPr>
                <w:rFonts w:ascii="宋体" w:hAnsi="宋体" w:cs="宋体" w:hint="eastAsia"/>
                <w:color w:val="000000"/>
                <w:szCs w:val="21"/>
              </w:rPr>
              <w:t>竞选文</w:t>
            </w:r>
            <w:r>
              <w:rPr>
                <w:rFonts w:ascii="宋体" w:hAnsi="宋体" w:hint="eastAsia"/>
                <w:szCs w:val="21"/>
              </w:rPr>
              <w:t>件格式要求法定代表人或其委托代理人签字（或盖章）的须齐全，加盖单位法人章。</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未按上述规定执行的，交由评选委员会作否决投标处理。</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3.7.4</w:t>
            </w:r>
          </w:p>
        </w:tc>
        <w:tc>
          <w:tcPr>
            <w:tcW w:w="1644" w:type="dxa"/>
            <w:vAlign w:val="center"/>
          </w:tcPr>
          <w:p w:rsidR="00FE5100" w:rsidRDefault="00A34148">
            <w:pPr>
              <w:snapToGrid w:val="0"/>
              <w:spacing w:line="400" w:lineRule="exact"/>
              <w:rPr>
                <w:rFonts w:ascii="宋体" w:hAnsi="宋体"/>
                <w:spacing w:val="-6"/>
                <w:kern w:val="0"/>
                <w:szCs w:val="21"/>
              </w:rPr>
            </w:pPr>
            <w:r>
              <w:rPr>
                <w:rFonts w:ascii="宋体" w:hAnsi="宋体" w:hint="eastAsia"/>
                <w:spacing w:val="-6"/>
                <w:kern w:val="0"/>
                <w:szCs w:val="21"/>
              </w:rPr>
              <w:t>竞选文件</w:t>
            </w:r>
            <w:r>
              <w:rPr>
                <w:rFonts w:ascii="宋体" w:hAnsi="宋体"/>
                <w:spacing w:val="-6"/>
                <w:kern w:val="0"/>
                <w:szCs w:val="21"/>
              </w:rPr>
              <w:t>的份数</w:t>
            </w:r>
          </w:p>
        </w:tc>
        <w:tc>
          <w:tcPr>
            <w:tcW w:w="6490" w:type="dxa"/>
            <w:vAlign w:val="center"/>
          </w:tcPr>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szCs w:val="21"/>
              </w:rPr>
              <w:t xml:space="preserve"> </w:t>
            </w:r>
            <w:r>
              <w:rPr>
                <w:rFonts w:ascii="宋体" w:hAnsi="宋体" w:hint="eastAsia"/>
                <w:szCs w:val="21"/>
              </w:rPr>
              <w:t>竞选文件</w:t>
            </w:r>
            <w:r>
              <w:rPr>
                <w:rFonts w:ascii="宋体" w:hAnsi="宋体"/>
                <w:kern w:val="0"/>
                <w:szCs w:val="21"/>
              </w:rPr>
              <w:t>正本</w:t>
            </w:r>
            <w:r>
              <w:rPr>
                <w:rFonts w:ascii="宋体" w:hAnsi="宋体" w:hint="eastAsia"/>
                <w:kern w:val="0"/>
                <w:szCs w:val="21"/>
              </w:rPr>
              <w:t>1</w:t>
            </w:r>
            <w:r>
              <w:rPr>
                <w:rFonts w:ascii="宋体" w:hAnsi="宋体" w:hint="eastAsia"/>
                <w:kern w:val="0"/>
                <w:szCs w:val="21"/>
              </w:rPr>
              <w:t>份、副本</w:t>
            </w:r>
            <w:r>
              <w:rPr>
                <w:rFonts w:ascii="宋体" w:hAnsi="宋体" w:hint="eastAsia"/>
                <w:kern w:val="0"/>
                <w:szCs w:val="21"/>
              </w:rPr>
              <w:t>2</w:t>
            </w:r>
            <w:r>
              <w:rPr>
                <w:rFonts w:ascii="宋体" w:hAnsi="宋体" w:hint="eastAsia"/>
                <w:kern w:val="0"/>
                <w:szCs w:val="21"/>
              </w:rPr>
              <w:t>份，电子版形式（光盘）</w:t>
            </w:r>
            <w:r>
              <w:rPr>
                <w:rFonts w:ascii="宋体" w:hAnsi="宋体" w:hint="eastAsia"/>
                <w:kern w:val="0"/>
                <w:szCs w:val="21"/>
              </w:rPr>
              <w:t>1</w:t>
            </w:r>
            <w:r>
              <w:rPr>
                <w:rFonts w:ascii="宋体" w:hAnsi="宋体" w:hint="eastAsia"/>
                <w:kern w:val="0"/>
                <w:szCs w:val="21"/>
              </w:rPr>
              <w:t>份</w:t>
            </w:r>
            <w:r>
              <w:rPr>
                <w:rFonts w:ascii="宋体" w:hAnsi="宋体" w:cs="宋体" w:hint="eastAsia"/>
                <w:color w:val="000000" w:themeColor="text1"/>
                <w:kern w:val="1"/>
                <w:szCs w:val="21"/>
              </w:rPr>
              <w:t>（</w:t>
            </w:r>
            <w:r>
              <w:rPr>
                <w:rFonts w:ascii="宋体" w:hAnsi="宋体" w:cs="宋体" w:hint="eastAsia"/>
                <w:b/>
                <w:bCs/>
                <w:color w:val="000000" w:themeColor="text1"/>
                <w:kern w:val="1"/>
                <w:szCs w:val="21"/>
              </w:rPr>
              <w:t>光盘标签上须加盖</w:t>
            </w:r>
            <w:r>
              <w:rPr>
                <w:rFonts w:ascii="宋体" w:hAnsi="宋体" w:cs="宋体" w:hint="eastAsia"/>
                <w:b/>
                <w:bCs/>
                <w:color w:val="000000" w:themeColor="text1"/>
                <w:szCs w:val="21"/>
              </w:rPr>
              <w:t>投标单位法人章</w:t>
            </w:r>
            <w:r>
              <w:rPr>
                <w:rFonts w:ascii="宋体" w:hAnsi="宋体" w:cs="宋体" w:hint="eastAsia"/>
                <w:color w:val="000000" w:themeColor="text1"/>
                <w:kern w:val="1"/>
                <w:szCs w:val="21"/>
              </w:rPr>
              <w:t>）</w:t>
            </w:r>
            <w:r>
              <w:rPr>
                <w:rFonts w:ascii="宋体" w:hAnsi="宋体" w:hint="eastAsia"/>
                <w:kern w:val="0"/>
                <w:szCs w:val="21"/>
              </w:rPr>
              <w:t>。当副本和正本不一致时，以正本为准。否则由评选委员会作否决竞选处理。</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电子版形式（光盘）中的经济部分：应包含经济部分全部</w:t>
            </w:r>
            <w:r>
              <w:rPr>
                <w:rFonts w:ascii="宋体" w:hAnsi="宋体" w:hint="eastAsia"/>
                <w:kern w:val="0"/>
                <w:szCs w:val="21"/>
              </w:rPr>
              <w:t>excel</w:t>
            </w:r>
            <w:r>
              <w:rPr>
                <w:rFonts w:ascii="宋体" w:hAnsi="宋体" w:hint="eastAsia"/>
                <w:kern w:val="0"/>
                <w:szCs w:val="21"/>
              </w:rPr>
              <w:t>格式预算表格，工程量清单综合单价分析表无须装订入竞选文件纸质版中，但清单项目的综合单价分析表（</w:t>
            </w:r>
            <w:r>
              <w:rPr>
                <w:rFonts w:ascii="宋体" w:hAnsi="宋体" w:hint="eastAsia"/>
                <w:kern w:val="0"/>
                <w:szCs w:val="21"/>
              </w:rPr>
              <w:t>excel</w:t>
            </w:r>
            <w:r>
              <w:rPr>
                <w:rFonts w:ascii="宋体" w:hAnsi="宋体" w:hint="eastAsia"/>
                <w:kern w:val="0"/>
                <w:szCs w:val="21"/>
              </w:rPr>
              <w:t>格式）必须刻入光盘中。</w:t>
            </w:r>
          </w:p>
          <w:p w:rsidR="00FE5100" w:rsidRDefault="00A34148">
            <w:pPr>
              <w:autoSpaceDE w:val="0"/>
              <w:autoSpaceDN w:val="0"/>
              <w:adjustRightInd w:val="0"/>
              <w:snapToGrid w:val="0"/>
              <w:spacing w:afterLines="30" w:after="93" w:line="400" w:lineRule="exact"/>
              <w:ind w:firstLineChars="200" w:firstLine="420"/>
              <w:rPr>
                <w:rFonts w:ascii="宋体" w:hAnsi="宋体"/>
                <w:i/>
                <w:kern w:val="0"/>
                <w:szCs w:val="21"/>
              </w:rPr>
            </w:pPr>
            <w:r>
              <w:rPr>
                <w:rFonts w:ascii="宋体" w:hAnsi="宋体" w:hint="eastAsia"/>
                <w:kern w:val="0"/>
                <w:szCs w:val="21"/>
              </w:rPr>
              <w:t>注：在核发中选通知书时，中选人应另外补充一式</w:t>
            </w:r>
            <w:r>
              <w:rPr>
                <w:rFonts w:ascii="宋体" w:hAnsi="宋体" w:hint="eastAsia"/>
                <w:kern w:val="0"/>
                <w:szCs w:val="21"/>
                <w:u w:val="single"/>
              </w:rPr>
              <w:t xml:space="preserve"> 6 </w:t>
            </w:r>
            <w:r>
              <w:rPr>
                <w:rFonts w:ascii="宋体" w:hAnsi="宋体" w:hint="eastAsia"/>
                <w:kern w:val="0"/>
                <w:szCs w:val="21"/>
              </w:rPr>
              <w:t>份竞选文件（除需增加的工程量清单综合单价分析表外，其他内容必须与竞选时提交的竞选文件相一致）。</w:t>
            </w:r>
          </w:p>
        </w:tc>
      </w:tr>
      <w:tr w:rsidR="00FE5100">
        <w:trPr>
          <w:trHeight w:val="615"/>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3.7.5</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编制</w:t>
            </w:r>
            <w:r>
              <w:rPr>
                <w:rFonts w:ascii="宋体" w:hAnsi="宋体"/>
                <w:kern w:val="0"/>
                <w:szCs w:val="21"/>
              </w:rPr>
              <w:t>要求</w:t>
            </w:r>
          </w:p>
        </w:tc>
        <w:tc>
          <w:tcPr>
            <w:tcW w:w="6490" w:type="dxa"/>
            <w:vAlign w:val="center"/>
          </w:tcPr>
          <w:p w:rsidR="00FE5100" w:rsidRDefault="00A34148">
            <w:pPr>
              <w:adjustRightInd w:val="0"/>
              <w:snapToGrid w:val="0"/>
              <w:spacing w:line="400" w:lineRule="exact"/>
              <w:ind w:firstLineChars="200" w:firstLine="420"/>
              <w:rPr>
                <w:rFonts w:ascii="宋体" w:hAnsi="宋体"/>
                <w:szCs w:val="21"/>
              </w:rPr>
            </w:pPr>
            <w:r>
              <w:rPr>
                <w:rFonts w:ascii="宋体" w:hAnsi="宋体"/>
                <w:szCs w:val="21"/>
              </w:rPr>
              <w:t>1</w:t>
            </w:r>
            <w:r>
              <w:rPr>
                <w:rFonts w:ascii="宋体" w:hAnsi="宋体"/>
                <w:szCs w:val="21"/>
              </w:rPr>
              <w:t>、</w:t>
            </w:r>
            <w:r>
              <w:rPr>
                <w:rFonts w:ascii="宋体" w:hAnsi="宋体" w:hint="eastAsia"/>
                <w:szCs w:val="21"/>
              </w:rPr>
              <w:t>竞选人</w:t>
            </w:r>
            <w:r>
              <w:rPr>
                <w:rFonts w:ascii="宋体" w:hAnsi="宋体"/>
                <w:szCs w:val="21"/>
              </w:rPr>
              <w:t>应将</w:t>
            </w:r>
            <w:r>
              <w:rPr>
                <w:rFonts w:ascii="宋体" w:hAnsi="宋体" w:hint="eastAsia"/>
                <w:szCs w:val="21"/>
              </w:rPr>
              <w:t>竞选函部分</w:t>
            </w:r>
            <w:r>
              <w:rPr>
                <w:rFonts w:ascii="宋体" w:hAnsi="宋体"/>
                <w:szCs w:val="21"/>
              </w:rPr>
              <w:t>、</w:t>
            </w:r>
            <w:r>
              <w:rPr>
                <w:rFonts w:ascii="宋体" w:hAnsi="宋体" w:hint="eastAsia"/>
                <w:szCs w:val="21"/>
              </w:rPr>
              <w:t>经济</w:t>
            </w:r>
            <w:r>
              <w:rPr>
                <w:rFonts w:ascii="宋体" w:hAnsi="宋体"/>
                <w:szCs w:val="21"/>
              </w:rPr>
              <w:t>部分、</w:t>
            </w:r>
            <w:r>
              <w:rPr>
                <w:rFonts w:ascii="宋体" w:hAnsi="宋体" w:hint="eastAsia"/>
                <w:kern w:val="0"/>
                <w:szCs w:val="21"/>
              </w:rPr>
              <w:t>资格审查部分</w:t>
            </w:r>
            <w:r>
              <w:rPr>
                <w:rFonts w:ascii="宋体" w:hAnsi="宋体"/>
                <w:szCs w:val="21"/>
              </w:rPr>
              <w:t>各自分别装订成册。</w:t>
            </w:r>
          </w:p>
          <w:p w:rsidR="00FE5100" w:rsidRDefault="00A34148">
            <w:pPr>
              <w:adjustRightInd w:val="0"/>
              <w:snapToGrid w:val="0"/>
              <w:spacing w:line="400" w:lineRule="exact"/>
              <w:ind w:firstLineChars="200" w:firstLine="420"/>
              <w:rPr>
                <w:rFonts w:ascii="宋体" w:hAnsi="宋体"/>
                <w:szCs w:val="21"/>
              </w:rPr>
            </w:pPr>
            <w:r>
              <w:rPr>
                <w:rFonts w:ascii="宋体" w:hAnsi="宋体"/>
                <w:szCs w:val="21"/>
              </w:rPr>
              <w:t>2</w:t>
            </w:r>
            <w:r>
              <w:rPr>
                <w:rFonts w:ascii="宋体" w:hAnsi="宋体"/>
                <w:szCs w:val="21"/>
              </w:rPr>
              <w:t>、装订</w:t>
            </w:r>
          </w:p>
          <w:p w:rsidR="00FE5100" w:rsidRDefault="00A34148">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）竞选函部分</w:t>
            </w:r>
            <w:r>
              <w:rPr>
                <w:rFonts w:ascii="宋体" w:hAnsi="宋体"/>
                <w:szCs w:val="21"/>
              </w:rPr>
              <w:t>的装订要求</w:t>
            </w:r>
          </w:p>
          <w:p w:rsidR="00FE5100" w:rsidRDefault="00A34148">
            <w:pPr>
              <w:adjustRightInd w:val="0"/>
              <w:snapToGrid w:val="0"/>
              <w:spacing w:line="400" w:lineRule="exact"/>
              <w:ind w:firstLineChars="200" w:firstLine="420"/>
              <w:rPr>
                <w:rFonts w:ascii="宋体" w:hAnsi="宋体"/>
                <w:szCs w:val="21"/>
              </w:rPr>
            </w:pPr>
            <w:r>
              <w:rPr>
                <w:rFonts w:ascii="宋体" w:hAnsi="宋体"/>
                <w:szCs w:val="21"/>
              </w:rPr>
              <w:t>应按照第八章规定格式装订成册，并应编制目录，逐页标注页码。</w:t>
            </w:r>
          </w:p>
          <w:p w:rsidR="00FE5100" w:rsidRDefault="00A34148">
            <w:pPr>
              <w:adjustRightInd w:val="0"/>
              <w:snapToGrid w:val="0"/>
              <w:spacing w:line="400" w:lineRule="exact"/>
              <w:ind w:firstLineChars="200" w:firstLine="420"/>
              <w:rPr>
                <w:rFonts w:ascii="宋体" w:hAnsi="宋体"/>
                <w:kern w:val="0"/>
                <w:szCs w:val="21"/>
              </w:rPr>
            </w:pPr>
            <w:r>
              <w:rPr>
                <w:rFonts w:ascii="宋体" w:hAnsi="宋体"/>
                <w:szCs w:val="21"/>
              </w:rPr>
              <w:t>（</w:t>
            </w:r>
            <w:r>
              <w:rPr>
                <w:rFonts w:ascii="宋体" w:hAnsi="宋体" w:hint="eastAsia"/>
                <w:szCs w:val="21"/>
              </w:rPr>
              <w:t>2</w:t>
            </w:r>
            <w:r>
              <w:rPr>
                <w:rFonts w:ascii="宋体" w:hAnsi="宋体"/>
                <w:szCs w:val="21"/>
              </w:rPr>
              <w:t>）</w:t>
            </w:r>
            <w:r>
              <w:rPr>
                <w:rFonts w:ascii="宋体" w:hAnsi="宋体" w:hint="eastAsia"/>
                <w:kern w:val="0"/>
                <w:szCs w:val="21"/>
              </w:rPr>
              <w:t>资格审查部分</w:t>
            </w:r>
            <w:r>
              <w:rPr>
                <w:rFonts w:ascii="宋体" w:hAnsi="宋体"/>
                <w:kern w:val="0"/>
                <w:szCs w:val="21"/>
              </w:rPr>
              <w:t>的装订要求</w:t>
            </w:r>
          </w:p>
          <w:p w:rsidR="00FE5100" w:rsidRDefault="00A34148">
            <w:pPr>
              <w:adjustRightInd w:val="0"/>
              <w:snapToGrid w:val="0"/>
              <w:spacing w:line="400" w:lineRule="exact"/>
              <w:ind w:firstLineChars="200" w:firstLine="420"/>
              <w:rPr>
                <w:rFonts w:ascii="宋体" w:hAnsi="宋体"/>
                <w:szCs w:val="21"/>
              </w:rPr>
            </w:pPr>
            <w:r>
              <w:rPr>
                <w:rFonts w:ascii="宋体" w:hAnsi="宋体"/>
                <w:szCs w:val="21"/>
              </w:rPr>
              <w:t>应按照第八章规定格式装订成册，并应编制目录，逐页标注页码</w:t>
            </w:r>
            <w:r>
              <w:rPr>
                <w:rFonts w:ascii="宋体" w:hAnsi="宋体" w:hint="eastAsia"/>
                <w:szCs w:val="21"/>
              </w:rPr>
              <w:t>。</w:t>
            </w:r>
          </w:p>
          <w:p w:rsidR="00FE5100" w:rsidRDefault="00A34148">
            <w:pPr>
              <w:adjustRightInd w:val="0"/>
              <w:snapToGrid w:val="0"/>
              <w:spacing w:line="400" w:lineRule="exact"/>
              <w:ind w:firstLineChars="200"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w:t>
            </w:r>
            <w:r>
              <w:rPr>
                <w:rFonts w:ascii="宋体" w:hAnsi="宋体" w:hint="eastAsia"/>
                <w:szCs w:val="21"/>
              </w:rPr>
              <w:t>经济</w:t>
            </w:r>
            <w:r>
              <w:rPr>
                <w:rFonts w:ascii="宋体" w:hAnsi="宋体"/>
                <w:szCs w:val="21"/>
              </w:rPr>
              <w:t>部分的装订要求</w:t>
            </w:r>
          </w:p>
          <w:p w:rsidR="00FE5100" w:rsidRDefault="00A34148">
            <w:pPr>
              <w:adjustRightInd w:val="0"/>
              <w:snapToGrid w:val="0"/>
              <w:spacing w:line="400" w:lineRule="exact"/>
              <w:ind w:firstLineChars="200" w:firstLine="420"/>
              <w:rPr>
                <w:rStyle w:val="affb"/>
                <w:rFonts w:ascii="宋体" w:hAnsi="宋体"/>
              </w:rPr>
            </w:pPr>
            <w:r>
              <w:rPr>
                <w:rFonts w:ascii="宋体" w:hAnsi="宋体"/>
                <w:szCs w:val="21"/>
              </w:rPr>
              <w:t>应按照第八章规定格式装订成册，并应编制目录</w:t>
            </w:r>
            <w:r>
              <w:rPr>
                <w:rFonts w:ascii="宋体" w:hAnsi="宋体" w:hint="eastAsia"/>
                <w:szCs w:val="21"/>
              </w:rPr>
              <w:t>，逐页标注页码。</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4.1.1</w:t>
            </w:r>
          </w:p>
        </w:tc>
        <w:tc>
          <w:tcPr>
            <w:tcW w:w="1644" w:type="dxa"/>
            <w:vAlign w:val="center"/>
          </w:tcPr>
          <w:p w:rsidR="00FE5100" w:rsidRDefault="00A34148">
            <w:pPr>
              <w:snapToGrid w:val="0"/>
              <w:spacing w:line="400" w:lineRule="exact"/>
              <w:jc w:val="center"/>
              <w:rPr>
                <w:rFonts w:ascii="宋体" w:hAnsi="宋体"/>
                <w:spacing w:val="-6"/>
                <w:kern w:val="0"/>
                <w:szCs w:val="21"/>
              </w:rPr>
            </w:pPr>
            <w:r>
              <w:rPr>
                <w:rFonts w:ascii="宋体" w:hAnsi="宋体" w:hint="eastAsia"/>
                <w:spacing w:val="-6"/>
                <w:kern w:val="0"/>
                <w:szCs w:val="21"/>
              </w:rPr>
              <w:t>竞选</w:t>
            </w:r>
            <w:r>
              <w:rPr>
                <w:rFonts w:ascii="宋体" w:hAnsi="宋体"/>
                <w:spacing w:val="-6"/>
                <w:kern w:val="0"/>
                <w:szCs w:val="21"/>
              </w:rPr>
              <w:t>文件的密封</w:t>
            </w:r>
          </w:p>
        </w:tc>
        <w:tc>
          <w:tcPr>
            <w:tcW w:w="6490" w:type="dxa"/>
            <w:vAlign w:val="center"/>
          </w:tcPr>
          <w:p w:rsidR="00FE5100" w:rsidRDefault="00A34148">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 xml:space="preserve"> </w:t>
            </w:r>
            <w:r>
              <w:rPr>
                <w:rFonts w:ascii="宋体" w:hAnsi="宋体" w:hint="eastAsia"/>
                <w:szCs w:val="21"/>
              </w:rPr>
              <w:t>竞选文件</w:t>
            </w:r>
            <w:r>
              <w:rPr>
                <w:rFonts w:ascii="宋体" w:hAnsi="宋体"/>
                <w:szCs w:val="21"/>
              </w:rPr>
              <w:t>袋使用</w:t>
            </w:r>
            <w:r>
              <w:rPr>
                <w:rFonts w:ascii="宋体" w:hAnsi="宋体"/>
                <w:szCs w:val="21"/>
              </w:rPr>
              <w:t>“</w:t>
            </w:r>
            <w:r>
              <w:rPr>
                <w:rFonts w:ascii="宋体" w:hAnsi="宋体" w:hint="eastAsia"/>
                <w:szCs w:val="21"/>
              </w:rPr>
              <w:t>竞选函</w:t>
            </w:r>
            <w:r>
              <w:rPr>
                <w:rFonts w:ascii="宋体" w:hAnsi="宋体"/>
                <w:szCs w:val="21"/>
              </w:rPr>
              <w:t>部分</w:t>
            </w:r>
            <w:r>
              <w:rPr>
                <w:rFonts w:ascii="宋体" w:hAnsi="宋体"/>
                <w:szCs w:val="21"/>
              </w:rPr>
              <w:t>”</w:t>
            </w:r>
            <w:r>
              <w:rPr>
                <w:rFonts w:ascii="宋体" w:hAnsi="宋体"/>
                <w:szCs w:val="21"/>
              </w:rPr>
              <w:t>袋、</w:t>
            </w:r>
            <w:r>
              <w:rPr>
                <w:rFonts w:ascii="宋体" w:hAnsi="宋体"/>
                <w:szCs w:val="21"/>
              </w:rPr>
              <w:t>“</w:t>
            </w:r>
            <w:r>
              <w:rPr>
                <w:rFonts w:ascii="宋体" w:hAnsi="宋体" w:hint="eastAsia"/>
                <w:szCs w:val="21"/>
              </w:rPr>
              <w:t>经济</w:t>
            </w:r>
            <w:r>
              <w:rPr>
                <w:rFonts w:ascii="宋体" w:hAnsi="宋体"/>
                <w:szCs w:val="21"/>
              </w:rPr>
              <w:t>部分</w:t>
            </w:r>
            <w:r>
              <w:rPr>
                <w:rFonts w:ascii="宋体" w:hAnsi="宋体"/>
                <w:szCs w:val="21"/>
              </w:rPr>
              <w:t>”</w:t>
            </w:r>
            <w:r>
              <w:rPr>
                <w:rFonts w:ascii="宋体" w:hAnsi="宋体"/>
                <w:szCs w:val="21"/>
              </w:rPr>
              <w:t>袋、</w:t>
            </w:r>
            <w:r>
              <w:rPr>
                <w:rFonts w:ascii="宋体" w:hAnsi="宋体"/>
                <w:szCs w:val="21"/>
              </w:rPr>
              <w:t>“</w:t>
            </w:r>
            <w:r>
              <w:rPr>
                <w:rFonts w:ascii="宋体" w:hAnsi="宋体" w:hint="eastAsia"/>
                <w:szCs w:val="21"/>
              </w:rPr>
              <w:t>资格审查部分</w:t>
            </w:r>
            <w:r>
              <w:rPr>
                <w:rFonts w:ascii="宋体" w:hAnsi="宋体"/>
                <w:szCs w:val="21"/>
              </w:rPr>
              <w:t>”</w:t>
            </w:r>
            <w:r>
              <w:rPr>
                <w:rFonts w:ascii="宋体" w:hAnsi="宋体"/>
                <w:szCs w:val="21"/>
              </w:rPr>
              <w:t>袋以及</w:t>
            </w:r>
            <w:r>
              <w:rPr>
                <w:rFonts w:ascii="宋体" w:hAnsi="宋体"/>
                <w:szCs w:val="21"/>
              </w:rPr>
              <w:t>“</w:t>
            </w:r>
            <w:r>
              <w:rPr>
                <w:rFonts w:ascii="宋体" w:hAnsi="宋体" w:hint="eastAsia"/>
                <w:szCs w:val="21"/>
              </w:rPr>
              <w:t>竞选文件</w:t>
            </w:r>
            <w:r>
              <w:rPr>
                <w:rFonts w:ascii="宋体" w:hAnsi="宋体"/>
                <w:szCs w:val="21"/>
              </w:rPr>
              <w:t>”</w:t>
            </w:r>
            <w:r>
              <w:rPr>
                <w:rFonts w:ascii="宋体" w:hAnsi="宋体"/>
                <w:szCs w:val="21"/>
              </w:rPr>
              <w:t>大袋。</w:t>
            </w:r>
          </w:p>
          <w:p w:rsidR="00FE5100" w:rsidRDefault="00A34148">
            <w:pPr>
              <w:spacing w:line="400" w:lineRule="exact"/>
              <w:ind w:firstLine="420"/>
              <w:rPr>
                <w:rFonts w:ascii="宋体" w:hAnsi="宋体"/>
                <w:b/>
                <w:bCs/>
                <w:szCs w:val="21"/>
              </w:rPr>
            </w:pPr>
            <w:r>
              <w:rPr>
                <w:rFonts w:ascii="宋体" w:hAnsi="宋体"/>
                <w:szCs w:val="21"/>
              </w:rPr>
              <w:t>2.</w:t>
            </w:r>
            <w:r>
              <w:rPr>
                <w:rFonts w:ascii="宋体" w:hAnsi="宋体" w:hint="eastAsia"/>
                <w:szCs w:val="21"/>
              </w:rPr>
              <w:t xml:space="preserve"> </w:t>
            </w:r>
            <w:r>
              <w:rPr>
                <w:rFonts w:ascii="宋体" w:hAnsi="宋体" w:hint="eastAsia"/>
                <w:b/>
                <w:bCs/>
                <w:szCs w:val="21"/>
              </w:rPr>
              <w:t>竞选函</w:t>
            </w:r>
            <w:r>
              <w:rPr>
                <w:rFonts w:ascii="宋体" w:hAnsi="宋体"/>
                <w:b/>
                <w:bCs/>
                <w:szCs w:val="21"/>
              </w:rPr>
              <w:t>部分</w:t>
            </w:r>
            <w:r>
              <w:rPr>
                <w:rFonts w:ascii="宋体" w:hAnsi="宋体" w:cs="宋体" w:hint="eastAsia"/>
                <w:b/>
                <w:bCs/>
                <w:color w:val="000000" w:themeColor="text1"/>
                <w:kern w:val="1"/>
                <w:szCs w:val="21"/>
              </w:rPr>
              <w:t>和电子版（光盘</w:t>
            </w:r>
            <w:r>
              <w:rPr>
                <w:rFonts w:ascii="宋体" w:hAnsi="宋体" w:cs="宋体" w:hint="eastAsia"/>
                <w:b/>
                <w:bCs/>
                <w:color w:val="000000" w:themeColor="text1"/>
                <w:kern w:val="1"/>
                <w:szCs w:val="21"/>
              </w:rPr>
              <w:t>1</w:t>
            </w:r>
            <w:r>
              <w:rPr>
                <w:rFonts w:ascii="宋体" w:hAnsi="宋体" w:cs="宋体" w:hint="eastAsia"/>
                <w:b/>
                <w:bCs/>
                <w:color w:val="000000" w:themeColor="text1"/>
                <w:kern w:val="1"/>
                <w:szCs w:val="21"/>
              </w:rPr>
              <w:t>份）</w:t>
            </w:r>
            <w:r>
              <w:rPr>
                <w:rFonts w:ascii="宋体" w:hAnsi="宋体"/>
                <w:b/>
                <w:bCs/>
                <w:szCs w:val="21"/>
              </w:rPr>
              <w:t>装入</w:t>
            </w:r>
            <w:r>
              <w:rPr>
                <w:rFonts w:ascii="宋体" w:hAnsi="宋体"/>
                <w:b/>
                <w:bCs/>
                <w:szCs w:val="21"/>
              </w:rPr>
              <w:t>“</w:t>
            </w:r>
            <w:r>
              <w:rPr>
                <w:rFonts w:ascii="宋体" w:hAnsi="宋体" w:hint="eastAsia"/>
                <w:b/>
                <w:bCs/>
                <w:szCs w:val="21"/>
              </w:rPr>
              <w:t>竞选函</w:t>
            </w:r>
            <w:r>
              <w:rPr>
                <w:rFonts w:ascii="宋体" w:hAnsi="宋体"/>
                <w:b/>
                <w:bCs/>
                <w:szCs w:val="21"/>
              </w:rPr>
              <w:t>部分</w:t>
            </w:r>
            <w:r>
              <w:rPr>
                <w:rFonts w:ascii="宋体" w:hAnsi="宋体"/>
                <w:b/>
                <w:bCs/>
                <w:szCs w:val="21"/>
              </w:rPr>
              <w:t>”</w:t>
            </w:r>
            <w:r>
              <w:rPr>
                <w:rFonts w:ascii="宋体" w:hAnsi="宋体"/>
                <w:b/>
                <w:bCs/>
                <w:szCs w:val="21"/>
              </w:rPr>
              <w:t>袋中，密封并在袋上加盖</w:t>
            </w:r>
            <w:r>
              <w:rPr>
                <w:rFonts w:ascii="宋体" w:hAnsi="宋体" w:hint="eastAsia"/>
                <w:b/>
                <w:bCs/>
                <w:szCs w:val="21"/>
              </w:rPr>
              <w:t>竞选</w:t>
            </w:r>
            <w:r>
              <w:rPr>
                <w:rFonts w:ascii="宋体" w:hAnsi="宋体"/>
                <w:b/>
                <w:bCs/>
                <w:szCs w:val="21"/>
              </w:rPr>
              <w:t>人单位</w:t>
            </w:r>
            <w:r>
              <w:rPr>
                <w:rFonts w:ascii="宋体" w:hAnsi="宋体" w:hint="eastAsia"/>
                <w:b/>
                <w:bCs/>
                <w:szCs w:val="21"/>
              </w:rPr>
              <w:t>法人</w:t>
            </w:r>
            <w:r>
              <w:rPr>
                <w:rFonts w:ascii="宋体" w:hAnsi="宋体"/>
                <w:b/>
                <w:bCs/>
                <w:szCs w:val="21"/>
              </w:rPr>
              <w:t>章。</w:t>
            </w:r>
          </w:p>
          <w:p w:rsidR="00FE5100" w:rsidRDefault="00A34148">
            <w:pPr>
              <w:spacing w:line="400" w:lineRule="exact"/>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 xml:space="preserve"> </w:t>
            </w:r>
            <w:r>
              <w:rPr>
                <w:rFonts w:ascii="宋体" w:hAnsi="宋体" w:hint="eastAsia"/>
                <w:spacing w:val="4"/>
                <w:szCs w:val="21"/>
              </w:rPr>
              <w:t>经济</w:t>
            </w:r>
            <w:r>
              <w:rPr>
                <w:rFonts w:ascii="宋体" w:hAnsi="宋体"/>
                <w:spacing w:val="4"/>
                <w:szCs w:val="21"/>
              </w:rPr>
              <w:t>部分装入</w:t>
            </w:r>
            <w:r>
              <w:rPr>
                <w:rFonts w:ascii="宋体" w:hAnsi="宋体"/>
                <w:spacing w:val="4"/>
                <w:szCs w:val="21"/>
              </w:rPr>
              <w:t>“</w:t>
            </w:r>
            <w:r>
              <w:rPr>
                <w:rFonts w:ascii="宋体" w:hAnsi="宋体" w:hint="eastAsia"/>
                <w:spacing w:val="4"/>
                <w:szCs w:val="21"/>
              </w:rPr>
              <w:t>经济</w:t>
            </w:r>
            <w:r>
              <w:rPr>
                <w:rFonts w:ascii="宋体" w:hAnsi="宋体"/>
                <w:spacing w:val="4"/>
                <w:szCs w:val="21"/>
              </w:rPr>
              <w:t>部分</w:t>
            </w:r>
            <w:r>
              <w:rPr>
                <w:rFonts w:ascii="宋体" w:hAnsi="宋体"/>
                <w:spacing w:val="4"/>
                <w:szCs w:val="21"/>
              </w:rPr>
              <w:t>”</w:t>
            </w:r>
            <w:r>
              <w:rPr>
                <w:rFonts w:ascii="宋体" w:hAnsi="宋体"/>
                <w:spacing w:val="4"/>
                <w:szCs w:val="21"/>
              </w:rPr>
              <w:t>袋中，密封并在袋上加盖</w:t>
            </w:r>
            <w:r>
              <w:rPr>
                <w:rFonts w:ascii="宋体" w:hAnsi="宋体" w:hint="eastAsia"/>
                <w:spacing w:val="4"/>
                <w:szCs w:val="21"/>
              </w:rPr>
              <w:t>竞选</w:t>
            </w:r>
            <w:r>
              <w:rPr>
                <w:rFonts w:ascii="宋体" w:hAnsi="宋体"/>
                <w:spacing w:val="4"/>
                <w:szCs w:val="21"/>
              </w:rPr>
              <w:lastRenderedPageBreak/>
              <w:t>人单</w:t>
            </w:r>
            <w:r>
              <w:rPr>
                <w:rFonts w:ascii="宋体" w:hAnsi="宋体"/>
                <w:szCs w:val="21"/>
              </w:rPr>
              <w:t>位</w:t>
            </w:r>
            <w:r>
              <w:rPr>
                <w:rFonts w:ascii="宋体" w:hAnsi="宋体" w:hint="eastAsia"/>
                <w:szCs w:val="21"/>
              </w:rPr>
              <w:t>法人</w:t>
            </w:r>
            <w:r>
              <w:rPr>
                <w:rFonts w:ascii="宋体" w:hAnsi="宋体"/>
                <w:szCs w:val="21"/>
              </w:rPr>
              <w:t>章。</w:t>
            </w:r>
          </w:p>
          <w:p w:rsidR="00FE5100" w:rsidRDefault="00A34148">
            <w:pPr>
              <w:spacing w:line="400" w:lineRule="exact"/>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 xml:space="preserve"> </w:t>
            </w:r>
            <w:r>
              <w:rPr>
                <w:rFonts w:ascii="宋体" w:hAnsi="宋体"/>
                <w:szCs w:val="21"/>
              </w:rPr>
              <w:t>“</w:t>
            </w:r>
            <w:r>
              <w:rPr>
                <w:rFonts w:ascii="宋体" w:hAnsi="宋体" w:hint="eastAsia"/>
                <w:szCs w:val="21"/>
              </w:rPr>
              <w:t>竞选函</w:t>
            </w:r>
            <w:r>
              <w:rPr>
                <w:rFonts w:ascii="宋体" w:hAnsi="宋体"/>
                <w:szCs w:val="21"/>
              </w:rPr>
              <w:t>部分</w:t>
            </w:r>
            <w:r>
              <w:rPr>
                <w:rFonts w:ascii="宋体" w:hAnsi="宋体"/>
                <w:szCs w:val="21"/>
              </w:rPr>
              <w:t>”</w:t>
            </w:r>
            <w:r>
              <w:rPr>
                <w:rFonts w:ascii="宋体" w:hAnsi="宋体"/>
                <w:szCs w:val="21"/>
              </w:rPr>
              <w:t>、</w:t>
            </w:r>
            <w:r>
              <w:rPr>
                <w:rFonts w:ascii="宋体" w:hAnsi="宋体"/>
                <w:szCs w:val="21"/>
              </w:rPr>
              <w:t>“</w:t>
            </w:r>
            <w:r>
              <w:rPr>
                <w:rFonts w:ascii="宋体" w:hAnsi="宋体" w:hint="eastAsia"/>
                <w:szCs w:val="21"/>
              </w:rPr>
              <w:t>经济</w:t>
            </w:r>
            <w:r>
              <w:rPr>
                <w:rFonts w:ascii="宋体" w:hAnsi="宋体"/>
                <w:szCs w:val="21"/>
              </w:rPr>
              <w:t>部分</w:t>
            </w:r>
            <w:r>
              <w:rPr>
                <w:rFonts w:ascii="宋体" w:hAnsi="宋体"/>
                <w:szCs w:val="21"/>
              </w:rPr>
              <w:t>”</w:t>
            </w:r>
            <w:r>
              <w:rPr>
                <w:rFonts w:ascii="宋体" w:hAnsi="宋体"/>
                <w:szCs w:val="21"/>
              </w:rPr>
              <w:t>等小袋装入</w:t>
            </w:r>
            <w:r>
              <w:rPr>
                <w:rFonts w:ascii="宋体" w:hAnsi="宋体"/>
                <w:szCs w:val="21"/>
              </w:rPr>
              <w:t>“</w:t>
            </w:r>
            <w:r>
              <w:rPr>
                <w:rFonts w:ascii="宋体" w:hAnsi="宋体" w:hint="eastAsia"/>
                <w:szCs w:val="21"/>
              </w:rPr>
              <w:t>竞选文件</w:t>
            </w:r>
            <w:r>
              <w:rPr>
                <w:rFonts w:ascii="宋体" w:hAnsi="宋体"/>
                <w:szCs w:val="21"/>
              </w:rPr>
              <w:t>”</w:t>
            </w:r>
            <w:r>
              <w:rPr>
                <w:rFonts w:ascii="宋体" w:hAnsi="宋体"/>
                <w:szCs w:val="21"/>
              </w:rPr>
              <w:t>大袋中，密封并在大袋上加盖</w:t>
            </w:r>
            <w:r>
              <w:rPr>
                <w:rFonts w:ascii="宋体" w:hAnsi="宋体" w:hint="eastAsia"/>
                <w:szCs w:val="21"/>
              </w:rPr>
              <w:t>竞选</w:t>
            </w:r>
            <w:r>
              <w:rPr>
                <w:rFonts w:ascii="宋体" w:hAnsi="宋体"/>
                <w:szCs w:val="21"/>
              </w:rPr>
              <w:t>人单位</w:t>
            </w:r>
            <w:r>
              <w:rPr>
                <w:rFonts w:ascii="宋体" w:hAnsi="宋体" w:hint="eastAsia"/>
                <w:szCs w:val="21"/>
              </w:rPr>
              <w:t>法人</w:t>
            </w:r>
            <w:r>
              <w:rPr>
                <w:rFonts w:ascii="宋体" w:hAnsi="宋体"/>
                <w:szCs w:val="21"/>
              </w:rPr>
              <w:t>章，同时</w:t>
            </w:r>
            <w:r>
              <w:rPr>
                <w:rFonts w:ascii="宋体" w:hAnsi="宋体"/>
                <w:szCs w:val="21"/>
              </w:rPr>
              <w:t>“</w:t>
            </w:r>
            <w:r>
              <w:rPr>
                <w:rFonts w:ascii="宋体" w:hAnsi="宋体" w:hint="eastAsia"/>
                <w:szCs w:val="21"/>
              </w:rPr>
              <w:t>竞选文件</w:t>
            </w:r>
            <w:r>
              <w:rPr>
                <w:rFonts w:ascii="宋体" w:hAnsi="宋体"/>
                <w:szCs w:val="21"/>
              </w:rPr>
              <w:t>”</w:t>
            </w:r>
            <w:r>
              <w:rPr>
                <w:rFonts w:ascii="宋体" w:hAnsi="宋体"/>
                <w:szCs w:val="21"/>
              </w:rPr>
              <w:t>大袋应按本表第</w:t>
            </w:r>
            <w:r>
              <w:rPr>
                <w:rFonts w:ascii="宋体" w:hAnsi="宋体"/>
                <w:szCs w:val="21"/>
              </w:rPr>
              <w:t>4.1.2</w:t>
            </w:r>
            <w:r>
              <w:rPr>
                <w:rFonts w:ascii="宋体" w:hAnsi="宋体"/>
                <w:szCs w:val="21"/>
              </w:rPr>
              <w:t>项的规定写明相应内容。</w:t>
            </w:r>
            <w:r>
              <w:rPr>
                <w:rFonts w:ascii="宋体" w:hAnsi="宋体" w:hint="eastAsia"/>
                <w:szCs w:val="21"/>
              </w:rPr>
              <w:t>大袋未按要求密封的，比选人或代理机构应该拒收。</w:t>
            </w:r>
          </w:p>
          <w:p w:rsidR="00FE5100" w:rsidRDefault="00A34148">
            <w:pPr>
              <w:adjustRightInd w:val="0"/>
              <w:snapToGrid w:val="0"/>
              <w:spacing w:line="400" w:lineRule="exact"/>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 </w:t>
            </w:r>
            <w:r>
              <w:rPr>
                <w:rFonts w:ascii="宋体" w:hAnsi="宋体"/>
                <w:szCs w:val="21"/>
              </w:rPr>
              <w:t>“</w:t>
            </w:r>
            <w:r>
              <w:rPr>
                <w:rFonts w:ascii="宋体" w:hAnsi="宋体" w:hint="eastAsia"/>
                <w:szCs w:val="21"/>
              </w:rPr>
              <w:t>资格审查部分</w:t>
            </w:r>
            <w:r>
              <w:rPr>
                <w:rFonts w:ascii="宋体" w:hAnsi="宋体"/>
                <w:szCs w:val="21"/>
              </w:rPr>
              <w:t>”</w:t>
            </w:r>
            <w:r>
              <w:rPr>
                <w:rFonts w:ascii="宋体" w:hAnsi="宋体"/>
                <w:szCs w:val="21"/>
              </w:rPr>
              <w:t>单独封装，密封并在袋上加盖</w:t>
            </w:r>
            <w:r>
              <w:rPr>
                <w:rFonts w:ascii="宋体" w:hAnsi="宋体" w:hint="eastAsia"/>
                <w:szCs w:val="21"/>
              </w:rPr>
              <w:t>竞选</w:t>
            </w:r>
            <w:r>
              <w:rPr>
                <w:rFonts w:ascii="宋体" w:hAnsi="宋体"/>
                <w:szCs w:val="21"/>
              </w:rPr>
              <w:t>人单位</w:t>
            </w:r>
            <w:r>
              <w:rPr>
                <w:rFonts w:ascii="宋体" w:hAnsi="宋体" w:hint="eastAsia"/>
                <w:szCs w:val="21"/>
              </w:rPr>
              <w:t>法人</w:t>
            </w:r>
            <w:r>
              <w:rPr>
                <w:rFonts w:ascii="宋体" w:hAnsi="宋体"/>
                <w:szCs w:val="21"/>
              </w:rPr>
              <w:t>章，同时应按本表第</w:t>
            </w:r>
            <w:r>
              <w:rPr>
                <w:rFonts w:ascii="宋体" w:hAnsi="宋体"/>
                <w:szCs w:val="21"/>
              </w:rPr>
              <w:t>4.1.2</w:t>
            </w:r>
            <w:r>
              <w:rPr>
                <w:rFonts w:ascii="宋体" w:hAnsi="宋体"/>
                <w:szCs w:val="21"/>
              </w:rPr>
              <w:t>项的规定写明相应内容。</w:t>
            </w:r>
          </w:p>
          <w:p w:rsidR="00FE5100" w:rsidRDefault="00A34148">
            <w:pPr>
              <w:adjustRightInd w:val="0"/>
              <w:snapToGrid w:val="0"/>
              <w:spacing w:line="400" w:lineRule="exact"/>
              <w:ind w:firstLineChars="200" w:firstLine="420"/>
              <w:rPr>
                <w:rFonts w:ascii="宋体" w:hAnsi="宋体"/>
                <w:szCs w:val="21"/>
              </w:rPr>
            </w:pPr>
            <w:r>
              <w:rPr>
                <w:rFonts w:ascii="宋体" w:hAnsi="宋体" w:hint="eastAsia"/>
                <w:szCs w:val="21"/>
              </w:rPr>
              <w:t>注：“竞选函部分”袋、</w:t>
            </w:r>
            <w:r>
              <w:rPr>
                <w:rFonts w:ascii="宋体" w:hAnsi="宋体" w:hint="eastAsia"/>
                <w:szCs w:val="21"/>
              </w:rPr>
              <w:t xml:space="preserve"> </w:t>
            </w:r>
            <w:r>
              <w:rPr>
                <w:rFonts w:ascii="宋体" w:hAnsi="宋体" w:hint="eastAsia"/>
                <w:szCs w:val="21"/>
              </w:rPr>
              <w:t>“经济部分”袋只为方便竞选文件分装，不作为判定密封合格与否的条件。但为了方便开标，请各竞选人主动配合，按要求分装。</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lastRenderedPageBreak/>
              <w:t>4.1.2</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封套上写明</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w:t>
            </w:r>
            <w:r>
              <w:rPr>
                <w:rFonts w:ascii="宋体" w:hAnsi="宋体" w:hint="eastAsia"/>
                <w:kern w:val="0"/>
                <w:szCs w:val="21"/>
              </w:rPr>
              <w:t>竞选文件</w:t>
            </w:r>
            <w:r>
              <w:rPr>
                <w:rFonts w:ascii="宋体" w:hAnsi="宋体"/>
                <w:kern w:val="0"/>
                <w:szCs w:val="21"/>
              </w:rPr>
              <w:t>”</w:t>
            </w:r>
            <w:r>
              <w:rPr>
                <w:rFonts w:ascii="宋体" w:hAnsi="宋体"/>
                <w:kern w:val="0"/>
                <w:szCs w:val="21"/>
              </w:rPr>
              <w:t>袋封套上写明如下内容：</w:t>
            </w:r>
          </w:p>
          <w:p w:rsidR="00FE5100" w:rsidRDefault="00A34148">
            <w:pPr>
              <w:snapToGrid w:val="0"/>
              <w:spacing w:line="400" w:lineRule="exact"/>
              <w:ind w:firstLineChars="200" w:firstLine="420"/>
              <w:rPr>
                <w:rFonts w:ascii="宋体" w:hAnsi="宋体"/>
                <w:kern w:val="0"/>
                <w:szCs w:val="21"/>
                <w:u w:val="single"/>
              </w:rPr>
            </w:pPr>
            <w:r>
              <w:rPr>
                <w:rFonts w:ascii="宋体" w:hAnsi="宋体" w:hint="eastAsia"/>
                <w:kern w:val="0"/>
                <w:szCs w:val="21"/>
              </w:rPr>
              <w:t>比选人</w:t>
            </w:r>
            <w:r>
              <w:rPr>
                <w:rFonts w:ascii="宋体" w:hAnsi="宋体"/>
                <w:kern w:val="0"/>
                <w:szCs w:val="21"/>
              </w:rPr>
              <w:t>名称：</w:t>
            </w:r>
            <w:r>
              <w:rPr>
                <w:rFonts w:ascii="宋体" w:hAnsi="宋体" w:hint="eastAsia"/>
                <w:kern w:val="0"/>
                <w:szCs w:val="21"/>
                <w:u w:val="single"/>
              </w:rPr>
              <w:t xml:space="preserve">            </w:t>
            </w:r>
          </w:p>
          <w:p w:rsidR="00FE5100" w:rsidRDefault="00A34148">
            <w:pPr>
              <w:snapToGrid w:val="0"/>
              <w:spacing w:line="400" w:lineRule="exact"/>
              <w:ind w:firstLineChars="200" w:firstLine="420"/>
              <w:rPr>
                <w:rFonts w:ascii="宋体" w:hAnsi="宋体"/>
                <w:kern w:val="0"/>
                <w:szCs w:val="21"/>
                <w:u w:val="single"/>
              </w:rPr>
            </w:pPr>
            <w:r>
              <w:rPr>
                <w:rFonts w:ascii="宋体" w:hAnsi="宋体" w:hint="eastAsia"/>
                <w:kern w:val="0"/>
                <w:szCs w:val="21"/>
              </w:rPr>
              <w:t>竞选人名称：</w:t>
            </w:r>
            <w:r>
              <w:rPr>
                <w:rFonts w:ascii="宋体" w:hAnsi="宋体" w:hint="eastAsia"/>
                <w:kern w:val="0"/>
                <w:szCs w:val="21"/>
                <w:u w:val="single"/>
              </w:rPr>
              <w:t xml:space="preserve">            </w:t>
            </w:r>
          </w:p>
          <w:p w:rsidR="00FE5100" w:rsidRDefault="00A34148">
            <w:pPr>
              <w:snapToGrid w:val="0"/>
              <w:spacing w:line="400" w:lineRule="exact"/>
              <w:ind w:firstLineChars="200" w:firstLine="420"/>
              <w:rPr>
                <w:rFonts w:ascii="宋体" w:hAnsi="宋体"/>
                <w:kern w:val="0"/>
                <w:szCs w:val="21"/>
              </w:rPr>
            </w:pPr>
            <w:r>
              <w:rPr>
                <w:rFonts w:ascii="宋体" w:hAnsi="宋体"/>
                <w:kern w:val="0"/>
                <w:szCs w:val="21"/>
                <w:u w:val="single"/>
              </w:rPr>
              <w:t xml:space="preserve">                </w:t>
            </w:r>
            <w:r>
              <w:rPr>
                <w:rFonts w:ascii="宋体" w:hAnsi="宋体"/>
                <w:kern w:val="0"/>
                <w:szCs w:val="21"/>
                <w:u w:val="single"/>
              </w:rPr>
              <w:t>（项目名称）</w:t>
            </w:r>
            <w:r>
              <w:rPr>
                <w:rFonts w:ascii="宋体" w:hAnsi="宋体" w:hint="eastAsia"/>
                <w:kern w:val="0"/>
                <w:szCs w:val="21"/>
              </w:rPr>
              <w:t>竞选文件</w:t>
            </w:r>
          </w:p>
          <w:p w:rsidR="00FE5100" w:rsidRDefault="00A34148">
            <w:pPr>
              <w:snapToGrid w:val="0"/>
              <w:spacing w:line="400" w:lineRule="exact"/>
              <w:ind w:firstLineChars="200" w:firstLine="420"/>
              <w:rPr>
                <w:rFonts w:ascii="宋体" w:hAnsi="宋体"/>
                <w:szCs w:val="21"/>
              </w:rPr>
            </w:pPr>
            <w:r>
              <w:rPr>
                <w:rFonts w:ascii="宋体" w:hAnsi="宋体"/>
                <w:kern w:val="0"/>
                <w:szCs w:val="21"/>
              </w:rPr>
              <w:t>在</w:t>
            </w: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r>
              <w:rPr>
                <w:rFonts w:ascii="宋体" w:hAnsi="宋体" w:hint="eastAsia"/>
                <w:kern w:val="0"/>
                <w:szCs w:val="21"/>
                <w:u w:val="single"/>
              </w:rPr>
              <w:t xml:space="preserve">    </w:t>
            </w:r>
            <w:r>
              <w:rPr>
                <w:rFonts w:ascii="宋体" w:hAnsi="宋体"/>
                <w:kern w:val="0"/>
                <w:szCs w:val="21"/>
              </w:rPr>
              <w:t>时</w:t>
            </w:r>
            <w:r>
              <w:rPr>
                <w:rFonts w:ascii="宋体" w:hAnsi="宋体" w:hint="eastAsia"/>
                <w:kern w:val="0"/>
                <w:szCs w:val="21"/>
                <w:u w:val="single"/>
              </w:rPr>
              <w:t xml:space="preserve">    </w:t>
            </w:r>
            <w:r>
              <w:rPr>
                <w:rFonts w:ascii="宋体" w:hAnsi="宋体"/>
                <w:kern w:val="0"/>
                <w:szCs w:val="21"/>
              </w:rPr>
              <w:t>分前不得开启</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4.2.2</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递交</w:t>
            </w:r>
            <w:r>
              <w:rPr>
                <w:rFonts w:ascii="宋体" w:hAnsi="宋体" w:hint="eastAsia"/>
                <w:kern w:val="0"/>
                <w:szCs w:val="21"/>
              </w:rPr>
              <w:t>竞选文件</w:t>
            </w:r>
            <w:r>
              <w:rPr>
                <w:rFonts w:ascii="宋体" w:hAnsi="宋体"/>
                <w:kern w:val="0"/>
                <w:szCs w:val="21"/>
              </w:rPr>
              <w:t>地点</w:t>
            </w:r>
          </w:p>
        </w:tc>
        <w:tc>
          <w:tcPr>
            <w:tcW w:w="6490" w:type="dxa"/>
            <w:vAlign w:val="center"/>
          </w:tcPr>
          <w:p w:rsidR="00FE5100" w:rsidRDefault="00A34148">
            <w:pPr>
              <w:snapToGrid w:val="0"/>
              <w:spacing w:line="400" w:lineRule="exact"/>
              <w:ind w:firstLineChars="200" w:firstLine="420"/>
              <w:rPr>
                <w:rFonts w:ascii="宋体" w:hAnsi="宋体"/>
                <w:bCs/>
                <w:szCs w:val="21"/>
              </w:rPr>
            </w:pPr>
            <w:r>
              <w:rPr>
                <w:rFonts w:ascii="宋体" w:hAnsi="宋体" w:hint="eastAsia"/>
                <w:szCs w:val="21"/>
              </w:rPr>
              <w:t>重庆两江新区水土高新技术产业园建设投资有限公司</w:t>
            </w:r>
            <w:r>
              <w:rPr>
                <w:rFonts w:ascii="宋体" w:hAnsi="宋体" w:hint="eastAsia"/>
                <w:szCs w:val="21"/>
                <w:u w:val="single"/>
              </w:rPr>
              <w:t>403</w:t>
            </w:r>
            <w:r>
              <w:rPr>
                <w:rFonts w:ascii="宋体" w:hAnsi="宋体" w:hint="eastAsia"/>
                <w:szCs w:val="21"/>
              </w:rPr>
              <w:t>室。</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4.2.3</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是否退还</w:t>
            </w:r>
            <w:r>
              <w:rPr>
                <w:rFonts w:ascii="宋体" w:hAnsi="宋体" w:hint="eastAsia"/>
                <w:kern w:val="0"/>
                <w:szCs w:val="21"/>
              </w:rPr>
              <w:t>竞选</w:t>
            </w:r>
            <w:r>
              <w:rPr>
                <w:rFonts w:ascii="宋体" w:hAnsi="宋体"/>
                <w:kern w:val="0"/>
                <w:szCs w:val="21"/>
              </w:rPr>
              <w:t>文件</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r>
              <w:rPr>
                <w:rFonts w:ascii="宋体" w:hAnsi="宋体"/>
                <w:kern w:val="0"/>
                <w:szCs w:val="21"/>
              </w:rPr>
              <w:t>否</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是</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5.1</w:t>
            </w:r>
            <w:r>
              <w:rPr>
                <w:rFonts w:ascii="宋体" w:hAnsi="宋体" w:hint="eastAsia"/>
                <w:kern w:val="0"/>
                <w:szCs w:val="21"/>
              </w:rPr>
              <w:t>.1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开标时间和</w:t>
            </w:r>
          </w:p>
          <w:p w:rsidR="00FE5100" w:rsidRDefault="00A34148">
            <w:pPr>
              <w:snapToGrid w:val="0"/>
              <w:spacing w:line="400" w:lineRule="exact"/>
              <w:jc w:val="center"/>
              <w:rPr>
                <w:rFonts w:ascii="宋体" w:hAnsi="宋体"/>
                <w:kern w:val="0"/>
                <w:szCs w:val="21"/>
              </w:rPr>
            </w:pPr>
            <w:r>
              <w:rPr>
                <w:rFonts w:ascii="宋体" w:hAnsi="宋体"/>
                <w:kern w:val="0"/>
                <w:szCs w:val="21"/>
              </w:rPr>
              <w:t>地点</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kern w:val="0"/>
                <w:szCs w:val="21"/>
              </w:rPr>
              <w:t>开标时间：</w:t>
            </w:r>
            <w:r>
              <w:rPr>
                <w:rFonts w:ascii="宋体" w:hAnsi="宋体" w:hint="eastAsia"/>
                <w:kern w:val="0"/>
                <w:szCs w:val="21"/>
              </w:rPr>
              <w:t xml:space="preserve"> </w:t>
            </w:r>
            <w:r>
              <w:rPr>
                <w:rFonts w:ascii="宋体" w:hAnsi="宋体"/>
                <w:kern w:val="0"/>
                <w:szCs w:val="21"/>
              </w:rPr>
              <w:t>同</w:t>
            </w:r>
            <w:r>
              <w:rPr>
                <w:rFonts w:ascii="宋体" w:hAnsi="宋体" w:hint="eastAsia"/>
                <w:kern w:val="0"/>
                <w:szCs w:val="21"/>
              </w:rPr>
              <w:t>竞选</w:t>
            </w:r>
            <w:r>
              <w:rPr>
                <w:rFonts w:ascii="宋体" w:hAnsi="宋体"/>
                <w:kern w:val="0"/>
                <w:szCs w:val="21"/>
              </w:rPr>
              <w:t>截止时间</w:t>
            </w:r>
          </w:p>
          <w:p w:rsidR="00FE5100" w:rsidRDefault="00A34148">
            <w:pPr>
              <w:snapToGrid w:val="0"/>
              <w:spacing w:line="400" w:lineRule="exact"/>
              <w:ind w:firstLineChars="200" w:firstLine="420"/>
              <w:rPr>
                <w:rFonts w:ascii="宋体" w:hAnsi="宋体"/>
                <w:bCs/>
                <w:szCs w:val="21"/>
              </w:rPr>
            </w:pPr>
            <w:r>
              <w:rPr>
                <w:rFonts w:ascii="宋体" w:hAnsi="宋体" w:cs="宋体" w:hint="eastAsia"/>
                <w:kern w:val="0"/>
                <w:szCs w:val="21"/>
              </w:rPr>
              <w:t>开标地点：</w:t>
            </w:r>
            <w:r>
              <w:rPr>
                <w:rFonts w:ascii="宋体" w:hAnsi="宋体" w:cs="宋体" w:hint="eastAsia"/>
                <w:kern w:val="0"/>
                <w:szCs w:val="21"/>
              </w:rPr>
              <w:t xml:space="preserve"> </w:t>
            </w:r>
            <w:r>
              <w:rPr>
                <w:rFonts w:ascii="宋体" w:hAnsi="宋体" w:cs="宋体" w:hint="eastAsia"/>
                <w:kern w:val="0"/>
                <w:szCs w:val="21"/>
              </w:rPr>
              <w:t>重庆两江新区水土高新技术产业园建设投资有限公司</w:t>
            </w:r>
            <w:r>
              <w:rPr>
                <w:rFonts w:ascii="宋体" w:hAnsi="宋体" w:cs="宋体"/>
                <w:kern w:val="0"/>
                <w:szCs w:val="21"/>
                <w:u w:val="single"/>
              </w:rPr>
              <w:t>403</w:t>
            </w:r>
            <w:r>
              <w:rPr>
                <w:rFonts w:ascii="宋体" w:hAnsi="宋体" w:cs="宋体" w:hint="eastAsia"/>
                <w:kern w:val="0"/>
                <w:szCs w:val="21"/>
              </w:rPr>
              <w:t>室</w:t>
            </w:r>
            <w:r>
              <w:rPr>
                <w:rFonts w:ascii="宋体" w:hAnsi="宋体" w:hint="eastAsia"/>
                <w:bCs/>
                <w:szCs w:val="21"/>
              </w:rPr>
              <w:t>。</w:t>
            </w:r>
          </w:p>
        </w:tc>
      </w:tr>
      <w:tr w:rsidR="00FE5100">
        <w:trPr>
          <w:jc w:val="center"/>
        </w:trPr>
        <w:tc>
          <w:tcPr>
            <w:tcW w:w="1335" w:type="dxa"/>
            <w:vAlign w:val="center"/>
          </w:tcPr>
          <w:p w:rsidR="00FE5100" w:rsidRDefault="00A34148">
            <w:pPr>
              <w:snapToGrid w:val="0"/>
              <w:spacing w:line="400" w:lineRule="exact"/>
              <w:jc w:val="center"/>
              <w:rPr>
                <w:rFonts w:ascii="宋体" w:hAnsi="宋体"/>
                <w:szCs w:val="21"/>
              </w:rPr>
            </w:pPr>
            <w:r>
              <w:rPr>
                <w:rFonts w:ascii="宋体" w:hAnsi="宋体" w:hint="eastAsia"/>
                <w:szCs w:val="21"/>
              </w:rPr>
              <w:t>5.2</w:t>
            </w:r>
          </w:p>
        </w:tc>
        <w:tc>
          <w:tcPr>
            <w:tcW w:w="1644" w:type="dxa"/>
            <w:vAlign w:val="center"/>
          </w:tcPr>
          <w:p w:rsidR="00FE5100" w:rsidRDefault="00A34148">
            <w:pPr>
              <w:snapToGrid w:val="0"/>
              <w:spacing w:line="400" w:lineRule="exact"/>
              <w:jc w:val="center"/>
              <w:rPr>
                <w:rFonts w:ascii="宋体" w:hAnsi="宋体"/>
                <w:szCs w:val="21"/>
              </w:rPr>
            </w:pPr>
            <w:r>
              <w:rPr>
                <w:rFonts w:ascii="宋体" w:hAnsi="宋体" w:hint="eastAsia"/>
                <w:szCs w:val="21"/>
              </w:rPr>
              <w:t>开标程序</w:t>
            </w:r>
          </w:p>
        </w:tc>
        <w:tc>
          <w:tcPr>
            <w:tcW w:w="6490" w:type="dxa"/>
            <w:vAlign w:val="center"/>
          </w:tcPr>
          <w:p w:rsidR="00FE5100" w:rsidRDefault="00A34148">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主持人按下列程序进行开标：</w:t>
            </w:r>
          </w:p>
          <w:p w:rsidR="00FE5100" w:rsidRDefault="00A34148">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1</w:t>
            </w:r>
            <w:r>
              <w:rPr>
                <w:rFonts w:ascii="宋体" w:hAnsi="宋体" w:hint="eastAsia"/>
                <w:kern w:val="0"/>
                <w:szCs w:val="21"/>
              </w:rPr>
              <w:t>、宣布开标纪律；</w:t>
            </w:r>
          </w:p>
          <w:p w:rsidR="00FE5100" w:rsidRDefault="00A34148">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2</w:t>
            </w:r>
            <w:r>
              <w:rPr>
                <w:rFonts w:ascii="宋体" w:hAnsi="宋体" w:hint="eastAsia"/>
                <w:kern w:val="0"/>
                <w:szCs w:val="21"/>
              </w:rPr>
              <w:t>、宣布开标人、唱标人、记录人、监标人等有关人员姓名；</w:t>
            </w:r>
          </w:p>
          <w:p w:rsidR="00FE5100" w:rsidRDefault="00A34148">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3</w:t>
            </w:r>
            <w:r>
              <w:rPr>
                <w:rFonts w:ascii="宋体" w:hAnsi="宋体" w:hint="eastAsia"/>
                <w:kern w:val="0"/>
                <w:szCs w:val="21"/>
              </w:rPr>
              <w:t>、公布在竞选截止时间前递交竞选文件的竞选人名称，并点名确认竞选人是否派人到场；</w:t>
            </w:r>
          </w:p>
          <w:p w:rsidR="00FE5100" w:rsidRDefault="00A34148">
            <w:pPr>
              <w:autoSpaceDE w:val="0"/>
              <w:autoSpaceDN w:val="0"/>
              <w:adjustRightInd w:val="0"/>
              <w:snapToGrid w:val="0"/>
              <w:spacing w:line="400" w:lineRule="exact"/>
              <w:ind w:firstLineChars="200" w:firstLine="420"/>
              <w:rPr>
                <w:rFonts w:ascii="宋体" w:hAnsi="宋体" w:cs="宋体"/>
                <w:color w:val="000000" w:themeColor="text1"/>
                <w:szCs w:val="21"/>
              </w:rPr>
            </w:pPr>
            <w:r>
              <w:rPr>
                <w:rFonts w:ascii="宋体" w:hAnsi="宋体" w:hint="eastAsia"/>
                <w:kern w:val="0"/>
                <w:szCs w:val="21"/>
              </w:rPr>
              <w:t>4</w:t>
            </w:r>
            <w:r>
              <w:rPr>
                <w:rFonts w:ascii="宋体" w:hAnsi="宋体" w:hint="eastAsia"/>
                <w:kern w:val="0"/>
                <w:szCs w:val="21"/>
              </w:rPr>
              <w:t>、核验参加开标会议的竞选人的法定代表人或委托代理人本人身份证（原件），核验被授权代理人的授权委托书（原件），以确认其身份合法有效；</w:t>
            </w:r>
            <w:r>
              <w:rPr>
                <w:rFonts w:ascii="宋体" w:hAnsi="宋体" w:cs="宋体" w:hint="eastAsia"/>
                <w:color w:val="000000" w:themeColor="text1"/>
                <w:szCs w:val="21"/>
              </w:rPr>
              <w:t>若经核实委托代理人提供资料与实际不符的，不得参加开标会。核验合格的法定代表人或委托代理人可自行选择是否参加开标会，不参加开标会的视为默认开标结果。</w:t>
            </w:r>
          </w:p>
          <w:p w:rsidR="00FE5100" w:rsidRDefault="00A34148">
            <w:pPr>
              <w:widowControl/>
              <w:adjustRightInd w:val="0"/>
              <w:snapToGrid w:val="0"/>
              <w:ind w:firstLineChars="200" w:firstLine="420"/>
              <w:rPr>
                <w:rFonts w:ascii="宋体" w:hAnsi="宋体"/>
                <w:kern w:val="0"/>
                <w:szCs w:val="21"/>
              </w:rPr>
            </w:pPr>
            <w:r>
              <w:rPr>
                <w:rFonts w:ascii="宋体" w:hAnsi="宋体" w:hint="eastAsia"/>
                <w:kern w:val="0"/>
                <w:szCs w:val="21"/>
              </w:rPr>
              <w:t>5</w:t>
            </w:r>
            <w:r>
              <w:rPr>
                <w:rFonts w:ascii="宋体" w:hAnsi="宋体" w:hint="eastAsia"/>
                <w:kern w:val="0"/>
                <w:szCs w:val="21"/>
              </w:rPr>
              <w:t>、核验竞选保证金缴纳情况。</w:t>
            </w:r>
          </w:p>
          <w:p w:rsidR="00FE5100" w:rsidRDefault="00A34148">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lastRenderedPageBreak/>
              <w:t>6</w:t>
            </w:r>
            <w:r>
              <w:rPr>
                <w:rFonts w:ascii="宋体" w:hAnsi="宋体" w:hint="eastAsia"/>
                <w:kern w:val="0"/>
                <w:szCs w:val="21"/>
              </w:rPr>
              <w:t>、密封情况检查：竞选人或者其推选的代表检查竞选文件的密封情况并确认；</w:t>
            </w:r>
          </w:p>
          <w:p w:rsidR="00FE5100" w:rsidRDefault="00A34148">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7</w:t>
            </w:r>
            <w:r>
              <w:rPr>
                <w:rFonts w:ascii="宋体" w:hAnsi="宋体" w:hint="eastAsia"/>
                <w:kern w:val="0"/>
                <w:szCs w:val="21"/>
              </w:rPr>
              <w:t>、设有最高限价，公布最高限价；</w:t>
            </w:r>
          </w:p>
          <w:p w:rsidR="00FE5100" w:rsidRDefault="00A34148">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8</w:t>
            </w:r>
            <w:r>
              <w:rPr>
                <w:rFonts w:ascii="宋体" w:hAnsi="宋体" w:hint="eastAsia"/>
                <w:kern w:val="0"/>
                <w:szCs w:val="21"/>
              </w:rPr>
              <w:t>、开启竞选文件顺序：随机开启；</w:t>
            </w:r>
          </w:p>
          <w:p w:rsidR="00FE5100" w:rsidRDefault="00A34148">
            <w:pPr>
              <w:adjustRightInd w:val="0"/>
              <w:spacing w:line="400" w:lineRule="exact"/>
              <w:ind w:firstLineChars="200" w:firstLine="420"/>
              <w:textAlignment w:val="baseline"/>
              <w:rPr>
                <w:rFonts w:ascii="宋体" w:hAnsi="宋体"/>
                <w:kern w:val="0"/>
                <w:szCs w:val="21"/>
              </w:rPr>
            </w:pPr>
            <w:r>
              <w:rPr>
                <w:rFonts w:ascii="宋体" w:hAnsi="宋体" w:hint="eastAsia"/>
                <w:kern w:val="0"/>
                <w:szCs w:val="21"/>
              </w:rPr>
              <w:t>9</w:t>
            </w:r>
            <w:r>
              <w:rPr>
                <w:rFonts w:ascii="宋体" w:hAnsi="宋体" w:hint="eastAsia"/>
                <w:kern w:val="0"/>
                <w:szCs w:val="21"/>
              </w:rPr>
              <w:t>、逐单位随机开启竞选文件。开启资格审查部分袋、竞选文件大袋及竞选函部分袋、经济部分袋；公布竞选人名称、标段名称、竞选报价、质量要求、工期及其他内容并记录在案；</w:t>
            </w:r>
          </w:p>
          <w:p w:rsidR="00FE5100" w:rsidRDefault="00A34148">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1</w:t>
            </w:r>
            <w:r>
              <w:rPr>
                <w:rFonts w:ascii="宋体" w:hAnsi="宋体"/>
                <w:kern w:val="0"/>
                <w:szCs w:val="21"/>
              </w:rPr>
              <w:t>0</w:t>
            </w:r>
            <w:r>
              <w:rPr>
                <w:rFonts w:ascii="宋体" w:hAnsi="宋体" w:hint="eastAsia"/>
                <w:kern w:val="0"/>
                <w:szCs w:val="21"/>
              </w:rPr>
              <w:t>、竞选人代表、比选人代表、监标人、记录人等有关人员在开标记录上签字确认；</w:t>
            </w:r>
          </w:p>
          <w:p w:rsidR="00FE5100" w:rsidRDefault="00A34148">
            <w:pPr>
              <w:autoSpaceDE w:val="0"/>
              <w:autoSpaceDN w:val="0"/>
              <w:adjustRightInd w:val="0"/>
              <w:snapToGrid w:val="0"/>
              <w:spacing w:line="400" w:lineRule="exact"/>
              <w:ind w:firstLineChars="200" w:firstLine="420"/>
              <w:rPr>
                <w:rFonts w:ascii="宋体" w:hAnsi="宋体"/>
                <w:szCs w:val="21"/>
              </w:rPr>
            </w:pPr>
            <w:r>
              <w:rPr>
                <w:rFonts w:ascii="宋体" w:hAnsi="宋体" w:hint="eastAsia"/>
                <w:kern w:val="0"/>
                <w:szCs w:val="21"/>
              </w:rPr>
              <w:t>1</w:t>
            </w:r>
            <w:r>
              <w:rPr>
                <w:rFonts w:ascii="宋体" w:hAnsi="宋体"/>
                <w:kern w:val="0"/>
                <w:szCs w:val="21"/>
              </w:rPr>
              <w:t>1</w:t>
            </w:r>
            <w:r>
              <w:rPr>
                <w:rFonts w:ascii="宋体" w:hAnsi="宋体" w:hint="eastAsia"/>
                <w:kern w:val="0"/>
                <w:szCs w:val="21"/>
              </w:rPr>
              <w:t>、开标结束。</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lastRenderedPageBreak/>
              <w:t>6.1.1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评选委员会</w:t>
            </w:r>
            <w:r>
              <w:rPr>
                <w:rFonts w:ascii="宋体" w:hAnsi="宋体"/>
                <w:kern w:val="0"/>
                <w:szCs w:val="21"/>
              </w:rPr>
              <w:t>的组建</w:t>
            </w:r>
          </w:p>
        </w:tc>
        <w:tc>
          <w:tcPr>
            <w:tcW w:w="6490" w:type="dxa"/>
            <w:vAlign w:val="center"/>
          </w:tcPr>
          <w:p w:rsidR="00FE5100" w:rsidRDefault="00A34148">
            <w:pPr>
              <w:numPr>
                <w:ilvl w:val="0"/>
                <w:numId w:val="4"/>
              </w:numPr>
              <w:autoSpaceDE w:val="0"/>
              <w:autoSpaceDN w:val="0"/>
              <w:adjustRightInd w:val="0"/>
              <w:spacing w:line="360" w:lineRule="auto"/>
              <w:ind w:right="-20" w:firstLineChars="100" w:firstLine="210"/>
              <w:rPr>
                <w:rFonts w:ascii="宋体" w:hAnsi="宋体" w:cs="宋体"/>
                <w:color w:val="000000"/>
                <w:szCs w:val="21"/>
              </w:rPr>
            </w:pPr>
            <w:r>
              <w:rPr>
                <w:rFonts w:ascii="宋体" w:hAnsi="宋体" w:cs="宋体" w:hint="eastAsia"/>
                <w:color w:val="000000"/>
                <w:szCs w:val="21"/>
              </w:rPr>
              <w:t>评选委员会构成</w:t>
            </w:r>
            <w:r>
              <w:rPr>
                <w:rFonts w:ascii="宋体" w:hAnsi="宋体" w:cs="宋体" w:hint="eastAsia"/>
                <w:color w:val="000000"/>
                <w:szCs w:val="21"/>
              </w:rPr>
              <w:t>: 3</w:t>
            </w:r>
            <w:r>
              <w:rPr>
                <w:rFonts w:ascii="宋体" w:hAnsi="宋体" w:cs="宋体" w:hint="eastAsia"/>
                <w:color w:val="000000"/>
                <w:szCs w:val="21"/>
              </w:rPr>
              <w:t>人；</w:t>
            </w:r>
          </w:p>
          <w:p w:rsidR="00FE5100" w:rsidRDefault="00A34148">
            <w:pPr>
              <w:numPr>
                <w:ilvl w:val="0"/>
                <w:numId w:val="4"/>
              </w:numPr>
              <w:autoSpaceDE w:val="0"/>
              <w:autoSpaceDN w:val="0"/>
              <w:adjustRightInd w:val="0"/>
              <w:spacing w:line="360" w:lineRule="auto"/>
              <w:ind w:right="-20" w:firstLineChars="100" w:firstLine="218"/>
              <w:rPr>
                <w:rFonts w:ascii="宋体" w:hAnsi="宋体"/>
                <w:kern w:val="0"/>
                <w:szCs w:val="21"/>
              </w:rPr>
            </w:pPr>
            <w:r>
              <w:rPr>
                <w:rFonts w:ascii="宋体" w:hAnsi="宋体"/>
                <w:spacing w:val="4"/>
                <w:kern w:val="0"/>
                <w:szCs w:val="21"/>
              </w:rPr>
              <w:t xml:space="preserve"> </w:t>
            </w:r>
            <w:r>
              <w:rPr>
                <w:rFonts w:ascii="宋体" w:hAnsi="宋体" w:hint="eastAsia"/>
                <w:spacing w:val="4"/>
                <w:kern w:val="0"/>
                <w:szCs w:val="21"/>
              </w:rPr>
              <w:t>由比选人按法律法规及相关规定依法组建评选委员会</w:t>
            </w:r>
            <w:r>
              <w:rPr>
                <w:rFonts w:ascii="宋体" w:hAnsi="宋体" w:hint="eastAsia"/>
                <w:kern w:val="0"/>
                <w:szCs w:val="21"/>
              </w:rPr>
              <w:t>。</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7.1</w:t>
            </w:r>
          </w:p>
        </w:tc>
        <w:tc>
          <w:tcPr>
            <w:tcW w:w="1644" w:type="dxa"/>
            <w:vAlign w:val="center"/>
          </w:tcPr>
          <w:p w:rsidR="00FE5100" w:rsidRDefault="00A34148">
            <w:pPr>
              <w:snapToGrid w:val="0"/>
              <w:spacing w:afterLines="20" w:after="62" w:line="400" w:lineRule="exact"/>
              <w:jc w:val="center"/>
              <w:rPr>
                <w:rFonts w:ascii="宋体" w:hAnsi="宋体"/>
                <w:kern w:val="0"/>
                <w:szCs w:val="21"/>
              </w:rPr>
            </w:pPr>
            <w:r>
              <w:rPr>
                <w:rFonts w:ascii="宋体" w:hAnsi="宋体"/>
                <w:kern w:val="0"/>
                <w:szCs w:val="21"/>
              </w:rPr>
              <w:t>是否授权</w:t>
            </w:r>
            <w:r>
              <w:rPr>
                <w:rFonts w:ascii="宋体" w:hAnsi="宋体" w:hint="eastAsia"/>
                <w:kern w:val="0"/>
                <w:szCs w:val="21"/>
              </w:rPr>
              <w:t>评选委员会</w:t>
            </w:r>
            <w:r>
              <w:rPr>
                <w:rFonts w:ascii="宋体" w:hAnsi="宋体"/>
                <w:kern w:val="0"/>
                <w:szCs w:val="21"/>
              </w:rPr>
              <w:t>确定</w:t>
            </w:r>
            <w:r>
              <w:rPr>
                <w:rFonts w:ascii="宋体" w:hAnsi="宋体" w:hint="eastAsia"/>
                <w:kern w:val="0"/>
                <w:szCs w:val="21"/>
              </w:rPr>
              <w:t>中选人</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是</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r>
              <w:rPr>
                <w:rFonts w:ascii="宋体" w:hAnsi="宋体" w:hint="eastAsia"/>
                <w:kern w:val="0"/>
                <w:szCs w:val="21"/>
              </w:rPr>
              <w:t>A</w:t>
            </w:r>
            <w:r>
              <w:rPr>
                <w:rFonts w:ascii="宋体" w:hAnsi="宋体"/>
                <w:kern w:val="0"/>
                <w:szCs w:val="21"/>
              </w:rPr>
              <w:t>否，推荐经评审合格的</w:t>
            </w:r>
            <w:r>
              <w:rPr>
                <w:rFonts w:ascii="宋体" w:hAnsi="宋体" w:hint="eastAsia"/>
                <w:kern w:val="0"/>
                <w:szCs w:val="21"/>
              </w:rPr>
              <w:t>报价</w:t>
            </w:r>
            <w:r>
              <w:rPr>
                <w:rFonts w:ascii="宋体" w:hAnsi="宋体"/>
                <w:kern w:val="0"/>
                <w:szCs w:val="21"/>
              </w:rPr>
              <w:t>由低到高排名前三名为中</w:t>
            </w:r>
            <w:r>
              <w:rPr>
                <w:rFonts w:ascii="宋体" w:hAnsi="宋体" w:hint="eastAsia"/>
                <w:kern w:val="0"/>
                <w:szCs w:val="21"/>
              </w:rPr>
              <w:t>选</w:t>
            </w:r>
            <w:r>
              <w:rPr>
                <w:rFonts w:ascii="宋体" w:hAnsi="宋体"/>
                <w:kern w:val="0"/>
                <w:szCs w:val="21"/>
              </w:rPr>
              <w:t>候选人。</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7.2</w:t>
            </w:r>
          </w:p>
        </w:tc>
        <w:tc>
          <w:tcPr>
            <w:tcW w:w="1644" w:type="dxa"/>
            <w:vAlign w:val="center"/>
          </w:tcPr>
          <w:p w:rsidR="00FE5100" w:rsidRDefault="00A34148">
            <w:pPr>
              <w:snapToGrid w:val="0"/>
              <w:spacing w:afterLines="20" w:after="62" w:line="400" w:lineRule="exact"/>
              <w:jc w:val="center"/>
              <w:rPr>
                <w:rFonts w:ascii="宋体" w:hAnsi="宋体"/>
                <w:kern w:val="0"/>
                <w:szCs w:val="21"/>
              </w:rPr>
            </w:pPr>
            <w:r>
              <w:rPr>
                <w:rFonts w:ascii="宋体" w:hAnsi="宋体"/>
                <w:kern w:val="0"/>
                <w:szCs w:val="21"/>
              </w:rPr>
              <w:t>中</w:t>
            </w:r>
            <w:r>
              <w:rPr>
                <w:rFonts w:ascii="宋体" w:hAnsi="宋体" w:hint="eastAsia"/>
                <w:kern w:val="0"/>
                <w:szCs w:val="21"/>
              </w:rPr>
              <w:t>选</w:t>
            </w:r>
            <w:r>
              <w:rPr>
                <w:rFonts w:ascii="宋体" w:hAnsi="宋体"/>
                <w:kern w:val="0"/>
                <w:szCs w:val="21"/>
              </w:rPr>
              <w:t>公示</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cs="宋体" w:hint="eastAsia"/>
                <w:szCs w:val="21"/>
              </w:rPr>
              <w:t>为深化信息公开，接受社会监督，本项目将按照《招标公告和公示信息发布管理办法》（国家发改委令第</w:t>
            </w:r>
            <w:r>
              <w:rPr>
                <w:rFonts w:ascii="宋体" w:hAnsi="宋体" w:cs="宋体" w:hint="eastAsia"/>
                <w:szCs w:val="21"/>
              </w:rPr>
              <w:t>10</w:t>
            </w:r>
            <w:r>
              <w:rPr>
                <w:rFonts w:ascii="宋体" w:hAnsi="宋体" w:cs="宋体" w:hint="eastAsia"/>
                <w:szCs w:val="21"/>
              </w:rPr>
              <w:t>号）的要求，比选人在收到评选报告后</w:t>
            </w:r>
            <w:r>
              <w:rPr>
                <w:rFonts w:ascii="宋体" w:hAnsi="宋体" w:cs="宋体" w:hint="eastAsia"/>
                <w:szCs w:val="21"/>
              </w:rPr>
              <w:t>3</w:t>
            </w:r>
            <w:r>
              <w:rPr>
                <w:rFonts w:ascii="宋体" w:hAnsi="宋体" w:cs="宋体" w:hint="eastAsia"/>
                <w:szCs w:val="21"/>
              </w:rPr>
              <w:t>日内将评选结果在</w:t>
            </w:r>
            <w:r>
              <w:rPr>
                <w:rFonts w:ascii="宋体" w:hAnsi="宋体" w:hint="eastAsia"/>
                <w:snapToGrid w:val="0"/>
                <w:kern w:val="0"/>
              </w:rPr>
              <w:t>重庆两江新区水土高新技术产业园（</w:t>
            </w:r>
            <w:r>
              <w:rPr>
                <w:rFonts w:ascii="宋体" w:hAnsi="宋体" w:hint="eastAsia"/>
                <w:snapToGrid w:val="0"/>
                <w:kern w:val="0"/>
              </w:rPr>
              <w:t>http://www.cqstgxy.com/</w:t>
            </w:r>
            <w:r>
              <w:rPr>
                <w:rFonts w:ascii="宋体" w:hAnsi="宋体" w:hint="eastAsia"/>
                <w:snapToGrid w:val="0"/>
                <w:kern w:val="0"/>
              </w:rPr>
              <w:t>）</w:t>
            </w:r>
            <w:r>
              <w:rPr>
                <w:rFonts w:ascii="宋体" w:hAnsi="宋体" w:cs="宋体" w:hint="eastAsia"/>
                <w:szCs w:val="21"/>
              </w:rPr>
              <w:t>上进行公示，公示期为</w:t>
            </w:r>
            <w:r>
              <w:rPr>
                <w:rFonts w:ascii="宋体" w:hAnsi="宋体" w:cs="宋体" w:hint="eastAsia"/>
                <w:szCs w:val="21"/>
              </w:rPr>
              <w:t>3</w:t>
            </w:r>
            <w:r>
              <w:rPr>
                <w:rFonts w:ascii="宋体" w:hAnsi="宋体" w:cs="宋体" w:hint="eastAsia"/>
                <w:szCs w:val="21"/>
              </w:rPr>
              <w:t>个工作日。公示内容包括中选候选人名称、排序、得分（如有）、竞选报价、质量、工期；中选候选人资质、竞选业绩（如有）；否决竞选情况及理由；提出异议、投诉的渠道和方式。</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7.3.1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履约担保</w:t>
            </w:r>
          </w:p>
        </w:tc>
        <w:tc>
          <w:tcPr>
            <w:tcW w:w="6490" w:type="dxa"/>
            <w:vAlign w:val="center"/>
          </w:tcPr>
          <w:p w:rsidR="00FE5100" w:rsidRDefault="00A34148">
            <w:pPr>
              <w:snapToGrid w:val="0"/>
              <w:spacing w:line="400" w:lineRule="exact"/>
              <w:ind w:firstLineChars="200" w:firstLine="420"/>
              <w:rPr>
                <w:rFonts w:ascii="宋体" w:hAnsi="宋体"/>
              </w:rPr>
            </w:pPr>
            <w:r>
              <w:rPr>
                <w:rFonts w:ascii="宋体" w:hAnsi="宋体" w:hint="eastAsia"/>
                <w:kern w:val="0"/>
                <w:szCs w:val="21"/>
              </w:rPr>
              <w:t>1</w:t>
            </w:r>
            <w:r>
              <w:rPr>
                <w:rFonts w:ascii="宋体" w:hAnsi="宋体" w:hint="eastAsia"/>
                <w:kern w:val="0"/>
                <w:szCs w:val="21"/>
              </w:rPr>
              <w:t>、中选人是否提供履约担保：</w:t>
            </w:r>
            <w:r>
              <w:rPr>
                <w:rFonts w:ascii="宋体" w:hAnsi="宋体" w:hint="eastAsia"/>
                <w:kern w:val="0"/>
                <w:szCs w:val="21"/>
                <w:u w:val="single"/>
              </w:rPr>
              <w:t>提供</w:t>
            </w:r>
            <w:r>
              <w:rPr>
                <w:rFonts w:ascii="宋体" w:hAnsi="宋体" w:hint="eastAsia"/>
                <w:kern w:val="0"/>
                <w:szCs w:val="21"/>
              </w:rPr>
              <w:t>。</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2</w:t>
            </w:r>
            <w:r>
              <w:rPr>
                <w:rFonts w:ascii="宋体" w:hAnsi="宋体" w:hint="eastAsia"/>
                <w:kern w:val="0"/>
                <w:szCs w:val="21"/>
              </w:rPr>
              <w:t>、中选人提供履约担保的形式、金额及期限：</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）履约担保的形式：现金或银行保函或现金</w:t>
            </w:r>
            <w:r>
              <w:rPr>
                <w:rFonts w:ascii="宋体" w:hAnsi="宋体" w:hint="eastAsia"/>
                <w:kern w:val="0"/>
                <w:szCs w:val="21"/>
              </w:rPr>
              <w:t>+</w:t>
            </w:r>
            <w:r>
              <w:rPr>
                <w:rFonts w:ascii="宋体" w:hAnsi="宋体" w:hint="eastAsia"/>
                <w:kern w:val="0"/>
                <w:szCs w:val="21"/>
              </w:rPr>
              <w:t>银行保函的组合；采用银行保函形式的，保函必须为不可撤销且见索即付；</w:t>
            </w:r>
          </w:p>
          <w:p w:rsidR="00FE5100" w:rsidRDefault="00A34148">
            <w:pPr>
              <w:snapToGrid w:val="0"/>
              <w:spacing w:line="400" w:lineRule="exact"/>
              <w:ind w:firstLineChars="200" w:firstLine="420"/>
              <w:rPr>
                <w:rFonts w:ascii="宋体" w:hAnsi="宋体"/>
                <w:kern w:val="0"/>
                <w:szCs w:val="21"/>
                <w:u w:val="single"/>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）履约担保的金额：</w:t>
            </w:r>
            <w:r>
              <w:rPr>
                <w:rFonts w:ascii="宋体" w:hAnsi="宋体" w:hint="eastAsia"/>
                <w:kern w:val="0"/>
                <w:szCs w:val="21"/>
                <w:u w:val="single"/>
              </w:rPr>
              <w:t>合同金额</w:t>
            </w:r>
            <w:r>
              <w:rPr>
                <w:rFonts w:ascii="宋体" w:hAnsi="宋体" w:hint="eastAsia"/>
                <w:kern w:val="0"/>
                <w:szCs w:val="21"/>
                <w:u w:val="single"/>
              </w:rPr>
              <w:t>的</w:t>
            </w:r>
            <w:r>
              <w:rPr>
                <w:rFonts w:ascii="宋体" w:hAnsi="宋体" w:hint="eastAsia"/>
                <w:kern w:val="0"/>
                <w:szCs w:val="21"/>
                <w:u w:val="single"/>
              </w:rPr>
              <w:t>10%</w:t>
            </w:r>
            <w:r>
              <w:rPr>
                <w:rFonts w:ascii="宋体" w:hAnsi="宋体" w:hint="eastAsia"/>
                <w:kern w:val="0"/>
                <w:szCs w:val="21"/>
                <w:u w:val="single"/>
              </w:rPr>
              <w:t>（不含农民工工资担保）</w:t>
            </w:r>
            <w:r>
              <w:rPr>
                <w:rFonts w:ascii="宋体" w:hAnsi="宋体" w:hint="eastAsia"/>
                <w:kern w:val="0"/>
                <w:szCs w:val="21"/>
              </w:rPr>
              <w:t>；</w:t>
            </w:r>
          </w:p>
          <w:p w:rsidR="00FE5100" w:rsidRDefault="00A34148">
            <w:pPr>
              <w:snapToGrid w:val="0"/>
              <w:spacing w:line="400" w:lineRule="exact"/>
              <w:ind w:right="420"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）履约担保的提交时间：</w:t>
            </w:r>
            <w:r>
              <w:rPr>
                <w:rFonts w:ascii="宋体" w:hAnsi="宋体" w:hint="eastAsia"/>
                <w:kern w:val="0"/>
                <w:szCs w:val="21"/>
                <w:u w:val="single"/>
              </w:rPr>
              <w:t>中选人自中选通知书发出之日起十五日历日内、合同签订前向比选人提交合格有效履约担保。</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）履约担保的期限：见专用合同条款。</w:t>
            </w:r>
          </w:p>
          <w:p w:rsidR="00FE5100" w:rsidRDefault="00A34148">
            <w:pPr>
              <w:snapToGrid w:val="0"/>
              <w:spacing w:afterLines="20" w:after="62"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）履约担保的退还时间：见专用合同条款。</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7.4.1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签订合同</w:t>
            </w:r>
          </w:p>
        </w:tc>
        <w:tc>
          <w:tcPr>
            <w:tcW w:w="6490" w:type="dxa"/>
            <w:vAlign w:val="center"/>
          </w:tcPr>
          <w:p w:rsidR="00FE5100" w:rsidRDefault="00A34148">
            <w:pPr>
              <w:snapToGrid w:val="0"/>
              <w:spacing w:afterLines="20" w:after="62" w:line="400" w:lineRule="exact"/>
              <w:ind w:firstLineChars="200" w:firstLine="420"/>
              <w:rPr>
                <w:rFonts w:ascii="宋体" w:hAnsi="宋体"/>
                <w:kern w:val="0"/>
                <w:szCs w:val="21"/>
              </w:rPr>
            </w:pPr>
            <w:r>
              <w:rPr>
                <w:rFonts w:ascii="宋体" w:hAnsi="宋体" w:hint="eastAsia"/>
                <w:kern w:val="0"/>
                <w:szCs w:val="21"/>
              </w:rPr>
              <w:t>依法必须进行招标的项目，中选人有《招标投标法实施条例》第</w:t>
            </w:r>
            <w:r>
              <w:rPr>
                <w:rFonts w:ascii="宋体" w:hAnsi="宋体" w:hint="eastAsia"/>
                <w:kern w:val="0"/>
                <w:szCs w:val="21"/>
              </w:rPr>
              <w:lastRenderedPageBreak/>
              <w:t>七十四条规定行为的，视为特别严重信用不良行为且情节特别严重，按信用记分上限一次性记</w:t>
            </w:r>
            <w:r>
              <w:rPr>
                <w:rFonts w:ascii="宋体" w:hAnsi="宋体" w:hint="eastAsia"/>
                <w:kern w:val="0"/>
                <w:szCs w:val="21"/>
              </w:rPr>
              <w:t>12</w:t>
            </w:r>
            <w:r>
              <w:rPr>
                <w:rFonts w:ascii="宋体" w:hAnsi="宋体" w:hint="eastAsia"/>
                <w:kern w:val="0"/>
                <w:szCs w:val="21"/>
              </w:rPr>
              <w:t>分，纳入黑名单管理；中选人有《招标投标法实施条例》第七十四条规定行为的，按中选项目金额</w:t>
            </w:r>
            <w:r>
              <w:rPr>
                <w:rFonts w:ascii="宋体" w:hAnsi="宋体" w:hint="eastAsia"/>
                <w:kern w:val="0"/>
                <w:szCs w:val="21"/>
              </w:rPr>
              <w:t>10</w:t>
            </w:r>
            <w:r>
              <w:rPr>
                <w:rFonts w:ascii="宋体" w:hAnsi="宋体" w:hint="eastAsia"/>
                <w:kern w:val="0"/>
                <w:szCs w:val="21"/>
              </w:rPr>
              <w:t>‰罚款上限予以行政处罚，按信用记分上限一次性并处记</w:t>
            </w:r>
            <w:r>
              <w:rPr>
                <w:rFonts w:ascii="宋体" w:hAnsi="宋体" w:hint="eastAsia"/>
                <w:kern w:val="0"/>
                <w:szCs w:val="21"/>
              </w:rPr>
              <w:t>12</w:t>
            </w:r>
            <w:r>
              <w:rPr>
                <w:rFonts w:ascii="宋体" w:hAnsi="宋体" w:hint="eastAsia"/>
                <w:kern w:val="0"/>
                <w:szCs w:val="21"/>
              </w:rPr>
              <w:t>分，纳入黑名单管理。</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lastRenderedPageBreak/>
              <w:t>8.1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重新</w:t>
            </w:r>
            <w:r>
              <w:rPr>
                <w:rFonts w:ascii="宋体" w:hAnsi="宋体" w:hint="eastAsia"/>
                <w:kern w:val="0"/>
                <w:szCs w:val="21"/>
              </w:rPr>
              <w:t>比选</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kern w:val="0"/>
                <w:szCs w:val="21"/>
              </w:rPr>
              <w:t>1.</w:t>
            </w:r>
            <w:r>
              <w:rPr>
                <w:rFonts w:ascii="宋体" w:hAnsi="宋体"/>
                <w:kern w:val="0"/>
                <w:szCs w:val="21"/>
              </w:rPr>
              <w:t>按</w:t>
            </w:r>
            <w:r>
              <w:rPr>
                <w:rFonts w:ascii="宋体" w:hAnsi="宋体" w:hint="eastAsia"/>
                <w:kern w:val="0"/>
                <w:szCs w:val="21"/>
              </w:rPr>
              <w:t>竞选人</w:t>
            </w:r>
            <w:r>
              <w:rPr>
                <w:rFonts w:ascii="宋体" w:hAnsi="宋体"/>
                <w:kern w:val="0"/>
                <w:szCs w:val="21"/>
              </w:rPr>
              <w:t>须知第</w:t>
            </w:r>
            <w:r>
              <w:rPr>
                <w:rFonts w:ascii="宋体" w:hAnsi="宋体"/>
                <w:kern w:val="0"/>
                <w:szCs w:val="21"/>
              </w:rPr>
              <w:t>8.1</w:t>
            </w:r>
            <w:r>
              <w:rPr>
                <w:rFonts w:ascii="宋体" w:hAnsi="宋体"/>
                <w:kern w:val="0"/>
                <w:szCs w:val="21"/>
              </w:rPr>
              <w:t>（</w:t>
            </w:r>
            <w:r>
              <w:rPr>
                <w:rFonts w:ascii="宋体" w:hAnsi="宋体"/>
                <w:kern w:val="0"/>
                <w:szCs w:val="21"/>
              </w:rPr>
              <w:t>1</w:t>
            </w:r>
            <w:r>
              <w:rPr>
                <w:rFonts w:ascii="宋体" w:hAnsi="宋体"/>
                <w:kern w:val="0"/>
                <w:szCs w:val="21"/>
              </w:rPr>
              <w:t>）执行；</w:t>
            </w:r>
          </w:p>
          <w:p w:rsidR="00FE5100" w:rsidRDefault="00A34148">
            <w:pPr>
              <w:snapToGrid w:val="0"/>
              <w:spacing w:line="400" w:lineRule="exact"/>
              <w:ind w:firstLineChars="200" w:firstLine="420"/>
              <w:rPr>
                <w:rFonts w:ascii="宋体" w:hAnsi="宋体"/>
                <w:kern w:val="0"/>
                <w:szCs w:val="21"/>
              </w:rPr>
            </w:pPr>
            <w:r>
              <w:rPr>
                <w:rFonts w:ascii="宋体" w:hAnsi="宋体"/>
                <w:kern w:val="0"/>
                <w:szCs w:val="21"/>
              </w:rPr>
              <w:t>2.</w:t>
            </w:r>
            <w:r>
              <w:rPr>
                <w:rFonts w:ascii="宋体" w:hAnsi="宋体"/>
                <w:kern w:val="0"/>
                <w:szCs w:val="21"/>
              </w:rPr>
              <w:t>按</w:t>
            </w:r>
            <w:r>
              <w:rPr>
                <w:rFonts w:ascii="宋体" w:hAnsi="宋体" w:hint="eastAsia"/>
                <w:kern w:val="0"/>
                <w:szCs w:val="21"/>
              </w:rPr>
              <w:t>竞选人</w:t>
            </w:r>
            <w:r>
              <w:rPr>
                <w:rFonts w:ascii="宋体" w:hAnsi="宋体"/>
                <w:kern w:val="0"/>
                <w:szCs w:val="21"/>
              </w:rPr>
              <w:t>须知第</w:t>
            </w:r>
            <w:r>
              <w:rPr>
                <w:rFonts w:ascii="宋体" w:hAnsi="宋体"/>
                <w:kern w:val="0"/>
                <w:szCs w:val="21"/>
              </w:rPr>
              <w:t>8.1</w:t>
            </w:r>
            <w:r>
              <w:rPr>
                <w:rFonts w:ascii="宋体" w:hAnsi="宋体"/>
                <w:kern w:val="0"/>
                <w:szCs w:val="21"/>
              </w:rPr>
              <w:t>（</w:t>
            </w:r>
            <w:r>
              <w:rPr>
                <w:rFonts w:ascii="宋体" w:hAnsi="宋体"/>
                <w:kern w:val="0"/>
                <w:szCs w:val="21"/>
              </w:rPr>
              <w:t>2</w:t>
            </w:r>
            <w:r>
              <w:rPr>
                <w:rFonts w:ascii="宋体" w:hAnsi="宋体"/>
                <w:kern w:val="0"/>
                <w:szCs w:val="21"/>
              </w:rPr>
              <w:t>）执行；</w:t>
            </w:r>
          </w:p>
          <w:p w:rsidR="00FE5100" w:rsidRDefault="00A34148">
            <w:pPr>
              <w:snapToGrid w:val="0"/>
              <w:spacing w:line="400" w:lineRule="exact"/>
              <w:ind w:firstLineChars="200" w:firstLine="420"/>
              <w:rPr>
                <w:rFonts w:ascii="宋体" w:hAnsi="宋体"/>
                <w:kern w:val="0"/>
                <w:szCs w:val="21"/>
              </w:rPr>
            </w:pPr>
            <w:r>
              <w:rPr>
                <w:rFonts w:ascii="宋体" w:hAnsi="宋体"/>
                <w:snapToGrid w:val="0"/>
                <w:kern w:val="0"/>
                <w:szCs w:val="21"/>
              </w:rPr>
              <w:t>3.</w:t>
            </w:r>
            <w:r>
              <w:rPr>
                <w:rFonts w:ascii="宋体" w:hAnsi="宋体"/>
                <w:kern w:val="0"/>
                <w:szCs w:val="21"/>
              </w:rPr>
              <w:t>按</w:t>
            </w:r>
            <w:r>
              <w:rPr>
                <w:rFonts w:ascii="宋体" w:hAnsi="宋体" w:hint="eastAsia"/>
                <w:kern w:val="0"/>
                <w:szCs w:val="21"/>
              </w:rPr>
              <w:t>竞选人</w:t>
            </w:r>
            <w:r>
              <w:rPr>
                <w:rFonts w:ascii="宋体" w:hAnsi="宋体"/>
                <w:kern w:val="0"/>
                <w:szCs w:val="21"/>
              </w:rPr>
              <w:t>须知第</w:t>
            </w:r>
            <w:r>
              <w:rPr>
                <w:rFonts w:ascii="宋体" w:hAnsi="宋体"/>
                <w:kern w:val="0"/>
                <w:szCs w:val="21"/>
              </w:rPr>
              <w:t>8.1</w:t>
            </w:r>
            <w:r>
              <w:rPr>
                <w:rFonts w:ascii="宋体" w:hAnsi="宋体"/>
                <w:kern w:val="0"/>
                <w:szCs w:val="21"/>
              </w:rPr>
              <w:t>（</w:t>
            </w:r>
            <w:r>
              <w:rPr>
                <w:rFonts w:ascii="宋体" w:hAnsi="宋体"/>
                <w:kern w:val="0"/>
                <w:szCs w:val="21"/>
              </w:rPr>
              <w:t>3</w:t>
            </w:r>
            <w:r>
              <w:rPr>
                <w:rFonts w:ascii="宋体" w:hAnsi="宋体"/>
                <w:kern w:val="0"/>
                <w:szCs w:val="21"/>
              </w:rPr>
              <w:t>）执行；</w:t>
            </w:r>
          </w:p>
          <w:p w:rsidR="00FE5100" w:rsidRDefault="00A34148">
            <w:pPr>
              <w:snapToGrid w:val="0"/>
              <w:spacing w:line="400" w:lineRule="exact"/>
              <w:ind w:firstLineChars="200" w:firstLine="420"/>
              <w:rPr>
                <w:rFonts w:ascii="宋体" w:hAnsi="宋体"/>
                <w:kern w:val="0"/>
                <w:szCs w:val="21"/>
              </w:rPr>
            </w:pPr>
            <w:r>
              <w:rPr>
                <w:rFonts w:ascii="宋体" w:hAnsi="宋体"/>
                <w:snapToGrid w:val="0"/>
                <w:kern w:val="0"/>
                <w:szCs w:val="21"/>
              </w:rPr>
              <w:t>4.</w:t>
            </w:r>
            <w:r>
              <w:rPr>
                <w:rFonts w:ascii="宋体" w:hAnsi="宋体"/>
                <w:kern w:val="0"/>
                <w:szCs w:val="21"/>
              </w:rPr>
              <w:t>按</w:t>
            </w:r>
            <w:r>
              <w:rPr>
                <w:rFonts w:ascii="宋体" w:hAnsi="宋体" w:hint="eastAsia"/>
                <w:kern w:val="0"/>
                <w:szCs w:val="21"/>
              </w:rPr>
              <w:t>竞选人</w:t>
            </w:r>
            <w:r>
              <w:rPr>
                <w:rFonts w:ascii="宋体" w:hAnsi="宋体"/>
                <w:kern w:val="0"/>
                <w:szCs w:val="21"/>
              </w:rPr>
              <w:t>须知第</w:t>
            </w:r>
            <w:r>
              <w:rPr>
                <w:rFonts w:ascii="宋体" w:hAnsi="宋体"/>
                <w:kern w:val="0"/>
                <w:szCs w:val="21"/>
              </w:rPr>
              <w:t>8.1</w:t>
            </w:r>
            <w:r>
              <w:rPr>
                <w:rFonts w:ascii="宋体" w:hAnsi="宋体"/>
                <w:kern w:val="0"/>
                <w:szCs w:val="21"/>
              </w:rPr>
              <w:t>（</w:t>
            </w:r>
            <w:r>
              <w:rPr>
                <w:rFonts w:ascii="宋体" w:hAnsi="宋体"/>
                <w:kern w:val="0"/>
                <w:szCs w:val="21"/>
              </w:rPr>
              <w:t>4</w:t>
            </w:r>
            <w:r>
              <w:rPr>
                <w:rFonts w:ascii="宋体" w:hAnsi="宋体"/>
                <w:kern w:val="0"/>
                <w:szCs w:val="21"/>
              </w:rPr>
              <w:t>）执行</w:t>
            </w:r>
            <w:r>
              <w:rPr>
                <w:rFonts w:ascii="宋体" w:hAnsi="宋体" w:hint="eastAsia"/>
                <w:kern w:val="0"/>
                <w:szCs w:val="21"/>
              </w:rPr>
              <w:t>；</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8.2</w:t>
            </w:r>
          </w:p>
        </w:tc>
        <w:tc>
          <w:tcPr>
            <w:tcW w:w="1644" w:type="dxa"/>
            <w:vAlign w:val="center"/>
          </w:tcPr>
          <w:p w:rsidR="00FE5100" w:rsidRDefault="00A34148">
            <w:pPr>
              <w:snapToGrid w:val="0"/>
              <w:spacing w:line="400" w:lineRule="exact"/>
              <w:jc w:val="center"/>
              <w:rPr>
                <w:rFonts w:ascii="宋体" w:hAnsi="宋体"/>
              </w:rPr>
            </w:pPr>
            <w:r>
              <w:rPr>
                <w:rFonts w:ascii="宋体" w:hAnsi="宋体"/>
                <w:kern w:val="0"/>
                <w:szCs w:val="21"/>
              </w:rPr>
              <w:t>二次</w:t>
            </w:r>
            <w:r>
              <w:rPr>
                <w:rFonts w:ascii="宋体" w:hAnsi="宋体" w:hint="eastAsia"/>
                <w:kern w:val="0"/>
                <w:szCs w:val="21"/>
              </w:rPr>
              <w:t>比选</w:t>
            </w:r>
            <w:r>
              <w:rPr>
                <w:rFonts w:ascii="宋体" w:hAnsi="宋体"/>
                <w:kern w:val="0"/>
                <w:szCs w:val="21"/>
              </w:rPr>
              <w:t>和不再</w:t>
            </w:r>
            <w:r>
              <w:rPr>
                <w:rFonts w:ascii="宋体" w:hAnsi="宋体" w:hint="eastAsia"/>
                <w:kern w:val="0"/>
                <w:szCs w:val="21"/>
              </w:rPr>
              <w:t>比选</w:t>
            </w:r>
          </w:p>
        </w:tc>
        <w:tc>
          <w:tcPr>
            <w:tcW w:w="6490" w:type="dxa"/>
            <w:vAlign w:val="center"/>
          </w:tcPr>
          <w:p w:rsidR="00FE5100" w:rsidRDefault="00A34148">
            <w:pPr>
              <w:autoSpaceDE w:val="0"/>
              <w:autoSpaceDN w:val="0"/>
              <w:adjustRightInd w:val="0"/>
              <w:snapToGrid w:val="0"/>
              <w:spacing w:afterLines="20" w:after="62" w:line="400" w:lineRule="exact"/>
              <w:ind w:firstLineChars="200" w:firstLine="420"/>
              <w:rPr>
                <w:rFonts w:ascii="宋体" w:hAnsi="宋体"/>
                <w:snapToGrid w:val="0"/>
                <w:kern w:val="0"/>
                <w:szCs w:val="21"/>
              </w:rPr>
            </w:pPr>
            <w:r>
              <w:rPr>
                <w:rFonts w:ascii="宋体" w:hAnsi="宋体"/>
                <w:snapToGrid w:val="0"/>
                <w:kern w:val="0"/>
                <w:szCs w:val="21"/>
              </w:rPr>
              <w:t>重新</w:t>
            </w:r>
            <w:r>
              <w:rPr>
                <w:rFonts w:ascii="宋体" w:hAnsi="宋体" w:hint="eastAsia"/>
                <w:snapToGrid w:val="0"/>
                <w:kern w:val="0"/>
                <w:szCs w:val="21"/>
              </w:rPr>
              <w:t>比选</w:t>
            </w:r>
            <w:r>
              <w:rPr>
                <w:rFonts w:ascii="宋体" w:hAnsi="宋体"/>
                <w:snapToGrid w:val="0"/>
                <w:kern w:val="0"/>
                <w:szCs w:val="21"/>
              </w:rPr>
              <w:t>后竞选人仍少于</w:t>
            </w:r>
            <w:r>
              <w:rPr>
                <w:rFonts w:ascii="宋体" w:hAnsi="宋体"/>
                <w:snapToGrid w:val="0"/>
                <w:kern w:val="0"/>
                <w:szCs w:val="21"/>
              </w:rPr>
              <w:t>3</w:t>
            </w:r>
            <w:r>
              <w:rPr>
                <w:rFonts w:ascii="宋体" w:hAnsi="宋体"/>
                <w:snapToGrid w:val="0"/>
                <w:kern w:val="0"/>
                <w:szCs w:val="21"/>
              </w:rPr>
              <w:t>个，按法定程序开标和评</w:t>
            </w:r>
            <w:r>
              <w:rPr>
                <w:rFonts w:ascii="宋体" w:hAnsi="宋体" w:hint="eastAsia"/>
                <w:snapToGrid w:val="0"/>
                <w:kern w:val="0"/>
                <w:szCs w:val="21"/>
              </w:rPr>
              <w:t>选</w:t>
            </w:r>
            <w:r>
              <w:rPr>
                <w:rFonts w:ascii="宋体" w:hAnsi="宋体"/>
                <w:snapToGrid w:val="0"/>
                <w:kern w:val="0"/>
                <w:szCs w:val="21"/>
              </w:rPr>
              <w:t>，确定中</w:t>
            </w:r>
            <w:r>
              <w:rPr>
                <w:rFonts w:ascii="宋体" w:hAnsi="宋体" w:hint="eastAsia"/>
                <w:snapToGrid w:val="0"/>
                <w:kern w:val="0"/>
                <w:szCs w:val="21"/>
              </w:rPr>
              <w:t>选</w:t>
            </w:r>
            <w:r>
              <w:rPr>
                <w:rFonts w:ascii="宋体" w:hAnsi="宋体"/>
                <w:snapToGrid w:val="0"/>
                <w:kern w:val="0"/>
                <w:szCs w:val="21"/>
              </w:rPr>
              <w:t>人。经评审无合格竞选人，属于必须</w:t>
            </w:r>
            <w:r>
              <w:rPr>
                <w:rFonts w:ascii="宋体" w:hAnsi="宋体" w:hint="eastAsia"/>
                <w:snapToGrid w:val="0"/>
                <w:kern w:val="0"/>
                <w:szCs w:val="21"/>
              </w:rPr>
              <w:t>履行</w:t>
            </w:r>
            <w:r>
              <w:rPr>
                <w:rFonts w:ascii="宋体" w:hAnsi="宋体"/>
                <w:snapToGrid w:val="0"/>
                <w:kern w:val="0"/>
                <w:szCs w:val="21"/>
              </w:rPr>
              <w:t>审批</w:t>
            </w:r>
            <w:r>
              <w:rPr>
                <w:rFonts w:ascii="宋体" w:hAnsi="宋体" w:hint="eastAsia"/>
                <w:snapToGrid w:val="0"/>
                <w:kern w:val="0"/>
                <w:szCs w:val="21"/>
              </w:rPr>
              <w:t>、</w:t>
            </w:r>
            <w:r>
              <w:rPr>
                <w:rFonts w:ascii="宋体" w:hAnsi="宋体"/>
                <w:snapToGrid w:val="0"/>
                <w:kern w:val="0"/>
                <w:szCs w:val="21"/>
              </w:rPr>
              <w:t>核准</w:t>
            </w:r>
            <w:r>
              <w:rPr>
                <w:rFonts w:ascii="宋体" w:hAnsi="宋体" w:hint="eastAsia"/>
                <w:snapToGrid w:val="0"/>
                <w:kern w:val="0"/>
                <w:szCs w:val="21"/>
              </w:rPr>
              <w:t>、备案手续</w:t>
            </w:r>
            <w:r>
              <w:rPr>
                <w:rFonts w:ascii="宋体" w:hAnsi="宋体"/>
                <w:snapToGrid w:val="0"/>
                <w:kern w:val="0"/>
                <w:szCs w:val="21"/>
              </w:rPr>
              <w:t>的工程建设项目，经原</w:t>
            </w:r>
            <w:r>
              <w:rPr>
                <w:rFonts w:ascii="宋体" w:hAnsi="宋体" w:hint="eastAsia"/>
                <w:snapToGrid w:val="0"/>
                <w:kern w:val="0"/>
                <w:szCs w:val="21"/>
              </w:rPr>
              <w:t>项目投资主管</w:t>
            </w:r>
            <w:r>
              <w:rPr>
                <w:rFonts w:ascii="宋体" w:hAnsi="宋体"/>
                <w:snapToGrid w:val="0"/>
                <w:kern w:val="0"/>
                <w:szCs w:val="21"/>
              </w:rPr>
              <w:t>部门</w:t>
            </w:r>
            <w:r>
              <w:rPr>
                <w:rFonts w:ascii="宋体" w:hAnsi="宋体" w:hint="eastAsia"/>
                <w:snapToGrid w:val="0"/>
                <w:kern w:val="0"/>
                <w:szCs w:val="21"/>
              </w:rPr>
              <w:t>审批、</w:t>
            </w:r>
            <w:r>
              <w:rPr>
                <w:rFonts w:ascii="宋体" w:hAnsi="宋体"/>
                <w:snapToGrid w:val="0"/>
                <w:kern w:val="0"/>
                <w:szCs w:val="21"/>
              </w:rPr>
              <w:t>批准</w:t>
            </w:r>
            <w:r>
              <w:rPr>
                <w:rFonts w:ascii="宋体" w:hAnsi="宋体" w:hint="eastAsia"/>
                <w:snapToGrid w:val="0"/>
                <w:kern w:val="0"/>
                <w:szCs w:val="21"/>
              </w:rPr>
              <w:t>、备案</w:t>
            </w:r>
            <w:r>
              <w:rPr>
                <w:rFonts w:ascii="宋体" w:hAnsi="宋体"/>
                <w:snapToGrid w:val="0"/>
                <w:kern w:val="0"/>
                <w:szCs w:val="21"/>
              </w:rPr>
              <w:t>后不再进行</w:t>
            </w:r>
            <w:r>
              <w:rPr>
                <w:rFonts w:ascii="宋体" w:hAnsi="宋体" w:hint="eastAsia"/>
                <w:snapToGrid w:val="0"/>
                <w:kern w:val="0"/>
                <w:szCs w:val="21"/>
              </w:rPr>
              <w:t>比选；</w:t>
            </w:r>
            <w:r>
              <w:rPr>
                <w:rFonts w:ascii="宋体" w:hAnsi="宋体" w:cs="宋体" w:hint="eastAsia"/>
                <w:snapToGrid w:val="0"/>
                <w:color w:val="000000" w:themeColor="text1"/>
                <w:kern w:val="0"/>
                <w:szCs w:val="21"/>
              </w:rPr>
              <w:t>其他项目，比选人可以自行决定不再比选。</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10</w:t>
            </w:r>
          </w:p>
        </w:tc>
        <w:tc>
          <w:tcPr>
            <w:tcW w:w="8134" w:type="dxa"/>
            <w:gridSpan w:val="2"/>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需要补充的其他内容</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10.1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支付担保</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比选人应按第四章合同专用条款约定向中选人提供相应的支付担保</w:t>
            </w:r>
            <w:r>
              <w:rPr>
                <w:rFonts w:ascii="宋体" w:hAnsi="宋体"/>
                <w:kern w:val="0"/>
                <w:szCs w:val="21"/>
              </w:rPr>
              <w:t>。</w:t>
            </w:r>
          </w:p>
          <w:p w:rsidR="00FE5100" w:rsidRDefault="00A34148">
            <w:pPr>
              <w:snapToGrid w:val="0"/>
              <w:spacing w:afterLines="40" w:after="124" w:line="400" w:lineRule="exact"/>
              <w:ind w:firstLineChars="200" w:firstLine="420"/>
              <w:rPr>
                <w:rFonts w:ascii="宋体" w:hAnsi="宋体"/>
                <w:kern w:val="0"/>
                <w:szCs w:val="21"/>
              </w:rPr>
            </w:pPr>
            <w:r>
              <w:rPr>
                <w:rFonts w:ascii="宋体" w:hAnsi="宋体" w:hint="eastAsia"/>
                <w:kern w:val="0"/>
                <w:szCs w:val="21"/>
              </w:rPr>
              <w:t>比选人</w:t>
            </w:r>
            <w:r>
              <w:rPr>
                <w:rFonts w:ascii="宋体" w:hAnsi="宋体"/>
                <w:kern w:val="0"/>
                <w:szCs w:val="21"/>
              </w:rPr>
              <w:t>将在</w:t>
            </w:r>
            <w:r>
              <w:rPr>
                <w:rFonts w:ascii="宋体" w:hAnsi="宋体" w:hint="eastAsia"/>
                <w:kern w:val="0"/>
                <w:szCs w:val="21"/>
              </w:rPr>
              <w:t>中选人</w:t>
            </w:r>
            <w:r>
              <w:rPr>
                <w:rFonts w:ascii="宋体" w:hAnsi="宋体"/>
                <w:kern w:val="0"/>
                <w:szCs w:val="21"/>
              </w:rPr>
              <w:t>提供履约担保后，签订合同协议书之前向</w:t>
            </w:r>
            <w:r>
              <w:rPr>
                <w:rFonts w:ascii="宋体" w:hAnsi="宋体" w:hint="eastAsia"/>
                <w:kern w:val="0"/>
                <w:szCs w:val="21"/>
              </w:rPr>
              <w:t>中选人</w:t>
            </w:r>
            <w:r>
              <w:rPr>
                <w:rFonts w:ascii="宋体" w:hAnsi="宋体"/>
                <w:kern w:val="0"/>
                <w:szCs w:val="21"/>
              </w:rPr>
              <w:t>提交支付担保。</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10.2</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项目经理答辩</w:t>
            </w:r>
          </w:p>
        </w:tc>
        <w:tc>
          <w:tcPr>
            <w:tcW w:w="6490" w:type="dxa"/>
            <w:vAlign w:val="center"/>
          </w:tcPr>
          <w:p w:rsidR="00FE5100" w:rsidRDefault="00A34148">
            <w:pPr>
              <w:snapToGrid w:val="0"/>
              <w:spacing w:line="400" w:lineRule="exact"/>
              <w:ind w:firstLineChars="200" w:firstLine="420"/>
              <w:rPr>
                <w:rFonts w:ascii="宋体" w:hAnsi="宋体"/>
                <w:kern w:val="0"/>
                <w:szCs w:val="21"/>
              </w:rPr>
            </w:pPr>
            <w:r>
              <w:rPr>
                <w:rFonts w:ascii="宋体" w:hAnsi="宋体"/>
                <w:kern w:val="0"/>
                <w:szCs w:val="21"/>
              </w:rPr>
              <w:t>项目经理答辩</w:t>
            </w:r>
            <w:r>
              <w:rPr>
                <w:rFonts w:ascii="宋体" w:hAnsi="宋体" w:hint="eastAsia"/>
                <w:kern w:val="0"/>
                <w:szCs w:val="21"/>
              </w:rPr>
              <w:t>（综合评估法可选用）</w:t>
            </w:r>
            <w:r>
              <w:rPr>
                <w:rFonts w:ascii="宋体" w:hAnsi="宋体"/>
                <w:kern w:val="0"/>
                <w:szCs w:val="21"/>
              </w:rPr>
              <w:t>：</w:t>
            </w:r>
            <w:r>
              <w:rPr>
                <w:rFonts w:ascii="宋体" w:hAnsi="宋体" w:hint="eastAsia"/>
                <w:kern w:val="0"/>
                <w:szCs w:val="21"/>
              </w:rPr>
              <w:t>□</w:t>
            </w:r>
            <w:r>
              <w:rPr>
                <w:rFonts w:ascii="宋体" w:hAnsi="宋体"/>
                <w:kern w:val="0"/>
                <w:szCs w:val="21"/>
              </w:rPr>
              <w:t>有</w:t>
            </w:r>
            <w:r>
              <w:rPr>
                <w:rFonts w:ascii="宋体" w:hAnsi="宋体" w:hint="eastAsia"/>
                <w:kern w:val="0"/>
                <w:szCs w:val="21"/>
              </w:rPr>
              <w:t>；</w:t>
            </w:r>
            <w:r>
              <w:rPr>
                <w:rFonts w:ascii="宋体" w:hAnsi="宋体" w:hint="eastAsia"/>
                <w:kern w:val="0"/>
                <w:szCs w:val="21"/>
              </w:rPr>
              <w:sym w:font="Wingdings" w:char="F0FE"/>
            </w:r>
            <w:r>
              <w:rPr>
                <w:rFonts w:ascii="宋体" w:hAnsi="宋体"/>
                <w:kern w:val="0"/>
                <w:szCs w:val="21"/>
              </w:rPr>
              <w:t>无。</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比选</w:t>
            </w:r>
            <w:r>
              <w:rPr>
                <w:rFonts w:ascii="宋体" w:hAnsi="宋体"/>
                <w:kern w:val="0"/>
                <w:szCs w:val="21"/>
              </w:rPr>
              <w:t>人设有项目经理答辩的，则整个答辩过程均通过语音系统来完成，项目经理不得与</w:t>
            </w:r>
            <w:r>
              <w:rPr>
                <w:rFonts w:ascii="宋体" w:hAnsi="宋体" w:hint="eastAsia"/>
                <w:kern w:val="0"/>
                <w:szCs w:val="21"/>
              </w:rPr>
              <w:t>评选</w:t>
            </w:r>
            <w:r>
              <w:rPr>
                <w:rFonts w:ascii="宋体" w:hAnsi="宋体"/>
                <w:kern w:val="0"/>
                <w:szCs w:val="21"/>
              </w:rPr>
              <w:t>委员会面对面接触。</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kern w:val="0"/>
                <w:szCs w:val="21"/>
              </w:rPr>
              <w:t>10.3</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异议、</w:t>
            </w:r>
            <w:r>
              <w:rPr>
                <w:rFonts w:ascii="宋体" w:hAnsi="宋体"/>
                <w:kern w:val="0"/>
                <w:szCs w:val="21"/>
              </w:rPr>
              <w:t>投诉处理</w:t>
            </w:r>
          </w:p>
        </w:tc>
        <w:tc>
          <w:tcPr>
            <w:tcW w:w="6490" w:type="dxa"/>
            <w:vAlign w:val="center"/>
          </w:tcPr>
          <w:p w:rsidR="00FE5100" w:rsidRDefault="00A34148">
            <w:pPr>
              <w:widowControl/>
              <w:spacing w:line="400" w:lineRule="exact"/>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 xml:space="preserve"> </w:t>
            </w:r>
            <w:r>
              <w:rPr>
                <w:rFonts w:ascii="宋体" w:hAnsi="宋体"/>
                <w:kern w:val="0"/>
                <w:szCs w:val="21"/>
              </w:rPr>
              <w:t>竞选人或者其他利害关系人就本项目的评</w:t>
            </w:r>
            <w:r>
              <w:rPr>
                <w:rFonts w:ascii="宋体" w:hAnsi="宋体" w:hint="eastAsia"/>
                <w:kern w:val="0"/>
                <w:szCs w:val="21"/>
              </w:rPr>
              <w:t>选</w:t>
            </w:r>
            <w:r>
              <w:rPr>
                <w:rFonts w:ascii="宋体" w:hAnsi="宋体"/>
                <w:kern w:val="0"/>
                <w:szCs w:val="21"/>
              </w:rPr>
              <w:t>结果等事项提出异议或投诉</w:t>
            </w:r>
            <w:r>
              <w:rPr>
                <w:rFonts w:ascii="宋体" w:hAnsi="宋体" w:hint="eastAsia"/>
                <w:kern w:val="0"/>
                <w:szCs w:val="21"/>
              </w:rPr>
              <w:t>的</w:t>
            </w:r>
            <w:r>
              <w:rPr>
                <w:rFonts w:ascii="宋体" w:hAnsi="宋体"/>
                <w:kern w:val="0"/>
                <w:szCs w:val="21"/>
              </w:rPr>
              <w:t>，应当先向比选人提出异议；比选人应当在规定时间内答复；对比选人的答复不满意，可向行政监督部门投诉。</w:t>
            </w:r>
          </w:p>
          <w:p w:rsidR="00FE5100" w:rsidRDefault="00A34148">
            <w:pPr>
              <w:widowControl/>
              <w:spacing w:line="400" w:lineRule="exact"/>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 xml:space="preserve"> </w:t>
            </w:r>
            <w:r>
              <w:rPr>
                <w:rFonts w:ascii="宋体" w:hAnsi="宋体"/>
                <w:kern w:val="0"/>
                <w:szCs w:val="21"/>
              </w:rPr>
              <w:t>行政监督部门依照《</w:t>
            </w:r>
            <w:r>
              <w:rPr>
                <w:rFonts w:ascii="宋体" w:hAnsi="宋体" w:hint="eastAsia"/>
                <w:kern w:val="0"/>
                <w:szCs w:val="21"/>
              </w:rPr>
              <w:t>中华人民共和国</w:t>
            </w:r>
            <w:r>
              <w:rPr>
                <w:rFonts w:ascii="宋体" w:hAnsi="宋体"/>
                <w:kern w:val="0"/>
                <w:szCs w:val="21"/>
              </w:rPr>
              <w:t>招标投标法》、《</w:t>
            </w:r>
            <w:r>
              <w:rPr>
                <w:rFonts w:ascii="宋体" w:hAnsi="宋体" w:hint="eastAsia"/>
                <w:kern w:val="0"/>
                <w:szCs w:val="21"/>
              </w:rPr>
              <w:t>中华人民共和国</w:t>
            </w:r>
            <w:r>
              <w:rPr>
                <w:rFonts w:ascii="宋体" w:hAnsi="宋体"/>
                <w:kern w:val="0"/>
                <w:szCs w:val="21"/>
              </w:rPr>
              <w:t>招标投标法实施条例》、《重庆市招标投标条例》、《工程建设项目招标投标活动投诉处理办法》（七部委令第</w:t>
            </w:r>
            <w:r>
              <w:rPr>
                <w:rFonts w:ascii="宋体" w:hAnsi="宋体"/>
                <w:kern w:val="0"/>
                <w:szCs w:val="21"/>
              </w:rPr>
              <w:t>11</w:t>
            </w:r>
            <w:r>
              <w:rPr>
                <w:rFonts w:ascii="宋体" w:hAnsi="宋体"/>
                <w:kern w:val="0"/>
                <w:szCs w:val="21"/>
              </w:rPr>
              <w:t>号（根据九部门</w:t>
            </w:r>
            <w:r>
              <w:rPr>
                <w:rFonts w:ascii="宋体" w:hAnsi="宋体"/>
                <w:kern w:val="0"/>
                <w:szCs w:val="21"/>
              </w:rPr>
              <w:t>2013</w:t>
            </w:r>
            <w:r>
              <w:rPr>
                <w:rFonts w:ascii="宋体" w:hAnsi="宋体"/>
                <w:kern w:val="0"/>
                <w:szCs w:val="21"/>
              </w:rPr>
              <w:t>年第</w:t>
            </w:r>
            <w:r>
              <w:rPr>
                <w:rFonts w:ascii="宋体" w:hAnsi="宋体"/>
                <w:kern w:val="0"/>
                <w:szCs w:val="21"/>
              </w:rPr>
              <w:t>23</w:t>
            </w:r>
            <w:r>
              <w:rPr>
                <w:rFonts w:ascii="宋体" w:hAnsi="宋体"/>
                <w:kern w:val="0"/>
                <w:szCs w:val="21"/>
              </w:rPr>
              <w:t>号令修正））、《重</w:t>
            </w:r>
            <w:r>
              <w:rPr>
                <w:rFonts w:ascii="宋体" w:hAnsi="宋体"/>
                <w:kern w:val="0"/>
                <w:szCs w:val="21"/>
              </w:rPr>
              <w:t>庆市招标投标活动投诉处理实施细则》（渝发改标</w:t>
            </w:r>
            <w:r>
              <w:rPr>
                <w:rFonts w:ascii="宋体" w:hAnsi="宋体" w:hint="eastAsia"/>
                <w:kern w:val="0"/>
                <w:szCs w:val="21"/>
              </w:rPr>
              <w:t>〔</w:t>
            </w:r>
            <w:r>
              <w:rPr>
                <w:rFonts w:ascii="宋体" w:hAnsi="宋体"/>
                <w:kern w:val="0"/>
                <w:szCs w:val="21"/>
              </w:rPr>
              <w:t>2014</w:t>
            </w:r>
            <w:r>
              <w:rPr>
                <w:rFonts w:ascii="宋体" w:hAnsi="宋体" w:hint="eastAsia"/>
                <w:kern w:val="0"/>
                <w:szCs w:val="21"/>
              </w:rPr>
              <w:t>〕</w:t>
            </w:r>
            <w:r>
              <w:rPr>
                <w:rFonts w:ascii="宋体" w:hAnsi="宋体"/>
                <w:kern w:val="0"/>
                <w:szCs w:val="21"/>
              </w:rPr>
              <w:t>1168</w:t>
            </w:r>
            <w:r>
              <w:rPr>
                <w:rFonts w:ascii="宋体" w:hAnsi="宋体"/>
                <w:kern w:val="0"/>
                <w:szCs w:val="21"/>
              </w:rPr>
              <w:t>号）等法律法规文件处理投诉。</w:t>
            </w:r>
          </w:p>
          <w:p w:rsidR="00FE5100" w:rsidRDefault="00A34148">
            <w:pPr>
              <w:snapToGrid w:val="0"/>
              <w:spacing w:afterLines="40" w:after="124" w:line="400" w:lineRule="exact"/>
              <w:ind w:firstLineChars="200" w:firstLine="420"/>
              <w:rPr>
                <w:rFonts w:ascii="宋体" w:hAnsi="宋体"/>
                <w:kern w:val="0"/>
                <w:szCs w:val="21"/>
              </w:rPr>
            </w:pPr>
            <w:r>
              <w:rPr>
                <w:rFonts w:ascii="宋体" w:hAnsi="宋体" w:hint="eastAsia"/>
                <w:kern w:val="0"/>
                <w:szCs w:val="21"/>
              </w:rPr>
              <w:t xml:space="preserve">3. </w:t>
            </w:r>
            <w:r>
              <w:rPr>
                <w:rFonts w:ascii="宋体" w:hAnsi="宋体" w:hint="eastAsia"/>
                <w:kern w:val="0"/>
                <w:szCs w:val="21"/>
              </w:rPr>
              <w:t>根据《重庆市工程建设领域招标投标信用管理暂行办法》的规定，竞选人捏造事实、伪造材料，或者以非法手段获取证明材料进行质疑或者投诉的，将被列入黑名单管理；</w:t>
            </w:r>
            <w:r>
              <w:rPr>
                <w:rFonts w:ascii="宋体" w:hAnsi="宋体"/>
                <w:kern w:val="0"/>
                <w:szCs w:val="21"/>
              </w:rPr>
              <w:t>给他人造成损失的，依法</w:t>
            </w:r>
            <w:r>
              <w:rPr>
                <w:rFonts w:ascii="宋体" w:hAnsi="宋体"/>
                <w:kern w:val="0"/>
                <w:szCs w:val="21"/>
              </w:rPr>
              <w:lastRenderedPageBreak/>
              <w:t>承担赔偿责任。</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 xml:space="preserve">4. </w:t>
            </w:r>
            <w:r>
              <w:rPr>
                <w:rFonts w:ascii="宋体" w:hAnsi="宋体" w:hint="eastAsia"/>
                <w:kern w:val="0"/>
                <w:szCs w:val="21"/>
              </w:rPr>
              <w:t>异议受理单位及联系电话：</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比选人：</w:t>
            </w:r>
            <w:r>
              <w:rPr>
                <w:rFonts w:ascii="宋体" w:hAnsi="宋体"/>
                <w:kern w:val="0"/>
                <w:szCs w:val="21"/>
              </w:rPr>
              <w:t>023-60313543</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投诉受理部门及联系电话：</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纪检监察审计部：</w:t>
            </w:r>
            <w:r>
              <w:rPr>
                <w:rFonts w:ascii="宋体" w:hAnsi="宋体" w:hint="eastAsia"/>
                <w:kern w:val="0"/>
                <w:szCs w:val="21"/>
              </w:rPr>
              <w:t>023-</w:t>
            </w:r>
            <w:r>
              <w:rPr>
                <w:rFonts w:ascii="宋体" w:hAnsi="宋体"/>
                <w:kern w:val="0"/>
                <w:szCs w:val="21"/>
              </w:rPr>
              <w:t>60313383</w:t>
            </w:r>
          </w:p>
          <w:p w:rsidR="00FE5100" w:rsidRDefault="00A34148">
            <w:pPr>
              <w:snapToGrid w:val="0"/>
              <w:spacing w:line="400" w:lineRule="exact"/>
              <w:ind w:firstLineChars="200" w:firstLine="420"/>
              <w:rPr>
                <w:rFonts w:ascii="宋体" w:hAnsi="宋体"/>
                <w:kern w:val="0"/>
                <w:szCs w:val="21"/>
              </w:rPr>
            </w:pPr>
            <w:r>
              <w:rPr>
                <w:rFonts w:ascii="宋体" w:hAnsi="宋体" w:hint="eastAsia"/>
                <w:kern w:val="0"/>
                <w:szCs w:val="21"/>
              </w:rPr>
              <w:t xml:space="preserve">5. </w:t>
            </w:r>
            <w:r>
              <w:rPr>
                <w:rFonts w:ascii="宋体" w:hAnsi="宋体" w:hint="eastAsia"/>
                <w:kern w:val="0"/>
                <w:szCs w:val="21"/>
              </w:rPr>
              <w:t>任何非正式有效渠道</w:t>
            </w:r>
            <w:r>
              <w:rPr>
                <w:rFonts w:ascii="宋体" w:hAnsi="宋体"/>
                <w:kern w:val="0"/>
                <w:szCs w:val="21"/>
              </w:rPr>
              <w:t>的异议</w:t>
            </w:r>
            <w:r>
              <w:rPr>
                <w:rFonts w:ascii="宋体" w:hAnsi="宋体" w:hint="eastAsia"/>
                <w:kern w:val="0"/>
                <w:szCs w:val="21"/>
              </w:rPr>
              <w:t>或</w:t>
            </w:r>
            <w:r>
              <w:rPr>
                <w:rFonts w:ascii="宋体" w:hAnsi="宋体"/>
                <w:kern w:val="0"/>
                <w:szCs w:val="21"/>
              </w:rPr>
              <w:t>投诉，</w:t>
            </w:r>
            <w:r>
              <w:rPr>
                <w:rFonts w:ascii="宋体" w:hAnsi="宋体" w:hint="eastAsia"/>
                <w:kern w:val="0"/>
                <w:szCs w:val="21"/>
              </w:rPr>
              <w:t>比选人</w:t>
            </w:r>
            <w:r>
              <w:rPr>
                <w:rFonts w:ascii="宋体" w:hAnsi="宋体"/>
                <w:kern w:val="0"/>
                <w:szCs w:val="21"/>
              </w:rPr>
              <w:t>均不予受理。</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lastRenderedPageBreak/>
              <w:t>10.4</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工程量清单</w:t>
            </w:r>
          </w:p>
          <w:p w:rsidR="00FE5100" w:rsidRDefault="00A34148">
            <w:pPr>
              <w:snapToGrid w:val="0"/>
              <w:spacing w:line="400" w:lineRule="exact"/>
              <w:jc w:val="center"/>
              <w:rPr>
                <w:rFonts w:ascii="宋体" w:hAnsi="宋体"/>
                <w:kern w:val="0"/>
                <w:szCs w:val="21"/>
              </w:rPr>
            </w:pPr>
            <w:r>
              <w:rPr>
                <w:rFonts w:ascii="宋体" w:hAnsi="宋体" w:hint="eastAsia"/>
                <w:kern w:val="0"/>
                <w:szCs w:val="21"/>
              </w:rPr>
              <w:t>编制说明</w:t>
            </w:r>
          </w:p>
        </w:tc>
        <w:tc>
          <w:tcPr>
            <w:tcW w:w="6490" w:type="dxa"/>
            <w:vAlign w:val="center"/>
          </w:tcPr>
          <w:p w:rsidR="00FE5100" w:rsidRDefault="00A34148">
            <w:pPr>
              <w:widowControl/>
              <w:spacing w:line="400" w:lineRule="exact"/>
              <w:ind w:firstLineChars="200" w:firstLine="420"/>
              <w:jc w:val="left"/>
              <w:rPr>
                <w:rFonts w:ascii="宋体" w:hAnsi="宋体"/>
                <w:kern w:val="0"/>
                <w:szCs w:val="21"/>
              </w:rPr>
            </w:pPr>
            <w:r>
              <w:rPr>
                <w:rFonts w:ascii="宋体" w:hAnsi="宋体" w:hint="eastAsia"/>
                <w:i/>
                <w:kern w:val="0"/>
                <w:szCs w:val="21"/>
              </w:rPr>
              <w:t>/</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10.5</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建筑</w:t>
            </w:r>
            <w:r>
              <w:rPr>
                <w:rFonts w:ascii="宋体" w:hAnsi="宋体"/>
                <w:kern w:val="0"/>
                <w:szCs w:val="21"/>
              </w:rPr>
              <w:t>领域实施农民工工资专用账户相关</w:t>
            </w:r>
            <w:r>
              <w:rPr>
                <w:rFonts w:ascii="宋体" w:hAnsi="宋体" w:hint="eastAsia"/>
                <w:kern w:val="0"/>
                <w:szCs w:val="21"/>
              </w:rPr>
              <w:t>要求</w:t>
            </w:r>
          </w:p>
        </w:tc>
        <w:tc>
          <w:tcPr>
            <w:tcW w:w="6490" w:type="dxa"/>
            <w:vAlign w:val="center"/>
          </w:tcPr>
          <w:p w:rsidR="00FE5100" w:rsidRDefault="00A34148">
            <w:pPr>
              <w:widowControl/>
              <w:spacing w:line="400" w:lineRule="exact"/>
              <w:ind w:firstLineChars="200" w:firstLine="420"/>
              <w:rPr>
                <w:rFonts w:ascii="宋体" w:hAnsi="宋体"/>
                <w:kern w:val="0"/>
                <w:szCs w:val="21"/>
              </w:rPr>
            </w:pPr>
            <w:r>
              <w:rPr>
                <w:rFonts w:ascii="宋体" w:hAnsi="宋体" w:hint="eastAsia"/>
                <w:kern w:val="0"/>
                <w:szCs w:val="21"/>
              </w:rPr>
              <w:t>本项目在</w:t>
            </w:r>
            <w:r>
              <w:rPr>
                <w:rFonts w:ascii="宋体" w:hAnsi="宋体"/>
                <w:kern w:val="0"/>
                <w:szCs w:val="21"/>
              </w:rPr>
              <w:t>实施过程中</w:t>
            </w:r>
            <w:r>
              <w:rPr>
                <w:rFonts w:ascii="宋体" w:hAnsi="宋体" w:hint="eastAsia"/>
                <w:kern w:val="0"/>
                <w:szCs w:val="21"/>
              </w:rPr>
              <w:t>，中选人</w:t>
            </w:r>
            <w:r>
              <w:rPr>
                <w:rFonts w:ascii="宋体" w:hAnsi="宋体"/>
                <w:kern w:val="0"/>
                <w:szCs w:val="21"/>
              </w:rPr>
              <w:t>必须执行</w:t>
            </w:r>
            <w:r>
              <w:rPr>
                <w:rFonts w:ascii="宋体" w:hAnsi="宋体" w:hint="eastAsia"/>
                <w:kern w:val="0"/>
                <w:szCs w:val="21"/>
              </w:rPr>
              <w:t>《保障农民工工资支付条例》（中华人民共和国国务院令第</w:t>
            </w:r>
            <w:r>
              <w:rPr>
                <w:rFonts w:ascii="宋体" w:hAnsi="宋体" w:hint="eastAsia"/>
                <w:kern w:val="0"/>
                <w:szCs w:val="21"/>
              </w:rPr>
              <w:t>724</w:t>
            </w:r>
            <w:r>
              <w:rPr>
                <w:rFonts w:ascii="宋体" w:hAnsi="宋体" w:hint="eastAsia"/>
                <w:kern w:val="0"/>
                <w:szCs w:val="21"/>
              </w:rPr>
              <w:t>号）、《重庆市人民政府办公厅关于全面治理拖欠农民工工资问题的实施意见》（渝府办发〔</w:t>
            </w:r>
            <w:r>
              <w:rPr>
                <w:rFonts w:ascii="宋体" w:hAnsi="宋体" w:hint="eastAsia"/>
                <w:kern w:val="0"/>
                <w:szCs w:val="21"/>
              </w:rPr>
              <w:t>2016</w:t>
            </w:r>
            <w:r>
              <w:rPr>
                <w:rFonts w:ascii="宋体" w:hAnsi="宋体" w:hint="eastAsia"/>
                <w:kern w:val="0"/>
                <w:szCs w:val="21"/>
              </w:rPr>
              <w:t>〕</w:t>
            </w:r>
            <w:r>
              <w:rPr>
                <w:rFonts w:ascii="宋体" w:hAnsi="宋体" w:hint="eastAsia"/>
                <w:kern w:val="0"/>
                <w:szCs w:val="21"/>
              </w:rPr>
              <w:t>101</w:t>
            </w:r>
            <w:r>
              <w:rPr>
                <w:rFonts w:ascii="宋体" w:hAnsi="宋体" w:hint="eastAsia"/>
                <w:kern w:val="0"/>
                <w:szCs w:val="21"/>
              </w:rPr>
              <w:t>号）、《重庆市</w:t>
            </w:r>
            <w:r>
              <w:rPr>
                <w:rFonts w:ascii="宋体" w:hAnsi="宋体"/>
                <w:kern w:val="0"/>
                <w:szCs w:val="21"/>
              </w:rPr>
              <w:t>城乡建设</w:t>
            </w:r>
            <w:r>
              <w:rPr>
                <w:rFonts w:ascii="宋体" w:hAnsi="宋体" w:hint="eastAsia"/>
                <w:kern w:val="0"/>
                <w:szCs w:val="21"/>
              </w:rPr>
              <w:t>委员会</w:t>
            </w:r>
            <w:r>
              <w:rPr>
                <w:rFonts w:ascii="宋体" w:hAnsi="宋体"/>
                <w:kern w:val="0"/>
                <w:szCs w:val="21"/>
              </w:rPr>
              <w:t>、中国人民银行重庆营业管理部、中国银行业</w:t>
            </w:r>
            <w:r>
              <w:rPr>
                <w:rFonts w:ascii="宋体" w:hAnsi="宋体" w:hint="eastAsia"/>
                <w:kern w:val="0"/>
                <w:szCs w:val="21"/>
              </w:rPr>
              <w:t>监督</w:t>
            </w:r>
            <w:r>
              <w:rPr>
                <w:rFonts w:ascii="宋体" w:hAnsi="宋体"/>
                <w:kern w:val="0"/>
                <w:szCs w:val="21"/>
              </w:rPr>
              <w:t>管理委员会重庆监管局</w:t>
            </w:r>
            <w:r>
              <w:rPr>
                <w:rFonts w:ascii="宋体" w:hAnsi="宋体" w:hint="eastAsia"/>
                <w:kern w:val="0"/>
                <w:szCs w:val="21"/>
              </w:rPr>
              <w:t>关于</w:t>
            </w:r>
            <w:r>
              <w:rPr>
                <w:rFonts w:ascii="宋体" w:hAnsi="宋体"/>
                <w:kern w:val="0"/>
                <w:szCs w:val="21"/>
              </w:rPr>
              <w:t>建筑领域实施农民工工资专用账户管理及银行代发制度（</w:t>
            </w:r>
            <w:r>
              <w:rPr>
                <w:rFonts w:ascii="宋体" w:hAnsi="宋体" w:hint="eastAsia"/>
                <w:kern w:val="0"/>
                <w:szCs w:val="21"/>
              </w:rPr>
              <w:t>试行</w:t>
            </w:r>
            <w:r>
              <w:rPr>
                <w:rFonts w:ascii="宋体" w:hAnsi="宋体"/>
                <w:kern w:val="0"/>
                <w:szCs w:val="21"/>
              </w:rPr>
              <w:t>）</w:t>
            </w:r>
            <w:r>
              <w:rPr>
                <w:rFonts w:ascii="宋体" w:hAnsi="宋体" w:hint="eastAsia"/>
                <w:kern w:val="0"/>
                <w:szCs w:val="21"/>
              </w:rPr>
              <w:t>的</w:t>
            </w:r>
            <w:r>
              <w:rPr>
                <w:rFonts w:ascii="宋体" w:hAnsi="宋体"/>
                <w:kern w:val="0"/>
                <w:szCs w:val="21"/>
              </w:rPr>
              <w:t>通知</w:t>
            </w:r>
            <w:r>
              <w:rPr>
                <w:rFonts w:ascii="宋体" w:hAnsi="宋体" w:hint="eastAsia"/>
                <w:kern w:val="0"/>
                <w:szCs w:val="21"/>
              </w:rPr>
              <w:t>》（渝</w:t>
            </w:r>
            <w:r>
              <w:rPr>
                <w:rFonts w:ascii="宋体" w:hAnsi="宋体"/>
                <w:kern w:val="0"/>
                <w:szCs w:val="21"/>
              </w:rPr>
              <w:t>建发</w:t>
            </w:r>
            <w:r>
              <w:rPr>
                <w:rFonts w:ascii="宋体" w:hAnsi="宋体" w:hint="eastAsia"/>
                <w:kern w:val="0"/>
                <w:szCs w:val="21"/>
              </w:rPr>
              <w:t>〔</w:t>
            </w:r>
            <w:r>
              <w:rPr>
                <w:rFonts w:ascii="宋体" w:hAnsi="宋体" w:hint="eastAsia"/>
                <w:kern w:val="0"/>
                <w:szCs w:val="21"/>
              </w:rPr>
              <w:t>201</w:t>
            </w:r>
            <w:r>
              <w:rPr>
                <w:rFonts w:ascii="宋体" w:hAnsi="宋体"/>
                <w:kern w:val="0"/>
                <w:szCs w:val="21"/>
              </w:rPr>
              <w:t>7</w:t>
            </w:r>
            <w:r>
              <w:rPr>
                <w:rFonts w:ascii="宋体" w:hAnsi="宋体" w:hint="eastAsia"/>
                <w:kern w:val="0"/>
                <w:szCs w:val="21"/>
              </w:rPr>
              <w:t>〕</w:t>
            </w:r>
            <w:r>
              <w:rPr>
                <w:rFonts w:ascii="宋体" w:hAnsi="宋体" w:hint="eastAsia"/>
                <w:kern w:val="0"/>
                <w:szCs w:val="21"/>
              </w:rPr>
              <w:t>13</w:t>
            </w:r>
            <w:r>
              <w:rPr>
                <w:rFonts w:ascii="宋体" w:hAnsi="宋体" w:hint="eastAsia"/>
                <w:kern w:val="0"/>
                <w:szCs w:val="21"/>
              </w:rPr>
              <w:t>号）及《重庆市建设工程造价管理总站关于建筑领域农民工工资专户管理网络系统正式运行有关事宜的通知》，实行农民工工资专用账户管理及银行代发制度，填报相应的网络管理系统。</w:t>
            </w:r>
          </w:p>
          <w:p w:rsidR="00FE5100" w:rsidRDefault="00A34148">
            <w:pPr>
              <w:widowControl/>
              <w:spacing w:line="400" w:lineRule="exact"/>
              <w:ind w:firstLineChars="200" w:firstLine="420"/>
              <w:rPr>
                <w:rFonts w:ascii="宋体" w:hAnsi="宋体"/>
                <w:kern w:val="0"/>
                <w:szCs w:val="21"/>
              </w:rPr>
            </w:pPr>
            <w:r>
              <w:rPr>
                <w:rFonts w:ascii="宋体" w:hAnsi="宋体" w:hint="eastAsia"/>
                <w:kern w:val="0"/>
                <w:szCs w:val="21"/>
              </w:rPr>
              <w:t>竞选人中选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Pr>
                <w:rFonts w:ascii="宋体" w:hAnsi="宋体"/>
                <w:kern w:val="0"/>
                <w:szCs w:val="21"/>
              </w:rPr>
              <w:t>。</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10.6</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低价风险担保</w:t>
            </w:r>
          </w:p>
          <w:p w:rsidR="00FE5100" w:rsidRDefault="00A34148">
            <w:pPr>
              <w:snapToGrid w:val="0"/>
              <w:spacing w:line="400" w:lineRule="exact"/>
              <w:jc w:val="center"/>
              <w:rPr>
                <w:rFonts w:ascii="宋体" w:hAnsi="宋体"/>
                <w:kern w:val="0"/>
                <w:szCs w:val="21"/>
              </w:rPr>
            </w:pPr>
            <w:r>
              <w:rPr>
                <w:rFonts w:ascii="宋体" w:hAnsi="宋体" w:hint="eastAsia"/>
                <w:kern w:val="0"/>
                <w:szCs w:val="21"/>
              </w:rPr>
              <w:t>（采用经评审的最低投标价法适用）</w:t>
            </w:r>
          </w:p>
        </w:tc>
        <w:tc>
          <w:tcPr>
            <w:tcW w:w="6490" w:type="dxa"/>
            <w:vAlign w:val="center"/>
          </w:tcPr>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1</w:t>
            </w:r>
            <w:r>
              <w:rPr>
                <w:rFonts w:ascii="宋体" w:hAnsi="宋体" w:hint="eastAsia"/>
                <w:kern w:val="0"/>
                <w:szCs w:val="21"/>
              </w:rPr>
              <w:t>、低价风险担保：中选价低于最高限价的</w:t>
            </w:r>
            <w:r>
              <w:rPr>
                <w:rFonts w:ascii="宋体" w:hAnsi="宋体" w:hint="eastAsia"/>
                <w:kern w:val="0"/>
                <w:szCs w:val="21"/>
              </w:rPr>
              <w:t>85%</w:t>
            </w:r>
            <w:r>
              <w:rPr>
                <w:rFonts w:ascii="宋体" w:hAnsi="宋体" w:hint="eastAsia"/>
                <w:kern w:val="0"/>
                <w:szCs w:val="21"/>
              </w:rPr>
              <w:t>时提供，如不按时足额提供，视为中选人放弃中选，比选人有权不退还其竞选保证金，</w:t>
            </w:r>
            <w:r>
              <w:rPr>
                <w:rFonts w:ascii="宋体" w:hAnsi="宋体" w:hint="eastAsia"/>
              </w:rPr>
              <w:t>并报招标投标行政监督部门按照信用管理办法的规定处理，对中选人的不良行为直接记</w:t>
            </w:r>
            <w:r>
              <w:rPr>
                <w:rFonts w:ascii="宋体" w:hAnsi="宋体" w:hint="eastAsia"/>
              </w:rPr>
              <w:t>12</w:t>
            </w:r>
            <w:r>
              <w:rPr>
                <w:rFonts w:ascii="宋体" w:hAnsi="宋体" w:hint="eastAsia"/>
              </w:rPr>
              <w:t>分，纳入重点关注名单。</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2</w:t>
            </w:r>
            <w:r>
              <w:rPr>
                <w:rFonts w:ascii="宋体" w:hAnsi="宋体" w:hint="eastAsia"/>
                <w:kern w:val="0"/>
                <w:szCs w:val="21"/>
              </w:rPr>
              <w:t>、中选人提供低价风险担保的形式、金额及期限：</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）低价风险担保的形式：现金或银行保函</w:t>
            </w:r>
            <w:r>
              <w:rPr>
                <w:rFonts w:ascii="宋体" w:hAnsi="宋体" w:hint="eastAsia"/>
              </w:rPr>
              <w:t>或现金</w:t>
            </w:r>
            <w:r>
              <w:rPr>
                <w:rFonts w:ascii="宋体" w:hAnsi="宋体" w:hint="eastAsia"/>
              </w:rPr>
              <w:t>+</w:t>
            </w:r>
            <w:r>
              <w:rPr>
                <w:rFonts w:ascii="宋体" w:hAnsi="宋体" w:hint="eastAsia"/>
              </w:rPr>
              <w:t>银行保函的组合；采用银行保函形式的，保函必须为不可撤销且见索即付</w:t>
            </w:r>
            <w:r>
              <w:rPr>
                <w:rFonts w:ascii="宋体" w:hAnsi="宋体" w:hint="eastAsia"/>
                <w:kern w:val="0"/>
                <w:szCs w:val="21"/>
              </w:rPr>
              <w:t>。</w:t>
            </w:r>
          </w:p>
          <w:p w:rsidR="00FE5100" w:rsidRDefault="00A34148">
            <w:pPr>
              <w:autoSpaceDE w:val="0"/>
              <w:autoSpaceDN w:val="0"/>
              <w:adjustRightInd w:val="0"/>
              <w:snapToGrid w:val="0"/>
              <w:spacing w:line="400" w:lineRule="exact"/>
              <w:ind w:firstLineChars="200" w:firstLine="420"/>
              <w:rPr>
                <w:rFonts w:ascii="宋体" w:hAnsi="宋体"/>
                <w:b/>
                <w:bCs/>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w:t>
            </w:r>
            <w:r>
              <w:rPr>
                <w:rFonts w:ascii="宋体" w:hAnsi="宋体" w:hint="eastAsia"/>
                <w:b/>
                <w:bCs/>
                <w:kern w:val="0"/>
                <w:szCs w:val="21"/>
              </w:rPr>
              <w:t>低价风险担保的金额：（最高限价×</w:t>
            </w:r>
            <w:r>
              <w:rPr>
                <w:rFonts w:ascii="宋体" w:hAnsi="宋体"/>
                <w:b/>
                <w:bCs/>
                <w:kern w:val="0"/>
                <w:szCs w:val="21"/>
              </w:rPr>
              <w:t>85%-</w:t>
            </w:r>
            <w:r>
              <w:rPr>
                <w:rFonts w:ascii="宋体" w:hAnsi="宋体" w:hint="eastAsia"/>
                <w:b/>
                <w:bCs/>
                <w:kern w:val="0"/>
                <w:szCs w:val="21"/>
              </w:rPr>
              <w:t>中选价）×□</w:t>
            </w:r>
            <w:r>
              <w:rPr>
                <w:rFonts w:ascii="宋体" w:hAnsi="宋体" w:hint="eastAsia"/>
                <w:b/>
                <w:bCs/>
                <w:kern w:val="0"/>
                <w:szCs w:val="21"/>
              </w:rPr>
              <w:t>1</w:t>
            </w:r>
            <w:r>
              <w:rPr>
                <w:rFonts w:ascii="宋体" w:hAnsi="宋体" w:hint="eastAsia"/>
                <w:b/>
                <w:bCs/>
                <w:kern w:val="0"/>
                <w:szCs w:val="21"/>
              </w:rPr>
              <w:t>□</w:t>
            </w:r>
            <w:r>
              <w:rPr>
                <w:rFonts w:ascii="宋体" w:hAnsi="宋体" w:hint="eastAsia"/>
                <w:b/>
                <w:bCs/>
                <w:kern w:val="0"/>
                <w:szCs w:val="21"/>
              </w:rPr>
              <w:t>2</w:t>
            </w:r>
            <w:r>
              <w:rPr>
                <w:rFonts w:ascii="宋体" w:hAnsi="宋体" w:hint="eastAsia"/>
                <w:b/>
                <w:bCs/>
                <w:kern w:val="0"/>
                <w:szCs w:val="21"/>
              </w:rPr>
              <w:sym w:font="Wingdings" w:char="F0FE"/>
            </w:r>
            <w:r>
              <w:rPr>
                <w:rFonts w:ascii="宋体" w:hAnsi="宋体" w:hint="eastAsia"/>
                <w:b/>
                <w:bCs/>
                <w:kern w:val="0"/>
                <w:szCs w:val="21"/>
              </w:rPr>
              <w:t>3</w:t>
            </w:r>
            <w:r>
              <w:rPr>
                <w:rFonts w:ascii="宋体" w:hAnsi="宋体" w:hint="eastAsia"/>
                <w:b/>
                <w:bCs/>
                <w:kern w:val="0"/>
                <w:szCs w:val="21"/>
              </w:rPr>
              <w:t>，且最高不超过最高限价的</w:t>
            </w:r>
            <w:r>
              <w:rPr>
                <w:rFonts w:ascii="宋体" w:hAnsi="宋体" w:hint="eastAsia"/>
                <w:b/>
                <w:bCs/>
                <w:kern w:val="0"/>
                <w:szCs w:val="21"/>
              </w:rPr>
              <w:t>85%</w:t>
            </w:r>
            <w:r>
              <w:rPr>
                <w:rFonts w:ascii="宋体" w:hAnsi="宋体" w:hint="eastAsia"/>
                <w:b/>
                <w:bCs/>
                <w:kern w:val="0"/>
                <w:szCs w:val="21"/>
              </w:rPr>
              <w:t>；</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3</w:t>
            </w:r>
            <w:r>
              <w:rPr>
                <w:rFonts w:ascii="宋体" w:hAnsi="宋体" w:hint="eastAsia"/>
                <w:kern w:val="0"/>
                <w:szCs w:val="21"/>
              </w:rPr>
              <w:t>）低价风险担保送达比选人的时间：</w:t>
            </w:r>
            <w:r>
              <w:rPr>
                <w:rFonts w:ascii="宋体" w:hAnsi="宋体" w:hint="eastAsia"/>
                <w:szCs w:val="21"/>
              </w:rPr>
              <w:t>从比选人低价风险担保书面通知送达拟中选人之日起</w:t>
            </w:r>
            <w:r>
              <w:rPr>
                <w:rFonts w:ascii="宋体" w:hAnsi="宋体" w:hint="eastAsia"/>
                <w:szCs w:val="21"/>
                <w:u w:val="single"/>
              </w:rPr>
              <w:t>10</w:t>
            </w:r>
            <w:r>
              <w:rPr>
                <w:rFonts w:ascii="宋体" w:hAnsi="宋体" w:hint="eastAsia"/>
                <w:szCs w:val="21"/>
                <w:u w:val="single"/>
              </w:rPr>
              <w:t>个</w:t>
            </w:r>
            <w:r>
              <w:rPr>
                <w:rFonts w:ascii="宋体" w:hAnsi="宋体" w:hint="eastAsia"/>
                <w:szCs w:val="21"/>
              </w:rPr>
              <w:t>工作日内</w:t>
            </w:r>
            <w:r>
              <w:rPr>
                <w:rFonts w:ascii="宋体" w:hAnsi="宋体" w:hint="eastAsia"/>
                <w:kern w:val="0"/>
                <w:szCs w:val="21"/>
              </w:rPr>
              <w:t>；</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lastRenderedPageBreak/>
              <w:t>（</w:t>
            </w:r>
            <w:r>
              <w:rPr>
                <w:rFonts w:ascii="宋体" w:hAnsi="宋体" w:hint="eastAsia"/>
                <w:kern w:val="0"/>
                <w:szCs w:val="21"/>
              </w:rPr>
              <w:t>4</w:t>
            </w:r>
            <w:r>
              <w:rPr>
                <w:rFonts w:ascii="宋体" w:hAnsi="宋体" w:hint="eastAsia"/>
                <w:kern w:val="0"/>
                <w:szCs w:val="21"/>
              </w:rPr>
              <w:t>）中选人因自身原因未按中选通知书规定的时限与比选人签订合同的，比选人有权扣除其低价风险担保并取消中选资格。</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）低价风险担保的期限：</w:t>
            </w:r>
            <w:r>
              <w:rPr>
                <w:rFonts w:ascii="宋体" w:hAnsi="宋体" w:hint="eastAsia"/>
                <w:kern w:val="0"/>
                <w:szCs w:val="21"/>
                <w:u w:val="single"/>
              </w:rPr>
              <w:t>自低价风险担保生效之日起至竣工验收合格之日止</w:t>
            </w:r>
            <w:r>
              <w:rPr>
                <w:rFonts w:ascii="宋体" w:hAnsi="宋体" w:hint="eastAsia"/>
                <w:kern w:val="0"/>
                <w:szCs w:val="21"/>
              </w:rPr>
              <w:t>。</w:t>
            </w:r>
          </w:p>
          <w:p w:rsidR="00FE5100" w:rsidRDefault="00A34148">
            <w:pPr>
              <w:widowControl/>
              <w:spacing w:line="400" w:lineRule="exact"/>
              <w:ind w:firstLineChars="200" w:firstLine="420"/>
              <w:rPr>
                <w:rFonts w:ascii="宋体" w:hAnsi="宋体"/>
                <w:kern w:val="0"/>
                <w:szCs w:val="21"/>
              </w:rPr>
            </w:pPr>
            <w:r>
              <w:rPr>
                <w:rFonts w:ascii="宋体" w:hAnsi="宋体" w:hint="eastAsia"/>
                <w:kern w:val="0"/>
                <w:szCs w:val="21"/>
              </w:rPr>
              <w:t>3</w:t>
            </w:r>
            <w:r>
              <w:rPr>
                <w:rFonts w:ascii="宋体" w:hAnsi="宋体" w:hint="eastAsia"/>
                <w:kern w:val="0"/>
                <w:szCs w:val="21"/>
              </w:rPr>
              <w:t>、低价风险担保的退还时间：见专用合同条款。</w:t>
            </w:r>
          </w:p>
          <w:p w:rsidR="00FE5100" w:rsidRDefault="00A34148">
            <w:pPr>
              <w:widowControl/>
              <w:spacing w:line="400" w:lineRule="exact"/>
              <w:ind w:firstLineChars="200" w:firstLine="420"/>
              <w:rPr>
                <w:rFonts w:ascii="宋体" w:hAnsi="宋体"/>
                <w:kern w:val="0"/>
                <w:szCs w:val="21"/>
              </w:rPr>
            </w:pPr>
            <w:r>
              <w:rPr>
                <w:rFonts w:ascii="宋体" w:hAnsi="宋体" w:hint="eastAsia"/>
              </w:rPr>
              <w:t>4</w:t>
            </w:r>
            <w:r>
              <w:rPr>
                <w:rFonts w:ascii="宋体" w:hAnsi="宋体" w:hint="eastAsia"/>
              </w:rPr>
              <w:t>、采用经评审最低投标价法的项目，拟中选人或者中选人放弃中选项目，无正当理由不与比选人签订合同，在签订合同时向比选人提出附加条件或者更改合同实质性内容，或者拒不按照竞选性比选文件规定提</w:t>
            </w:r>
            <w:r>
              <w:rPr>
                <w:rFonts w:ascii="宋体" w:hAnsi="宋体" w:hint="eastAsia"/>
              </w:rPr>
              <w:t>交低价风险担保或履约担保的，取消其中选资格，竞选保证金不予退还，给比选人造成的损失超过竞选保证金数额的，拟中选人或中选人应对超过部分予以赔偿。</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lastRenderedPageBreak/>
              <w:t>10.7</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关于对竞选性比选文件及投标争议的解释</w:t>
            </w:r>
          </w:p>
        </w:tc>
        <w:tc>
          <w:tcPr>
            <w:tcW w:w="6490" w:type="dxa"/>
            <w:vAlign w:val="center"/>
          </w:tcPr>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对资格预审文件或者竞选性比选文件的评标标准和方法，以及资格审查和否决投标条款理解有争议的，应当作出不利于比选人的解释，但违背国家利益、社会公共利益的除外。</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对竞选文件理解有争议的，应当作出不利于提交该竞选文件的竞选人的解释。</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10.8</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进度款支付</w:t>
            </w:r>
          </w:p>
        </w:tc>
        <w:tc>
          <w:tcPr>
            <w:tcW w:w="6490" w:type="dxa"/>
            <w:vAlign w:val="center"/>
          </w:tcPr>
          <w:p w:rsidR="00FE5100" w:rsidRDefault="00A34148">
            <w:pPr>
              <w:adjustRightInd w:val="0"/>
              <w:snapToGrid w:val="0"/>
              <w:spacing w:line="400" w:lineRule="exact"/>
              <w:ind w:firstLineChars="150" w:firstLine="315"/>
              <w:rPr>
                <w:rFonts w:ascii="宋体" w:hAnsi="宋体"/>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）安全文明施工费：</w:t>
            </w:r>
            <w:r>
              <w:rPr>
                <w:rFonts w:ascii="宋体" w:hAnsi="宋体"/>
                <w:szCs w:val="21"/>
              </w:rPr>
              <w:t>关于安全文明施工费支付比例和支付期限的约定：</w:t>
            </w:r>
            <w:r>
              <w:rPr>
                <w:rFonts w:ascii="宋体" w:hAnsi="宋体" w:hint="eastAsia"/>
                <w:szCs w:val="21"/>
              </w:rPr>
              <w:t>发包人应于签订施工合同后至工程开工前向承包人支付安全文明施工费的</w:t>
            </w:r>
            <w:r>
              <w:rPr>
                <w:rFonts w:ascii="宋体" w:hAnsi="宋体" w:hint="eastAsia"/>
                <w:szCs w:val="21"/>
              </w:rPr>
              <w:t>50%</w:t>
            </w:r>
            <w:r>
              <w:rPr>
                <w:rFonts w:ascii="宋体" w:hAnsi="宋体" w:hint="eastAsia"/>
                <w:szCs w:val="21"/>
              </w:rPr>
              <w:t>；余下安全文明施工费按施工进度支付，支付比例及时限同施工进度款相关约定。</w:t>
            </w:r>
          </w:p>
          <w:p w:rsidR="00FE5100" w:rsidRDefault="00A34148">
            <w:pPr>
              <w:adjustRightInd w:val="0"/>
              <w:snapToGrid w:val="0"/>
              <w:spacing w:line="40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w:t>
            </w:r>
            <w:r>
              <w:rPr>
                <w:rFonts w:ascii="宋体" w:hAnsi="宋体" w:hint="eastAsia"/>
                <w:szCs w:val="21"/>
              </w:rPr>
              <w:t>措施费、规费、税金支付：按承包人当月实际完成的合格工作量乘以相应综合单价所得价款占分部分项工程价款总和的比例，以本合同价中的措施费、规费、税金为基数，同分部分项工程款比例进行支付。</w:t>
            </w:r>
          </w:p>
          <w:p w:rsidR="00FE5100" w:rsidRDefault="00A34148">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w:t>
            </w:r>
            <w:r>
              <w:rPr>
                <w:rFonts w:ascii="宋体" w:hAnsi="宋体" w:cs="宋体" w:hint="eastAsia"/>
                <w:kern w:val="0"/>
                <w:szCs w:val="21"/>
              </w:rPr>
              <w:t>A.</w:t>
            </w:r>
            <w:r>
              <w:rPr>
                <w:rFonts w:ascii="宋体" w:hAnsi="宋体" w:cs="宋体" w:hint="eastAsia"/>
                <w:kern w:val="0"/>
                <w:szCs w:val="21"/>
              </w:rPr>
              <w:t>市政（房建）进度款支付方式：</w:t>
            </w:r>
            <w:r>
              <w:rPr>
                <w:rFonts w:ascii="宋体" w:hAnsi="宋体" w:hint="eastAsia"/>
                <w:kern w:val="0"/>
                <w:szCs w:val="21"/>
              </w:rPr>
              <w:t>承包人按规定时间报送进度报表、</w:t>
            </w:r>
            <w:r>
              <w:rPr>
                <w:rFonts w:ascii="宋体" w:hAnsi="宋体" w:hint="eastAsia"/>
                <w:szCs w:val="21"/>
              </w:rPr>
              <w:t>上个月农民工工资支付表（表格附后）、</w:t>
            </w:r>
            <w:r>
              <w:rPr>
                <w:rFonts w:ascii="宋体" w:hAnsi="宋体" w:hint="eastAsia"/>
                <w:kern w:val="0"/>
                <w:szCs w:val="21"/>
              </w:rPr>
              <w:t>进度付款申请单等相关资料，经监理人审查，报发包人审批后，按当月产值（含措施费</w:t>
            </w:r>
            <w:r>
              <w:rPr>
                <w:rFonts w:ascii="宋体" w:hAnsi="宋体" w:hint="eastAsia"/>
                <w:kern w:val="0"/>
                <w:szCs w:val="21"/>
              </w:rPr>
              <w:t>、规费）的</w:t>
            </w:r>
            <w:r>
              <w:rPr>
                <w:rFonts w:ascii="宋体" w:hAnsi="宋体" w:hint="eastAsia"/>
                <w:kern w:val="0"/>
                <w:szCs w:val="21"/>
              </w:rPr>
              <w:t>70%</w:t>
            </w:r>
            <w:r>
              <w:rPr>
                <w:rFonts w:ascii="宋体" w:hAnsi="宋体" w:hint="eastAsia"/>
                <w:kern w:val="0"/>
                <w:szCs w:val="21"/>
              </w:rPr>
              <w:t>作为进度款支付（必须将工程价款的人工费（工资款）与其他工程款相分离、发包人拨付人工费</w:t>
            </w:r>
            <w:r>
              <w:rPr>
                <w:rFonts w:ascii="宋体" w:hAnsi="宋体"/>
                <w:kern w:val="0"/>
                <w:szCs w:val="21"/>
              </w:rPr>
              <w:t>(</w:t>
            </w:r>
            <w:r>
              <w:rPr>
                <w:rFonts w:ascii="宋体" w:hAnsi="宋体"/>
                <w:kern w:val="0"/>
                <w:szCs w:val="21"/>
              </w:rPr>
              <w:t>工资款</w:t>
            </w:r>
            <w:r>
              <w:rPr>
                <w:rFonts w:ascii="宋体" w:hAnsi="宋体"/>
                <w:kern w:val="0"/>
                <w:szCs w:val="21"/>
              </w:rPr>
              <w:t>)</w:t>
            </w:r>
            <w:r>
              <w:rPr>
                <w:rFonts w:ascii="宋体" w:hAnsi="宋体"/>
                <w:kern w:val="0"/>
                <w:szCs w:val="21"/>
              </w:rPr>
              <w:t>比例不低于当月产值的</w:t>
            </w:r>
            <w:r>
              <w:rPr>
                <w:rFonts w:ascii="宋体" w:hAnsi="宋体"/>
                <w:kern w:val="0"/>
                <w:szCs w:val="21"/>
              </w:rPr>
              <w:t>25%</w:t>
            </w:r>
            <w:r>
              <w:rPr>
                <w:rFonts w:ascii="宋体" w:hAnsi="宋体"/>
                <w:kern w:val="0"/>
                <w:szCs w:val="21"/>
              </w:rPr>
              <w:t>，若人工费数额大于当月已完工产值的</w:t>
            </w:r>
            <w:r>
              <w:rPr>
                <w:rFonts w:ascii="宋体" w:hAnsi="宋体"/>
                <w:kern w:val="0"/>
                <w:szCs w:val="21"/>
              </w:rPr>
              <w:t>25%</w:t>
            </w:r>
            <w:r>
              <w:rPr>
                <w:rFonts w:ascii="宋体" w:hAnsi="宋体"/>
                <w:kern w:val="0"/>
                <w:szCs w:val="21"/>
              </w:rPr>
              <w:t>时，按实际人工费数额拨付</w:t>
            </w:r>
            <w:r>
              <w:rPr>
                <w:rFonts w:ascii="宋体" w:hAnsi="宋体"/>
                <w:kern w:val="0"/>
                <w:szCs w:val="21"/>
              </w:rPr>
              <w:t xml:space="preserve"> </w:t>
            </w:r>
            <w:r>
              <w:rPr>
                <w:rFonts w:ascii="宋体" w:hAnsi="宋体"/>
                <w:kern w:val="0"/>
                <w:szCs w:val="21"/>
              </w:rPr>
              <w:t>，并将人工费单独拨付至乙方的工资专用账户。）</w:t>
            </w:r>
            <w:r>
              <w:rPr>
                <w:rFonts w:ascii="宋体" w:hAnsi="宋体" w:hint="eastAsia"/>
                <w:kern w:val="0"/>
                <w:szCs w:val="21"/>
              </w:rPr>
              <w:t>，发包人于审定后</w:t>
            </w:r>
            <w:r>
              <w:rPr>
                <w:rFonts w:ascii="宋体" w:hAnsi="宋体" w:hint="eastAsia"/>
                <w:kern w:val="0"/>
                <w:szCs w:val="21"/>
              </w:rPr>
              <w:t>14</w:t>
            </w:r>
            <w:r>
              <w:rPr>
                <w:rFonts w:ascii="宋体" w:hAnsi="宋体" w:hint="eastAsia"/>
                <w:kern w:val="0"/>
                <w:szCs w:val="21"/>
              </w:rPr>
              <w:t>个日历天内支付承包人。设计变更及增加的工作内容引起价款增加且双方无争议的，在变更令发出后，增加的价款仍</w:t>
            </w:r>
            <w:r>
              <w:rPr>
                <w:rFonts w:ascii="宋体" w:hAnsi="宋体" w:hint="eastAsia"/>
                <w:kern w:val="0"/>
                <w:szCs w:val="21"/>
              </w:rPr>
              <w:lastRenderedPageBreak/>
              <w:t>按</w:t>
            </w:r>
            <w:r>
              <w:rPr>
                <w:rFonts w:ascii="宋体" w:hAnsi="宋体" w:hint="eastAsia"/>
                <w:kern w:val="0"/>
                <w:szCs w:val="21"/>
              </w:rPr>
              <w:t>70%</w:t>
            </w:r>
            <w:r>
              <w:rPr>
                <w:rFonts w:ascii="宋体" w:hAnsi="宋体" w:hint="eastAsia"/>
                <w:kern w:val="0"/>
                <w:szCs w:val="21"/>
              </w:rPr>
              <w:t>进度款支付。</w:t>
            </w:r>
          </w:p>
          <w:p w:rsidR="00FE5100" w:rsidRDefault="00A34148">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竣（完）工验收合格，完成档案资料移交并经发包人确认后支付至已完工程（含已确认费用的工程变更）的</w:t>
            </w:r>
            <w:r>
              <w:rPr>
                <w:rFonts w:ascii="宋体" w:hAnsi="宋体" w:hint="eastAsia"/>
                <w:kern w:val="0"/>
                <w:szCs w:val="21"/>
              </w:rPr>
              <w:t>80%</w:t>
            </w:r>
            <w:r>
              <w:rPr>
                <w:rFonts w:ascii="宋体" w:hAnsi="宋体" w:hint="eastAsia"/>
                <w:kern w:val="0"/>
                <w:szCs w:val="21"/>
              </w:rPr>
              <w:t>。</w:t>
            </w:r>
          </w:p>
          <w:p w:rsidR="00FE5100" w:rsidRDefault="00A34148">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w:t>
            </w:r>
            <w:r>
              <w:rPr>
                <w:rFonts w:ascii="宋体" w:hAnsi="宋体" w:hint="eastAsia"/>
                <w:kern w:val="0"/>
                <w:szCs w:val="21"/>
              </w:rPr>
              <w:t>85%</w:t>
            </w:r>
            <w:r>
              <w:rPr>
                <w:rFonts w:ascii="宋体" w:hAnsi="宋体" w:hint="eastAsia"/>
                <w:kern w:val="0"/>
                <w:szCs w:val="21"/>
              </w:rPr>
              <w:t>，若前期已超额支付</w:t>
            </w:r>
            <w:r>
              <w:rPr>
                <w:rFonts w:ascii="宋体" w:hAnsi="宋体"/>
                <w:kern w:val="0"/>
                <w:szCs w:val="21"/>
              </w:rPr>
              <w:t>，则承包人应在</w:t>
            </w:r>
            <w:r>
              <w:rPr>
                <w:rFonts w:ascii="宋体" w:hAnsi="宋体" w:hint="eastAsia"/>
                <w:kern w:val="0"/>
                <w:szCs w:val="21"/>
              </w:rPr>
              <w:t>收到发包人退款通知之日起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w:t>
            </w:r>
            <w:r>
              <w:rPr>
                <w:rFonts w:ascii="宋体" w:hAnsi="宋体" w:hint="eastAsia"/>
                <w:kern w:val="0"/>
                <w:szCs w:val="21"/>
              </w:rPr>
              <w:t>9</w:t>
            </w:r>
            <w:r>
              <w:rPr>
                <w:rFonts w:ascii="宋体" w:hAnsi="宋体"/>
                <w:kern w:val="0"/>
                <w:szCs w:val="21"/>
              </w:rPr>
              <w:t>7</w:t>
            </w:r>
            <w:r>
              <w:rPr>
                <w:rFonts w:ascii="宋体" w:hAnsi="宋体" w:hint="eastAsia"/>
                <w:kern w:val="0"/>
                <w:szCs w:val="21"/>
              </w:rPr>
              <w:t>%</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w:t>
            </w:r>
            <w:r>
              <w:rPr>
                <w:rFonts w:ascii="宋体" w:hAnsi="宋体" w:hint="eastAsia"/>
                <w:kern w:val="0"/>
                <w:szCs w:val="21"/>
              </w:rPr>
              <w:t>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r>
              <w:rPr>
                <w:rFonts w:ascii="宋体" w:hAnsi="宋体" w:hint="eastAsia"/>
                <w:kern w:val="0"/>
                <w:szCs w:val="21"/>
              </w:rPr>
              <w:t>。若</w:t>
            </w:r>
            <w:r>
              <w:rPr>
                <w:rFonts w:ascii="宋体" w:hAnsi="宋体"/>
                <w:kern w:val="0"/>
                <w:szCs w:val="21"/>
              </w:rPr>
              <w:t>项目被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w:t>
            </w:r>
            <w:r>
              <w:rPr>
                <w:rFonts w:ascii="宋体" w:hAnsi="宋体" w:hint="eastAsia"/>
                <w:kern w:val="0"/>
                <w:szCs w:val="21"/>
              </w:rPr>
              <w:t>,</w:t>
            </w:r>
            <w:r>
              <w:rPr>
                <w:rFonts w:ascii="宋体" w:hAnsi="宋体" w:hint="eastAsia"/>
                <w:kern w:val="0"/>
                <w:szCs w:val="21"/>
              </w:rPr>
              <w:t>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r>
              <w:rPr>
                <w:rFonts w:ascii="宋体" w:hAnsi="宋体" w:hint="eastAsia"/>
                <w:kern w:val="0"/>
                <w:szCs w:val="21"/>
              </w:rPr>
              <w:t>上述</w:t>
            </w:r>
            <w:r>
              <w:rPr>
                <w:rFonts w:ascii="宋体" w:hAnsi="宋体" w:hint="eastAsia"/>
                <w:szCs w:val="21"/>
              </w:rPr>
              <w:t>利息以应退还金额为基数，自发包人要求退款之日起按全国银行间同业拆借中心公布的同期贷款市场报价利率（一年期）计算利息至付清之日。</w:t>
            </w:r>
            <w:r>
              <w:rPr>
                <w:rFonts w:ascii="宋体" w:hAnsi="宋体" w:hint="eastAsia"/>
                <w:kern w:val="0"/>
                <w:szCs w:val="21"/>
              </w:rPr>
              <w:t>承包人逾期返还的，除返还款项外，还应按应返还金额为基数，按每天万分之五支付违约金至付清之日。</w:t>
            </w:r>
          </w:p>
          <w:p w:rsidR="00FE5100" w:rsidRDefault="00A34148">
            <w:pPr>
              <w:adjustRightInd w:val="0"/>
              <w:snapToGrid w:val="0"/>
              <w:spacing w:line="400" w:lineRule="exact"/>
              <w:ind w:firstLineChars="200" w:firstLine="420"/>
              <w:rPr>
                <w:rFonts w:ascii="宋体" w:hAnsi="宋体"/>
                <w:kern w:val="0"/>
                <w:szCs w:val="21"/>
              </w:rPr>
            </w:pPr>
            <w:r>
              <w:rPr>
                <w:rFonts w:ascii="宋体" w:hAnsi="宋体" w:hint="eastAsia"/>
                <w:kern w:val="0"/>
                <w:szCs w:val="21"/>
              </w:rPr>
              <w:t>承包人应</w:t>
            </w:r>
            <w:r>
              <w:rPr>
                <w:rFonts w:ascii="宋体" w:hAnsi="宋体"/>
                <w:kern w:val="0"/>
                <w:szCs w:val="21"/>
              </w:rPr>
              <w:t>及时报送结算资料，若</w:t>
            </w:r>
            <w:r>
              <w:rPr>
                <w:rFonts w:ascii="宋体" w:hAnsi="宋体" w:hint="eastAsia"/>
                <w:kern w:val="0"/>
                <w:szCs w:val="21"/>
              </w:rPr>
              <w:t>承包人迟延报送竣工结算资料</w:t>
            </w:r>
            <w:r>
              <w:rPr>
                <w:rFonts w:ascii="宋体" w:hAnsi="宋体"/>
                <w:kern w:val="0"/>
                <w:szCs w:val="21"/>
              </w:rPr>
              <w:t>，</w:t>
            </w:r>
            <w:r>
              <w:rPr>
                <w:rFonts w:ascii="宋体" w:hAnsi="宋体" w:hint="eastAsia"/>
                <w:kern w:val="0"/>
                <w:szCs w:val="21"/>
              </w:rPr>
              <w:t>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天向发包人支付违约金。在行政审计</w:t>
            </w:r>
            <w:r>
              <w:rPr>
                <w:rFonts w:ascii="宋体" w:hAnsi="宋体"/>
                <w:kern w:val="0"/>
                <w:szCs w:val="21"/>
              </w:rPr>
              <w:t>机关或</w:t>
            </w:r>
            <w:r>
              <w:rPr>
                <w:rFonts w:ascii="宋体" w:hAnsi="宋体" w:hint="eastAsia"/>
                <w:kern w:val="0"/>
                <w:szCs w:val="21"/>
              </w:rPr>
              <w:t>两江集团审计过程中，承包人应按审计要求，配合提供相关资料。若承包人迟延提供，则每迟延一天，发包人有权要求承包人按合同价款的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w:t>
            </w:r>
          </w:p>
          <w:p w:rsidR="00FE5100" w:rsidRDefault="00A34148">
            <w:pPr>
              <w:spacing w:line="400" w:lineRule="exact"/>
              <w:ind w:rightChars="23" w:right="48" w:firstLineChars="200" w:firstLine="420"/>
              <w:jc w:val="left"/>
              <w:rPr>
                <w:rFonts w:ascii="宋体" w:hAnsi="宋体"/>
                <w:kern w:val="0"/>
                <w:szCs w:val="21"/>
              </w:rPr>
            </w:pPr>
            <w:r>
              <w:rPr>
                <w:rFonts w:ascii="宋体" w:hAnsi="宋体" w:hint="eastAsia"/>
                <w:szCs w:val="21"/>
              </w:rPr>
              <w:t>承包人应</w:t>
            </w:r>
            <w:r>
              <w:rPr>
                <w:rFonts w:ascii="宋体" w:hAnsi="宋体"/>
                <w:szCs w:val="21"/>
              </w:rPr>
              <w:t>开设农民工工资专用账户</w:t>
            </w:r>
            <w:r>
              <w:rPr>
                <w:rFonts w:ascii="宋体" w:hAnsi="宋体" w:hint="eastAsia"/>
                <w:szCs w:val="21"/>
              </w:rPr>
              <w:t>，专项用于支付该工程建设项目农民工工资，并</w:t>
            </w:r>
            <w:r>
              <w:rPr>
                <w:rFonts w:ascii="宋体" w:hAnsi="宋体"/>
                <w:szCs w:val="21"/>
              </w:rPr>
              <w:t>实行劳动用工实名制管理；</w:t>
            </w:r>
            <w:r>
              <w:rPr>
                <w:rFonts w:ascii="宋体" w:hAnsi="宋体" w:hint="eastAsia"/>
                <w:szCs w:val="21"/>
              </w:rPr>
              <w:t>农民工工资专用账户管理及银行代发制度。承包人须设立农民工工资专用账户，并为农民工办理实名制工资支付银行卡（简称“工资卡”</w:t>
            </w:r>
            <w:r>
              <w:rPr>
                <w:rFonts w:ascii="宋体" w:hAnsi="宋体" w:hint="eastAsia"/>
                <w:szCs w:val="21"/>
              </w:rPr>
              <w:t>）。工资卡一人一卡，一张平安卡对应一张工资卡。</w:t>
            </w:r>
          </w:p>
          <w:p w:rsidR="00FE5100" w:rsidRDefault="00A34148">
            <w:pPr>
              <w:spacing w:line="400" w:lineRule="exact"/>
              <w:ind w:rightChars="23" w:right="48" w:firstLineChars="200" w:firstLine="420"/>
              <w:jc w:val="left"/>
              <w:rPr>
                <w:rFonts w:ascii="宋体" w:hAnsi="宋体"/>
                <w:kern w:val="0"/>
                <w:szCs w:val="21"/>
              </w:rPr>
            </w:pPr>
            <w:r>
              <w:rPr>
                <w:rFonts w:ascii="宋体" w:hAnsi="宋体" w:hint="eastAsia"/>
                <w:kern w:val="0"/>
                <w:szCs w:val="21"/>
              </w:rPr>
              <w:t>发包人若未按期拨付人工费（工资款），逾期超一个月的，承包人可停止施工，并向相应城乡建设主管部门报告，由此造成的工期延</w:t>
            </w:r>
            <w:r>
              <w:rPr>
                <w:rFonts w:ascii="宋体" w:hAnsi="宋体" w:hint="eastAsia"/>
                <w:kern w:val="0"/>
                <w:szCs w:val="21"/>
              </w:rPr>
              <w:lastRenderedPageBreak/>
              <w:t>误、停工损失等由甲方承担。承包人若未按月足额支付农民工工资，由此造成的工期延误、停工损失等全部责任由承包人承担，不得将未完成审计作为延期支付人工费的理由。</w:t>
            </w:r>
          </w:p>
          <w:p w:rsidR="00FE5100" w:rsidRDefault="00A34148">
            <w:pPr>
              <w:widowControl/>
              <w:adjustRightInd w:val="0"/>
              <w:snapToGrid w:val="0"/>
              <w:spacing w:line="400" w:lineRule="exact"/>
              <w:ind w:firstLineChars="250" w:firstLine="527"/>
              <w:jc w:val="left"/>
              <w:rPr>
                <w:rFonts w:ascii="宋体" w:hAnsi="宋体"/>
                <w:szCs w:val="21"/>
              </w:rPr>
            </w:pPr>
            <w:r>
              <w:rPr>
                <w:rFonts w:ascii="宋体" w:hAnsi="宋体" w:hint="eastAsia"/>
                <w:b/>
                <w:bCs/>
                <w:kern w:val="0"/>
                <w:szCs w:val="21"/>
              </w:rPr>
              <w:t>B.</w:t>
            </w:r>
            <w:r>
              <w:rPr>
                <w:rFonts w:ascii="宋体" w:hAnsi="宋体" w:hint="eastAsia"/>
                <w:b/>
                <w:bCs/>
                <w:szCs w:val="21"/>
              </w:rPr>
              <w:t>绿化进度款支付方式</w:t>
            </w:r>
            <w:r>
              <w:rPr>
                <w:rFonts w:ascii="宋体" w:hAnsi="宋体" w:hint="eastAsia"/>
                <w:szCs w:val="21"/>
              </w:rPr>
              <w:t>：承包人按规定时间报送进度报表、上个月农民工工资支付表（表格附后）、</w:t>
            </w:r>
            <w:r>
              <w:rPr>
                <w:rFonts w:ascii="宋体" w:hAnsi="宋体" w:hint="eastAsia"/>
                <w:kern w:val="0"/>
                <w:szCs w:val="21"/>
              </w:rPr>
              <w:t>进度付款申请单等相关资料，</w:t>
            </w:r>
            <w:r>
              <w:rPr>
                <w:rFonts w:ascii="宋体" w:hAnsi="宋体" w:hint="eastAsia"/>
                <w:szCs w:val="21"/>
              </w:rPr>
              <w:t>经监理人审查，报发包人审批</w:t>
            </w:r>
            <w:r>
              <w:rPr>
                <w:rFonts w:ascii="宋体" w:hAnsi="宋体" w:hint="eastAsia"/>
                <w:kern w:val="0"/>
                <w:szCs w:val="21"/>
              </w:rPr>
              <w:t>后</w:t>
            </w:r>
            <w:r>
              <w:rPr>
                <w:rFonts w:ascii="宋体" w:hAnsi="宋体" w:hint="eastAsia"/>
                <w:szCs w:val="21"/>
              </w:rPr>
              <w:t>，</w:t>
            </w:r>
            <w:r>
              <w:rPr>
                <w:rFonts w:ascii="宋体" w:hAnsi="宋体" w:hint="eastAsia"/>
                <w:kern w:val="0"/>
                <w:szCs w:val="21"/>
              </w:rPr>
              <w:t>按当月产值（含措施费、规费）的</w:t>
            </w:r>
            <w:r>
              <w:rPr>
                <w:rFonts w:ascii="宋体" w:hAnsi="宋体"/>
                <w:kern w:val="0"/>
                <w:szCs w:val="21"/>
              </w:rPr>
              <w:t>6</w:t>
            </w:r>
            <w:r>
              <w:rPr>
                <w:rFonts w:ascii="宋体" w:hAnsi="宋体" w:hint="eastAsia"/>
                <w:kern w:val="0"/>
                <w:szCs w:val="21"/>
              </w:rPr>
              <w:t>0%</w:t>
            </w:r>
            <w:r>
              <w:rPr>
                <w:rFonts w:ascii="宋体" w:hAnsi="宋体" w:hint="eastAsia"/>
                <w:kern w:val="0"/>
                <w:szCs w:val="21"/>
              </w:rPr>
              <w:t>作为进度款</w:t>
            </w:r>
            <w:r>
              <w:rPr>
                <w:rFonts w:ascii="宋体" w:hAnsi="宋体" w:hint="eastAsia"/>
                <w:kern w:val="0"/>
                <w:szCs w:val="21"/>
              </w:rPr>
              <w:t>支付，发包人于审定后</w:t>
            </w:r>
            <w:r>
              <w:rPr>
                <w:rFonts w:ascii="宋体" w:hAnsi="宋体" w:hint="eastAsia"/>
                <w:kern w:val="0"/>
                <w:szCs w:val="21"/>
              </w:rPr>
              <w:t>14</w:t>
            </w:r>
            <w:r>
              <w:rPr>
                <w:rFonts w:ascii="宋体" w:hAnsi="宋体" w:hint="eastAsia"/>
                <w:kern w:val="0"/>
                <w:szCs w:val="21"/>
              </w:rPr>
              <w:t>个日历天内支付承包人。设计变更及增加的工作内容引起价款增加且双方无争议的，在变更令发出后，增加的价款仍按</w:t>
            </w:r>
            <w:r>
              <w:rPr>
                <w:rFonts w:ascii="宋体" w:hAnsi="宋体"/>
                <w:kern w:val="0"/>
                <w:szCs w:val="21"/>
              </w:rPr>
              <w:t>6</w:t>
            </w:r>
            <w:r>
              <w:rPr>
                <w:rFonts w:ascii="宋体" w:hAnsi="宋体" w:hint="eastAsia"/>
                <w:kern w:val="0"/>
                <w:szCs w:val="21"/>
              </w:rPr>
              <w:t>0%</w:t>
            </w:r>
            <w:r>
              <w:rPr>
                <w:rFonts w:ascii="宋体" w:hAnsi="宋体" w:hint="eastAsia"/>
                <w:kern w:val="0"/>
                <w:szCs w:val="21"/>
              </w:rPr>
              <w:t>进度款支付</w:t>
            </w:r>
            <w:r>
              <w:rPr>
                <w:rFonts w:ascii="宋体" w:hAnsi="宋体" w:hint="eastAsia"/>
                <w:szCs w:val="21"/>
              </w:rPr>
              <w:t>。</w:t>
            </w:r>
          </w:p>
          <w:p w:rsidR="00FE5100" w:rsidRDefault="00A34148">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竣（完）工验收合格，完成档案资料移交并经发包人确认后支付至已完工程（含已审定费用的工程变更）的</w:t>
            </w:r>
            <w:r>
              <w:rPr>
                <w:rFonts w:ascii="宋体" w:hAnsi="宋体"/>
                <w:kern w:val="0"/>
                <w:szCs w:val="21"/>
              </w:rPr>
              <w:t>65</w:t>
            </w:r>
            <w:r>
              <w:rPr>
                <w:rFonts w:ascii="宋体" w:hAnsi="宋体" w:hint="eastAsia"/>
                <w:kern w:val="0"/>
                <w:szCs w:val="21"/>
              </w:rPr>
              <w:t>%</w:t>
            </w:r>
            <w:r>
              <w:rPr>
                <w:rFonts w:ascii="宋体" w:hAnsi="宋体" w:hint="eastAsia"/>
                <w:kern w:val="0"/>
                <w:szCs w:val="21"/>
              </w:rPr>
              <w:t>。</w:t>
            </w:r>
          </w:p>
          <w:p w:rsidR="00FE5100" w:rsidRDefault="00A34148">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承包人在规定的期限提交合格、完整的结算资料，发包人委托造价咨询机构出具结算审核报告后，付至造价咨询咨询机构出具的结算审核报告金额的</w:t>
            </w:r>
            <w:r>
              <w:rPr>
                <w:rFonts w:ascii="宋体" w:hAnsi="宋体"/>
                <w:kern w:val="0"/>
                <w:szCs w:val="21"/>
              </w:rPr>
              <w:t>7</w:t>
            </w:r>
            <w:r>
              <w:rPr>
                <w:rFonts w:ascii="宋体" w:hAnsi="宋体" w:hint="eastAsia"/>
                <w:kern w:val="0"/>
                <w:szCs w:val="21"/>
              </w:rPr>
              <w:t>5%</w:t>
            </w:r>
            <w:r>
              <w:rPr>
                <w:rFonts w:ascii="宋体" w:hAnsi="宋体" w:hint="eastAsia"/>
                <w:kern w:val="0"/>
                <w:szCs w:val="21"/>
              </w:rPr>
              <w:t>，若前期已超额支付</w:t>
            </w:r>
            <w:r>
              <w:rPr>
                <w:rFonts w:ascii="宋体" w:hAnsi="宋体"/>
                <w:kern w:val="0"/>
                <w:szCs w:val="21"/>
              </w:rPr>
              <w:t>，则承包人应在</w:t>
            </w:r>
            <w:r>
              <w:rPr>
                <w:rFonts w:ascii="宋体" w:hAnsi="宋体" w:hint="eastAsia"/>
                <w:kern w:val="0"/>
                <w:szCs w:val="21"/>
              </w:rPr>
              <w:t>收到发包人退款通知之日起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w:t>
            </w:r>
            <w:r>
              <w:rPr>
                <w:rFonts w:ascii="宋体" w:hAnsi="宋体" w:hint="eastAsia"/>
                <w:kern w:val="0"/>
                <w:szCs w:val="21"/>
              </w:rPr>
              <w:t>9</w:t>
            </w:r>
            <w:r>
              <w:rPr>
                <w:rFonts w:ascii="宋体" w:hAnsi="宋体"/>
                <w:kern w:val="0"/>
                <w:szCs w:val="21"/>
              </w:rPr>
              <w:t>7</w:t>
            </w:r>
            <w:r>
              <w:rPr>
                <w:rFonts w:ascii="宋体" w:hAnsi="宋体" w:hint="eastAsia"/>
                <w:kern w:val="0"/>
                <w:szCs w:val="21"/>
              </w:rPr>
              <w:t>%</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r>
              <w:rPr>
                <w:rFonts w:ascii="宋体" w:hAnsi="宋体" w:hint="eastAsia"/>
                <w:kern w:val="0"/>
                <w:szCs w:val="21"/>
              </w:rPr>
              <w:t>。若</w:t>
            </w:r>
            <w:r>
              <w:rPr>
                <w:rFonts w:ascii="宋体" w:hAnsi="宋体"/>
                <w:kern w:val="0"/>
                <w:szCs w:val="21"/>
              </w:rPr>
              <w:t>项目被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w:t>
            </w:r>
            <w:r>
              <w:rPr>
                <w:rFonts w:ascii="宋体" w:hAnsi="宋体" w:hint="eastAsia"/>
                <w:kern w:val="0"/>
                <w:szCs w:val="21"/>
              </w:rPr>
              <w:t>,</w:t>
            </w:r>
            <w:r>
              <w:rPr>
                <w:rFonts w:ascii="宋体" w:hAnsi="宋体" w:hint="eastAsia"/>
                <w:kern w:val="0"/>
                <w:szCs w:val="21"/>
              </w:rPr>
              <w:t>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p>
          <w:p w:rsidR="00FE5100" w:rsidRDefault="00A34148">
            <w:pPr>
              <w:widowControl/>
              <w:adjustRightInd w:val="0"/>
              <w:snapToGrid w:val="0"/>
              <w:spacing w:line="400" w:lineRule="exact"/>
              <w:ind w:firstLineChars="250" w:firstLine="525"/>
              <w:jc w:val="left"/>
              <w:rPr>
                <w:rFonts w:ascii="宋体" w:hAnsi="宋体"/>
                <w:kern w:val="0"/>
                <w:szCs w:val="21"/>
              </w:rPr>
            </w:pPr>
            <w:r>
              <w:rPr>
                <w:rFonts w:ascii="宋体" w:hAnsi="宋体" w:hint="eastAsia"/>
                <w:kern w:val="0"/>
                <w:szCs w:val="21"/>
              </w:rPr>
              <w:t>上述</w:t>
            </w:r>
            <w:r>
              <w:rPr>
                <w:rFonts w:ascii="宋体" w:hAnsi="宋体" w:hint="eastAsia"/>
                <w:szCs w:val="21"/>
              </w:rPr>
              <w:t>利息以</w:t>
            </w:r>
            <w:r>
              <w:rPr>
                <w:rFonts w:ascii="宋体" w:hAnsi="宋体" w:hint="eastAsia"/>
                <w:szCs w:val="21"/>
              </w:rPr>
              <w:t>应退还金额为基数，自发包人要求退款之日起按全国银行间同业拆借中心公布的同期贷款市场报价利率（一年期）计算利息至付清之日。</w:t>
            </w:r>
            <w:r>
              <w:rPr>
                <w:rFonts w:ascii="宋体" w:hAnsi="宋体" w:hint="eastAsia"/>
                <w:kern w:val="0"/>
                <w:szCs w:val="21"/>
              </w:rPr>
              <w:t>承包人逾期返还的，除返还款项外，还应按应返还金额为基数，按每天万分之五支付违约金至付清之日。</w:t>
            </w:r>
          </w:p>
          <w:p w:rsidR="00FE5100" w:rsidRDefault="00A34148">
            <w:pPr>
              <w:pStyle w:val="a0"/>
              <w:ind w:firstLineChars="300" w:firstLine="630"/>
            </w:pPr>
            <w:r>
              <w:rPr>
                <w:rFonts w:hint="eastAsia"/>
              </w:rPr>
              <w:t>本项目按</w:t>
            </w:r>
            <w:r>
              <w:rPr>
                <w:rFonts w:hint="eastAsia"/>
              </w:rPr>
              <w:t>B</w:t>
            </w:r>
            <w:r>
              <w:rPr>
                <w:rFonts w:hint="eastAsia"/>
              </w:rPr>
              <w:t>条进度款支付方式执行。</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）每次支付前，承包人应按审核的</w:t>
            </w:r>
            <w:r>
              <w:rPr>
                <w:rFonts w:ascii="宋体" w:hAnsi="宋体" w:hint="eastAsia"/>
                <w:b/>
                <w:kern w:val="0"/>
                <w:szCs w:val="21"/>
                <w:u w:val="single"/>
              </w:rPr>
              <w:t>工程产值</w:t>
            </w:r>
            <w:r>
              <w:rPr>
                <w:rFonts w:ascii="宋体" w:hAnsi="宋体" w:hint="eastAsia"/>
                <w:kern w:val="0"/>
                <w:szCs w:val="21"/>
              </w:rPr>
              <w:t>开具增值税专用发票，发包人取得合规的发票后才支付款项。若承包人开具的发票不规范、不合法或涉嫌虚开的，发包人有权拒绝支付款项，由此所造成的逾期支付责任由承包人承担。</w:t>
            </w:r>
            <w:r>
              <w:rPr>
                <w:rFonts w:ascii="宋体" w:hAnsi="宋体" w:hint="eastAsia"/>
                <w:kern w:val="0"/>
                <w:szCs w:val="21"/>
              </w:rPr>
              <w:t xml:space="preserve"> </w:t>
            </w:r>
          </w:p>
          <w:p w:rsidR="00FE5100" w:rsidRDefault="00A34148">
            <w:pPr>
              <w:spacing w:line="400" w:lineRule="exact"/>
              <w:ind w:firstLineChars="200" w:firstLine="420"/>
              <w:rPr>
                <w:rFonts w:ascii="宋体" w:hAnsi="宋体"/>
                <w:kern w:val="0"/>
                <w:szCs w:val="21"/>
              </w:rPr>
            </w:pPr>
            <w:r>
              <w:rPr>
                <w:rFonts w:ascii="宋体" w:hAnsi="宋体" w:hint="eastAsia"/>
                <w:kern w:val="0"/>
                <w:szCs w:val="21"/>
              </w:rPr>
              <w:lastRenderedPageBreak/>
              <w:t>（</w:t>
            </w:r>
            <w:r>
              <w:rPr>
                <w:rFonts w:ascii="宋体" w:hAnsi="宋体" w:hint="eastAsia"/>
                <w:kern w:val="0"/>
                <w:szCs w:val="21"/>
              </w:rPr>
              <w:t>5</w:t>
            </w:r>
            <w:r>
              <w:rPr>
                <w:rFonts w:ascii="宋体" w:hAnsi="宋体" w:hint="eastAsia"/>
                <w:kern w:val="0"/>
                <w:szCs w:val="21"/>
              </w:rPr>
              <w:t>）质保金的开票，承包人在质保金被扣留时，需要开具增值税专用发票送达发包人，发包人确认后对结算审计尾款（不含质保金）进行支付。</w:t>
            </w:r>
          </w:p>
          <w:p w:rsidR="00FE5100" w:rsidRDefault="00A34148">
            <w:pPr>
              <w:spacing w:line="400" w:lineRule="exact"/>
              <w:ind w:firstLineChars="200" w:firstLine="420"/>
              <w:rPr>
                <w:rFonts w:ascii="宋体" w:hAnsi="宋体"/>
                <w:szCs w:val="21"/>
              </w:rPr>
            </w:pPr>
            <w:r>
              <w:rPr>
                <w:rFonts w:ascii="宋体" w:hAnsi="宋体" w:hint="eastAsia"/>
                <w:szCs w:val="21"/>
              </w:rPr>
              <w:t>质量保证金的返还分两种情形：</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）如本工程无防水项目，缺陷责任期满后且缺陷完成整改验收合格</w:t>
            </w:r>
            <w:r>
              <w:rPr>
                <w:rFonts w:ascii="宋体" w:hAnsi="宋体" w:hint="eastAsia"/>
                <w:szCs w:val="21"/>
              </w:rPr>
              <w:t>30</w:t>
            </w:r>
            <w:r>
              <w:rPr>
                <w:rFonts w:ascii="宋体" w:hAnsi="宋体" w:hint="eastAsia"/>
                <w:szCs w:val="21"/>
              </w:rPr>
              <w:t>日内一次性无息退还质量保证金。</w:t>
            </w:r>
          </w:p>
          <w:p w:rsidR="00FE5100" w:rsidRDefault="00A34148">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）如本工程有防水项目，预留防水项目造价占总项目造价同比例的质保金，待防水</w:t>
            </w:r>
            <w:r>
              <w:rPr>
                <w:rFonts w:ascii="宋体" w:hAnsi="宋体"/>
                <w:szCs w:val="21"/>
              </w:rPr>
              <w:t>项目</w:t>
            </w:r>
            <w:r>
              <w:rPr>
                <w:rFonts w:ascii="宋体" w:hAnsi="宋体" w:hint="eastAsia"/>
                <w:szCs w:val="21"/>
              </w:rPr>
              <w:t>质保期满后且缺陷完成整改验收合格之日起</w:t>
            </w:r>
            <w:r>
              <w:rPr>
                <w:rFonts w:ascii="宋体" w:hAnsi="宋体" w:hint="eastAsia"/>
                <w:szCs w:val="21"/>
              </w:rPr>
              <w:t>30</w:t>
            </w:r>
            <w:r>
              <w:rPr>
                <w:rFonts w:ascii="宋体" w:hAnsi="宋体" w:hint="eastAsia"/>
                <w:szCs w:val="21"/>
              </w:rPr>
              <w:t>日内一次性无息退还。</w:t>
            </w:r>
          </w:p>
          <w:p w:rsidR="00FE5100" w:rsidRDefault="00A34148">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rPr>
              <w:t>（</w:t>
            </w:r>
            <w:r>
              <w:rPr>
                <w:rFonts w:ascii="宋体" w:hAnsi="宋体"/>
              </w:rPr>
              <w:t>6</w:t>
            </w:r>
            <w:r>
              <w:rPr>
                <w:rFonts w:ascii="宋体" w:hAnsi="宋体" w:hint="eastAsia"/>
              </w:rPr>
              <w:t>）</w:t>
            </w:r>
            <w:r>
              <w:rPr>
                <w:rFonts w:ascii="宋体" w:hAnsi="宋体" w:hint="eastAsia"/>
                <w:szCs w:val="21"/>
              </w:rPr>
              <w:t>承包人申请每月进度款时必须将上个月农民工工资支付表（表格附后）一并报监理单位及发包人进行审核备案，并作为</w:t>
            </w:r>
            <w:r>
              <w:rPr>
                <w:rFonts w:ascii="宋体" w:hAnsi="宋体" w:hint="eastAsia"/>
                <w:szCs w:val="21"/>
              </w:rPr>
              <w:t>进度款支付的前置条件。如经查实上月未足额支付农民工工资，发包人将暂停工程进度款支付，待足额支付农民工工资后再行恢复工程进度款支付。</w:t>
            </w:r>
          </w:p>
        </w:tc>
      </w:tr>
      <w:tr w:rsidR="00FE5100">
        <w:trPr>
          <w:jc w:val="center"/>
        </w:trPr>
        <w:tc>
          <w:tcPr>
            <w:tcW w:w="1335"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lastRenderedPageBreak/>
              <w:t>10.11</w:t>
            </w:r>
          </w:p>
        </w:tc>
        <w:tc>
          <w:tcPr>
            <w:tcW w:w="1644" w:type="dxa"/>
            <w:vAlign w:val="center"/>
          </w:tcPr>
          <w:p w:rsidR="00FE5100" w:rsidRDefault="00A34148">
            <w:pPr>
              <w:snapToGrid w:val="0"/>
              <w:spacing w:line="400" w:lineRule="exact"/>
              <w:jc w:val="center"/>
              <w:rPr>
                <w:rFonts w:ascii="宋体" w:hAnsi="宋体"/>
                <w:kern w:val="0"/>
                <w:szCs w:val="21"/>
              </w:rPr>
            </w:pPr>
            <w:r>
              <w:rPr>
                <w:rFonts w:ascii="宋体" w:hAnsi="宋体" w:hint="eastAsia"/>
                <w:kern w:val="0"/>
                <w:szCs w:val="21"/>
              </w:rPr>
              <w:t>其他</w:t>
            </w:r>
          </w:p>
        </w:tc>
        <w:tc>
          <w:tcPr>
            <w:tcW w:w="6490" w:type="dxa"/>
            <w:vAlign w:val="center"/>
          </w:tcPr>
          <w:p w:rsidR="00FE5100" w:rsidRDefault="00A34148">
            <w:pPr>
              <w:snapToGrid w:val="0"/>
              <w:spacing w:line="400" w:lineRule="exact"/>
              <w:ind w:firstLineChars="200" w:firstLine="42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竞选人递交的竞选文件中出现本竞选性比选文件中约定的投标报价、结算原则以及其他相关内容的否决投标条款的情况，如评标时未发现，在中选后比选人按最有利于比选人的原则进行修正，中选人必须无条件接受修正结果，如不接受，比选人有权取消授标或立即终止合同，同时比选人将没收中选人的竞选保证金和履约保证金，并对已完合格工程支付</w:t>
            </w:r>
            <w:r>
              <w:rPr>
                <w:rFonts w:ascii="宋体" w:hAnsi="宋体" w:cs="宋体" w:hint="eastAsia"/>
                <w:kern w:val="0"/>
                <w:szCs w:val="21"/>
              </w:rPr>
              <w:t>80%</w:t>
            </w:r>
            <w:r>
              <w:rPr>
                <w:rFonts w:ascii="宋体" w:hAnsi="宋体" w:cs="宋体" w:hint="eastAsia"/>
                <w:kern w:val="0"/>
                <w:szCs w:val="21"/>
              </w:rPr>
              <w:t>工程款，并要求退场。</w:t>
            </w:r>
          </w:p>
          <w:p w:rsidR="00FE5100" w:rsidRDefault="00A34148">
            <w:pPr>
              <w:snapToGrid w:val="0"/>
              <w:spacing w:line="400" w:lineRule="exact"/>
              <w:ind w:firstLineChars="200" w:firstLine="42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hint="eastAsia"/>
                <w:kern w:val="0"/>
                <w:szCs w:val="21"/>
              </w:rPr>
              <w:t>若“</w:t>
            </w:r>
            <w:r>
              <w:rPr>
                <w:rFonts w:ascii="宋体" w:hAnsi="宋体" w:cs="宋体" w:hint="eastAsia"/>
                <w:kern w:val="0"/>
                <w:szCs w:val="21"/>
              </w:rPr>
              <w:t>13</w:t>
            </w:r>
            <w:r>
              <w:rPr>
                <w:rFonts w:ascii="宋体" w:hAnsi="宋体" w:cs="宋体" w:hint="eastAsia"/>
                <w:kern w:val="0"/>
                <w:szCs w:val="21"/>
              </w:rPr>
              <w:t>清单”与本竞选性比选文件及合同有矛盾之处，以本竞选性比选文件及合同为准。</w:t>
            </w:r>
          </w:p>
          <w:p w:rsidR="00FE5100" w:rsidRDefault="00A34148">
            <w:pPr>
              <w:snapToGrid w:val="0"/>
              <w:spacing w:line="400" w:lineRule="exact"/>
              <w:ind w:firstLineChars="200" w:firstLine="42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w:t>
            </w:r>
            <w:r>
              <w:rPr>
                <w:rFonts w:ascii="宋体" w:hAnsi="宋体" w:cs="宋体" w:hint="eastAsia"/>
                <w:kern w:val="0"/>
                <w:szCs w:val="21"/>
              </w:rPr>
              <w:t>以不符合竞选性比选文件要求的资质等级来竞标的、以恶意报价竞标等故意扰乱招标投标市场秩序的，以及竞选文件明显缺失的，在开标时发现当场退还竞选文件，并按相关规定严厉处罚！</w:t>
            </w:r>
          </w:p>
          <w:p w:rsidR="00FE5100" w:rsidRDefault="00A34148">
            <w:pPr>
              <w:snapToGrid w:val="0"/>
              <w:spacing w:line="400" w:lineRule="exact"/>
              <w:ind w:firstLineChars="200" w:firstLine="420"/>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w:t>
            </w:r>
            <w:r>
              <w:rPr>
                <w:rFonts w:ascii="宋体" w:hAnsi="宋体" w:cs="宋体" w:hint="eastAsia"/>
                <w:kern w:val="0"/>
                <w:szCs w:val="21"/>
              </w:rPr>
              <w:t>凡以不合格资质投标的、竞选文件明显缺失的、或以恶意报价竞标等扰乱市场行为的，一经发现，当场退还竞选文件，并按有关规定严肃处罚。</w:t>
            </w:r>
          </w:p>
          <w:p w:rsidR="00FE5100" w:rsidRDefault="00A34148">
            <w:pPr>
              <w:snapToGrid w:val="0"/>
              <w:spacing w:line="400" w:lineRule="exact"/>
              <w:ind w:firstLineChars="200" w:firstLine="420"/>
              <w:jc w:val="left"/>
              <w:rPr>
                <w:rFonts w:ascii="宋体" w:hAnsi="宋体" w:cs="宋体"/>
                <w:kern w:val="0"/>
                <w:szCs w:val="21"/>
              </w:rPr>
            </w:pPr>
            <w:r>
              <w:rPr>
                <w:rFonts w:ascii="宋体" w:hAnsi="宋体" w:cs="宋体"/>
                <w:kern w:val="0"/>
                <w:szCs w:val="21"/>
              </w:rPr>
              <w:t>5</w:t>
            </w:r>
            <w:r>
              <w:rPr>
                <w:rFonts w:ascii="宋体" w:hAnsi="宋体" w:cs="宋体" w:hint="eastAsia"/>
                <w:kern w:val="0"/>
                <w:szCs w:val="21"/>
              </w:rPr>
              <w:t>.</w:t>
            </w:r>
            <w:r>
              <w:rPr>
                <w:rFonts w:ascii="宋体" w:hAnsi="宋体" w:cs="宋体" w:hint="eastAsia"/>
                <w:kern w:val="0"/>
                <w:szCs w:val="21"/>
              </w:rPr>
              <w:t>发包人有权随时查证履约担保的真伪，承包人应对查证工作提供方便，并向发包人出具保函开具银行查证的授权声明。否则，比选人（发</w:t>
            </w:r>
            <w:r>
              <w:rPr>
                <w:rFonts w:ascii="宋体" w:hAnsi="宋体" w:cs="宋体" w:hint="eastAsia"/>
                <w:kern w:val="0"/>
                <w:szCs w:val="21"/>
              </w:rPr>
              <w:t>包人）将取消其中选资格或解除双方签订的合同，并没收其竞选保证金。</w:t>
            </w:r>
          </w:p>
          <w:p w:rsidR="00FE5100" w:rsidRDefault="00A34148">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中选通知书发出（包括但不限于书面、邮件、传真等形式）后，</w:t>
            </w:r>
            <w:r>
              <w:rPr>
                <w:rFonts w:ascii="宋体" w:hAnsi="宋体" w:cs="宋体" w:hint="eastAsia"/>
                <w:kern w:val="0"/>
                <w:szCs w:val="21"/>
              </w:rPr>
              <w:lastRenderedPageBreak/>
              <w:t>10</w:t>
            </w:r>
            <w:r>
              <w:rPr>
                <w:rFonts w:ascii="宋体" w:hAnsi="宋体" w:cs="宋体" w:hint="eastAsia"/>
                <w:kern w:val="0"/>
                <w:szCs w:val="21"/>
              </w:rPr>
              <w:t>日内中选单位提交项目主要人员的各项资格证书原件，并在中选通知书发出之日起三十日内签订合同，无故拖延、逾期拒不提供资格证书原件或签订合同的，比选人将取消其中选资格并没收其竞选保证金，该竞选人列入两江投资集团黑名单中，</w:t>
            </w:r>
            <w:r>
              <w:rPr>
                <w:rFonts w:ascii="宋体" w:hAnsi="宋体" w:cs="宋体" w:hint="eastAsia"/>
                <w:kern w:val="0"/>
                <w:szCs w:val="21"/>
              </w:rPr>
              <w:t>1</w:t>
            </w:r>
            <w:r>
              <w:rPr>
                <w:rFonts w:ascii="宋体" w:hAnsi="宋体" w:cs="宋体" w:hint="eastAsia"/>
                <w:kern w:val="0"/>
                <w:szCs w:val="21"/>
              </w:rPr>
              <w:t>年内不能参与两江投资集团及下属子公司的工程投标。</w:t>
            </w:r>
          </w:p>
          <w:p w:rsidR="00FE5100" w:rsidRDefault="00A34148">
            <w:pPr>
              <w:snapToGrid w:val="0"/>
              <w:spacing w:line="400" w:lineRule="exact"/>
              <w:ind w:firstLineChars="200" w:firstLine="422"/>
              <w:jc w:val="left"/>
              <w:rPr>
                <w:rFonts w:ascii="宋体" w:hAnsi="宋体" w:cs="MingLiU"/>
                <w:b/>
                <w:kern w:val="0"/>
                <w:szCs w:val="21"/>
              </w:rPr>
            </w:pPr>
            <w:r>
              <w:rPr>
                <w:rFonts w:ascii="宋体" w:hAnsi="宋体" w:cs="MingLiU" w:hint="eastAsia"/>
                <w:b/>
                <w:kern w:val="0"/>
                <w:szCs w:val="21"/>
              </w:rPr>
              <w:t>7.</w:t>
            </w:r>
            <w:r>
              <w:rPr>
                <w:rFonts w:ascii="宋体" w:hAnsi="宋体" w:cs="MingLiU" w:hint="eastAsia"/>
                <w:b/>
                <w:kern w:val="0"/>
                <w:szCs w:val="21"/>
              </w:rPr>
              <w:t>若发现竞选人围标、串标、弄虚作假、或以他人名义投标及违反竞选性比选文件第二章竞选人须知“</w:t>
            </w:r>
            <w:r>
              <w:rPr>
                <w:rFonts w:ascii="宋体" w:hAnsi="宋体" w:cs="MingLiU" w:hint="eastAsia"/>
                <w:b/>
                <w:kern w:val="0"/>
                <w:szCs w:val="21"/>
              </w:rPr>
              <w:t xml:space="preserve">9.2  </w:t>
            </w:r>
            <w:r>
              <w:rPr>
                <w:rFonts w:ascii="宋体" w:hAnsi="宋体" w:cs="MingLiU" w:hint="eastAsia"/>
                <w:b/>
                <w:kern w:val="0"/>
                <w:szCs w:val="21"/>
              </w:rPr>
              <w:t>对竞选人的纪律</w:t>
            </w:r>
            <w:r>
              <w:rPr>
                <w:rFonts w:ascii="宋体" w:hAnsi="宋体" w:cs="MingLiU" w:hint="eastAsia"/>
                <w:b/>
                <w:kern w:val="0"/>
                <w:szCs w:val="21"/>
              </w:rPr>
              <w:t>要求”的，比选人将有权随时取消其投标资格或中选资格，竞选保证金不予退还；已签订合同的，发包人有权单方面解除合同且不承担任何责任，其履约保证金不予退还；给比选人（发包人）造成损失的，比选人（发包人）有权要求竞选人（承包人）作出相应赔偿，将相关情况上报有关部门并保留追究法律责任的权利。</w:t>
            </w:r>
          </w:p>
          <w:p w:rsidR="00FE5100" w:rsidRDefault="00A34148">
            <w:pPr>
              <w:widowControl/>
              <w:snapToGrid w:val="0"/>
              <w:spacing w:line="400" w:lineRule="exact"/>
              <w:ind w:rightChars="-4" w:right="-8" w:firstLineChars="200" w:firstLine="422"/>
              <w:rPr>
                <w:rFonts w:ascii="宋体" w:hAnsi="宋体" w:cs="MingLiU"/>
                <w:b/>
                <w:kern w:val="0"/>
                <w:szCs w:val="21"/>
              </w:rPr>
            </w:pPr>
            <w:r>
              <w:rPr>
                <w:rFonts w:ascii="宋体" w:hAnsi="宋体" w:cs="MingLiU" w:hint="eastAsia"/>
                <w:b/>
                <w:kern w:val="0"/>
                <w:szCs w:val="21"/>
              </w:rPr>
              <w:t>8.</w:t>
            </w:r>
            <w:r>
              <w:rPr>
                <w:rFonts w:ascii="宋体" w:hAnsi="宋体" w:cs="MingLiU" w:hint="eastAsia"/>
                <w:b/>
                <w:kern w:val="0"/>
                <w:szCs w:val="21"/>
              </w:rPr>
              <w:t>两个及以上竞选人采用同一台电脑编制竞选文件或采用同一个加密锁加密电子标书的，视作围标串标，其竞选文件为废标。</w:t>
            </w:r>
          </w:p>
          <w:p w:rsidR="00FE5100" w:rsidRDefault="00A34148">
            <w:pPr>
              <w:snapToGrid w:val="0"/>
              <w:spacing w:line="400" w:lineRule="exact"/>
              <w:ind w:firstLineChars="200" w:firstLine="422"/>
              <w:jc w:val="left"/>
              <w:rPr>
                <w:rFonts w:ascii="宋体" w:hAnsi="宋体" w:cs="MingLiU"/>
                <w:b/>
                <w:kern w:val="0"/>
                <w:szCs w:val="21"/>
              </w:rPr>
            </w:pPr>
            <w:r>
              <w:rPr>
                <w:rFonts w:ascii="宋体" w:hAnsi="宋体" w:cs="MingLiU" w:hint="eastAsia"/>
                <w:b/>
                <w:kern w:val="0"/>
                <w:szCs w:val="21"/>
              </w:rPr>
              <w:t>9.</w:t>
            </w:r>
            <w:r>
              <w:rPr>
                <w:rFonts w:ascii="宋体" w:hAnsi="宋体" w:cs="MingLiU" w:hint="eastAsia"/>
                <w:b/>
                <w:kern w:val="0"/>
                <w:szCs w:val="21"/>
              </w:rPr>
              <w:t>领取中选通知书之日起</w:t>
            </w:r>
            <w:r>
              <w:rPr>
                <w:rFonts w:ascii="宋体" w:hAnsi="宋体" w:cs="MingLiU" w:hint="eastAsia"/>
                <w:b/>
                <w:kern w:val="0"/>
                <w:szCs w:val="21"/>
              </w:rPr>
              <w:t>10</w:t>
            </w:r>
            <w:r>
              <w:rPr>
                <w:rFonts w:ascii="宋体" w:hAnsi="宋体" w:cs="MingLiU" w:hint="eastAsia"/>
                <w:b/>
                <w:kern w:val="0"/>
                <w:szCs w:val="21"/>
              </w:rPr>
              <w:t>日之内，中选人应按照《重庆市房屋建筑与市政基础设施工程现场施工从业人员配备标准》向比选</w:t>
            </w:r>
            <w:r>
              <w:rPr>
                <w:rFonts w:ascii="宋体" w:hAnsi="宋体" w:cs="MingLiU" w:hint="eastAsia"/>
                <w:b/>
                <w:kern w:val="0"/>
                <w:szCs w:val="21"/>
              </w:rPr>
              <w:t>人提交项目主要管理人员名册（名册内容应包含姓名、职务、职称、</w:t>
            </w:r>
            <w:r>
              <w:rPr>
                <w:rFonts w:ascii="宋体" w:hAnsi="宋体" w:cs="MingLiU"/>
                <w:b/>
                <w:kern w:val="0"/>
                <w:szCs w:val="21"/>
              </w:rPr>
              <w:t>社保等</w:t>
            </w:r>
            <w:r>
              <w:rPr>
                <w:rFonts w:ascii="宋体" w:hAnsi="宋体" w:cs="MingLiU" w:hint="eastAsia"/>
                <w:b/>
                <w:kern w:val="0"/>
                <w:szCs w:val="21"/>
              </w:rPr>
              <w:t>）。中选人在签订合同时提供的项目主要施工管理人员的相关材料（包括人员姓名、数量、职称、专业、社保等）需与向比选人提交的项目主要管理人员名册相同（项目负责人、技术负责人以竞选文件为准）。</w:t>
            </w:r>
          </w:p>
          <w:p w:rsidR="00FE5100" w:rsidRDefault="00A34148">
            <w:pPr>
              <w:snapToGrid w:val="0"/>
              <w:spacing w:line="400" w:lineRule="exact"/>
              <w:ind w:firstLineChars="200" w:firstLine="422"/>
              <w:jc w:val="left"/>
              <w:rPr>
                <w:rFonts w:ascii="宋体" w:hAnsi="宋体" w:cs="MingLiU"/>
                <w:b/>
                <w:kern w:val="0"/>
                <w:szCs w:val="21"/>
              </w:rPr>
            </w:pPr>
            <w:r>
              <w:rPr>
                <w:rFonts w:ascii="宋体" w:hAnsi="宋体" w:cs="MingLiU" w:hint="eastAsia"/>
                <w:b/>
                <w:kern w:val="0"/>
                <w:szCs w:val="21"/>
              </w:rPr>
              <w:t>10.</w:t>
            </w:r>
            <w:r>
              <w:rPr>
                <w:rFonts w:ascii="宋体" w:hAnsi="宋体" w:cs="MingLiU" w:hint="eastAsia"/>
                <w:b/>
                <w:kern w:val="0"/>
                <w:szCs w:val="21"/>
              </w:rPr>
              <w:t>前三中选候选人在中选通知书发出后</w:t>
            </w:r>
            <w:r>
              <w:rPr>
                <w:rFonts w:ascii="宋体" w:hAnsi="宋体" w:cs="MingLiU" w:hint="eastAsia"/>
                <w:b/>
                <w:kern w:val="0"/>
                <w:szCs w:val="21"/>
              </w:rPr>
              <w:t>10</w:t>
            </w:r>
            <w:r>
              <w:rPr>
                <w:rFonts w:ascii="宋体" w:hAnsi="宋体" w:cs="MingLiU" w:hint="eastAsia"/>
                <w:b/>
                <w:kern w:val="0"/>
                <w:szCs w:val="21"/>
              </w:rPr>
              <w:t>日内，补交</w:t>
            </w:r>
            <w:r>
              <w:rPr>
                <w:rFonts w:ascii="宋体" w:hAnsi="宋体" w:cs="MingLiU" w:hint="eastAsia"/>
                <w:b/>
                <w:kern w:val="0"/>
                <w:szCs w:val="21"/>
              </w:rPr>
              <w:t>1</w:t>
            </w:r>
            <w:r>
              <w:rPr>
                <w:rFonts w:ascii="宋体" w:hAnsi="宋体" w:cs="MingLiU" w:hint="eastAsia"/>
                <w:b/>
                <w:kern w:val="0"/>
                <w:szCs w:val="21"/>
              </w:rPr>
              <w:t>份纸质版的竞选文件（与投标时网上上传的电子标书一致，纸质版竞选文件应由电子竞选文件直接打印生成，纸质竞选文件封面和骑缝处应加盖投标单位法人章（鲜章））和</w:t>
            </w:r>
            <w:r>
              <w:rPr>
                <w:rFonts w:ascii="宋体" w:hAnsi="宋体" w:cs="MingLiU" w:hint="eastAsia"/>
                <w:b/>
                <w:kern w:val="0"/>
                <w:szCs w:val="21"/>
              </w:rPr>
              <w:t>1</w:t>
            </w:r>
            <w:r>
              <w:rPr>
                <w:rFonts w:ascii="宋体" w:hAnsi="宋体" w:cs="MingLiU" w:hint="eastAsia"/>
                <w:b/>
                <w:kern w:val="0"/>
                <w:szCs w:val="21"/>
              </w:rPr>
              <w:t>份光盘（与投标时网上上传的电子标书一致，电子光盘表面</w:t>
            </w:r>
            <w:r>
              <w:rPr>
                <w:rFonts w:ascii="宋体" w:hAnsi="宋体" w:cs="MingLiU" w:hint="eastAsia"/>
                <w:b/>
                <w:kern w:val="0"/>
                <w:szCs w:val="21"/>
              </w:rPr>
              <w:t>粘贴标签贴加盖单位法人章，并将招标项目名称、竞选人名称等信息填写在标签贴上），若未按要求补交或不补交的，给比选人（发包人）造成损失的，比选人（发包人）有权要求竞选人（承包人）作出相应赔偿。</w:t>
            </w:r>
          </w:p>
          <w:p w:rsidR="00FE5100" w:rsidRDefault="00A34148">
            <w:pPr>
              <w:snapToGrid w:val="0"/>
              <w:spacing w:line="400" w:lineRule="exact"/>
              <w:ind w:firstLineChars="200" w:firstLine="422"/>
              <w:jc w:val="left"/>
              <w:rPr>
                <w:b/>
              </w:rPr>
            </w:pPr>
            <w:r>
              <w:rPr>
                <w:rFonts w:ascii="宋体" w:hAnsi="宋体" w:cs="MingLiU" w:hint="eastAsia"/>
                <w:b/>
                <w:kern w:val="0"/>
                <w:szCs w:val="21"/>
              </w:rPr>
              <w:t>11.</w:t>
            </w:r>
            <w:r>
              <w:rPr>
                <w:rFonts w:ascii="宋体" w:hAnsi="宋体" w:cs="MingLiU" w:hint="eastAsia"/>
                <w:b/>
                <w:kern w:val="0"/>
                <w:szCs w:val="21"/>
              </w:rPr>
              <w:t>中选人无正当理由不与比选人订立合同，在签订合同时向比选人提出附加条件，或者不按照竞选性比选文件要求提交履约保证金的，取消其中选资格，竞选保证金不予退还。对依法必须进行招标的项目的中选人，由有关行政监督部门责令改正，可以处选项目金额</w:t>
            </w:r>
            <w:r>
              <w:rPr>
                <w:rFonts w:ascii="宋体" w:hAnsi="宋体" w:cs="MingLiU" w:hint="eastAsia"/>
                <w:b/>
                <w:kern w:val="0"/>
                <w:szCs w:val="21"/>
              </w:rPr>
              <w:lastRenderedPageBreak/>
              <w:t>10</w:t>
            </w:r>
            <w:r>
              <w:rPr>
                <w:rFonts w:ascii="宋体" w:hAnsi="宋体" w:cs="MingLiU" w:hint="eastAsia"/>
                <w:b/>
                <w:kern w:val="0"/>
                <w:szCs w:val="21"/>
              </w:rPr>
              <w:t>‰以下的罚款。</w:t>
            </w:r>
          </w:p>
        </w:tc>
      </w:tr>
      <w:tr w:rsidR="00FE5100">
        <w:trPr>
          <w:jc w:val="center"/>
        </w:trPr>
        <w:tc>
          <w:tcPr>
            <w:tcW w:w="9469" w:type="dxa"/>
            <w:gridSpan w:val="3"/>
            <w:vAlign w:val="center"/>
          </w:tcPr>
          <w:p w:rsidR="00FE5100" w:rsidRDefault="00A34148">
            <w:pPr>
              <w:snapToGrid w:val="0"/>
              <w:spacing w:line="400" w:lineRule="exact"/>
              <w:ind w:firstLineChars="200" w:firstLine="420"/>
              <w:jc w:val="left"/>
              <w:rPr>
                <w:rFonts w:ascii="宋体" w:hAnsi="宋体" w:cs="MingLiU"/>
                <w:b/>
                <w:kern w:val="0"/>
                <w:szCs w:val="21"/>
              </w:rPr>
            </w:pPr>
            <w:r>
              <w:rPr>
                <w:rFonts w:cs="宋体" w:hint="eastAsia"/>
                <w:kern w:val="0"/>
                <w:szCs w:val="21"/>
              </w:rPr>
              <w:lastRenderedPageBreak/>
              <w:t>注</w:t>
            </w:r>
            <w:r>
              <w:rPr>
                <w:rFonts w:cs="宋体"/>
                <w:kern w:val="0"/>
                <w:szCs w:val="21"/>
              </w:rPr>
              <w:t>：竞争性比选文件前</w:t>
            </w:r>
            <w:r>
              <w:rPr>
                <w:rFonts w:cs="宋体" w:hint="eastAsia"/>
                <w:kern w:val="0"/>
                <w:szCs w:val="21"/>
              </w:rPr>
              <w:t>后</w:t>
            </w:r>
            <w:r>
              <w:rPr>
                <w:rFonts w:cs="宋体"/>
                <w:kern w:val="0"/>
                <w:szCs w:val="21"/>
              </w:rPr>
              <w:t>若有不一致处，</w:t>
            </w:r>
            <w:r>
              <w:rPr>
                <w:rFonts w:cs="宋体" w:hint="eastAsia"/>
                <w:kern w:val="0"/>
                <w:szCs w:val="21"/>
              </w:rPr>
              <w:t>以</w:t>
            </w:r>
            <w:r>
              <w:rPr>
                <w:rFonts w:cs="宋体"/>
                <w:kern w:val="0"/>
                <w:szCs w:val="21"/>
              </w:rPr>
              <w:t>前附表为准。</w:t>
            </w:r>
          </w:p>
        </w:tc>
      </w:tr>
    </w:tbl>
    <w:p w:rsidR="00FE5100" w:rsidRDefault="00FE5100">
      <w:pPr>
        <w:pStyle w:val="20"/>
        <w:spacing w:before="0" w:after="0" w:line="20" w:lineRule="exact"/>
        <w:rPr>
          <w:rFonts w:ascii="宋体" w:hAnsi="宋体"/>
          <w:b w:val="0"/>
          <w:snapToGrid w:val="0"/>
        </w:rPr>
      </w:pPr>
      <w:bookmarkStart w:id="110" w:name="_Toc287620685"/>
      <w:bookmarkStart w:id="111" w:name="_Toc430530435"/>
      <w:bookmarkStart w:id="112" w:name="_Toc277082552"/>
      <w:bookmarkStart w:id="113" w:name="_Toc287607746"/>
      <w:bookmarkStart w:id="114" w:name="_Toc200513126"/>
      <w:bookmarkStart w:id="115" w:name="_Toc224103317"/>
    </w:p>
    <w:p w:rsidR="00FE5100" w:rsidRDefault="00A34148">
      <w:pPr>
        <w:pStyle w:val="20"/>
        <w:spacing w:before="0" w:after="0" w:line="200" w:lineRule="exact"/>
        <w:rPr>
          <w:rFonts w:ascii="宋体" w:hAnsi="宋体"/>
          <w:b w:val="0"/>
          <w:snapToGrid w:val="0"/>
        </w:rPr>
      </w:pPr>
      <w:r>
        <w:rPr>
          <w:rFonts w:ascii="宋体" w:hAnsi="宋体"/>
          <w:b w:val="0"/>
          <w:snapToGrid w:val="0"/>
        </w:rPr>
        <w:br w:type="page"/>
      </w:r>
    </w:p>
    <w:p w:rsidR="00FE5100" w:rsidRDefault="00A34148">
      <w:pPr>
        <w:pStyle w:val="20"/>
        <w:spacing w:before="0" w:after="0" w:line="360" w:lineRule="auto"/>
        <w:rPr>
          <w:rFonts w:ascii="宋体" w:hAnsi="宋体"/>
          <w:b w:val="0"/>
          <w:snapToGrid w:val="0"/>
        </w:rPr>
      </w:pPr>
      <w:bookmarkStart w:id="116" w:name="_Toc14497"/>
      <w:bookmarkStart w:id="117" w:name="_Toc2943"/>
      <w:bookmarkStart w:id="118" w:name="_Toc35034364"/>
      <w:bookmarkStart w:id="119" w:name="_Toc509218710"/>
      <w:bookmarkStart w:id="120" w:name="_Toc12044"/>
      <w:bookmarkEnd w:id="110"/>
      <w:bookmarkEnd w:id="111"/>
      <w:bookmarkEnd w:id="112"/>
      <w:bookmarkEnd w:id="113"/>
      <w:bookmarkEnd w:id="114"/>
      <w:bookmarkEnd w:id="115"/>
      <w:r>
        <w:rPr>
          <w:rFonts w:ascii="宋体" w:hAnsi="宋体"/>
          <w:b w:val="0"/>
          <w:snapToGrid w:val="0"/>
        </w:rPr>
        <w:lastRenderedPageBreak/>
        <w:t>1.</w:t>
      </w:r>
      <w:r>
        <w:rPr>
          <w:rFonts w:ascii="宋体" w:hAnsi="宋体"/>
          <w:b w:val="0"/>
          <w:snapToGrid w:val="0"/>
        </w:rPr>
        <w:t xml:space="preserve">  </w:t>
      </w:r>
      <w:r>
        <w:rPr>
          <w:rFonts w:ascii="宋体" w:hAnsi="宋体"/>
          <w:b w:val="0"/>
          <w:snapToGrid w:val="0"/>
        </w:rPr>
        <w:t>总则</w:t>
      </w:r>
      <w:bookmarkEnd w:id="116"/>
      <w:bookmarkEnd w:id="117"/>
      <w:bookmarkEnd w:id="118"/>
      <w:bookmarkEnd w:id="119"/>
      <w:bookmarkEnd w:id="120"/>
    </w:p>
    <w:p w:rsidR="00FE5100" w:rsidRDefault="00A34148">
      <w:pPr>
        <w:pStyle w:val="3"/>
        <w:snapToGrid w:val="0"/>
        <w:spacing w:before="0" w:after="0" w:line="360" w:lineRule="auto"/>
        <w:rPr>
          <w:rFonts w:ascii="宋体" w:hAnsi="宋体"/>
          <w:b w:val="0"/>
          <w:snapToGrid w:val="0"/>
          <w:sz w:val="24"/>
          <w:szCs w:val="24"/>
        </w:rPr>
      </w:pPr>
      <w:bookmarkStart w:id="121" w:name="_Toc12469"/>
      <w:bookmarkStart w:id="122" w:name="_Toc28663"/>
      <w:bookmarkStart w:id="123" w:name="_Toc287620686"/>
      <w:bookmarkStart w:id="124" w:name="_Toc287607747"/>
      <w:bookmarkStart w:id="125" w:name="_Toc509218711"/>
      <w:bookmarkStart w:id="126" w:name="_Toc35034365"/>
      <w:bookmarkStart w:id="127" w:name="_Toc200513127"/>
      <w:bookmarkStart w:id="128" w:name="_Toc277082553"/>
      <w:bookmarkStart w:id="129" w:name="_Toc430530436"/>
      <w:bookmarkStart w:id="130" w:name="_Toc224103318"/>
      <w:r>
        <w:rPr>
          <w:rFonts w:ascii="宋体" w:hAnsi="宋体"/>
          <w:b w:val="0"/>
          <w:snapToGrid w:val="0"/>
          <w:sz w:val="24"/>
          <w:szCs w:val="24"/>
        </w:rPr>
        <w:t xml:space="preserve">1.1  </w:t>
      </w:r>
      <w:r>
        <w:rPr>
          <w:rFonts w:ascii="宋体" w:hAnsi="宋体"/>
          <w:b w:val="0"/>
          <w:snapToGrid w:val="0"/>
          <w:sz w:val="24"/>
          <w:szCs w:val="24"/>
        </w:rPr>
        <w:t>项目概况</w:t>
      </w:r>
      <w:bookmarkEnd w:id="121"/>
      <w:bookmarkEnd w:id="122"/>
      <w:bookmarkEnd w:id="123"/>
      <w:bookmarkEnd w:id="124"/>
      <w:bookmarkEnd w:id="125"/>
      <w:bookmarkEnd w:id="126"/>
      <w:bookmarkEnd w:id="127"/>
      <w:bookmarkEnd w:id="128"/>
      <w:bookmarkEnd w:id="129"/>
      <w:bookmarkEnd w:id="130"/>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1.1.1  </w:t>
      </w:r>
      <w:r>
        <w:rPr>
          <w:rFonts w:ascii="宋体" w:hAnsi="宋体"/>
          <w:snapToGrid w:val="0"/>
          <w:kern w:val="0"/>
          <w:szCs w:val="21"/>
        </w:rPr>
        <w:t>根据《中华人民共和国招标投标法》等有关法律、法规和规章的规定，本比选项目已具备</w:t>
      </w:r>
      <w:r>
        <w:rPr>
          <w:rFonts w:ascii="宋体" w:hAnsi="宋体" w:hint="eastAsia"/>
          <w:snapToGrid w:val="0"/>
          <w:kern w:val="0"/>
          <w:szCs w:val="21"/>
        </w:rPr>
        <w:t>比选</w:t>
      </w:r>
      <w:r>
        <w:rPr>
          <w:rFonts w:ascii="宋体" w:hAnsi="宋体"/>
          <w:snapToGrid w:val="0"/>
          <w:kern w:val="0"/>
          <w:szCs w:val="21"/>
        </w:rPr>
        <w:t>条件，现对本标段施工进行</w:t>
      </w:r>
      <w:r>
        <w:rPr>
          <w:rFonts w:ascii="宋体" w:hAnsi="宋体" w:hint="eastAsia"/>
          <w:snapToGrid w:val="0"/>
          <w:kern w:val="0"/>
          <w:szCs w:val="21"/>
        </w:rPr>
        <w:t>比选</w:t>
      </w:r>
      <w:r>
        <w:rPr>
          <w:rFonts w:ascii="宋体" w:hAnsi="宋体"/>
          <w:snapToGrid w:val="0"/>
          <w:kern w:val="0"/>
          <w:szCs w:val="21"/>
        </w:rPr>
        <w:t>。</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1.1.2  </w:t>
      </w:r>
      <w:r>
        <w:rPr>
          <w:rFonts w:ascii="宋体" w:hAnsi="宋体"/>
          <w:snapToGrid w:val="0"/>
          <w:kern w:val="0"/>
          <w:szCs w:val="21"/>
        </w:rPr>
        <w:t>本比选项目比选人：见竞选人须知前附表。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1.1.3  </w:t>
      </w:r>
      <w:r>
        <w:rPr>
          <w:rFonts w:ascii="宋体" w:hAnsi="宋体"/>
          <w:snapToGrid w:val="0"/>
          <w:kern w:val="0"/>
          <w:szCs w:val="21"/>
        </w:rPr>
        <w:t>本标段比选代理机构：见竞选人须知前附表。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1.1.4  </w:t>
      </w:r>
      <w:r>
        <w:rPr>
          <w:rFonts w:ascii="宋体" w:hAnsi="宋体"/>
          <w:snapToGrid w:val="0"/>
          <w:kern w:val="0"/>
          <w:szCs w:val="21"/>
        </w:rPr>
        <w:t>本比选项目名称：见竞选人须知前附表。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1.1.5  </w:t>
      </w:r>
      <w:r>
        <w:rPr>
          <w:rFonts w:ascii="宋体" w:hAnsi="宋体"/>
          <w:snapToGrid w:val="0"/>
          <w:kern w:val="0"/>
          <w:szCs w:val="21"/>
        </w:rPr>
        <w:t>本标段建设地点：见竞选人须知前附表。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1.1.6  </w:t>
      </w:r>
      <w:r>
        <w:rPr>
          <w:rFonts w:ascii="宋体" w:hAnsi="宋体"/>
          <w:snapToGrid w:val="0"/>
          <w:kern w:val="0"/>
          <w:szCs w:val="21"/>
        </w:rPr>
        <w:t>本标段建设规模：见竞选人须知前附表。</w:t>
      </w:r>
    </w:p>
    <w:p w:rsidR="00FE5100" w:rsidRDefault="00A34148">
      <w:pPr>
        <w:pStyle w:val="3"/>
        <w:snapToGrid w:val="0"/>
        <w:spacing w:before="0" w:after="0" w:line="360" w:lineRule="auto"/>
        <w:rPr>
          <w:rFonts w:ascii="宋体" w:hAnsi="宋体"/>
          <w:b w:val="0"/>
          <w:snapToGrid w:val="0"/>
          <w:sz w:val="24"/>
          <w:szCs w:val="24"/>
        </w:rPr>
      </w:pPr>
      <w:bookmarkStart w:id="131" w:name="_Toc16596"/>
      <w:bookmarkStart w:id="132" w:name="_Toc287620687"/>
      <w:bookmarkStart w:id="133" w:name="_Toc8868"/>
      <w:bookmarkStart w:id="134" w:name="_Toc224103319"/>
      <w:bookmarkStart w:id="135" w:name="_Toc509218712"/>
      <w:bookmarkStart w:id="136" w:name="_Toc200513128"/>
      <w:bookmarkStart w:id="137" w:name="_Toc430530437"/>
      <w:bookmarkStart w:id="138" w:name="_Toc277082554"/>
      <w:bookmarkStart w:id="139" w:name="_Toc35034366"/>
      <w:bookmarkStart w:id="140" w:name="_Toc287607748"/>
      <w:r>
        <w:rPr>
          <w:rFonts w:ascii="宋体" w:hAnsi="宋体"/>
          <w:b w:val="0"/>
          <w:snapToGrid w:val="0"/>
          <w:sz w:val="24"/>
          <w:szCs w:val="24"/>
        </w:rPr>
        <w:t xml:space="preserve">1.2  </w:t>
      </w:r>
      <w:r>
        <w:rPr>
          <w:rFonts w:ascii="宋体" w:hAnsi="宋体"/>
          <w:b w:val="0"/>
          <w:snapToGrid w:val="0"/>
          <w:sz w:val="24"/>
          <w:szCs w:val="24"/>
        </w:rPr>
        <w:t>资金来源和落实情况</w:t>
      </w:r>
      <w:bookmarkEnd w:id="131"/>
      <w:bookmarkEnd w:id="132"/>
      <w:bookmarkEnd w:id="133"/>
      <w:bookmarkEnd w:id="134"/>
      <w:bookmarkEnd w:id="135"/>
      <w:bookmarkEnd w:id="136"/>
      <w:bookmarkEnd w:id="137"/>
      <w:bookmarkEnd w:id="138"/>
      <w:bookmarkEnd w:id="139"/>
      <w:bookmarkEnd w:id="140"/>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1.2.1  </w:t>
      </w:r>
      <w:r>
        <w:rPr>
          <w:rFonts w:ascii="宋体" w:hAnsi="宋体"/>
          <w:snapToGrid w:val="0"/>
          <w:kern w:val="0"/>
          <w:szCs w:val="21"/>
        </w:rPr>
        <w:t>本比选项目的资金来源：见竞选人须知前附表。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1.2.2  </w:t>
      </w:r>
      <w:r>
        <w:rPr>
          <w:rFonts w:ascii="宋体" w:hAnsi="宋体"/>
          <w:snapToGrid w:val="0"/>
          <w:kern w:val="0"/>
          <w:szCs w:val="21"/>
        </w:rPr>
        <w:t>本比选项目的出资比例：见竞选人须知前附表。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1.2.3  </w:t>
      </w:r>
      <w:r>
        <w:rPr>
          <w:rFonts w:ascii="宋体" w:hAnsi="宋体"/>
          <w:snapToGrid w:val="0"/>
          <w:kern w:val="0"/>
          <w:szCs w:val="21"/>
        </w:rPr>
        <w:t>本比选项目的资金落实情况：见竞选人须知前附表。</w:t>
      </w:r>
    </w:p>
    <w:p w:rsidR="00FE5100" w:rsidRDefault="00A34148">
      <w:pPr>
        <w:pStyle w:val="3"/>
        <w:snapToGrid w:val="0"/>
        <w:spacing w:before="0" w:after="0" w:line="360" w:lineRule="auto"/>
        <w:rPr>
          <w:rFonts w:ascii="宋体" w:hAnsi="宋体"/>
          <w:b w:val="0"/>
          <w:snapToGrid w:val="0"/>
          <w:sz w:val="24"/>
          <w:szCs w:val="24"/>
        </w:rPr>
      </w:pPr>
      <w:bookmarkStart w:id="141" w:name="_Toc430530438"/>
      <w:bookmarkStart w:id="142" w:name="_Toc200513129"/>
      <w:bookmarkStart w:id="143" w:name="_Toc287620688"/>
      <w:bookmarkStart w:id="144" w:name="_Toc224103320"/>
      <w:bookmarkStart w:id="145" w:name="_Toc277082555"/>
      <w:bookmarkStart w:id="146" w:name="_Toc35034367"/>
      <w:bookmarkStart w:id="147" w:name="_Toc287607749"/>
      <w:bookmarkStart w:id="148" w:name="_Toc509218713"/>
      <w:bookmarkStart w:id="149" w:name="_Toc17769"/>
      <w:bookmarkStart w:id="150" w:name="_Toc9851"/>
      <w:r>
        <w:rPr>
          <w:rFonts w:ascii="宋体" w:hAnsi="宋体"/>
          <w:b w:val="0"/>
          <w:snapToGrid w:val="0"/>
          <w:sz w:val="24"/>
          <w:szCs w:val="24"/>
        </w:rPr>
        <w:t xml:space="preserve">1.3  </w:t>
      </w:r>
      <w:r>
        <w:rPr>
          <w:rFonts w:ascii="宋体" w:hAnsi="宋体" w:hint="eastAsia"/>
          <w:b w:val="0"/>
          <w:snapToGrid w:val="0"/>
          <w:sz w:val="24"/>
          <w:szCs w:val="24"/>
        </w:rPr>
        <w:t>比选</w:t>
      </w:r>
      <w:r>
        <w:rPr>
          <w:rFonts w:ascii="宋体" w:hAnsi="宋体"/>
          <w:b w:val="0"/>
          <w:snapToGrid w:val="0"/>
          <w:sz w:val="24"/>
          <w:szCs w:val="24"/>
        </w:rPr>
        <w:t>范围、计划工期和质量要求</w:t>
      </w:r>
      <w:bookmarkEnd w:id="141"/>
      <w:bookmarkEnd w:id="142"/>
      <w:bookmarkEnd w:id="143"/>
      <w:bookmarkEnd w:id="144"/>
      <w:bookmarkEnd w:id="145"/>
      <w:bookmarkEnd w:id="146"/>
      <w:bookmarkEnd w:id="147"/>
      <w:bookmarkEnd w:id="148"/>
      <w:bookmarkEnd w:id="149"/>
      <w:bookmarkEnd w:id="150"/>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1.3.1  </w:t>
      </w:r>
      <w:r>
        <w:rPr>
          <w:rFonts w:ascii="宋体" w:hAnsi="宋体"/>
          <w:snapToGrid w:val="0"/>
          <w:kern w:val="0"/>
          <w:szCs w:val="21"/>
        </w:rPr>
        <w:t>本次</w:t>
      </w:r>
      <w:r>
        <w:rPr>
          <w:rFonts w:ascii="宋体" w:hAnsi="宋体" w:hint="eastAsia"/>
          <w:snapToGrid w:val="0"/>
          <w:kern w:val="0"/>
          <w:szCs w:val="21"/>
        </w:rPr>
        <w:t>比选</w:t>
      </w:r>
      <w:r>
        <w:rPr>
          <w:rFonts w:ascii="宋体" w:hAnsi="宋体"/>
          <w:snapToGrid w:val="0"/>
          <w:kern w:val="0"/>
          <w:szCs w:val="21"/>
        </w:rPr>
        <w:t>范围：见竞选人须知前附表。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1.3.2  </w:t>
      </w:r>
      <w:r>
        <w:rPr>
          <w:rFonts w:ascii="宋体" w:hAnsi="宋体"/>
          <w:snapToGrid w:val="0"/>
          <w:kern w:val="0"/>
          <w:szCs w:val="21"/>
        </w:rPr>
        <w:t>本标段的计划工期：见竞选人须知前附表。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1.3.3  </w:t>
      </w:r>
      <w:r>
        <w:rPr>
          <w:rFonts w:ascii="宋体" w:hAnsi="宋体"/>
          <w:snapToGrid w:val="0"/>
          <w:kern w:val="0"/>
          <w:szCs w:val="21"/>
        </w:rPr>
        <w:t>本标段的质量要求：见竞选人须知前附表。</w:t>
      </w:r>
    </w:p>
    <w:p w:rsidR="00FE5100" w:rsidRDefault="00A34148">
      <w:pPr>
        <w:pStyle w:val="3"/>
        <w:snapToGrid w:val="0"/>
        <w:spacing w:before="0" w:after="0" w:line="360" w:lineRule="auto"/>
        <w:rPr>
          <w:rFonts w:ascii="宋体" w:hAnsi="宋体"/>
          <w:b w:val="0"/>
          <w:snapToGrid w:val="0"/>
          <w:sz w:val="24"/>
          <w:szCs w:val="24"/>
        </w:rPr>
      </w:pPr>
      <w:bookmarkStart w:id="151" w:name="_Toc200513131"/>
      <w:bookmarkStart w:id="152" w:name="_Toc287620690"/>
      <w:bookmarkStart w:id="153" w:name="_Toc287607751"/>
      <w:bookmarkStart w:id="154" w:name="_Toc430530440"/>
      <w:bookmarkStart w:id="155" w:name="_Toc224103322"/>
      <w:bookmarkStart w:id="156" w:name="_Toc35034369"/>
      <w:bookmarkStart w:id="157" w:name="_Toc277082557"/>
      <w:bookmarkStart w:id="158" w:name="_Toc509218715"/>
      <w:bookmarkStart w:id="159" w:name="_Toc15427"/>
      <w:bookmarkStart w:id="160" w:name="_Toc5517"/>
      <w:r>
        <w:rPr>
          <w:rFonts w:ascii="宋体" w:hAnsi="宋体"/>
          <w:b w:val="0"/>
          <w:snapToGrid w:val="0"/>
          <w:sz w:val="24"/>
          <w:szCs w:val="24"/>
        </w:rPr>
        <w:t xml:space="preserve">1.4  </w:t>
      </w:r>
      <w:r>
        <w:rPr>
          <w:rFonts w:ascii="宋体" w:hAnsi="宋体"/>
          <w:b w:val="0"/>
          <w:snapToGrid w:val="0"/>
          <w:sz w:val="24"/>
          <w:szCs w:val="24"/>
        </w:rPr>
        <w:t>竞选人资格要求</w:t>
      </w:r>
      <w:bookmarkEnd w:id="151"/>
      <w:bookmarkEnd w:id="152"/>
      <w:bookmarkEnd w:id="153"/>
      <w:bookmarkEnd w:id="154"/>
      <w:bookmarkEnd w:id="155"/>
      <w:bookmarkEnd w:id="156"/>
      <w:bookmarkEnd w:id="157"/>
      <w:bookmarkEnd w:id="158"/>
      <w:bookmarkEnd w:id="159"/>
      <w:bookmarkEnd w:id="160"/>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1.4.1 </w:t>
      </w:r>
      <w:r>
        <w:rPr>
          <w:rFonts w:ascii="宋体" w:hAnsi="宋体"/>
          <w:snapToGrid w:val="0"/>
          <w:kern w:val="0"/>
          <w:szCs w:val="21"/>
        </w:rPr>
        <w:t>竞选人应具备承担本标段施工的资质条件、能力和信誉。</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w:t>
      </w:r>
      <w:r>
        <w:rPr>
          <w:rFonts w:ascii="宋体" w:hAnsi="宋体"/>
          <w:szCs w:val="21"/>
        </w:rPr>
        <w:t>资质条件、营业执照及安全生产条件</w:t>
      </w:r>
      <w:r>
        <w:rPr>
          <w:rFonts w:ascii="宋体" w:hAnsi="宋体"/>
          <w:snapToGrid w:val="0"/>
          <w:kern w:val="0"/>
          <w:szCs w:val="21"/>
        </w:rPr>
        <w:t>：见竞选人须知前附表；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）业绩要求：见竞选人须知前附表；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3</w:t>
      </w:r>
      <w:r>
        <w:rPr>
          <w:rFonts w:ascii="宋体" w:hAnsi="宋体"/>
          <w:snapToGrid w:val="0"/>
          <w:kern w:val="0"/>
          <w:szCs w:val="21"/>
        </w:rPr>
        <w:t>）</w:t>
      </w:r>
      <w:r>
        <w:rPr>
          <w:rFonts w:ascii="宋体" w:hAnsi="宋体" w:hint="eastAsia"/>
          <w:snapToGrid w:val="0"/>
          <w:kern w:val="0"/>
          <w:szCs w:val="21"/>
        </w:rPr>
        <w:t>竞选截止日竞选资格情况</w:t>
      </w:r>
      <w:r>
        <w:rPr>
          <w:rFonts w:ascii="宋体" w:hAnsi="宋体"/>
          <w:snapToGrid w:val="0"/>
          <w:kern w:val="0"/>
          <w:szCs w:val="21"/>
        </w:rPr>
        <w:t>：见竞选人须知前附表；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4</w:t>
      </w:r>
      <w:r>
        <w:rPr>
          <w:rFonts w:ascii="宋体" w:hAnsi="宋体"/>
          <w:snapToGrid w:val="0"/>
          <w:kern w:val="0"/>
          <w:szCs w:val="21"/>
        </w:rPr>
        <w:t>）其他要求：见竞选人须知前附表。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1.4.2  </w:t>
      </w:r>
      <w:r>
        <w:rPr>
          <w:rFonts w:ascii="宋体" w:hAnsi="宋体"/>
          <w:snapToGrid w:val="0"/>
          <w:kern w:val="0"/>
          <w:szCs w:val="21"/>
        </w:rPr>
        <w:t>竞选人须知前附表规定接受联合体</w:t>
      </w:r>
      <w:r>
        <w:rPr>
          <w:rFonts w:ascii="宋体" w:hAnsi="宋体" w:hint="eastAsia"/>
          <w:snapToGrid w:val="0"/>
          <w:kern w:val="0"/>
          <w:szCs w:val="21"/>
        </w:rPr>
        <w:t>比选</w:t>
      </w:r>
      <w:r>
        <w:rPr>
          <w:rFonts w:ascii="宋体" w:hAnsi="宋体"/>
          <w:snapToGrid w:val="0"/>
          <w:kern w:val="0"/>
          <w:szCs w:val="21"/>
        </w:rPr>
        <w:t>的，除应符合本章第</w:t>
      </w:r>
      <w:r>
        <w:rPr>
          <w:rFonts w:ascii="宋体" w:hAnsi="宋体"/>
          <w:snapToGrid w:val="0"/>
          <w:kern w:val="0"/>
          <w:szCs w:val="21"/>
        </w:rPr>
        <w:t>1.4.1</w:t>
      </w:r>
      <w:r>
        <w:rPr>
          <w:rFonts w:ascii="宋体" w:hAnsi="宋体"/>
          <w:snapToGrid w:val="0"/>
          <w:kern w:val="0"/>
          <w:szCs w:val="21"/>
        </w:rPr>
        <w:t>项和竞选人须知前附表的要求外，还应遵守以下规定：</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）联合体各方应按竞争性比选文件提供的格式签订联合体协议书，明确联合体牵头人和各方权利义务；</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）联合体各方均应当具备承担比选项目的相应能力；联合体协议约定同一专业分工由两个及以上单位共同承担的，按照就低不就高的原则确定联合体资质；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）联合体各方不得再以自己名义单独或参加其他联合体在同一标段</w:t>
      </w:r>
      <w:r>
        <w:rPr>
          <w:rFonts w:ascii="宋体" w:hAnsi="宋体"/>
          <w:snapToGrid w:val="0"/>
          <w:kern w:val="0"/>
          <w:szCs w:val="21"/>
        </w:rPr>
        <w:t>中</w:t>
      </w:r>
      <w:r>
        <w:rPr>
          <w:rFonts w:ascii="宋体" w:hAnsi="宋体" w:hint="eastAsia"/>
          <w:snapToGrid w:val="0"/>
          <w:kern w:val="0"/>
          <w:szCs w:val="21"/>
        </w:rPr>
        <w:t>竞选</w:t>
      </w:r>
      <w:r>
        <w:rPr>
          <w:rFonts w:ascii="宋体" w:hAnsi="宋体"/>
          <w:snapToGrid w:val="0"/>
          <w:kern w:val="0"/>
          <w:szCs w:val="21"/>
        </w:rPr>
        <w:t>。</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1.4.3  </w:t>
      </w:r>
      <w:r>
        <w:rPr>
          <w:rFonts w:ascii="宋体" w:hAnsi="宋体"/>
          <w:snapToGrid w:val="0"/>
          <w:kern w:val="0"/>
          <w:szCs w:val="21"/>
        </w:rPr>
        <w:t>竞选人不得存在下列情形之一：</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w:t>
      </w:r>
      <w:r>
        <w:rPr>
          <w:rFonts w:ascii="宋体" w:hAnsi="宋体"/>
          <w:snapToGrid w:val="0"/>
          <w:kern w:val="0"/>
          <w:position w:val="-2"/>
          <w:szCs w:val="21"/>
        </w:rPr>
        <w:t>1</w:t>
      </w:r>
      <w:r>
        <w:rPr>
          <w:rFonts w:ascii="宋体" w:hAnsi="宋体"/>
          <w:snapToGrid w:val="0"/>
          <w:kern w:val="0"/>
          <w:position w:val="-2"/>
          <w:szCs w:val="21"/>
        </w:rPr>
        <w:t>）与比选人存在利害关系可能影响</w:t>
      </w:r>
      <w:r>
        <w:rPr>
          <w:rFonts w:ascii="宋体" w:hAnsi="宋体" w:hint="eastAsia"/>
          <w:snapToGrid w:val="0"/>
          <w:kern w:val="0"/>
          <w:position w:val="-2"/>
          <w:szCs w:val="21"/>
        </w:rPr>
        <w:t>比选</w:t>
      </w:r>
      <w:r>
        <w:rPr>
          <w:rFonts w:ascii="宋体" w:hAnsi="宋体"/>
          <w:snapToGrid w:val="0"/>
          <w:kern w:val="0"/>
          <w:position w:val="-2"/>
          <w:szCs w:val="21"/>
        </w:rPr>
        <w:t>公正性的法人、其他组织或者个人；</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）为本标段前期准备提供设计或咨询服务的，但设计施工总承包的除外；</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lastRenderedPageBreak/>
        <w:t>（</w:t>
      </w:r>
      <w:r>
        <w:rPr>
          <w:rFonts w:ascii="宋体" w:hAnsi="宋体"/>
          <w:snapToGrid w:val="0"/>
          <w:kern w:val="0"/>
          <w:szCs w:val="21"/>
        </w:rPr>
        <w:t>3</w:t>
      </w:r>
      <w:r>
        <w:rPr>
          <w:rFonts w:ascii="宋体" w:hAnsi="宋体"/>
          <w:snapToGrid w:val="0"/>
          <w:kern w:val="0"/>
          <w:szCs w:val="21"/>
        </w:rPr>
        <w:t>）为本标段的监理人；</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）为本标段的代建人；</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5</w:t>
      </w:r>
      <w:r>
        <w:rPr>
          <w:rFonts w:ascii="宋体" w:hAnsi="宋体"/>
          <w:snapToGrid w:val="0"/>
          <w:kern w:val="0"/>
          <w:szCs w:val="21"/>
        </w:rPr>
        <w:t>）为本标段提供</w:t>
      </w:r>
      <w:r>
        <w:rPr>
          <w:rFonts w:ascii="宋体" w:hAnsi="宋体" w:hint="eastAsia"/>
          <w:snapToGrid w:val="0"/>
          <w:kern w:val="0"/>
          <w:szCs w:val="21"/>
        </w:rPr>
        <w:t>比选</w:t>
      </w:r>
      <w:r>
        <w:rPr>
          <w:rFonts w:ascii="宋体" w:hAnsi="宋体"/>
          <w:snapToGrid w:val="0"/>
          <w:kern w:val="0"/>
          <w:szCs w:val="21"/>
        </w:rPr>
        <w:t>代理服务的；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6</w:t>
      </w:r>
      <w:r>
        <w:rPr>
          <w:rFonts w:ascii="宋体" w:hAnsi="宋体"/>
          <w:snapToGrid w:val="0"/>
          <w:kern w:val="0"/>
          <w:szCs w:val="21"/>
        </w:rPr>
        <w:t>）与本标段的监理人或代建人或比选代理机构同为一个法定代表人的；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7</w:t>
      </w:r>
      <w:r>
        <w:rPr>
          <w:rFonts w:ascii="宋体" w:hAnsi="宋体"/>
          <w:snapToGrid w:val="0"/>
          <w:kern w:val="0"/>
          <w:szCs w:val="21"/>
        </w:rPr>
        <w:t>）与本标段的监理人或代建人或比选代理机构相互控股或参股的；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8</w:t>
      </w:r>
      <w:r>
        <w:rPr>
          <w:rFonts w:ascii="宋体" w:hAnsi="宋体"/>
          <w:snapToGrid w:val="0"/>
          <w:kern w:val="0"/>
          <w:szCs w:val="21"/>
        </w:rPr>
        <w:t>）与本标段的监理人或代建人或比选代理机构相互任职或工作的；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9</w:t>
      </w:r>
      <w:r>
        <w:rPr>
          <w:rFonts w:ascii="宋体" w:hAnsi="宋体"/>
          <w:snapToGrid w:val="0"/>
          <w:kern w:val="0"/>
          <w:szCs w:val="21"/>
        </w:rPr>
        <w:t>）被责令停业的；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10</w:t>
      </w:r>
      <w:r>
        <w:rPr>
          <w:rFonts w:ascii="宋体" w:hAnsi="宋体"/>
          <w:snapToGrid w:val="0"/>
          <w:kern w:val="0"/>
          <w:szCs w:val="21"/>
        </w:rPr>
        <w:t>）</w:t>
      </w:r>
      <w:r>
        <w:rPr>
          <w:rFonts w:ascii="宋体" w:hAnsi="宋体" w:hint="eastAsia"/>
          <w:snapToGrid w:val="0"/>
          <w:kern w:val="0"/>
          <w:szCs w:val="21"/>
        </w:rPr>
        <w:t>被国家、重庆市（含市或任意区县）有关行政部门处以暂停投标资格行政处罚，且在处罚期限内的</w:t>
      </w:r>
      <w:r>
        <w:rPr>
          <w:rFonts w:ascii="宋体" w:hAnsi="宋体"/>
          <w:snapToGrid w:val="0"/>
          <w:kern w:val="0"/>
          <w:szCs w:val="21"/>
        </w:rPr>
        <w:t>；</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11</w:t>
      </w:r>
      <w:r>
        <w:rPr>
          <w:rFonts w:ascii="宋体" w:hAnsi="宋体"/>
          <w:snapToGrid w:val="0"/>
          <w:kern w:val="0"/>
          <w:szCs w:val="21"/>
        </w:rPr>
        <w:t>）财产被接管或冻结的；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12</w:t>
      </w:r>
      <w:r>
        <w:rPr>
          <w:rFonts w:ascii="宋体" w:hAnsi="宋体"/>
          <w:snapToGrid w:val="0"/>
          <w:kern w:val="0"/>
          <w:szCs w:val="21"/>
        </w:rPr>
        <w:t>）</w:t>
      </w:r>
      <w:r>
        <w:rPr>
          <w:rFonts w:ascii="宋体" w:hAnsi="宋体"/>
          <w:szCs w:val="21"/>
        </w:rPr>
        <w:t>单位负责人为同一人或者存在控股、管理关系的不同单位，不得在同一标段中同时投标</w:t>
      </w:r>
      <w:r>
        <w:rPr>
          <w:rFonts w:ascii="宋体" w:hAnsi="宋体"/>
          <w:snapToGrid w:val="0"/>
          <w:kern w:val="0"/>
          <w:szCs w:val="21"/>
        </w:rPr>
        <w:t>。</w:t>
      </w:r>
    </w:p>
    <w:p w:rsidR="00FE5100" w:rsidRDefault="00A34148">
      <w:pPr>
        <w:pStyle w:val="3"/>
        <w:snapToGrid w:val="0"/>
        <w:spacing w:before="0" w:after="0" w:line="360" w:lineRule="auto"/>
        <w:rPr>
          <w:rFonts w:ascii="宋体" w:hAnsi="宋体"/>
          <w:b w:val="0"/>
          <w:snapToGrid w:val="0"/>
          <w:sz w:val="24"/>
          <w:szCs w:val="24"/>
        </w:rPr>
      </w:pPr>
      <w:bookmarkStart w:id="161" w:name="_Toc200513132"/>
      <w:bookmarkStart w:id="162" w:name="_Toc35034370"/>
      <w:bookmarkStart w:id="163" w:name="_Toc287607752"/>
      <w:bookmarkStart w:id="164" w:name="_Toc430530441"/>
      <w:bookmarkStart w:id="165" w:name="_Toc277082558"/>
      <w:bookmarkStart w:id="166" w:name="_Toc224103323"/>
      <w:bookmarkStart w:id="167" w:name="_Toc509218716"/>
      <w:bookmarkStart w:id="168" w:name="_Toc287620691"/>
      <w:bookmarkStart w:id="169" w:name="_Toc8087"/>
      <w:bookmarkStart w:id="170" w:name="_Toc11781"/>
      <w:r>
        <w:rPr>
          <w:rFonts w:ascii="宋体" w:hAnsi="宋体"/>
          <w:b w:val="0"/>
          <w:snapToGrid w:val="0"/>
          <w:sz w:val="24"/>
          <w:szCs w:val="24"/>
        </w:rPr>
        <w:t xml:space="preserve">1.5  </w:t>
      </w:r>
      <w:r>
        <w:rPr>
          <w:rFonts w:ascii="宋体" w:hAnsi="宋体"/>
          <w:b w:val="0"/>
          <w:snapToGrid w:val="0"/>
          <w:sz w:val="24"/>
          <w:szCs w:val="24"/>
        </w:rPr>
        <w:t>费用承担</w:t>
      </w:r>
      <w:bookmarkEnd w:id="161"/>
      <w:bookmarkEnd w:id="162"/>
      <w:bookmarkEnd w:id="163"/>
      <w:bookmarkEnd w:id="164"/>
      <w:bookmarkEnd w:id="165"/>
      <w:bookmarkEnd w:id="166"/>
      <w:bookmarkEnd w:id="167"/>
      <w:bookmarkEnd w:id="168"/>
      <w:bookmarkEnd w:id="169"/>
      <w:bookmarkEnd w:id="170"/>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竞选人准备和参加投标活动发生的费用自理。</w:t>
      </w:r>
    </w:p>
    <w:p w:rsidR="00FE5100" w:rsidRDefault="00A34148">
      <w:pPr>
        <w:pStyle w:val="3"/>
        <w:snapToGrid w:val="0"/>
        <w:spacing w:before="0" w:after="0" w:line="360" w:lineRule="auto"/>
        <w:rPr>
          <w:rFonts w:ascii="宋体" w:hAnsi="宋体"/>
          <w:b w:val="0"/>
          <w:snapToGrid w:val="0"/>
          <w:sz w:val="24"/>
          <w:szCs w:val="24"/>
        </w:rPr>
      </w:pPr>
      <w:bookmarkStart w:id="171" w:name="_Toc35034371"/>
      <w:bookmarkStart w:id="172" w:name="_Toc287620692"/>
      <w:bookmarkStart w:id="173" w:name="_Toc287607753"/>
      <w:bookmarkStart w:id="174" w:name="_Toc509218717"/>
      <w:bookmarkStart w:id="175" w:name="_Toc277082559"/>
      <w:bookmarkStart w:id="176" w:name="_Toc224103324"/>
      <w:bookmarkStart w:id="177" w:name="_Toc430530442"/>
      <w:bookmarkStart w:id="178" w:name="_Toc200513133"/>
      <w:bookmarkStart w:id="179" w:name="_Toc23778"/>
      <w:bookmarkStart w:id="180" w:name="_Toc29511"/>
      <w:r>
        <w:rPr>
          <w:rFonts w:ascii="宋体" w:hAnsi="宋体"/>
          <w:b w:val="0"/>
          <w:snapToGrid w:val="0"/>
          <w:sz w:val="24"/>
          <w:szCs w:val="24"/>
        </w:rPr>
        <w:t xml:space="preserve">1.6  </w:t>
      </w:r>
      <w:r>
        <w:rPr>
          <w:rFonts w:ascii="宋体" w:hAnsi="宋体"/>
          <w:b w:val="0"/>
          <w:snapToGrid w:val="0"/>
          <w:sz w:val="24"/>
          <w:szCs w:val="24"/>
        </w:rPr>
        <w:t>保密</w:t>
      </w:r>
      <w:bookmarkEnd w:id="171"/>
      <w:bookmarkEnd w:id="172"/>
      <w:bookmarkEnd w:id="173"/>
      <w:bookmarkEnd w:id="174"/>
      <w:bookmarkEnd w:id="175"/>
      <w:bookmarkEnd w:id="176"/>
      <w:bookmarkEnd w:id="177"/>
      <w:bookmarkEnd w:id="178"/>
      <w:bookmarkEnd w:id="179"/>
      <w:bookmarkEnd w:id="180"/>
    </w:p>
    <w:p w:rsidR="00FE5100" w:rsidRDefault="00A34148">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参与</w:t>
      </w:r>
      <w:r>
        <w:rPr>
          <w:rFonts w:ascii="宋体" w:hAnsi="宋体" w:hint="eastAsia"/>
          <w:snapToGrid w:val="0"/>
          <w:kern w:val="0"/>
          <w:szCs w:val="21"/>
        </w:rPr>
        <w:t>比选竞选</w:t>
      </w:r>
      <w:r>
        <w:rPr>
          <w:rFonts w:ascii="宋体" w:hAnsi="宋体"/>
          <w:snapToGrid w:val="0"/>
          <w:kern w:val="0"/>
          <w:szCs w:val="21"/>
        </w:rPr>
        <w:t>活动的各方应对竞争性比选文件和竞选文件中的商业和技术等秘密保密，违者应对由此造成的后果承担法律责任。</w:t>
      </w:r>
    </w:p>
    <w:p w:rsidR="00FE5100" w:rsidRDefault="00A34148">
      <w:pPr>
        <w:pStyle w:val="3"/>
        <w:snapToGrid w:val="0"/>
        <w:spacing w:before="0" w:after="0" w:line="360" w:lineRule="auto"/>
        <w:rPr>
          <w:rFonts w:ascii="宋体" w:hAnsi="宋体"/>
          <w:b w:val="0"/>
          <w:snapToGrid w:val="0"/>
          <w:sz w:val="24"/>
          <w:szCs w:val="24"/>
        </w:rPr>
      </w:pPr>
      <w:bookmarkStart w:id="181" w:name="_Toc224103325"/>
      <w:bookmarkStart w:id="182" w:name="_Toc509218718"/>
      <w:bookmarkStart w:id="183" w:name="_Toc35034372"/>
      <w:bookmarkStart w:id="184" w:name="_Toc277082560"/>
      <w:bookmarkStart w:id="185" w:name="_Toc430530443"/>
      <w:bookmarkStart w:id="186" w:name="_Toc287620693"/>
      <w:bookmarkStart w:id="187" w:name="_Toc200513134"/>
      <w:bookmarkStart w:id="188" w:name="_Toc287607754"/>
      <w:bookmarkStart w:id="189" w:name="_Toc29277"/>
      <w:bookmarkStart w:id="190" w:name="_Toc30830"/>
      <w:r>
        <w:rPr>
          <w:rFonts w:ascii="宋体" w:hAnsi="宋体"/>
          <w:b w:val="0"/>
          <w:snapToGrid w:val="0"/>
          <w:sz w:val="24"/>
          <w:szCs w:val="24"/>
        </w:rPr>
        <w:t xml:space="preserve">1.7  </w:t>
      </w:r>
      <w:r>
        <w:rPr>
          <w:rFonts w:ascii="宋体" w:hAnsi="宋体"/>
          <w:b w:val="0"/>
          <w:snapToGrid w:val="0"/>
          <w:sz w:val="24"/>
          <w:szCs w:val="24"/>
        </w:rPr>
        <w:t>语言文字</w:t>
      </w:r>
      <w:bookmarkEnd w:id="181"/>
      <w:bookmarkEnd w:id="182"/>
      <w:bookmarkEnd w:id="183"/>
      <w:bookmarkEnd w:id="184"/>
      <w:bookmarkEnd w:id="185"/>
      <w:bookmarkEnd w:id="186"/>
      <w:bookmarkEnd w:id="187"/>
      <w:bookmarkEnd w:id="188"/>
      <w:bookmarkEnd w:id="189"/>
      <w:bookmarkEnd w:id="190"/>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除专用术语外，与</w:t>
      </w:r>
      <w:r>
        <w:rPr>
          <w:rFonts w:ascii="宋体" w:hAnsi="宋体" w:hint="eastAsia"/>
          <w:snapToGrid w:val="0"/>
          <w:kern w:val="0"/>
          <w:szCs w:val="21"/>
        </w:rPr>
        <w:t>比选竞选</w:t>
      </w:r>
      <w:r>
        <w:rPr>
          <w:rFonts w:ascii="宋体" w:hAnsi="宋体"/>
          <w:snapToGrid w:val="0"/>
          <w:kern w:val="0"/>
          <w:szCs w:val="21"/>
        </w:rPr>
        <w:t>有关的语言均使用中文。必要时专用术语应附有中文注释。</w:t>
      </w:r>
    </w:p>
    <w:p w:rsidR="00FE5100" w:rsidRDefault="00A34148">
      <w:pPr>
        <w:pStyle w:val="3"/>
        <w:snapToGrid w:val="0"/>
        <w:spacing w:before="0" w:after="0" w:line="360" w:lineRule="auto"/>
        <w:rPr>
          <w:rFonts w:ascii="宋体" w:hAnsi="宋体"/>
          <w:b w:val="0"/>
          <w:snapToGrid w:val="0"/>
          <w:sz w:val="24"/>
          <w:szCs w:val="24"/>
        </w:rPr>
      </w:pPr>
      <w:bookmarkStart w:id="191" w:name="_Toc224103326"/>
      <w:bookmarkStart w:id="192" w:name="_Toc287620694"/>
      <w:bookmarkStart w:id="193" w:name="_Toc287607755"/>
      <w:bookmarkStart w:id="194" w:name="_Toc35034373"/>
      <w:bookmarkStart w:id="195" w:name="_Toc200513135"/>
      <w:bookmarkStart w:id="196" w:name="_Toc509218719"/>
      <w:bookmarkStart w:id="197" w:name="_Toc430530444"/>
      <w:bookmarkStart w:id="198" w:name="_Toc277082561"/>
      <w:bookmarkStart w:id="199" w:name="_Toc74"/>
      <w:bookmarkStart w:id="200" w:name="_Toc10082"/>
      <w:r>
        <w:rPr>
          <w:rFonts w:ascii="宋体" w:hAnsi="宋体"/>
          <w:b w:val="0"/>
          <w:snapToGrid w:val="0"/>
          <w:sz w:val="24"/>
          <w:szCs w:val="24"/>
        </w:rPr>
        <w:t xml:space="preserve">1.8  </w:t>
      </w:r>
      <w:r>
        <w:rPr>
          <w:rFonts w:ascii="宋体" w:hAnsi="宋体"/>
          <w:b w:val="0"/>
          <w:snapToGrid w:val="0"/>
          <w:sz w:val="24"/>
          <w:szCs w:val="24"/>
        </w:rPr>
        <w:t>计量</w:t>
      </w:r>
      <w:r>
        <w:rPr>
          <w:rFonts w:ascii="宋体" w:hAnsi="宋体"/>
          <w:b w:val="0"/>
          <w:snapToGrid w:val="0"/>
          <w:sz w:val="24"/>
          <w:szCs w:val="24"/>
        </w:rPr>
        <w:t>单位</w:t>
      </w:r>
      <w:bookmarkEnd w:id="191"/>
      <w:bookmarkEnd w:id="192"/>
      <w:bookmarkEnd w:id="193"/>
      <w:bookmarkEnd w:id="194"/>
      <w:bookmarkEnd w:id="195"/>
      <w:bookmarkEnd w:id="196"/>
      <w:bookmarkEnd w:id="197"/>
      <w:bookmarkEnd w:id="198"/>
      <w:bookmarkEnd w:id="199"/>
      <w:bookmarkEnd w:id="200"/>
    </w:p>
    <w:p w:rsidR="00FE5100" w:rsidRDefault="00A34148">
      <w:pPr>
        <w:autoSpaceDE w:val="0"/>
        <w:autoSpaceDN w:val="0"/>
        <w:adjustRightInd w:val="0"/>
        <w:snapToGrid w:val="0"/>
        <w:spacing w:line="360" w:lineRule="auto"/>
        <w:ind w:firstLineChars="202" w:firstLine="424"/>
        <w:rPr>
          <w:rFonts w:ascii="宋体" w:hAnsi="宋体"/>
          <w:snapToGrid w:val="0"/>
          <w:kern w:val="0"/>
          <w:szCs w:val="21"/>
        </w:rPr>
      </w:pPr>
      <w:r>
        <w:rPr>
          <w:rFonts w:ascii="宋体" w:hAnsi="宋体"/>
          <w:snapToGrid w:val="0"/>
          <w:kern w:val="0"/>
          <w:szCs w:val="21"/>
        </w:rPr>
        <w:t>所有计量均采用中华人民共和国法定计量单位。</w:t>
      </w:r>
    </w:p>
    <w:p w:rsidR="00FE5100" w:rsidRDefault="00A34148">
      <w:pPr>
        <w:pStyle w:val="3"/>
        <w:snapToGrid w:val="0"/>
        <w:spacing w:before="0" w:after="0" w:line="360" w:lineRule="auto"/>
        <w:rPr>
          <w:rFonts w:ascii="宋体" w:hAnsi="宋体"/>
          <w:b w:val="0"/>
          <w:snapToGrid w:val="0"/>
          <w:sz w:val="24"/>
          <w:szCs w:val="24"/>
        </w:rPr>
      </w:pPr>
      <w:bookmarkStart w:id="201" w:name="_Toc224103327"/>
      <w:bookmarkStart w:id="202" w:name="_Toc277082562"/>
      <w:bookmarkStart w:id="203" w:name="_Toc287620695"/>
      <w:bookmarkStart w:id="204" w:name="_Toc35034374"/>
      <w:bookmarkStart w:id="205" w:name="_Toc287607756"/>
      <w:bookmarkStart w:id="206" w:name="_Toc430530445"/>
      <w:bookmarkStart w:id="207" w:name="_Toc509218720"/>
      <w:bookmarkStart w:id="208" w:name="_Toc200513136"/>
      <w:bookmarkStart w:id="209" w:name="_Toc2068"/>
      <w:bookmarkStart w:id="210" w:name="_Toc26559"/>
      <w:r>
        <w:rPr>
          <w:rFonts w:ascii="宋体" w:hAnsi="宋体"/>
          <w:b w:val="0"/>
          <w:snapToGrid w:val="0"/>
          <w:sz w:val="24"/>
          <w:szCs w:val="24"/>
        </w:rPr>
        <w:t xml:space="preserve">1.9  </w:t>
      </w:r>
      <w:r>
        <w:rPr>
          <w:rFonts w:ascii="宋体" w:hAnsi="宋体"/>
          <w:b w:val="0"/>
          <w:snapToGrid w:val="0"/>
          <w:sz w:val="24"/>
          <w:szCs w:val="24"/>
        </w:rPr>
        <w:t>踏勘现场</w:t>
      </w:r>
      <w:bookmarkEnd w:id="201"/>
      <w:bookmarkEnd w:id="202"/>
      <w:bookmarkEnd w:id="203"/>
      <w:bookmarkEnd w:id="204"/>
      <w:bookmarkEnd w:id="205"/>
      <w:bookmarkEnd w:id="206"/>
      <w:bookmarkEnd w:id="207"/>
      <w:bookmarkEnd w:id="208"/>
      <w:bookmarkEnd w:id="209"/>
      <w:bookmarkEnd w:id="210"/>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1.9.1  </w:t>
      </w:r>
      <w:r>
        <w:rPr>
          <w:rFonts w:ascii="宋体" w:hAnsi="宋体"/>
          <w:snapToGrid w:val="0"/>
          <w:kern w:val="0"/>
          <w:szCs w:val="21"/>
        </w:rPr>
        <w:t>竞选人须知前附表规定组织踏勘现场的，比选人按竞选人须知前附表规定的时间、</w:t>
      </w:r>
      <w:r>
        <w:rPr>
          <w:rFonts w:ascii="宋体" w:hAnsi="宋体"/>
          <w:snapToGrid w:val="0"/>
          <w:kern w:val="0"/>
          <w:szCs w:val="21"/>
        </w:rPr>
        <w:t xml:space="preserve"> </w:t>
      </w:r>
      <w:r>
        <w:rPr>
          <w:rFonts w:ascii="宋体" w:hAnsi="宋体"/>
          <w:snapToGrid w:val="0"/>
          <w:kern w:val="0"/>
          <w:szCs w:val="21"/>
        </w:rPr>
        <w:t>地点组织竞选人踏勘项目现场。</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1.9.2  </w:t>
      </w:r>
      <w:r>
        <w:rPr>
          <w:rFonts w:ascii="宋体" w:hAnsi="宋体"/>
          <w:snapToGrid w:val="0"/>
          <w:kern w:val="0"/>
          <w:szCs w:val="21"/>
        </w:rPr>
        <w:t>竞选人踏勘现场发生的费用自理。</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1.9.3  </w:t>
      </w:r>
      <w:r>
        <w:rPr>
          <w:rFonts w:ascii="宋体" w:hAnsi="宋体"/>
          <w:snapToGrid w:val="0"/>
          <w:kern w:val="0"/>
          <w:szCs w:val="21"/>
        </w:rPr>
        <w:t>除比选人的原因外，竞选人自行负责在踏勘现场中所发生的人员伤亡和财产损失。</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1.9.4  </w:t>
      </w:r>
      <w:r>
        <w:rPr>
          <w:rFonts w:ascii="宋体" w:hAnsi="宋体"/>
          <w:snapToGrid w:val="0"/>
          <w:kern w:val="0"/>
          <w:szCs w:val="21"/>
        </w:rPr>
        <w:t>比选人在踏勘现场中介绍的工程场地和相关的周边环境情况，供竞选人在编制竞选文件时参考，比选人不对竞选人据此做出的判断和决策负责。</w:t>
      </w:r>
    </w:p>
    <w:p w:rsidR="00FE5100" w:rsidRDefault="00A34148">
      <w:pPr>
        <w:pStyle w:val="3"/>
        <w:snapToGrid w:val="0"/>
        <w:spacing w:before="0" w:after="0" w:line="360" w:lineRule="auto"/>
        <w:rPr>
          <w:rFonts w:ascii="宋体" w:hAnsi="宋体"/>
          <w:b w:val="0"/>
          <w:snapToGrid w:val="0"/>
          <w:sz w:val="24"/>
          <w:szCs w:val="24"/>
        </w:rPr>
      </w:pPr>
      <w:bookmarkStart w:id="211" w:name="_Toc287620696"/>
      <w:bookmarkStart w:id="212" w:name="_Toc224103328"/>
      <w:bookmarkStart w:id="213" w:name="_Toc430530446"/>
      <w:bookmarkStart w:id="214" w:name="_Toc509218721"/>
      <w:bookmarkStart w:id="215" w:name="_Toc200513137"/>
      <w:bookmarkStart w:id="216" w:name="_Toc287607757"/>
      <w:bookmarkStart w:id="217" w:name="_Toc277082563"/>
      <w:bookmarkStart w:id="218" w:name="_Toc35034375"/>
      <w:bookmarkStart w:id="219" w:name="_Toc17906"/>
      <w:bookmarkStart w:id="220" w:name="_Toc26026"/>
      <w:r>
        <w:rPr>
          <w:rFonts w:ascii="宋体" w:hAnsi="宋体"/>
          <w:b w:val="0"/>
          <w:snapToGrid w:val="0"/>
          <w:sz w:val="24"/>
          <w:szCs w:val="24"/>
        </w:rPr>
        <w:t xml:space="preserve">1.10  </w:t>
      </w:r>
      <w:r>
        <w:rPr>
          <w:rFonts w:ascii="宋体" w:hAnsi="宋体" w:hint="eastAsia"/>
          <w:b w:val="0"/>
          <w:snapToGrid w:val="0"/>
          <w:sz w:val="24"/>
          <w:szCs w:val="24"/>
        </w:rPr>
        <w:t>竞选</w:t>
      </w:r>
      <w:r>
        <w:rPr>
          <w:rFonts w:ascii="宋体" w:hAnsi="宋体"/>
          <w:b w:val="0"/>
          <w:snapToGrid w:val="0"/>
          <w:sz w:val="24"/>
          <w:szCs w:val="24"/>
        </w:rPr>
        <w:t>预备会</w:t>
      </w:r>
      <w:bookmarkEnd w:id="211"/>
      <w:bookmarkEnd w:id="212"/>
      <w:bookmarkEnd w:id="213"/>
      <w:bookmarkEnd w:id="214"/>
      <w:bookmarkEnd w:id="215"/>
      <w:bookmarkEnd w:id="216"/>
      <w:bookmarkEnd w:id="217"/>
      <w:bookmarkEnd w:id="218"/>
      <w:bookmarkEnd w:id="219"/>
      <w:bookmarkEnd w:id="220"/>
    </w:p>
    <w:p w:rsidR="00FE5100" w:rsidRDefault="00A34148">
      <w:pPr>
        <w:spacing w:line="480" w:lineRule="auto"/>
        <w:ind w:firstLineChars="200" w:firstLine="420"/>
        <w:jc w:val="left"/>
        <w:rPr>
          <w:rFonts w:ascii="宋体" w:hAnsi="宋体"/>
          <w:szCs w:val="21"/>
        </w:rPr>
      </w:pPr>
      <w:bookmarkStart w:id="221" w:name="_Toc509218722"/>
      <w:bookmarkStart w:id="222" w:name="_Toc287607758"/>
      <w:bookmarkStart w:id="223" w:name="_Toc35034376"/>
      <w:bookmarkStart w:id="224" w:name="_Toc200513138"/>
      <w:bookmarkStart w:id="225" w:name="_Toc287620697"/>
      <w:bookmarkStart w:id="226" w:name="_Toc277082564"/>
      <w:bookmarkStart w:id="227" w:name="_Toc430530447"/>
      <w:bookmarkStart w:id="228" w:name="_Toc224103329"/>
      <w:r>
        <w:rPr>
          <w:rFonts w:ascii="宋体" w:hAnsi="宋体" w:hint="eastAsia"/>
          <w:szCs w:val="21"/>
        </w:rPr>
        <w:t>本项目是否组织竞选预备会见竞选人须知前附表。</w:t>
      </w:r>
    </w:p>
    <w:p w:rsidR="00FE5100" w:rsidRDefault="00A34148">
      <w:pPr>
        <w:pStyle w:val="3"/>
        <w:snapToGrid w:val="0"/>
        <w:spacing w:before="0" w:after="0" w:line="360" w:lineRule="auto"/>
        <w:rPr>
          <w:rFonts w:ascii="宋体" w:hAnsi="宋体"/>
          <w:b w:val="0"/>
          <w:snapToGrid w:val="0"/>
          <w:sz w:val="24"/>
          <w:szCs w:val="24"/>
        </w:rPr>
      </w:pPr>
      <w:bookmarkStart w:id="229" w:name="_Toc3800"/>
      <w:bookmarkStart w:id="230" w:name="_Toc31442"/>
      <w:r>
        <w:rPr>
          <w:rFonts w:ascii="宋体" w:hAnsi="宋体"/>
          <w:b w:val="0"/>
          <w:snapToGrid w:val="0"/>
          <w:sz w:val="24"/>
          <w:szCs w:val="24"/>
        </w:rPr>
        <w:lastRenderedPageBreak/>
        <w:t xml:space="preserve">1.11  </w:t>
      </w:r>
      <w:r>
        <w:rPr>
          <w:rFonts w:ascii="宋体" w:hAnsi="宋体"/>
          <w:b w:val="0"/>
          <w:snapToGrid w:val="0"/>
          <w:sz w:val="24"/>
          <w:szCs w:val="24"/>
        </w:rPr>
        <w:t>分包</w:t>
      </w:r>
      <w:bookmarkEnd w:id="221"/>
      <w:bookmarkEnd w:id="222"/>
      <w:bookmarkEnd w:id="223"/>
      <w:bookmarkEnd w:id="224"/>
      <w:bookmarkEnd w:id="225"/>
      <w:bookmarkEnd w:id="226"/>
      <w:bookmarkEnd w:id="227"/>
      <w:bookmarkEnd w:id="228"/>
      <w:bookmarkEnd w:id="229"/>
      <w:bookmarkEnd w:id="230"/>
    </w:p>
    <w:p w:rsidR="00FE5100" w:rsidRDefault="00A34148">
      <w:pPr>
        <w:autoSpaceDE w:val="0"/>
        <w:autoSpaceDN w:val="0"/>
        <w:adjustRightInd w:val="0"/>
        <w:snapToGrid w:val="0"/>
        <w:spacing w:line="360" w:lineRule="auto"/>
        <w:ind w:firstLine="426"/>
        <w:rPr>
          <w:rFonts w:ascii="宋体" w:hAnsi="宋体"/>
          <w:snapToGrid w:val="0"/>
          <w:kern w:val="0"/>
          <w:szCs w:val="21"/>
        </w:rPr>
      </w:pPr>
      <w:r>
        <w:rPr>
          <w:rFonts w:ascii="宋体" w:hAnsi="宋体"/>
          <w:snapToGrid w:val="0"/>
          <w:kern w:val="0"/>
          <w:szCs w:val="21"/>
        </w:rPr>
        <w:t>竞选人拟在中</w:t>
      </w:r>
      <w:r>
        <w:rPr>
          <w:rFonts w:ascii="宋体" w:hAnsi="宋体" w:hint="eastAsia"/>
          <w:snapToGrid w:val="0"/>
          <w:kern w:val="0"/>
          <w:szCs w:val="21"/>
        </w:rPr>
        <w:t>选</w:t>
      </w:r>
      <w:r>
        <w:rPr>
          <w:rFonts w:ascii="宋体" w:hAnsi="宋体"/>
          <w:snapToGrid w:val="0"/>
          <w:kern w:val="0"/>
          <w:szCs w:val="21"/>
        </w:rPr>
        <w:t>后将中</w:t>
      </w:r>
      <w:r>
        <w:rPr>
          <w:rFonts w:ascii="宋体" w:hAnsi="宋体" w:hint="eastAsia"/>
          <w:snapToGrid w:val="0"/>
          <w:kern w:val="0"/>
          <w:szCs w:val="21"/>
        </w:rPr>
        <w:t>选</w:t>
      </w:r>
      <w:r>
        <w:rPr>
          <w:rFonts w:ascii="宋体" w:hAnsi="宋体"/>
          <w:snapToGrid w:val="0"/>
          <w:kern w:val="0"/>
          <w:szCs w:val="21"/>
        </w:rPr>
        <w:t>项目的部分非主体、非关键性工作进行分包的，应符合竞选人须知前附表规定的分包内容、分包金额和接受分包的第三人资质要求等限制性条件。</w:t>
      </w:r>
    </w:p>
    <w:p w:rsidR="00FE5100" w:rsidRDefault="00A34148">
      <w:pPr>
        <w:pStyle w:val="3"/>
        <w:snapToGrid w:val="0"/>
        <w:spacing w:before="0" w:after="0" w:line="360" w:lineRule="auto"/>
        <w:rPr>
          <w:rFonts w:ascii="宋体" w:hAnsi="宋体"/>
          <w:b w:val="0"/>
          <w:snapToGrid w:val="0"/>
          <w:sz w:val="24"/>
          <w:szCs w:val="24"/>
        </w:rPr>
      </w:pPr>
      <w:bookmarkStart w:id="231" w:name="_Toc200513139"/>
      <w:bookmarkStart w:id="232" w:name="_Toc509218723"/>
      <w:bookmarkStart w:id="233" w:name="_Toc224103330"/>
      <w:bookmarkStart w:id="234" w:name="_Toc430530448"/>
      <w:bookmarkStart w:id="235" w:name="_Toc287620698"/>
      <w:bookmarkStart w:id="236" w:name="_Toc287607759"/>
      <w:bookmarkStart w:id="237" w:name="_Toc277082565"/>
      <w:bookmarkStart w:id="238" w:name="_Toc35034377"/>
      <w:bookmarkStart w:id="239" w:name="_Toc26136"/>
      <w:bookmarkStart w:id="240" w:name="_Toc27343"/>
      <w:r>
        <w:rPr>
          <w:rFonts w:ascii="宋体" w:hAnsi="宋体"/>
          <w:b w:val="0"/>
          <w:snapToGrid w:val="0"/>
          <w:sz w:val="24"/>
          <w:szCs w:val="24"/>
        </w:rPr>
        <w:t xml:space="preserve">1.12  </w:t>
      </w:r>
      <w:r>
        <w:rPr>
          <w:rFonts w:ascii="宋体" w:hAnsi="宋体"/>
          <w:b w:val="0"/>
          <w:snapToGrid w:val="0"/>
          <w:sz w:val="24"/>
          <w:szCs w:val="24"/>
        </w:rPr>
        <w:t>偏离</w:t>
      </w:r>
      <w:bookmarkEnd w:id="231"/>
      <w:bookmarkEnd w:id="232"/>
      <w:bookmarkEnd w:id="233"/>
      <w:bookmarkEnd w:id="234"/>
      <w:bookmarkEnd w:id="235"/>
      <w:bookmarkEnd w:id="236"/>
      <w:bookmarkEnd w:id="237"/>
      <w:bookmarkEnd w:id="238"/>
      <w:bookmarkEnd w:id="239"/>
      <w:bookmarkEnd w:id="240"/>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竞选人须知前附表允许竞选文件偏离竞争性比选文件某些要求的，偏离应当符合竞争性比选文件规定</w:t>
      </w:r>
      <w:r>
        <w:rPr>
          <w:rFonts w:ascii="宋体" w:hAnsi="宋体"/>
          <w:snapToGrid w:val="0"/>
          <w:kern w:val="0"/>
          <w:szCs w:val="21"/>
        </w:rPr>
        <w:t xml:space="preserve"> </w:t>
      </w:r>
      <w:r>
        <w:rPr>
          <w:rFonts w:ascii="宋体" w:hAnsi="宋体"/>
          <w:snapToGrid w:val="0"/>
          <w:kern w:val="0"/>
          <w:szCs w:val="21"/>
        </w:rPr>
        <w:t>的偏离范围和幅度。</w:t>
      </w:r>
    </w:p>
    <w:p w:rsidR="00FE5100" w:rsidRDefault="00A34148">
      <w:pPr>
        <w:pStyle w:val="20"/>
        <w:spacing w:before="0" w:after="0" w:line="360" w:lineRule="auto"/>
        <w:rPr>
          <w:rFonts w:ascii="宋体" w:hAnsi="宋体"/>
          <w:b w:val="0"/>
          <w:snapToGrid w:val="0"/>
        </w:rPr>
      </w:pPr>
      <w:bookmarkStart w:id="241" w:name="_Toc35034378"/>
      <w:bookmarkStart w:id="242" w:name="_Toc430530449"/>
      <w:bookmarkStart w:id="243" w:name="_Toc509218724"/>
      <w:bookmarkStart w:id="244" w:name="_Toc200513140"/>
      <w:bookmarkStart w:id="245" w:name="_Toc277082566"/>
      <w:bookmarkStart w:id="246" w:name="_Toc224103331"/>
      <w:bookmarkStart w:id="247" w:name="_Toc287620699"/>
      <w:bookmarkStart w:id="248" w:name="_Toc287607760"/>
      <w:bookmarkStart w:id="249" w:name="_Toc24115"/>
      <w:bookmarkStart w:id="250" w:name="_Toc14316"/>
      <w:bookmarkStart w:id="251" w:name="_Toc10943"/>
      <w:r>
        <w:rPr>
          <w:rFonts w:ascii="宋体" w:hAnsi="宋体"/>
          <w:b w:val="0"/>
          <w:snapToGrid w:val="0"/>
        </w:rPr>
        <w:t xml:space="preserve">2.  </w:t>
      </w:r>
      <w:bookmarkEnd w:id="241"/>
      <w:bookmarkEnd w:id="242"/>
      <w:bookmarkEnd w:id="243"/>
      <w:bookmarkEnd w:id="244"/>
      <w:bookmarkEnd w:id="245"/>
      <w:bookmarkEnd w:id="246"/>
      <w:bookmarkEnd w:id="247"/>
      <w:bookmarkEnd w:id="248"/>
      <w:r>
        <w:rPr>
          <w:rFonts w:ascii="宋体" w:hAnsi="宋体"/>
          <w:b w:val="0"/>
          <w:snapToGrid w:val="0"/>
        </w:rPr>
        <w:t>竞争性比选文件</w:t>
      </w:r>
      <w:bookmarkEnd w:id="249"/>
      <w:bookmarkEnd w:id="250"/>
      <w:bookmarkEnd w:id="251"/>
    </w:p>
    <w:p w:rsidR="00FE5100" w:rsidRDefault="00A34148">
      <w:pPr>
        <w:pStyle w:val="3"/>
        <w:snapToGrid w:val="0"/>
        <w:spacing w:before="0" w:after="0" w:line="360" w:lineRule="auto"/>
        <w:rPr>
          <w:rFonts w:ascii="宋体" w:hAnsi="宋体"/>
          <w:b w:val="0"/>
          <w:snapToGrid w:val="0"/>
          <w:sz w:val="24"/>
          <w:szCs w:val="24"/>
        </w:rPr>
      </w:pPr>
      <w:bookmarkStart w:id="252" w:name="_Toc509218725"/>
      <w:bookmarkStart w:id="253" w:name="_Toc430530450"/>
      <w:bookmarkStart w:id="254" w:name="_Toc287620700"/>
      <w:bookmarkStart w:id="255" w:name="_Toc35034379"/>
      <w:bookmarkStart w:id="256" w:name="_Toc224103332"/>
      <w:bookmarkStart w:id="257" w:name="_Toc287607761"/>
      <w:bookmarkStart w:id="258" w:name="_Toc277082567"/>
      <w:bookmarkStart w:id="259" w:name="_Toc200513141"/>
      <w:bookmarkStart w:id="260" w:name="_Toc316"/>
      <w:bookmarkStart w:id="261" w:name="_Toc14090"/>
      <w:r>
        <w:rPr>
          <w:rFonts w:ascii="宋体" w:hAnsi="宋体"/>
          <w:b w:val="0"/>
          <w:snapToGrid w:val="0"/>
          <w:sz w:val="24"/>
          <w:szCs w:val="24"/>
        </w:rPr>
        <w:t xml:space="preserve">2.1  </w:t>
      </w:r>
      <w:r>
        <w:rPr>
          <w:rFonts w:ascii="宋体" w:hAnsi="宋体"/>
          <w:b w:val="0"/>
          <w:snapToGrid w:val="0"/>
          <w:sz w:val="24"/>
          <w:szCs w:val="24"/>
        </w:rPr>
        <w:t>竞争性比选文件的组成</w:t>
      </w:r>
      <w:bookmarkEnd w:id="252"/>
      <w:bookmarkEnd w:id="253"/>
      <w:bookmarkEnd w:id="254"/>
      <w:bookmarkEnd w:id="255"/>
      <w:bookmarkEnd w:id="256"/>
      <w:bookmarkEnd w:id="257"/>
      <w:bookmarkEnd w:id="258"/>
      <w:bookmarkEnd w:id="259"/>
      <w:bookmarkEnd w:id="260"/>
      <w:bookmarkEnd w:id="261"/>
    </w:p>
    <w:p w:rsidR="00FE5100" w:rsidRDefault="00A34148">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本竞争性比选文件包括：</w:t>
      </w:r>
    </w:p>
    <w:p w:rsidR="00FE5100" w:rsidRDefault="00A34148">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w:t>
      </w:r>
      <w:r>
        <w:rPr>
          <w:rFonts w:ascii="宋体" w:hAnsi="宋体" w:hint="eastAsia"/>
          <w:snapToGrid w:val="0"/>
          <w:kern w:val="0"/>
          <w:szCs w:val="21"/>
        </w:rPr>
        <w:t>比选</w:t>
      </w:r>
      <w:r>
        <w:rPr>
          <w:rFonts w:ascii="宋体" w:hAnsi="宋体"/>
          <w:snapToGrid w:val="0"/>
          <w:kern w:val="0"/>
          <w:szCs w:val="21"/>
        </w:rPr>
        <w:t>公告；</w:t>
      </w:r>
    </w:p>
    <w:p w:rsidR="00FE5100" w:rsidRDefault="00A34148">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）竞选人须知；</w:t>
      </w:r>
    </w:p>
    <w:p w:rsidR="00FE5100" w:rsidRDefault="00A34148">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）评</w:t>
      </w:r>
      <w:r>
        <w:rPr>
          <w:rFonts w:ascii="宋体" w:hAnsi="宋体" w:hint="eastAsia"/>
          <w:snapToGrid w:val="0"/>
          <w:kern w:val="0"/>
          <w:szCs w:val="21"/>
        </w:rPr>
        <w:t>选</w:t>
      </w:r>
      <w:r>
        <w:rPr>
          <w:rFonts w:ascii="宋体" w:hAnsi="宋体"/>
          <w:snapToGrid w:val="0"/>
          <w:kern w:val="0"/>
          <w:szCs w:val="21"/>
        </w:rPr>
        <w:t>办法；</w:t>
      </w:r>
    </w:p>
    <w:p w:rsidR="00FE5100" w:rsidRDefault="00A34148">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）合同条款及格式；</w:t>
      </w:r>
    </w:p>
    <w:p w:rsidR="00FE5100" w:rsidRDefault="00A34148">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5</w:t>
      </w:r>
      <w:r>
        <w:rPr>
          <w:rFonts w:ascii="宋体" w:hAnsi="宋体"/>
          <w:snapToGrid w:val="0"/>
          <w:kern w:val="0"/>
          <w:szCs w:val="21"/>
        </w:rPr>
        <w:t>）工</w:t>
      </w:r>
      <w:r>
        <w:rPr>
          <w:rFonts w:ascii="宋体" w:hAnsi="宋体"/>
          <w:snapToGrid w:val="0"/>
          <w:kern w:val="0"/>
          <w:szCs w:val="21"/>
        </w:rPr>
        <w:t>程量清单；</w:t>
      </w:r>
    </w:p>
    <w:p w:rsidR="00FE5100" w:rsidRDefault="00A34148">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6</w:t>
      </w:r>
      <w:r>
        <w:rPr>
          <w:rFonts w:ascii="宋体" w:hAnsi="宋体"/>
          <w:snapToGrid w:val="0"/>
          <w:kern w:val="0"/>
          <w:szCs w:val="21"/>
        </w:rPr>
        <w:t>）图纸；</w:t>
      </w:r>
    </w:p>
    <w:p w:rsidR="00FE5100" w:rsidRDefault="00A34148">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7</w:t>
      </w:r>
      <w:r>
        <w:rPr>
          <w:rFonts w:ascii="宋体" w:hAnsi="宋体"/>
          <w:snapToGrid w:val="0"/>
          <w:kern w:val="0"/>
          <w:szCs w:val="21"/>
        </w:rPr>
        <w:t>）竞选文件格式；</w:t>
      </w:r>
    </w:p>
    <w:p w:rsidR="00FE5100" w:rsidRDefault="00A34148">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根据本章第</w:t>
      </w:r>
      <w:r>
        <w:rPr>
          <w:rFonts w:ascii="宋体" w:hAnsi="宋体"/>
          <w:snapToGrid w:val="0"/>
          <w:kern w:val="0"/>
          <w:szCs w:val="21"/>
        </w:rPr>
        <w:t>1.10</w:t>
      </w:r>
      <w:r>
        <w:rPr>
          <w:rFonts w:ascii="宋体" w:hAnsi="宋体"/>
          <w:snapToGrid w:val="0"/>
          <w:kern w:val="0"/>
          <w:szCs w:val="21"/>
        </w:rPr>
        <w:t>款、第</w:t>
      </w:r>
      <w:r>
        <w:rPr>
          <w:rFonts w:ascii="宋体" w:hAnsi="宋体"/>
          <w:snapToGrid w:val="0"/>
          <w:kern w:val="0"/>
          <w:szCs w:val="21"/>
        </w:rPr>
        <w:t>2.2</w:t>
      </w:r>
      <w:r>
        <w:rPr>
          <w:rFonts w:ascii="宋体" w:hAnsi="宋体"/>
          <w:snapToGrid w:val="0"/>
          <w:kern w:val="0"/>
          <w:szCs w:val="21"/>
        </w:rPr>
        <w:t>款和第</w:t>
      </w:r>
      <w:r>
        <w:rPr>
          <w:rFonts w:ascii="宋体" w:hAnsi="宋体"/>
          <w:snapToGrid w:val="0"/>
          <w:kern w:val="0"/>
          <w:szCs w:val="21"/>
        </w:rPr>
        <w:t>2.3</w:t>
      </w:r>
      <w:r>
        <w:rPr>
          <w:rFonts w:ascii="宋体" w:hAnsi="宋体"/>
          <w:snapToGrid w:val="0"/>
          <w:kern w:val="0"/>
          <w:szCs w:val="21"/>
        </w:rPr>
        <w:t>款对竞争性比选文件所作的澄清、修改，构成竞争性比选文件的组成部分。</w:t>
      </w:r>
    </w:p>
    <w:p w:rsidR="00FE5100" w:rsidRDefault="00A34148">
      <w:pPr>
        <w:pStyle w:val="3"/>
        <w:snapToGrid w:val="0"/>
        <w:spacing w:before="0" w:after="0" w:line="360" w:lineRule="auto"/>
        <w:rPr>
          <w:rFonts w:ascii="宋体" w:hAnsi="宋体"/>
          <w:b w:val="0"/>
          <w:snapToGrid w:val="0"/>
          <w:sz w:val="24"/>
          <w:szCs w:val="24"/>
        </w:rPr>
      </w:pPr>
      <w:bookmarkStart w:id="262" w:name="_Toc430530451"/>
      <w:bookmarkStart w:id="263" w:name="_Toc509218726"/>
      <w:bookmarkStart w:id="264" w:name="_Toc10049"/>
      <w:bookmarkStart w:id="265" w:name="_Toc3391"/>
      <w:bookmarkStart w:id="266" w:name="_Toc35034380"/>
      <w:r>
        <w:rPr>
          <w:rFonts w:ascii="宋体" w:hAnsi="宋体"/>
          <w:b w:val="0"/>
          <w:snapToGrid w:val="0"/>
          <w:sz w:val="24"/>
          <w:szCs w:val="24"/>
        </w:rPr>
        <w:t xml:space="preserve">2.2  </w:t>
      </w:r>
      <w:r>
        <w:rPr>
          <w:rFonts w:ascii="宋体" w:hAnsi="宋体"/>
          <w:b w:val="0"/>
          <w:snapToGrid w:val="0"/>
          <w:sz w:val="24"/>
          <w:szCs w:val="24"/>
        </w:rPr>
        <w:t>竞争性比选文件的澄清</w:t>
      </w:r>
      <w:bookmarkEnd w:id="262"/>
      <w:bookmarkEnd w:id="263"/>
      <w:bookmarkEnd w:id="264"/>
      <w:bookmarkEnd w:id="265"/>
      <w:bookmarkEnd w:id="266"/>
    </w:p>
    <w:p w:rsidR="00FE5100" w:rsidRDefault="00A34148">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2.2.1  </w:t>
      </w:r>
      <w:r>
        <w:rPr>
          <w:rFonts w:ascii="宋体" w:hAnsi="宋体"/>
          <w:snapToGrid w:val="0"/>
          <w:kern w:val="0"/>
          <w:szCs w:val="21"/>
        </w:rPr>
        <w:t>竞</w:t>
      </w:r>
      <w:r>
        <w:rPr>
          <w:rFonts w:ascii="宋体" w:hAnsi="宋体" w:hint="eastAsia"/>
          <w:kern w:val="0"/>
          <w:szCs w:val="21"/>
        </w:rPr>
        <w:t>竞选人在收到竞争性比选文件后，应仔细检查竞争性比选文件的所有内容，如有残缺或文字表述不清，图纸尺寸标注不明以及存在错、碰、漏、缺、概念模糊和有可能出现歧义或理解上的偏差的内容等应向比选人或比选代理机构书面提交质疑。</w:t>
      </w:r>
    </w:p>
    <w:p w:rsidR="00FE5100" w:rsidRDefault="00A34148">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2.2.2  </w:t>
      </w:r>
      <w:r>
        <w:rPr>
          <w:rFonts w:ascii="宋体" w:hAnsi="宋体"/>
          <w:snapToGrid w:val="0"/>
          <w:kern w:val="0"/>
          <w:szCs w:val="21"/>
        </w:rPr>
        <w:t>竞争性比选文件的澄清将在竞选人须知前附表规定的</w:t>
      </w:r>
      <w:r>
        <w:rPr>
          <w:rFonts w:ascii="宋体" w:hAnsi="宋体" w:hint="eastAsia"/>
          <w:snapToGrid w:val="0"/>
          <w:kern w:val="0"/>
          <w:szCs w:val="21"/>
        </w:rPr>
        <w:t>竞选</w:t>
      </w:r>
      <w:r>
        <w:rPr>
          <w:rFonts w:ascii="宋体" w:hAnsi="宋体"/>
          <w:snapToGrid w:val="0"/>
          <w:kern w:val="0"/>
          <w:szCs w:val="21"/>
        </w:rPr>
        <w:t>截止时间</w:t>
      </w:r>
      <w:r>
        <w:rPr>
          <w:rFonts w:ascii="宋体" w:hAnsi="宋体"/>
          <w:snapToGrid w:val="0"/>
          <w:kern w:val="0"/>
          <w:szCs w:val="21"/>
        </w:rPr>
        <w:t>3</w:t>
      </w:r>
      <w:r>
        <w:rPr>
          <w:rFonts w:ascii="宋体" w:hAnsi="宋体"/>
          <w:snapToGrid w:val="0"/>
          <w:kern w:val="0"/>
          <w:szCs w:val="21"/>
        </w:rPr>
        <w:t>天前</w:t>
      </w:r>
      <w:r>
        <w:rPr>
          <w:rFonts w:ascii="宋体" w:hAnsi="宋体"/>
          <w:kern w:val="0"/>
          <w:szCs w:val="21"/>
        </w:rPr>
        <w:t>在在</w:t>
      </w:r>
      <w:r>
        <w:rPr>
          <w:rFonts w:ascii="宋体" w:hAnsi="宋体" w:hint="eastAsia"/>
          <w:kern w:val="0"/>
          <w:szCs w:val="21"/>
        </w:rPr>
        <w:t>相应法定网站</w:t>
      </w:r>
      <w:r>
        <w:rPr>
          <w:rFonts w:ascii="宋体" w:hAnsi="宋体"/>
          <w:kern w:val="0"/>
          <w:szCs w:val="21"/>
        </w:rPr>
        <w:t>发布，</w:t>
      </w:r>
      <w:r>
        <w:rPr>
          <w:rFonts w:ascii="宋体" w:hAnsi="宋体"/>
          <w:snapToGrid w:val="0"/>
          <w:kern w:val="0"/>
          <w:szCs w:val="21"/>
        </w:rPr>
        <w:t>但不指明澄清问题的来源。</w:t>
      </w:r>
    </w:p>
    <w:p w:rsidR="00FE5100" w:rsidRDefault="00A34148">
      <w:pPr>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2</w:t>
      </w:r>
      <w:r>
        <w:rPr>
          <w:rFonts w:ascii="宋体" w:hAnsi="宋体"/>
          <w:snapToGrid w:val="0"/>
          <w:kern w:val="0"/>
          <w:szCs w:val="21"/>
        </w:rPr>
        <w:t xml:space="preserve">.2.3   </w:t>
      </w:r>
      <w:r>
        <w:rPr>
          <w:rFonts w:ascii="宋体" w:hAnsi="宋体"/>
          <w:snapToGrid w:val="0"/>
          <w:kern w:val="0"/>
          <w:szCs w:val="21"/>
        </w:rPr>
        <w:t>补遗内容可能影响竞选文件编制的，须在</w:t>
      </w:r>
      <w:r>
        <w:rPr>
          <w:rFonts w:ascii="宋体" w:hAnsi="宋体" w:hint="eastAsia"/>
          <w:snapToGrid w:val="0"/>
          <w:kern w:val="0"/>
          <w:szCs w:val="21"/>
        </w:rPr>
        <w:t>竞选</w:t>
      </w:r>
      <w:r>
        <w:rPr>
          <w:rFonts w:ascii="宋体" w:hAnsi="宋体"/>
          <w:snapToGrid w:val="0"/>
          <w:kern w:val="0"/>
          <w:szCs w:val="21"/>
        </w:rPr>
        <w:t>截止时间</w:t>
      </w:r>
      <w:r>
        <w:rPr>
          <w:rFonts w:ascii="宋体" w:hAnsi="宋体"/>
          <w:snapToGrid w:val="0"/>
          <w:kern w:val="0"/>
          <w:szCs w:val="21"/>
        </w:rPr>
        <w:t>3</w:t>
      </w:r>
      <w:r>
        <w:rPr>
          <w:rFonts w:ascii="宋体" w:hAnsi="宋体"/>
          <w:snapToGrid w:val="0"/>
          <w:kern w:val="0"/>
          <w:szCs w:val="21"/>
        </w:rPr>
        <w:t>日前发布，发布时间至</w:t>
      </w:r>
      <w:r>
        <w:rPr>
          <w:rFonts w:ascii="宋体" w:hAnsi="宋体" w:hint="eastAsia"/>
          <w:snapToGrid w:val="0"/>
          <w:kern w:val="0"/>
          <w:szCs w:val="21"/>
        </w:rPr>
        <w:t>竞选</w:t>
      </w:r>
      <w:r>
        <w:rPr>
          <w:rFonts w:ascii="宋体" w:hAnsi="宋体"/>
          <w:snapToGrid w:val="0"/>
          <w:kern w:val="0"/>
          <w:szCs w:val="21"/>
        </w:rPr>
        <w:t>截止时间不足</w:t>
      </w:r>
      <w:r>
        <w:rPr>
          <w:rFonts w:ascii="宋体" w:hAnsi="宋体"/>
          <w:snapToGrid w:val="0"/>
          <w:kern w:val="0"/>
          <w:szCs w:val="21"/>
        </w:rPr>
        <w:t>3</w:t>
      </w:r>
      <w:r>
        <w:rPr>
          <w:rFonts w:ascii="宋体" w:hAnsi="宋体"/>
          <w:snapToGrid w:val="0"/>
          <w:kern w:val="0"/>
          <w:szCs w:val="21"/>
        </w:rPr>
        <w:t>日的，须相应延后</w:t>
      </w:r>
      <w:r>
        <w:rPr>
          <w:rFonts w:ascii="宋体" w:hAnsi="宋体" w:hint="eastAsia"/>
          <w:snapToGrid w:val="0"/>
          <w:kern w:val="0"/>
          <w:szCs w:val="21"/>
        </w:rPr>
        <w:t>竞选</w:t>
      </w:r>
      <w:r>
        <w:rPr>
          <w:rFonts w:ascii="宋体" w:hAnsi="宋体"/>
          <w:snapToGrid w:val="0"/>
          <w:kern w:val="0"/>
          <w:szCs w:val="21"/>
        </w:rPr>
        <w:t>截止时间。</w:t>
      </w:r>
    </w:p>
    <w:p w:rsidR="00FE5100" w:rsidRDefault="00A34148">
      <w:pPr>
        <w:pStyle w:val="3"/>
        <w:snapToGrid w:val="0"/>
        <w:spacing w:before="0" w:after="0" w:line="360" w:lineRule="auto"/>
        <w:rPr>
          <w:rFonts w:ascii="宋体" w:hAnsi="宋体"/>
          <w:b w:val="0"/>
          <w:snapToGrid w:val="0"/>
          <w:sz w:val="24"/>
          <w:szCs w:val="24"/>
        </w:rPr>
      </w:pPr>
      <w:bookmarkStart w:id="267" w:name="_Toc35034381"/>
      <w:bookmarkStart w:id="268" w:name="_Toc200513143"/>
      <w:bookmarkStart w:id="269" w:name="_Toc430530452"/>
      <w:bookmarkStart w:id="270" w:name="_Toc509218727"/>
      <w:bookmarkStart w:id="271" w:name="_Toc287620702"/>
      <w:bookmarkStart w:id="272" w:name="_Toc224103334"/>
      <w:bookmarkStart w:id="273" w:name="_Toc277082569"/>
      <w:bookmarkStart w:id="274" w:name="_Toc287607763"/>
      <w:bookmarkStart w:id="275" w:name="_Toc13378"/>
      <w:bookmarkStart w:id="276" w:name="_Toc15134"/>
      <w:r>
        <w:rPr>
          <w:rFonts w:ascii="宋体" w:hAnsi="宋体"/>
          <w:b w:val="0"/>
          <w:snapToGrid w:val="0"/>
          <w:sz w:val="24"/>
          <w:szCs w:val="24"/>
        </w:rPr>
        <w:t xml:space="preserve">2.3  </w:t>
      </w:r>
      <w:r>
        <w:rPr>
          <w:rFonts w:ascii="宋体" w:hAnsi="宋体"/>
          <w:b w:val="0"/>
          <w:snapToGrid w:val="0"/>
          <w:sz w:val="24"/>
          <w:szCs w:val="24"/>
        </w:rPr>
        <w:t>竞争性比选文件的修改</w:t>
      </w:r>
      <w:bookmarkEnd w:id="267"/>
      <w:bookmarkEnd w:id="268"/>
      <w:bookmarkEnd w:id="269"/>
      <w:bookmarkEnd w:id="270"/>
      <w:bookmarkEnd w:id="271"/>
      <w:bookmarkEnd w:id="272"/>
      <w:bookmarkEnd w:id="273"/>
      <w:bookmarkEnd w:id="274"/>
      <w:bookmarkEnd w:id="275"/>
      <w:bookmarkEnd w:id="276"/>
    </w:p>
    <w:p w:rsidR="00FE5100" w:rsidRDefault="00A34148">
      <w:pPr>
        <w:autoSpaceDE w:val="0"/>
        <w:autoSpaceDN w:val="0"/>
        <w:adjustRightInd w:val="0"/>
        <w:snapToGrid w:val="0"/>
        <w:spacing w:line="360" w:lineRule="auto"/>
        <w:ind w:firstLine="420"/>
        <w:rPr>
          <w:rFonts w:ascii="宋体" w:hAnsi="宋体"/>
          <w:snapToGrid w:val="0"/>
        </w:rPr>
      </w:pPr>
      <w:bookmarkStart w:id="277" w:name="_Toc287607764"/>
      <w:bookmarkStart w:id="278" w:name="_Toc287620703"/>
      <w:bookmarkStart w:id="279" w:name="_Toc200513144"/>
      <w:bookmarkStart w:id="280" w:name="_Toc224103335"/>
      <w:bookmarkStart w:id="281" w:name="_Toc277082570"/>
      <w:r>
        <w:rPr>
          <w:rFonts w:ascii="宋体" w:hAnsi="宋体"/>
          <w:snapToGrid w:val="0"/>
        </w:rPr>
        <w:t>按照本章第</w:t>
      </w:r>
      <w:r>
        <w:rPr>
          <w:rFonts w:ascii="宋体" w:hAnsi="宋体"/>
          <w:snapToGrid w:val="0"/>
        </w:rPr>
        <w:t>2.2</w:t>
      </w:r>
      <w:r>
        <w:rPr>
          <w:rFonts w:ascii="宋体" w:hAnsi="宋体"/>
          <w:snapToGrid w:val="0"/>
        </w:rPr>
        <w:t>款竞争性比选文件的澄清相关内容及方式执行。</w:t>
      </w:r>
    </w:p>
    <w:p w:rsidR="00FE5100" w:rsidRDefault="00A34148">
      <w:pPr>
        <w:pStyle w:val="20"/>
        <w:spacing w:before="0" w:after="0" w:line="360" w:lineRule="auto"/>
        <w:rPr>
          <w:rFonts w:ascii="宋体" w:hAnsi="宋体"/>
          <w:b w:val="0"/>
          <w:snapToGrid w:val="0"/>
        </w:rPr>
      </w:pPr>
      <w:bookmarkStart w:id="282" w:name="_Toc509218728"/>
      <w:bookmarkStart w:id="283" w:name="_Toc430530453"/>
      <w:bookmarkStart w:id="284" w:name="_Toc35034382"/>
      <w:bookmarkStart w:id="285" w:name="_Toc19139"/>
      <w:bookmarkStart w:id="286" w:name="_Toc24188"/>
      <w:bookmarkStart w:id="287" w:name="_Toc23091"/>
      <w:r>
        <w:rPr>
          <w:rFonts w:ascii="宋体" w:hAnsi="宋体"/>
          <w:b w:val="0"/>
          <w:snapToGrid w:val="0"/>
        </w:rPr>
        <w:t xml:space="preserve">3.  </w:t>
      </w:r>
      <w:bookmarkEnd w:id="277"/>
      <w:bookmarkEnd w:id="278"/>
      <w:bookmarkEnd w:id="279"/>
      <w:bookmarkEnd w:id="280"/>
      <w:bookmarkEnd w:id="281"/>
      <w:bookmarkEnd w:id="282"/>
      <w:bookmarkEnd w:id="283"/>
      <w:bookmarkEnd w:id="284"/>
      <w:r>
        <w:rPr>
          <w:rFonts w:ascii="宋体" w:hAnsi="宋体"/>
          <w:b w:val="0"/>
          <w:snapToGrid w:val="0"/>
        </w:rPr>
        <w:t>竞选文件</w:t>
      </w:r>
      <w:bookmarkEnd w:id="285"/>
      <w:bookmarkEnd w:id="286"/>
      <w:bookmarkEnd w:id="287"/>
    </w:p>
    <w:p w:rsidR="00FE5100" w:rsidRDefault="00A34148">
      <w:pPr>
        <w:pStyle w:val="3"/>
        <w:snapToGrid w:val="0"/>
        <w:spacing w:before="0" w:after="0" w:line="360" w:lineRule="auto"/>
        <w:rPr>
          <w:rFonts w:ascii="宋体" w:hAnsi="宋体"/>
          <w:b w:val="0"/>
          <w:snapToGrid w:val="0"/>
          <w:sz w:val="24"/>
          <w:szCs w:val="24"/>
        </w:rPr>
      </w:pPr>
      <w:bookmarkStart w:id="288" w:name="_Toc287620704"/>
      <w:bookmarkStart w:id="289" w:name="_Toc509218729"/>
      <w:bookmarkStart w:id="290" w:name="_Toc224103336"/>
      <w:bookmarkStart w:id="291" w:name="_Toc277082571"/>
      <w:bookmarkStart w:id="292" w:name="_Toc287607765"/>
      <w:bookmarkStart w:id="293" w:name="_Toc430530454"/>
      <w:bookmarkStart w:id="294" w:name="_Toc200513145"/>
      <w:bookmarkStart w:id="295" w:name="_Toc35034383"/>
      <w:bookmarkStart w:id="296" w:name="_Toc24230"/>
      <w:bookmarkStart w:id="297" w:name="_Toc29220"/>
      <w:r>
        <w:rPr>
          <w:rFonts w:ascii="宋体" w:hAnsi="宋体"/>
          <w:b w:val="0"/>
          <w:snapToGrid w:val="0"/>
          <w:sz w:val="24"/>
          <w:szCs w:val="24"/>
        </w:rPr>
        <w:t xml:space="preserve">3.1  </w:t>
      </w:r>
      <w:r>
        <w:rPr>
          <w:rFonts w:ascii="宋体" w:hAnsi="宋体"/>
          <w:b w:val="0"/>
          <w:snapToGrid w:val="0"/>
          <w:sz w:val="24"/>
          <w:szCs w:val="24"/>
        </w:rPr>
        <w:t>竞选文件的组成</w:t>
      </w:r>
      <w:bookmarkEnd w:id="288"/>
      <w:bookmarkEnd w:id="289"/>
      <w:bookmarkEnd w:id="290"/>
      <w:bookmarkEnd w:id="291"/>
      <w:bookmarkEnd w:id="292"/>
      <w:bookmarkEnd w:id="293"/>
      <w:bookmarkEnd w:id="294"/>
      <w:bookmarkEnd w:id="295"/>
      <w:bookmarkEnd w:id="296"/>
      <w:bookmarkEnd w:id="297"/>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3.1.1 </w:t>
      </w:r>
      <w:r>
        <w:rPr>
          <w:rFonts w:ascii="宋体" w:hAnsi="宋体"/>
          <w:snapToGrid w:val="0"/>
          <w:kern w:val="0"/>
          <w:szCs w:val="21"/>
        </w:rPr>
        <w:t>竞选文件应包括下列内容：</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）竞选函及竞选函附录；</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lastRenderedPageBreak/>
        <w:t>（</w:t>
      </w:r>
      <w:r>
        <w:rPr>
          <w:rFonts w:ascii="宋体" w:hAnsi="宋体"/>
          <w:snapToGrid w:val="0"/>
          <w:kern w:val="0"/>
          <w:szCs w:val="21"/>
        </w:rPr>
        <w:t>2</w:t>
      </w:r>
      <w:r>
        <w:rPr>
          <w:rFonts w:ascii="宋体" w:hAnsi="宋体"/>
          <w:snapToGrid w:val="0"/>
          <w:kern w:val="0"/>
          <w:szCs w:val="21"/>
        </w:rPr>
        <w:t>）法定代表人身份证明或附有法定代表人身份证明的授权委托书；</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）联合体协议书</w:t>
      </w:r>
      <w:r>
        <w:rPr>
          <w:rFonts w:ascii="宋体" w:hAnsi="宋体" w:hint="eastAsia"/>
          <w:snapToGrid w:val="0"/>
          <w:kern w:val="0"/>
          <w:szCs w:val="21"/>
        </w:rPr>
        <w:t>（如有）</w:t>
      </w:r>
      <w:r>
        <w:rPr>
          <w:rFonts w:ascii="宋体" w:hAnsi="宋体"/>
          <w:snapToGrid w:val="0"/>
          <w:kern w:val="0"/>
          <w:szCs w:val="21"/>
        </w:rPr>
        <w:t>；</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）竞选保证金；</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5</w:t>
      </w:r>
      <w:r>
        <w:rPr>
          <w:rFonts w:ascii="宋体" w:hAnsi="宋体"/>
          <w:snapToGrid w:val="0"/>
          <w:kern w:val="0"/>
          <w:szCs w:val="21"/>
        </w:rPr>
        <w:t>）已标价工程</w:t>
      </w:r>
      <w:r>
        <w:rPr>
          <w:rFonts w:ascii="宋体" w:hAnsi="宋体"/>
          <w:snapToGrid w:val="0"/>
          <w:kern w:val="0"/>
          <w:szCs w:val="21"/>
        </w:rPr>
        <w:t>量清单；</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6</w:t>
      </w:r>
      <w:r>
        <w:rPr>
          <w:rFonts w:ascii="宋体" w:hAnsi="宋体"/>
          <w:snapToGrid w:val="0"/>
          <w:kern w:val="0"/>
          <w:szCs w:val="21"/>
        </w:rPr>
        <w:t>）项目管理机构；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7</w:t>
      </w:r>
      <w:r>
        <w:rPr>
          <w:rFonts w:ascii="宋体" w:hAnsi="宋体"/>
          <w:snapToGrid w:val="0"/>
          <w:kern w:val="0"/>
          <w:szCs w:val="21"/>
        </w:rPr>
        <w:t>）拟分包项目情况表</w:t>
      </w:r>
      <w:r>
        <w:rPr>
          <w:rFonts w:ascii="宋体" w:hAnsi="宋体" w:hint="eastAsia"/>
          <w:snapToGrid w:val="0"/>
          <w:kern w:val="0"/>
          <w:szCs w:val="21"/>
        </w:rPr>
        <w:t>（如有）</w:t>
      </w:r>
      <w:r>
        <w:rPr>
          <w:rFonts w:ascii="宋体" w:hAnsi="宋体"/>
          <w:snapToGrid w:val="0"/>
          <w:kern w:val="0"/>
          <w:szCs w:val="21"/>
        </w:rPr>
        <w:t>；</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8</w:t>
      </w:r>
      <w:r>
        <w:rPr>
          <w:rFonts w:ascii="宋体" w:hAnsi="宋体"/>
          <w:snapToGrid w:val="0"/>
          <w:kern w:val="0"/>
          <w:szCs w:val="21"/>
        </w:rPr>
        <w:t>）资格审查资料；</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9</w:t>
      </w:r>
      <w:r>
        <w:rPr>
          <w:rFonts w:ascii="宋体" w:hAnsi="宋体"/>
          <w:snapToGrid w:val="0"/>
          <w:kern w:val="0"/>
          <w:szCs w:val="21"/>
        </w:rPr>
        <w:t>）竞选人须知前附表规定的其他材料。</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3.1.2  </w:t>
      </w:r>
      <w:r>
        <w:rPr>
          <w:rFonts w:ascii="宋体" w:hAnsi="宋体"/>
          <w:snapToGrid w:val="0"/>
          <w:kern w:val="0"/>
          <w:szCs w:val="21"/>
        </w:rPr>
        <w:t>竞选人须知前附表规定不接受联合体</w:t>
      </w:r>
      <w:r>
        <w:rPr>
          <w:rFonts w:ascii="宋体" w:hAnsi="宋体" w:hint="eastAsia"/>
          <w:snapToGrid w:val="0"/>
          <w:kern w:val="0"/>
          <w:szCs w:val="21"/>
        </w:rPr>
        <w:t>竞选</w:t>
      </w:r>
      <w:r>
        <w:rPr>
          <w:rFonts w:ascii="宋体" w:hAnsi="宋体"/>
          <w:snapToGrid w:val="0"/>
          <w:kern w:val="0"/>
          <w:szCs w:val="21"/>
        </w:rPr>
        <w:t>的，或竞选人没有组成联合体的，竞选文件不包括本章第</w:t>
      </w:r>
      <w:r>
        <w:rPr>
          <w:rFonts w:ascii="宋体" w:hAnsi="宋体"/>
          <w:snapToGrid w:val="0"/>
          <w:kern w:val="0"/>
          <w:szCs w:val="21"/>
        </w:rPr>
        <w:t>3.1.1</w:t>
      </w: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）目所指的联合体协议书。</w:t>
      </w:r>
    </w:p>
    <w:p w:rsidR="00FE5100" w:rsidRDefault="00A34148">
      <w:pPr>
        <w:pStyle w:val="3"/>
        <w:snapToGrid w:val="0"/>
        <w:spacing w:before="0" w:after="0" w:line="360" w:lineRule="auto"/>
        <w:rPr>
          <w:rFonts w:ascii="宋体" w:hAnsi="宋体"/>
          <w:b w:val="0"/>
          <w:snapToGrid w:val="0"/>
          <w:sz w:val="24"/>
          <w:szCs w:val="24"/>
        </w:rPr>
      </w:pPr>
      <w:bookmarkStart w:id="298" w:name="_Toc430530455"/>
      <w:bookmarkStart w:id="299" w:name="_Toc509218730"/>
      <w:bookmarkStart w:id="300" w:name="_Toc277082572"/>
      <w:bookmarkStart w:id="301" w:name="_Toc287607766"/>
      <w:bookmarkStart w:id="302" w:name="_Toc200513146"/>
      <w:bookmarkStart w:id="303" w:name="_Toc224103337"/>
      <w:bookmarkStart w:id="304" w:name="_Toc287620705"/>
      <w:bookmarkStart w:id="305" w:name="_Toc35034384"/>
      <w:bookmarkStart w:id="306" w:name="_Toc11515"/>
      <w:bookmarkStart w:id="307" w:name="_Toc28626"/>
      <w:r>
        <w:rPr>
          <w:rFonts w:ascii="宋体" w:hAnsi="宋体"/>
          <w:b w:val="0"/>
          <w:snapToGrid w:val="0"/>
          <w:sz w:val="24"/>
          <w:szCs w:val="24"/>
        </w:rPr>
        <w:t xml:space="preserve">3.2  </w:t>
      </w:r>
      <w:bookmarkEnd w:id="298"/>
      <w:bookmarkEnd w:id="299"/>
      <w:bookmarkEnd w:id="300"/>
      <w:bookmarkEnd w:id="301"/>
      <w:bookmarkEnd w:id="302"/>
      <w:bookmarkEnd w:id="303"/>
      <w:bookmarkEnd w:id="304"/>
      <w:bookmarkEnd w:id="305"/>
      <w:r>
        <w:rPr>
          <w:rFonts w:ascii="宋体" w:hAnsi="宋体"/>
          <w:b w:val="0"/>
          <w:snapToGrid w:val="0"/>
          <w:sz w:val="24"/>
          <w:szCs w:val="24"/>
        </w:rPr>
        <w:t>竞选报价</w:t>
      </w:r>
      <w:bookmarkEnd w:id="306"/>
      <w:bookmarkEnd w:id="307"/>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3.2.1  </w:t>
      </w:r>
      <w:r>
        <w:rPr>
          <w:rFonts w:ascii="宋体" w:hAnsi="宋体"/>
          <w:snapToGrid w:val="0"/>
          <w:kern w:val="0"/>
          <w:szCs w:val="21"/>
        </w:rPr>
        <w:t>竞选人应按第五章</w:t>
      </w:r>
      <w:r>
        <w:rPr>
          <w:rFonts w:ascii="宋体" w:hAnsi="宋体"/>
          <w:snapToGrid w:val="0"/>
          <w:kern w:val="0"/>
          <w:szCs w:val="21"/>
        </w:rPr>
        <w:t>“</w:t>
      </w:r>
      <w:r>
        <w:rPr>
          <w:rFonts w:ascii="宋体" w:hAnsi="宋体"/>
          <w:snapToGrid w:val="0"/>
          <w:kern w:val="0"/>
          <w:szCs w:val="21"/>
        </w:rPr>
        <w:t>工程量清单</w:t>
      </w:r>
      <w:r>
        <w:rPr>
          <w:rFonts w:ascii="宋体" w:hAnsi="宋体"/>
          <w:snapToGrid w:val="0"/>
          <w:kern w:val="0"/>
          <w:szCs w:val="21"/>
        </w:rPr>
        <w:t>”</w:t>
      </w:r>
      <w:r>
        <w:rPr>
          <w:rFonts w:ascii="宋体" w:hAnsi="宋体"/>
          <w:snapToGrid w:val="0"/>
          <w:kern w:val="0"/>
          <w:szCs w:val="21"/>
        </w:rPr>
        <w:t>的要求填写相应表格。</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3.2.2</w:t>
      </w:r>
      <w:r>
        <w:rPr>
          <w:rFonts w:ascii="宋体" w:hAnsi="宋体" w:hint="eastAsia"/>
          <w:snapToGrid w:val="0"/>
          <w:kern w:val="0"/>
          <w:szCs w:val="21"/>
        </w:rPr>
        <w:t xml:space="preserve">  </w:t>
      </w:r>
      <w:r>
        <w:rPr>
          <w:rFonts w:ascii="宋体" w:hAnsi="宋体"/>
          <w:snapToGrid w:val="0"/>
          <w:kern w:val="0"/>
          <w:szCs w:val="21"/>
        </w:rPr>
        <w:t>竞选人在</w:t>
      </w:r>
      <w:r>
        <w:rPr>
          <w:rFonts w:ascii="宋体" w:hAnsi="宋体" w:hint="eastAsia"/>
          <w:snapToGrid w:val="0"/>
          <w:kern w:val="0"/>
          <w:szCs w:val="21"/>
        </w:rPr>
        <w:t>竞选</w:t>
      </w:r>
      <w:r>
        <w:rPr>
          <w:rFonts w:ascii="宋体" w:hAnsi="宋体"/>
          <w:snapToGrid w:val="0"/>
          <w:kern w:val="0"/>
          <w:szCs w:val="21"/>
        </w:rPr>
        <w:t>截止时间前修改竞选函中的</w:t>
      </w:r>
      <w:r>
        <w:rPr>
          <w:rFonts w:ascii="宋体" w:hAnsi="宋体" w:hint="eastAsia"/>
          <w:snapToGrid w:val="0"/>
          <w:kern w:val="0"/>
          <w:szCs w:val="21"/>
        </w:rPr>
        <w:t>竞选</w:t>
      </w:r>
      <w:r>
        <w:rPr>
          <w:rFonts w:ascii="宋体" w:hAnsi="宋体"/>
          <w:snapToGrid w:val="0"/>
          <w:kern w:val="0"/>
          <w:szCs w:val="21"/>
        </w:rPr>
        <w:t>总报价，应同时修改第五章</w:t>
      </w:r>
      <w:r>
        <w:rPr>
          <w:rFonts w:ascii="宋体" w:hAnsi="宋体"/>
          <w:snapToGrid w:val="0"/>
          <w:kern w:val="0"/>
          <w:szCs w:val="21"/>
        </w:rPr>
        <w:t>“</w:t>
      </w:r>
      <w:r>
        <w:rPr>
          <w:rFonts w:ascii="宋体" w:hAnsi="宋体"/>
          <w:snapToGrid w:val="0"/>
          <w:kern w:val="0"/>
          <w:szCs w:val="21"/>
        </w:rPr>
        <w:t>工程量清单</w:t>
      </w:r>
      <w:r>
        <w:rPr>
          <w:rFonts w:ascii="宋体" w:hAnsi="宋体"/>
          <w:snapToGrid w:val="0"/>
          <w:kern w:val="0"/>
          <w:szCs w:val="21"/>
        </w:rPr>
        <w:t>”</w:t>
      </w:r>
      <w:r>
        <w:rPr>
          <w:rFonts w:ascii="宋体" w:hAnsi="宋体"/>
          <w:snapToGrid w:val="0"/>
          <w:kern w:val="0"/>
          <w:szCs w:val="21"/>
        </w:rPr>
        <w:t>中的相应报价。此修改须符合本章第</w:t>
      </w:r>
      <w:r>
        <w:rPr>
          <w:rFonts w:ascii="宋体" w:hAnsi="宋体"/>
          <w:snapToGrid w:val="0"/>
          <w:kern w:val="0"/>
          <w:szCs w:val="21"/>
        </w:rPr>
        <w:t xml:space="preserve"> 4.3 </w:t>
      </w:r>
      <w:r>
        <w:rPr>
          <w:rFonts w:ascii="宋体" w:hAnsi="宋体"/>
          <w:snapToGrid w:val="0"/>
          <w:kern w:val="0"/>
          <w:szCs w:val="21"/>
        </w:rPr>
        <w:t>款的有关要求。</w:t>
      </w:r>
    </w:p>
    <w:p w:rsidR="00FE5100" w:rsidRDefault="00A34148">
      <w:pPr>
        <w:pStyle w:val="3"/>
        <w:snapToGrid w:val="0"/>
        <w:spacing w:before="0" w:after="0" w:line="360" w:lineRule="auto"/>
        <w:rPr>
          <w:rFonts w:ascii="宋体" w:hAnsi="宋体"/>
          <w:b w:val="0"/>
          <w:snapToGrid w:val="0"/>
          <w:sz w:val="24"/>
          <w:szCs w:val="24"/>
        </w:rPr>
      </w:pPr>
      <w:bookmarkStart w:id="308" w:name="_Toc277082573"/>
      <w:bookmarkStart w:id="309" w:name="_Toc224103338"/>
      <w:bookmarkStart w:id="310" w:name="_Toc287607767"/>
      <w:bookmarkStart w:id="311" w:name="_Toc509218731"/>
      <w:bookmarkStart w:id="312" w:name="_Toc200513147"/>
      <w:bookmarkStart w:id="313" w:name="_Toc430530456"/>
      <w:bookmarkStart w:id="314" w:name="_Toc35034385"/>
      <w:bookmarkStart w:id="315" w:name="_Toc287620706"/>
      <w:bookmarkStart w:id="316" w:name="_Toc13173"/>
      <w:bookmarkStart w:id="317" w:name="_Toc30472"/>
      <w:r>
        <w:rPr>
          <w:rFonts w:ascii="宋体" w:hAnsi="宋体"/>
          <w:b w:val="0"/>
          <w:snapToGrid w:val="0"/>
          <w:sz w:val="24"/>
          <w:szCs w:val="24"/>
        </w:rPr>
        <w:t xml:space="preserve">3.3  </w:t>
      </w:r>
      <w:bookmarkEnd w:id="308"/>
      <w:bookmarkEnd w:id="309"/>
      <w:bookmarkEnd w:id="310"/>
      <w:bookmarkEnd w:id="311"/>
      <w:bookmarkEnd w:id="312"/>
      <w:bookmarkEnd w:id="313"/>
      <w:bookmarkEnd w:id="314"/>
      <w:bookmarkEnd w:id="315"/>
      <w:r>
        <w:rPr>
          <w:rFonts w:ascii="宋体" w:hAnsi="宋体"/>
          <w:b w:val="0"/>
          <w:snapToGrid w:val="0"/>
          <w:sz w:val="24"/>
          <w:szCs w:val="24"/>
        </w:rPr>
        <w:t>竞选有效期</w:t>
      </w:r>
      <w:bookmarkEnd w:id="316"/>
      <w:bookmarkEnd w:id="317"/>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3.3.1  </w:t>
      </w:r>
      <w:r>
        <w:rPr>
          <w:rFonts w:ascii="宋体" w:hAnsi="宋体"/>
          <w:snapToGrid w:val="0"/>
          <w:kern w:val="0"/>
          <w:szCs w:val="21"/>
        </w:rPr>
        <w:t>在竞选人须知前附表规定的竞选有效期内，竞选人不得要求撤销或修改其竞选文件。</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3.3.2  </w:t>
      </w:r>
      <w:r>
        <w:rPr>
          <w:rFonts w:ascii="宋体" w:hAnsi="宋体"/>
          <w:snapToGrid w:val="0"/>
          <w:kern w:val="0"/>
          <w:szCs w:val="21"/>
        </w:rPr>
        <w:t>出现特殊情况需要延长竞选有效期的，比选人以书面形式通知所有竞选人延长竞选有效期。竞选人同意延长的，应相应延长其竞选保函的有效期，但不得要求或被允许修改或撤销其竞选文件；竞选人拒绝延长的，其</w:t>
      </w:r>
      <w:r>
        <w:rPr>
          <w:rFonts w:ascii="宋体" w:hAnsi="宋体" w:hint="eastAsia"/>
          <w:snapToGrid w:val="0"/>
          <w:kern w:val="0"/>
          <w:szCs w:val="21"/>
        </w:rPr>
        <w:t>竞选</w:t>
      </w:r>
      <w:r>
        <w:rPr>
          <w:rFonts w:ascii="宋体" w:hAnsi="宋体"/>
          <w:snapToGrid w:val="0"/>
          <w:kern w:val="0"/>
          <w:szCs w:val="21"/>
        </w:rPr>
        <w:t>失效，但竞选人有权收回其竞选保函。</w:t>
      </w:r>
      <w:r>
        <w:rPr>
          <w:rFonts w:ascii="宋体" w:hAnsi="宋体" w:hint="eastAsia"/>
          <w:snapToGrid w:val="0"/>
          <w:kern w:val="0"/>
          <w:szCs w:val="21"/>
        </w:rPr>
        <w:t>（适用于竞选保证金采用竞选保函形式的）</w:t>
      </w:r>
    </w:p>
    <w:p w:rsidR="00FE5100" w:rsidRDefault="00A34148">
      <w:pPr>
        <w:autoSpaceDE w:val="0"/>
        <w:autoSpaceDN w:val="0"/>
        <w:adjustRightInd w:val="0"/>
        <w:snapToGrid w:val="0"/>
        <w:spacing w:line="360" w:lineRule="auto"/>
        <w:ind w:firstLineChars="200" w:firstLine="420"/>
        <w:rPr>
          <w:rFonts w:ascii="宋体" w:hAnsi="宋体" w:cs="MingLiU"/>
          <w:snapToGrid w:val="0"/>
          <w:kern w:val="0"/>
          <w:szCs w:val="21"/>
        </w:rPr>
      </w:pPr>
      <w:r>
        <w:rPr>
          <w:rFonts w:ascii="宋体" w:hAnsi="宋体" w:cs="MingLiU" w:hint="eastAsia"/>
          <w:snapToGrid w:val="0"/>
          <w:kern w:val="0"/>
          <w:szCs w:val="21"/>
        </w:rPr>
        <w:t>出现特殊情况需要延长竞选有效期的，比选人以书面形式通知所有竞选人延长竞选有效期。竞选人同意延长的，应相应延长其竞选保证金</w:t>
      </w:r>
      <w:r>
        <w:rPr>
          <w:rFonts w:ascii="宋体" w:hAnsi="宋体" w:cs="MingLiU" w:hint="eastAsia"/>
          <w:snapToGrid w:val="0"/>
          <w:kern w:val="0"/>
          <w:szCs w:val="21"/>
        </w:rPr>
        <w:t>的有效期，但不得要求或被允许修改或撤销其竞选文件；竞选人拒绝延长的，其竞选失效，但竞选人有权收回其竞选保证金。（适用于竞选保证金采用银行转账形式的）</w:t>
      </w:r>
    </w:p>
    <w:p w:rsidR="00FE5100" w:rsidRDefault="00A34148">
      <w:pPr>
        <w:pStyle w:val="3"/>
        <w:keepNext w:val="0"/>
        <w:keepLines w:val="0"/>
        <w:snapToGrid w:val="0"/>
        <w:spacing w:before="0" w:after="0" w:line="360" w:lineRule="auto"/>
        <w:rPr>
          <w:rFonts w:ascii="宋体" w:hAnsi="宋体"/>
          <w:b w:val="0"/>
          <w:snapToGrid w:val="0"/>
          <w:sz w:val="24"/>
          <w:szCs w:val="24"/>
        </w:rPr>
      </w:pPr>
      <w:bookmarkStart w:id="318" w:name="_Toc224103339"/>
      <w:bookmarkStart w:id="319" w:name="_Toc430530457"/>
      <w:bookmarkStart w:id="320" w:name="_Toc287620707"/>
      <w:bookmarkStart w:id="321" w:name="_Toc277082574"/>
      <w:bookmarkStart w:id="322" w:name="_Toc200513148"/>
      <w:bookmarkStart w:id="323" w:name="_Toc287607768"/>
      <w:bookmarkStart w:id="324" w:name="_Toc509218732"/>
      <w:bookmarkStart w:id="325" w:name="_Toc35034386"/>
      <w:bookmarkStart w:id="326" w:name="_Toc23884"/>
      <w:bookmarkStart w:id="327" w:name="_Toc8721"/>
      <w:r>
        <w:rPr>
          <w:rFonts w:ascii="宋体" w:hAnsi="宋体"/>
          <w:b w:val="0"/>
          <w:snapToGrid w:val="0"/>
          <w:sz w:val="24"/>
          <w:szCs w:val="24"/>
        </w:rPr>
        <w:t xml:space="preserve">3.4  </w:t>
      </w:r>
      <w:bookmarkEnd w:id="318"/>
      <w:bookmarkEnd w:id="319"/>
      <w:bookmarkEnd w:id="320"/>
      <w:bookmarkEnd w:id="321"/>
      <w:bookmarkEnd w:id="322"/>
      <w:bookmarkEnd w:id="323"/>
      <w:r>
        <w:rPr>
          <w:rFonts w:ascii="宋体" w:hAnsi="宋体" w:hint="eastAsia"/>
          <w:b w:val="0"/>
          <w:snapToGrid w:val="0"/>
          <w:sz w:val="24"/>
          <w:szCs w:val="24"/>
        </w:rPr>
        <w:t>竞选担保</w:t>
      </w:r>
      <w:bookmarkEnd w:id="324"/>
      <w:bookmarkEnd w:id="325"/>
      <w:bookmarkEnd w:id="326"/>
      <w:bookmarkEnd w:id="327"/>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3.4.1  </w:t>
      </w:r>
      <w:r>
        <w:rPr>
          <w:rFonts w:ascii="宋体" w:hAnsi="宋体"/>
          <w:snapToGrid w:val="0"/>
          <w:kern w:val="0"/>
          <w:szCs w:val="21"/>
        </w:rPr>
        <w:t>竞选人在递交竞选文件的同时，应按竞选人须知前附表规定的金额、担保形式和第八章</w:t>
      </w:r>
      <w:r>
        <w:rPr>
          <w:rFonts w:ascii="宋体" w:hAnsi="宋体"/>
          <w:snapToGrid w:val="0"/>
          <w:kern w:val="0"/>
          <w:szCs w:val="21"/>
        </w:rPr>
        <w:t>“</w:t>
      </w:r>
      <w:r>
        <w:rPr>
          <w:rFonts w:ascii="宋体" w:hAnsi="宋体"/>
          <w:snapToGrid w:val="0"/>
          <w:kern w:val="0"/>
          <w:szCs w:val="21"/>
        </w:rPr>
        <w:t>竞选文件格式</w:t>
      </w:r>
      <w:r>
        <w:rPr>
          <w:rFonts w:ascii="宋体" w:hAnsi="宋体"/>
          <w:snapToGrid w:val="0"/>
          <w:kern w:val="0"/>
          <w:szCs w:val="21"/>
        </w:rPr>
        <w:t>”</w:t>
      </w:r>
      <w:r>
        <w:rPr>
          <w:rFonts w:ascii="宋体" w:hAnsi="宋体"/>
          <w:snapToGrid w:val="0"/>
          <w:kern w:val="0"/>
          <w:szCs w:val="21"/>
        </w:rPr>
        <w:t>规定的竞选保证金缴纳形式递交竞选保证金，并作为其竞选文件的组成部分。联合体</w:t>
      </w:r>
      <w:r>
        <w:rPr>
          <w:rFonts w:ascii="宋体" w:hAnsi="宋体" w:hint="eastAsia"/>
          <w:snapToGrid w:val="0"/>
          <w:kern w:val="0"/>
          <w:szCs w:val="21"/>
        </w:rPr>
        <w:t>竞选</w:t>
      </w:r>
      <w:r>
        <w:rPr>
          <w:rFonts w:ascii="宋体" w:hAnsi="宋体"/>
          <w:snapToGrid w:val="0"/>
          <w:kern w:val="0"/>
          <w:szCs w:val="21"/>
        </w:rPr>
        <w:t>的，其竞选保证金由牵头人递交，并应符合竞选人须知前附表的规定。</w:t>
      </w:r>
    </w:p>
    <w:p w:rsidR="00FE5100" w:rsidRDefault="00A34148">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3.4.2  </w:t>
      </w:r>
      <w:r>
        <w:rPr>
          <w:rFonts w:ascii="宋体" w:hAnsi="宋体"/>
          <w:snapToGrid w:val="0"/>
          <w:kern w:val="0"/>
          <w:szCs w:val="21"/>
        </w:rPr>
        <w:t>竞选人不按本章第</w:t>
      </w:r>
      <w:r>
        <w:rPr>
          <w:rFonts w:ascii="宋体" w:hAnsi="宋体"/>
          <w:snapToGrid w:val="0"/>
          <w:kern w:val="0"/>
          <w:szCs w:val="21"/>
        </w:rPr>
        <w:t xml:space="preserve"> 3.4.1 </w:t>
      </w:r>
      <w:r>
        <w:rPr>
          <w:rFonts w:ascii="宋体" w:hAnsi="宋体"/>
          <w:snapToGrid w:val="0"/>
          <w:kern w:val="0"/>
          <w:szCs w:val="21"/>
        </w:rPr>
        <w:t>项要求提交竞选保证金的，其竞选文件作否决竞选处理。</w:t>
      </w:r>
    </w:p>
    <w:p w:rsidR="00FE5100" w:rsidRDefault="00A34148">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3.4.3  </w:t>
      </w:r>
      <w:r>
        <w:rPr>
          <w:rFonts w:ascii="宋体" w:hAnsi="宋体"/>
          <w:snapToGrid w:val="0"/>
          <w:kern w:val="0"/>
          <w:szCs w:val="21"/>
        </w:rPr>
        <w:t>竞选保证金</w:t>
      </w:r>
      <w:r>
        <w:rPr>
          <w:rFonts w:ascii="宋体" w:hAnsi="宋体"/>
          <w:snapToGrid w:val="0"/>
          <w:kern w:val="0"/>
          <w:position w:val="-2"/>
          <w:szCs w:val="21"/>
        </w:rPr>
        <w:t>（竞选保函）</w:t>
      </w:r>
      <w:r>
        <w:rPr>
          <w:rFonts w:ascii="宋体" w:hAnsi="宋体"/>
          <w:snapToGrid w:val="0"/>
          <w:kern w:val="0"/>
          <w:szCs w:val="21"/>
        </w:rPr>
        <w:t>退还：见竞选人须知前附表</w:t>
      </w:r>
      <w:r>
        <w:rPr>
          <w:rFonts w:ascii="宋体" w:hAnsi="宋体"/>
          <w:snapToGrid w:val="0"/>
          <w:kern w:val="0"/>
          <w:position w:val="-2"/>
          <w:szCs w:val="21"/>
        </w:rPr>
        <w:t>。</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3.4.4  </w:t>
      </w:r>
      <w:r>
        <w:rPr>
          <w:rFonts w:ascii="宋体" w:hAnsi="宋体"/>
          <w:snapToGrid w:val="0"/>
          <w:kern w:val="0"/>
          <w:szCs w:val="21"/>
        </w:rPr>
        <w:t>有下列情形之一的，竞选保证金将不予退还：</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lastRenderedPageBreak/>
        <w:t>（</w:t>
      </w:r>
      <w:r>
        <w:rPr>
          <w:rFonts w:ascii="宋体" w:hAnsi="宋体"/>
          <w:snapToGrid w:val="0"/>
          <w:kern w:val="0"/>
          <w:szCs w:val="21"/>
        </w:rPr>
        <w:t>1</w:t>
      </w:r>
      <w:r>
        <w:rPr>
          <w:rFonts w:ascii="宋体" w:hAnsi="宋体"/>
          <w:snapToGrid w:val="0"/>
          <w:kern w:val="0"/>
          <w:szCs w:val="21"/>
        </w:rPr>
        <w:t>）竞选人在规定的竞选有效期内撤销或修改其竞选文件；</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）中选人在收到中选通知书后，无正当理由拒</w:t>
      </w:r>
      <w:r>
        <w:rPr>
          <w:rFonts w:ascii="宋体" w:hAnsi="宋体" w:hint="eastAsia"/>
          <w:snapToGrid w:val="0"/>
          <w:kern w:val="0"/>
          <w:szCs w:val="21"/>
        </w:rPr>
        <w:t>不与比选人签订合同，</w:t>
      </w:r>
      <w:r>
        <w:rPr>
          <w:rFonts w:ascii="宋体" w:hAnsi="宋体"/>
          <w:snapToGrid w:val="0"/>
          <w:kern w:val="0"/>
          <w:szCs w:val="21"/>
        </w:rPr>
        <w:t>或未按竞争性比选文件规定提交履约担保；</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）违反本章第</w:t>
      </w:r>
      <w:r>
        <w:rPr>
          <w:rFonts w:ascii="宋体" w:hAnsi="宋体"/>
          <w:snapToGrid w:val="0"/>
          <w:kern w:val="0"/>
          <w:szCs w:val="21"/>
        </w:rPr>
        <w:t>9.2</w:t>
      </w:r>
      <w:r>
        <w:rPr>
          <w:rFonts w:ascii="宋体" w:hAnsi="宋体" w:hint="eastAsia"/>
          <w:snapToGrid w:val="0"/>
          <w:kern w:val="0"/>
          <w:szCs w:val="21"/>
        </w:rPr>
        <w:t>款</w:t>
      </w:r>
      <w:r>
        <w:rPr>
          <w:rFonts w:ascii="宋体" w:hAnsi="宋体"/>
          <w:snapToGrid w:val="0"/>
          <w:kern w:val="0"/>
          <w:szCs w:val="21"/>
        </w:rPr>
        <w:t>对竞选人的纪律要求的；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4</w:t>
      </w:r>
      <w:r>
        <w:rPr>
          <w:rFonts w:ascii="宋体" w:hAnsi="宋体" w:hint="eastAsia"/>
          <w:snapToGrid w:val="0"/>
          <w:kern w:val="0"/>
          <w:szCs w:val="21"/>
        </w:rPr>
        <w:t>）竞选人提供的相关证明材料，经核实存在弄虚作假的；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5</w:t>
      </w:r>
      <w:r>
        <w:rPr>
          <w:rFonts w:ascii="宋体" w:hAnsi="宋体"/>
          <w:snapToGrid w:val="0"/>
          <w:kern w:val="0"/>
          <w:szCs w:val="21"/>
        </w:rPr>
        <w:t>）法律法规规定的其他情形。</w:t>
      </w:r>
    </w:p>
    <w:p w:rsidR="00FE5100" w:rsidRDefault="00A34148">
      <w:pPr>
        <w:tabs>
          <w:tab w:val="left" w:pos="611"/>
          <w:tab w:val="left" w:pos="669"/>
        </w:tabs>
        <w:snapToGrid w:val="0"/>
        <w:spacing w:line="360" w:lineRule="auto"/>
        <w:ind w:firstLineChars="200" w:firstLine="420"/>
        <w:rPr>
          <w:rFonts w:ascii="宋体" w:hAnsi="宋体"/>
          <w:kern w:val="0"/>
        </w:rPr>
      </w:pPr>
      <w:r>
        <w:rPr>
          <w:rFonts w:ascii="宋体" w:hAnsi="宋体"/>
          <w:snapToGrid w:val="0"/>
          <w:kern w:val="0"/>
          <w:szCs w:val="21"/>
        </w:rPr>
        <w:t>3.4.5</w:t>
      </w:r>
      <w:r>
        <w:rPr>
          <w:rFonts w:ascii="宋体" w:hAnsi="宋体"/>
          <w:kern w:val="0"/>
        </w:rPr>
        <w:t>（</w:t>
      </w:r>
      <w:r>
        <w:rPr>
          <w:rFonts w:ascii="宋体" w:hAnsi="宋体"/>
          <w:kern w:val="0"/>
        </w:rPr>
        <w:t>1</w:t>
      </w:r>
      <w:r>
        <w:rPr>
          <w:rFonts w:ascii="宋体" w:hAnsi="宋体"/>
          <w:kern w:val="0"/>
        </w:rPr>
        <w:t>）竞选保证金为无条件担保；</w:t>
      </w:r>
    </w:p>
    <w:p w:rsidR="00FE5100" w:rsidRDefault="00A34148">
      <w:pPr>
        <w:tabs>
          <w:tab w:val="left" w:pos="611"/>
          <w:tab w:val="left" w:pos="669"/>
        </w:tabs>
        <w:snapToGrid w:val="0"/>
        <w:spacing w:line="360" w:lineRule="auto"/>
        <w:ind w:firstLineChars="450" w:firstLine="945"/>
        <w:rPr>
          <w:rFonts w:ascii="宋体" w:hAnsi="宋体"/>
          <w:kern w:val="0"/>
        </w:rPr>
      </w:pPr>
      <w:r>
        <w:rPr>
          <w:rFonts w:ascii="宋体" w:hAnsi="宋体"/>
          <w:kern w:val="0"/>
        </w:rPr>
        <w:t>（</w:t>
      </w:r>
      <w:r>
        <w:rPr>
          <w:rFonts w:ascii="宋体" w:hAnsi="宋体"/>
          <w:kern w:val="0"/>
        </w:rPr>
        <w:t>2</w:t>
      </w:r>
      <w:r>
        <w:rPr>
          <w:rFonts w:ascii="宋体" w:hAnsi="宋体"/>
          <w:kern w:val="0"/>
        </w:rPr>
        <w:t>）竞选保证金的受益人为比选人</w:t>
      </w:r>
      <w:r>
        <w:rPr>
          <w:rFonts w:ascii="宋体" w:hAnsi="宋体" w:hint="eastAsia"/>
          <w:kern w:val="0"/>
        </w:rPr>
        <w:t>。</w:t>
      </w:r>
    </w:p>
    <w:p w:rsidR="00FE5100" w:rsidRDefault="00A34148">
      <w:pPr>
        <w:pStyle w:val="3"/>
        <w:keepNext w:val="0"/>
        <w:keepLines w:val="0"/>
        <w:snapToGrid w:val="0"/>
        <w:spacing w:before="0" w:after="0" w:line="360" w:lineRule="auto"/>
        <w:rPr>
          <w:rFonts w:ascii="宋体" w:hAnsi="宋体"/>
          <w:b w:val="0"/>
          <w:snapToGrid w:val="0"/>
          <w:sz w:val="24"/>
          <w:szCs w:val="24"/>
        </w:rPr>
      </w:pPr>
      <w:bookmarkStart w:id="328" w:name="_Toc509218734"/>
      <w:bookmarkStart w:id="329" w:name="_Toc277082576"/>
      <w:bookmarkStart w:id="330" w:name="_Toc287620709"/>
      <w:bookmarkStart w:id="331" w:name="_Toc35034388"/>
      <w:bookmarkStart w:id="332" w:name="_Toc430530459"/>
      <w:bookmarkStart w:id="333" w:name="_Toc200513150"/>
      <w:bookmarkStart w:id="334" w:name="_Toc224103341"/>
      <w:bookmarkStart w:id="335" w:name="_Toc287607770"/>
      <w:bookmarkStart w:id="336" w:name="_Toc13028"/>
      <w:bookmarkStart w:id="337" w:name="_Toc23204"/>
      <w:r>
        <w:rPr>
          <w:rFonts w:ascii="宋体" w:hAnsi="宋体"/>
          <w:b w:val="0"/>
          <w:snapToGrid w:val="0"/>
          <w:sz w:val="24"/>
          <w:szCs w:val="24"/>
        </w:rPr>
        <w:t xml:space="preserve">3.5  </w:t>
      </w:r>
      <w:r>
        <w:rPr>
          <w:rFonts w:ascii="宋体" w:hAnsi="宋体"/>
          <w:b w:val="0"/>
          <w:snapToGrid w:val="0"/>
          <w:sz w:val="24"/>
          <w:szCs w:val="24"/>
        </w:rPr>
        <w:t>资格审查资料</w:t>
      </w:r>
      <w:bookmarkEnd w:id="328"/>
      <w:bookmarkEnd w:id="329"/>
      <w:bookmarkEnd w:id="330"/>
      <w:bookmarkEnd w:id="331"/>
      <w:bookmarkEnd w:id="332"/>
      <w:bookmarkEnd w:id="333"/>
      <w:bookmarkEnd w:id="334"/>
      <w:bookmarkEnd w:id="335"/>
      <w:bookmarkEnd w:id="336"/>
      <w:bookmarkEnd w:id="337"/>
    </w:p>
    <w:p w:rsidR="00FE5100" w:rsidRDefault="00A34148">
      <w:pPr>
        <w:autoSpaceDE w:val="0"/>
        <w:autoSpaceDN w:val="0"/>
        <w:adjustRightInd w:val="0"/>
        <w:snapToGrid w:val="0"/>
        <w:spacing w:line="360" w:lineRule="auto"/>
        <w:ind w:leftChars="49" w:left="103" w:right="37" w:firstLineChars="200" w:firstLine="420"/>
        <w:rPr>
          <w:rFonts w:ascii="宋体" w:hAnsi="宋体"/>
          <w:szCs w:val="21"/>
        </w:rPr>
      </w:pPr>
      <w:r>
        <w:rPr>
          <w:rFonts w:ascii="宋体" w:hAnsi="宋体"/>
          <w:szCs w:val="21"/>
        </w:rPr>
        <w:t>竞选人</w:t>
      </w:r>
      <w:r>
        <w:rPr>
          <w:rFonts w:ascii="宋体" w:hAnsi="宋体" w:hint="eastAsia"/>
          <w:szCs w:val="21"/>
        </w:rPr>
        <w:t>应附</w:t>
      </w:r>
      <w:r>
        <w:rPr>
          <w:rFonts w:ascii="宋体" w:hAnsi="宋体" w:hint="eastAsia"/>
          <w:kern w:val="0"/>
          <w:szCs w:val="21"/>
        </w:rPr>
        <w:t>竞选人须知前附表第</w:t>
      </w:r>
      <w:r>
        <w:rPr>
          <w:rFonts w:ascii="宋体" w:hAnsi="宋体" w:hint="eastAsia"/>
          <w:kern w:val="0"/>
          <w:szCs w:val="21"/>
        </w:rPr>
        <w:t>1</w:t>
      </w:r>
      <w:r>
        <w:rPr>
          <w:rFonts w:ascii="宋体" w:hAnsi="宋体"/>
          <w:kern w:val="0"/>
          <w:szCs w:val="21"/>
        </w:rPr>
        <w:t>.4.1</w:t>
      </w:r>
      <w:r>
        <w:rPr>
          <w:rFonts w:ascii="宋体" w:hAnsi="宋体"/>
          <w:kern w:val="0"/>
          <w:szCs w:val="21"/>
        </w:rPr>
        <w:t>项</w:t>
      </w:r>
      <w:r>
        <w:rPr>
          <w:rFonts w:ascii="宋体" w:hAnsi="宋体" w:hint="eastAsia"/>
          <w:kern w:val="0"/>
          <w:szCs w:val="21"/>
        </w:rPr>
        <w:t>中要求的相关证明材料</w:t>
      </w:r>
      <w:r>
        <w:rPr>
          <w:rFonts w:ascii="宋体" w:hAnsi="宋体"/>
          <w:szCs w:val="21"/>
        </w:rPr>
        <w:t>。</w:t>
      </w:r>
    </w:p>
    <w:p w:rsidR="00FE5100" w:rsidRDefault="00A34148">
      <w:pPr>
        <w:autoSpaceDE w:val="0"/>
        <w:autoSpaceDN w:val="0"/>
        <w:adjustRightInd w:val="0"/>
        <w:snapToGrid w:val="0"/>
        <w:spacing w:line="360" w:lineRule="auto"/>
        <w:ind w:leftChars="49" w:left="103" w:right="37" w:firstLineChars="200" w:firstLine="420"/>
        <w:rPr>
          <w:rFonts w:ascii="宋体" w:hAnsi="宋体"/>
          <w:snapToGrid w:val="0"/>
          <w:kern w:val="0"/>
          <w:szCs w:val="21"/>
        </w:rPr>
      </w:pPr>
      <w:r>
        <w:rPr>
          <w:rFonts w:ascii="宋体" w:hAnsi="宋体" w:hint="eastAsia"/>
          <w:snapToGrid w:val="0"/>
          <w:kern w:val="0"/>
          <w:szCs w:val="21"/>
        </w:rPr>
        <w:t>竞选人须知前附表规定接受联合体竞选的，详见竞选人须知前附表联合体竞选相关内容。</w:t>
      </w:r>
    </w:p>
    <w:p w:rsidR="00FE5100" w:rsidRDefault="00A34148">
      <w:pPr>
        <w:pStyle w:val="3"/>
        <w:snapToGrid w:val="0"/>
        <w:spacing w:before="0" w:after="0" w:line="360" w:lineRule="auto"/>
        <w:rPr>
          <w:rFonts w:ascii="宋体" w:hAnsi="宋体"/>
          <w:b w:val="0"/>
          <w:snapToGrid w:val="0"/>
          <w:sz w:val="24"/>
          <w:szCs w:val="24"/>
        </w:rPr>
      </w:pPr>
      <w:bookmarkStart w:id="338" w:name="_Toc224103342"/>
      <w:bookmarkStart w:id="339" w:name="_Toc509218735"/>
      <w:bookmarkStart w:id="340" w:name="_Toc200513151"/>
      <w:bookmarkStart w:id="341" w:name="_Toc287620710"/>
      <w:bookmarkStart w:id="342" w:name="_Toc277082577"/>
      <w:bookmarkStart w:id="343" w:name="_Toc287607771"/>
      <w:bookmarkStart w:id="344" w:name="_Toc430530460"/>
      <w:bookmarkStart w:id="345" w:name="_Toc35034389"/>
      <w:bookmarkStart w:id="346" w:name="_Toc22513"/>
      <w:bookmarkStart w:id="347" w:name="_Toc20689"/>
      <w:r>
        <w:rPr>
          <w:rFonts w:ascii="宋体" w:hAnsi="宋体"/>
          <w:b w:val="0"/>
          <w:snapToGrid w:val="0"/>
          <w:sz w:val="24"/>
          <w:szCs w:val="24"/>
        </w:rPr>
        <w:t xml:space="preserve">3.6  </w:t>
      </w:r>
      <w:r>
        <w:rPr>
          <w:rFonts w:ascii="宋体" w:hAnsi="宋体"/>
          <w:b w:val="0"/>
          <w:snapToGrid w:val="0"/>
          <w:sz w:val="24"/>
          <w:szCs w:val="24"/>
        </w:rPr>
        <w:t>备选</w:t>
      </w:r>
      <w:r>
        <w:rPr>
          <w:rFonts w:ascii="宋体" w:hAnsi="宋体" w:hint="eastAsia"/>
          <w:b w:val="0"/>
          <w:snapToGrid w:val="0"/>
          <w:sz w:val="24"/>
          <w:szCs w:val="24"/>
        </w:rPr>
        <w:t>竞选</w:t>
      </w:r>
      <w:r>
        <w:rPr>
          <w:rFonts w:ascii="宋体" w:hAnsi="宋体"/>
          <w:b w:val="0"/>
          <w:snapToGrid w:val="0"/>
          <w:sz w:val="24"/>
          <w:szCs w:val="24"/>
        </w:rPr>
        <w:t>方案</w:t>
      </w:r>
      <w:bookmarkEnd w:id="338"/>
      <w:bookmarkEnd w:id="339"/>
      <w:bookmarkEnd w:id="340"/>
      <w:bookmarkEnd w:id="341"/>
      <w:bookmarkEnd w:id="342"/>
      <w:bookmarkEnd w:id="343"/>
      <w:bookmarkEnd w:id="344"/>
      <w:bookmarkEnd w:id="345"/>
      <w:bookmarkEnd w:id="346"/>
      <w:bookmarkEnd w:id="347"/>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除竞选人须知前附表另有规定外，竞选人不得递交备选</w:t>
      </w:r>
      <w:r>
        <w:rPr>
          <w:rFonts w:ascii="宋体" w:hAnsi="宋体" w:hint="eastAsia"/>
          <w:snapToGrid w:val="0"/>
          <w:kern w:val="0"/>
          <w:szCs w:val="21"/>
        </w:rPr>
        <w:t>竞选</w:t>
      </w:r>
      <w:r>
        <w:rPr>
          <w:rFonts w:ascii="宋体" w:hAnsi="宋体"/>
          <w:snapToGrid w:val="0"/>
          <w:kern w:val="0"/>
          <w:szCs w:val="21"/>
        </w:rPr>
        <w:t>方案。允许竞选人递交备选</w:t>
      </w:r>
      <w:r>
        <w:rPr>
          <w:rFonts w:ascii="宋体" w:hAnsi="宋体" w:hint="eastAsia"/>
          <w:snapToGrid w:val="0"/>
          <w:kern w:val="0"/>
          <w:szCs w:val="21"/>
        </w:rPr>
        <w:t>竞选</w:t>
      </w:r>
      <w:r>
        <w:rPr>
          <w:rFonts w:ascii="宋体" w:hAnsi="宋体"/>
          <w:snapToGrid w:val="0"/>
          <w:kern w:val="0"/>
          <w:szCs w:val="21"/>
        </w:rPr>
        <w:t>方案的，只有中选人所递交的备选</w:t>
      </w:r>
      <w:r>
        <w:rPr>
          <w:rFonts w:ascii="宋体" w:hAnsi="宋体" w:hint="eastAsia"/>
          <w:snapToGrid w:val="0"/>
          <w:kern w:val="0"/>
          <w:szCs w:val="21"/>
        </w:rPr>
        <w:t>竞选</w:t>
      </w:r>
      <w:r>
        <w:rPr>
          <w:rFonts w:ascii="宋体" w:hAnsi="宋体"/>
          <w:snapToGrid w:val="0"/>
          <w:kern w:val="0"/>
          <w:szCs w:val="21"/>
        </w:rPr>
        <w:t>方案方可予以考虑。评选委员会认为中选人的备</w:t>
      </w:r>
      <w:r>
        <w:rPr>
          <w:rFonts w:ascii="宋体" w:hAnsi="宋体"/>
          <w:snapToGrid w:val="0"/>
          <w:kern w:val="0"/>
          <w:szCs w:val="21"/>
        </w:rPr>
        <w:t xml:space="preserve"> </w:t>
      </w:r>
      <w:r>
        <w:rPr>
          <w:rFonts w:ascii="宋体" w:hAnsi="宋体"/>
          <w:snapToGrid w:val="0"/>
          <w:kern w:val="0"/>
          <w:szCs w:val="21"/>
        </w:rPr>
        <w:t>选</w:t>
      </w:r>
      <w:r>
        <w:rPr>
          <w:rFonts w:ascii="宋体" w:hAnsi="宋体" w:hint="eastAsia"/>
          <w:snapToGrid w:val="0"/>
          <w:kern w:val="0"/>
          <w:szCs w:val="21"/>
        </w:rPr>
        <w:t>竞选</w:t>
      </w:r>
      <w:r>
        <w:rPr>
          <w:rFonts w:ascii="宋体" w:hAnsi="宋体"/>
          <w:snapToGrid w:val="0"/>
          <w:kern w:val="0"/>
          <w:szCs w:val="21"/>
        </w:rPr>
        <w:t>方案优于其按照竞争性比选文件要求编制的</w:t>
      </w:r>
      <w:r>
        <w:rPr>
          <w:rFonts w:ascii="宋体" w:hAnsi="宋体" w:hint="eastAsia"/>
          <w:snapToGrid w:val="0"/>
          <w:kern w:val="0"/>
          <w:szCs w:val="21"/>
        </w:rPr>
        <w:t>竞选</w:t>
      </w:r>
      <w:r>
        <w:rPr>
          <w:rFonts w:ascii="宋体" w:hAnsi="宋体"/>
          <w:snapToGrid w:val="0"/>
          <w:kern w:val="0"/>
          <w:szCs w:val="21"/>
        </w:rPr>
        <w:t>方案的，比选人可以接受该备选</w:t>
      </w:r>
      <w:r>
        <w:rPr>
          <w:rFonts w:ascii="宋体" w:hAnsi="宋体" w:hint="eastAsia"/>
          <w:snapToGrid w:val="0"/>
          <w:kern w:val="0"/>
          <w:szCs w:val="21"/>
        </w:rPr>
        <w:t>竞选</w:t>
      </w:r>
      <w:r>
        <w:rPr>
          <w:rFonts w:ascii="宋体" w:hAnsi="宋体"/>
          <w:snapToGrid w:val="0"/>
          <w:kern w:val="0"/>
          <w:szCs w:val="21"/>
        </w:rPr>
        <w:t>方案。</w:t>
      </w:r>
    </w:p>
    <w:p w:rsidR="00FE5100" w:rsidRDefault="00A34148">
      <w:pPr>
        <w:pStyle w:val="3"/>
        <w:snapToGrid w:val="0"/>
        <w:spacing w:before="0" w:after="0" w:line="360" w:lineRule="auto"/>
        <w:rPr>
          <w:rFonts w:ascii="宋体" w:hAnsi="宋体"/>
          <w:b w:val="0"/>
          <w:snapToGrid w:val="0"/>
          <w:sz w:val="24"/>
          <w:szCs w:val="24"/>
        </w:rPr>
      </w:pPr>
      <w:bookmarkStart w:id="348" w:name="_Toc200513152"/>
      <w:bookmarkStart w:id="349" w:name="_Toc287620711"/>
      <w:bookmarkStart w:id="350" w:name="_Toc35034390"/>
      <w:bookmarkStart w:id="351" w:name="_Toc509218736"/>
      <w:bookmarkStart w:id="352" w:name="_Toc430530461"/>
      <w:bookmarkStart w:id="353" w:name="_Toc277082578"/>
      <w:bookmarkStart w:id="354" w:name="_Toc224103343"/>
      <w:bookmarkStart w:id="355" w:name="_Toc287607772"/>
      <w:bookmarkStart w:id="356" w:name="_Toc22969"/>
      <w:bookmarkStart w:id="357" w:name="_Toc26574"/>
      <w:r>
        <w:rPr>
          <w:rFonts w:ascii="宋体" w:hAnsi="宋体"/>
          <w:b w:val="0"/>
          <w:snapToGrid w:val="0"/>
          <w:sz w:val="24"/>
          <w:szCs w:val="24"/>
        </w:rPr>
        <w:t xml:space="preserve">3.7  </w:t>
      </w:r>
      <w:r>
        <w:rPr>
          <w:rFonts w:ascii="宋体" w:hAnsi="宋体"/>
          <w:b w:val="0"/>
          <w:snapToGrid w:val="0"/>
          <w:sz w:val="24"/>
          <w:szCs w:val="24"/>
        </w:rPr>
        <w:t>竞选文件的编制</w:t>
      </w:r>
      <w:bookmarkEnd w:id="348"/>
      <w:bookmarkEnd w:id="349"/>
      <w:bookmarkEnd w:id="350"/>
      <w:bookmarkEnd w:id="351"/>
      <w:bookmarkEnd w:id="352"/>
      <w:bookmarkEnd w:id="353"/>
      <w:bookmarkEnd w:id="354"/>
      <w:bookmarkEnd w:id="355"/>
      <w:bookmarkEnd w:id="356"/>
      <w:bookmarkEnd w:id="357"/>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3.7.1  </w:t>
      </w:r>
      <w:r>
        <w:rPr>
          <w:rFonts w:ascii="宋体" w:hAnsi="宋体"/>
          <w:snapToGrid w:val="0"/>
          <w:kern w:val="0"/>
          <w:szCs w:val="21"/>
        </w:rPr>
        <w:t>竞选文件应按第八章</w:t>
      </w:r>
      <w:r>
        <w:rPr>
          <w:rFonts w:ascii="宋体" w:hAnsi="宋体"/>
          <w:snapToGrid w:val="0"/>
          <w:kern w:val="0"/>
          <w:szCs w:val="21"/>
        </w:rPr>
        <w:t>“</w:t>
      </w:r>
      <w:r>
        <w:rPr>
          <w:rFonts w:ascii="宋体" w:hAnsi="宋体"/>
          <w:snapToGrid w:val="0"/>
          <w:kern w:val="0"/>
          <w:szCs w:val="21"/>
        </w:rPr>
        <w:t>竞选文件格式</w:t>
      </w:r>
      <w:r>
        <w:rPr>
          <w:rFonts w:ascii="宋体" w:hAnsi="宋体"/>
          <w:snapToGrid w:val="0"/>
          <w:kern w:val="0"/>
          <w:szCs w:val="21"/>
        </w:rPr>
        <w:t>”</w:t>
      </w:r>
      <w:r>
        <w:rPr>
          <w:rFonts w:ascii="宋体" w:hAnsi="宋体"/>
          <w:snapToGrid w:val="0"/>
          <w:kern w:val="0"/>
          <w:szCs w:val="21"/>
        </w:rPr>
        <w:t>进行编写，如有必要，可以增加附页，作为竞选文件的组成部分。其中，竞选函附录在满足竞争性比选文件实质性要求的基础上，可以提出比竞争性比选文件要求更有利于比选人的承诺。</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3.7.2  </w:t>
      </w:r>
      <w:r>
        <w:rPr>
          <w:rFonts w:ascii="宋体" w:hAnsi="宋体"/>
          <w:snapToGrid w:val="0"/>
          <w:kern w:val="0"/>
          <w:szCs w:val="21"/>
        </w:rPr>
        <w:t>竞选文件应当对竞争性比选文件有关工期、竞选有效期、质量要求、技术标准和要求、</w:t>
      </w:r>
      <w:r>
        <w:rPr>
          <w:rFonts w:ascii="宋体" w:hAnsi="宋体" w:hint="eastAsia"/>
          <w:snapToGrid w:val="0"/>
          <w:kern w:val="0"/>
          <w:szCs w:val="21"/>
        </w:rPr>
        <w:t>比选</w:t>
      </w:r>
      <w:r>
        <w:rPr>
          <w:rFonts w:ascii="宋体" w:hAnsi="宋体"/>
          <w:snapToGrid w:val="0"/>
          <w:kern w:val="0"/>
          <w:szCs w:val="21"/>
        </w:rPr>
        <w:t>范围等实质性内容做出响应。</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 xml:space="preserve">3.7.3  </w:t>
      </w:r>
      <w:r>
        <w:rPr>
          <w:rFonts w:ascii="宋体" w:hAnsi="宋体" w:hint="eastAsia"/>
          <w:snapToGrid w:val="0"/>
          <w:kern w:val="0"/>
          <w:position w:val="-2"/>
          <w:szCs w:val="21"/>
        </w:rPr>
        <w:t>竞选文件的签字盖章要求：按本章竞选人须知前附表第</w:t>
      </w:r>
      <w:r>
        <w:rPr>
          <w:rFonts w:ascii="宋体" w:hAnsi="宋体" w:hint="eastAsia"/>
          <w:snapToGrid w:val="0"/>
          <w:kern w:val="0"/>
          <w:position w:val="-2"/>
          <w:szCs w:val="21"/>
        </w:rPr>
        <w:t>3.7.3</w:t>
      </w:r>
      <w:r>
        <w:rPr>
          <w:rFonts w:ascii="宋体" w:hAnsi="宋体" w:hint="eastAsia"/>
          <w:snapToGrid w:val="0"/>
          <w:kern w:val="0"/>
          <w:position w:val="-2"/>
          <w:szCs w:val="21"/>
        </w:rPr>
        <w:t>项执行。</w:t>
      </w:r>
    </w:p>
    <w:p w:rsidR="00FE5100" w:rsidRDefault="00A34148">
      <w:pPr>
        <w:autoSpaceDE w:val="0"/>
        <w:autoSpaceDN w:val="0"/>
        <w:adjustRightInd w:val="0"/>
        <w:snapToGrid w:val="0"/>
        <w:spacing w:line="360" w:lineRule="auto"/>
        <w:ind w:right="-164" w:firstLineChars="200" w:firstLine="420"/>
        <w:rPr>
          <w:rFonts w:ascii="宋体" w:hAnsi="宋体"/>
          <w:snapToGrid w:val="0"/>
          <w:kern w:val="0"/>
          <w:szCs w:val="21"/>
        </w:rPr>
      </w:pPr>
      <w:r>
        <w:rPr>
          <w:rFonts w:ascii="宋体" w:hAnsi="宋体"/>
          <w:snapToGrid w:val="0"/>
          <w:kern w:val="0"/>
          <w:szCs w:val="21"/>
        </w:rPr>
        <w:t xml:space="preserve">3.7.4  </w:t>
      </w:r>
      <w:r>
        <w:rPr>
          <w:rFonts w:ascii="宋体" w:hAnsi="宋体" w:hint="eastAsia"/>
          <w:snapToGrid w:val="0"/>
          <w:kern w:val="0"/>
          <w:position w:val="-2"/>
          <w:szCs w:val="21"/>
        </w:rPr>
        <w:t>按本章竞选人须知前附表第</w:t>
      </w:r>
      <w:r>
        <w:rPr>
          <w:rFonts w:ascii="宋体" w:hAnsi="宋体" w:hint="eastAsia"/>
          <w:snapToGrid w:val="0"/>
          <w:kern w:val="0"/>
          <w:position w:val="-2"/>
          <w:szCs w:val="21"/>
        </w:rPr>
        <w:t>3.7.</w:t>
      </w:r>
      <w:r>
        <w:rPr>
          <w:rFonts w:ascii="宋体" w:hAnsi="宋体"/>
          <w:snapToGrid w:val="0"/>
          <w:kern w:val="0"/>
          <w:position w:val="-2"/>
          <w:szCs w:val="21"/>
        </w:rPr>
        <w:t>4</w:t>
      </w:r>
      <w:r>
        <w:rPr>
          <w:rFonts w:ascii="宋体" w:hAnsi="宋体" w:hint="eastAsia"/>
          <w:snapToGrid w:val="0"/>
          <w:kern w:val="0"/>
          <w:position w:val="-2"/>
          <w:szCs w:val="21"/>
        </w:rPr>
        <w:t>项执行</w:t>
      </w:r>
      <w:r>
        <w:rPr>
          <w:rFonts w:ascii="宋体" w:hAnsi="宋体"/>
          <w:kern w:val="0"/>
          <w:szCs w:val="21"/>
        </w:rPr>
        <w:t>。</w:t>
      </w:r>
    </w:p>
    <w:p w:rsidR="00FE5100" w:rsidRDefault="00A34148">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snapToGrid w:val="0"/>
          <w:kern w:val="0"/>
          <w:szCs w:val="21"/>
        </w:rPr>
        <w:t xml:space="preserve">3.7.5  </w:t>
      </w:r>
      <w:r>
        <w:rPr>
          <w:rFonts w:ascii="宋体" w:hAnsi="宋体"/>
          <w:snapToGrid w:val="0"/>
          <w:kern w:val="0"/>
          <w:szCs w:val="21"/>
        </w:rPr>
        <w:t>竞选文件</w:t>
      </w:r>
      <w:r>
        <w:rPr>
          <w:rFonts w:ascii="宋体" w:hAnsi="宋体" w:hint="eastAsia"/>
          <w:snapToGrid w:val="0"/>
          <w:kern w:val="0"/>
          <w:szCs w:val="21"/>
        </w:rPr>
        <w:t>应按规定格式排版</w:t>
      </w:r>
      <w:r>
        <w:rPr>
          <w:rFonts w:ascii="宋体" w:hAnsi="宋体"/>
          <w:snapToGrid w:val="0"/>
          <w:kern w:val="0"/>
          <w:szCs w:val="21"/>
        </w:rPr>
        <w:t>，并编制目录，具体装订要求见竞选人须知前附表规定。</w:t>
      </w:r>
    </w:p>
    <w:p w:rsidR="00FE5100" w:rsidRDefault="00A34148">
      <w:pPr>
        <w:pStyle w:val="20"/>
        <w:keepNext w:val="0"/>
        <w:keepLines w:val="0"/>
        <w:spacing w:before="0" w:after="0" w:line="360" w:lineRule="auto"/>
        <w:rPr>
          <w:rFonts w:ascii="宋体" w:hAnsi="宋体"/>
          <w:b w:val="0"/>
          <w:snapToGrid w:val="0"/>
        </w:rPr>
      </w:pPr>
      <w:bookmarkStart w:id="358" w:name="_Toc224103344"/>
      <w:bookmarkStart w:id="359" w:name="_Toc200513153"/>
      <w:bookmarkStart w:id="360" w:name="_Toc287607773"/>
      <w:bookmarkStart w:id="361" w:name="_Toc277082579"/>
      <w:bookmarkStart w:id="362" w:name="_Toc287620712"/>
      <w:bookmarkStart w:id="363" w:name="_Toc509218737"/>
      <w:bookmarkStart w:id="364" w:name="_Toc430530462"/>
      <w:bookmarkStart w:id="365" w:name="_Toc35034391"/>
      <w:bookmarkStart w:id="366" w:name="_Toc6725"/>
      <w:bookmarkStart w:id="367" w:name="_Toc27327"/>
      <w:bookmarkStart w:id="368" w:name="_Toc538"/>
      <w:r>
        <w:rPr>
          <w:rFonts w:ascii="宋体" w:hAnsi="宋体"/>
          <w:b w:val="0"/>
          <w:snapToGrid w:val="0"/>
        </w:rPr>
        <w:t xml:space="preserve">4.  </w:t>
      </w:r>
      <w:bookmarkEnd w:id="358"/>
      <w:bookmarkEnd w:id="359"/>
      <w:bookmarkEnd w:id="360"/>
      <w:bookmarkEnd w:id="361"/>
      <w:bookmarkEnd w:id="362"/>
      <w:bookmarkEnd w:id="363"/>
      <w:bookmarkEnd w:id="364"/>
      <w:bookmarkEnd w:id="365"/>
      <w:r>
        <w:rPr>
          <w:rFonts w:ascii="宋体" w:hAnsi="宋体" w:hint="eastAsia"/>
          <w:b w:val="0"/>
          <w:snapToGrid w:val="0"/>
        </w:rPr>
        <w:t>竞选</w:t>
      </w:r>
      <w:bookmarkEnd w:id="366"/>
      <w:bookmarkEnd w:id="367"/>
      <w:bookmarkEnd w:id="368"/>
    </w:p>
    <w:p w:rsidR="00FE5100" w:rsidRDefault="00A34148">
      <w:pPr>
        <w:pStyle w:val="3"/>
        <w:keepNext w:val="0"/>
        <w:keepLines w:val="0"/>
        <w:snapToGrid w:val="0"/>
        <w:spacing w:before="0" w:after="0" w:line="360" w:lineRule="auto"/>
        <w:rPr>
          <w:rFonts w:ascii="宋体" w:hAnsi="宋体"/>
          <w:b w:val="0"/>
          <w:snapToGrid w:val="0"/>
          <w:sz w:val="24"/>
          <w:szCs w:val="24"/>
        </w:rPr>
      </w:pPr>
      <w:bookmarkStart w:id="369" w:name="_Toc287607774"/>
      <w:bookmarkStart w:id="370" w:name="_Toc287620713"/>
      <w:bookmarkStart w:id="371" w:name="_Toc509218738"/>
      <w:bookmarkStart w:id="372" w:name="_Toc277082580"/>
      <w:bookmarkStart w:id="373" w:name="_Toc200513154"/>
      <w:bookmarkStart w:id="374" w:name="_Toc224103345"/>
      <w:bookmarkStart w:id="375" w:name="_Toc430530463"/>
      <w:bookmarkStart w:id="376" w:name="_Toc35034392"/>
      <w:bookmarkStart w:id="377" w:name="_Toc31972"/>
      <w:bookmarkStart w:id="378" w:name="_Toc11488"/>
      <w:r>
        <w:rPr>
          <w:rFonts w:ascii="宋体" w:hAnsi="宋体"/>
          <w:b w:val="0"/>
          <w:snapToGrid w:val="0"/>
          <w:sz w:val="24"/>
          <w:szCs w:val="24"/>
        </w:rPr>
        <w:t xml:space="preserve">4.1  </w:t>
      </w:r>
      <w:r>
        <w:rPr>
          <w:rFonts w:ascii="宋体" w:hAnsi="宋体"/>
          <w:b w:val="0"/>
          <w:snapToGrid w:val="0"/>
          <w:sz w:val="24"/>
          <w:szCs w:val="24"/>
        </w:rPr>
        <w:t>竞选文件的密封和标记</w:t>
      </w:r>
      <w:bookmarkEnd w:id="369"/>
      <w:bookmarkEnd w:id="370"/>
      <w:bookmarkEnd w:id="371"/>
      <w:bookmarkEnd w:id="372"/>
      <w:bookmarkEnd w:id="373"/>
      <w:bookmarkEnd w:id="374"/>
      <w:bookmarkEnd w:id="375"/>
      <w:bookmarkEnd w:id="376"/>
      <w:bookmarkEnd w:id="377"/>
      <w:bookmarkEnd w:id="378"/>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bookmarkStart w:id="379" w:name="_Toc200513155"/>
      <w:r>
        <w:rPr>
          <w:rFonts w:ascii="宋体" w:hAnsi="宋体"/>
          <w:snapToGrid w:val="0"/>
          <w:kern w:val="0"/>
          <w:szCs w:val="21"/>
        </w:rPr>
        <w:t xml:space="preserve">4.1.1  </w:t>
      </w:r>
      <w:r>
        <w:rPr>
          <w:rFonts w:ascii="宋体" w:hAnsi="宋体"/>
          <w:snapToGrid w:val="0"/>
          <w:kern w:val="0"/>
          <w:szCs w:val="21"/>
        </w:rPr>
        <w:t>竞选文件的密封</w:t>
      </w:r>
      <w:r>
        <w:rPr>
          <w:rFonts w:ascii="宋体" w:hAnsi="宋体" w:hint="eastAsia"/>
          <w:snapToGrid w:val="0"/>
          <w:kern w:val="0"/>
          <w:szCs w:val="21"/>
        </w:rPr>
        <w:t>：</w:t>
      </w:r>
      <w:r>
        <w:rPr>
          <w:rFonts w:ascii="宋体" w:hAnsi="宋体"/>
          <w:snapToGrid w:val="0"/>
          <w:kern w:val="0"/>
          <w:szCs w:val="21"/>
        </w:rPr>
        <w:t>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4.1.2  </w:t>
      </w:r>
      <w:r>
        <w:rPr>
          <w:rFonts w:ascii="宋体" w:hAnsi="宋体"/>
          <w:snapToGrid w:val="0"/>
          <w:kern w:val="0"/>
          <w:szCs w:val="21"/>
        </w:rPr>
        <w:t>竞选文件的封套上应写明的内容</w:t>
      </w:r>
      <w:r>
        <w:rPr>
          <w:rFonts w:ascii="宋体" w:hAnsi="宋体" w:hint="eastAsia"/>
          <w:snapToGrid w:val="0"/>
          <w:kern w:val="0"/>
          <w:szCs w:val="21"/>
        </w:rPr>
        <w:t>：</w:t>
      </w:r>
      <w:r>
        <w:rPr>
          <w:rFonts w:ascii="宋体" w:hAnsi="宋体"/>
          <w:snapToGrid w:val="0"/>
          <w:kern w:val="0"/>
          <w:szCs w:val="21"/>
        </w:rPr>
        <w:t>见竞选人须知前附表。</w:t>
      </w:r>
    </w:p>
    <w:p w:rsidR="00FE5100" w:rsidRDefault="00A34148">
      <w:pPr>
        <w:pStyle w:val="3"/>
        <w:keepNext w:val="0"/>
        <w:keepLines w:val="0"/>
        <w:snapToGrid w:val="0"/>
        <w:spacing w:before="0" w:after="0" w:line="360" w:lineRule="auto"/>
        <w:rPr>
          <w:rFonts w:ascii="宋体" w:hAnsi="宋体"/>
          <w:b w:val="0"/>
          <w:snapToGrid w:val="0"/>
          <w:sz w:val="24"/>
          <w:szCs w:val="24"/>
        </w:rPr>
      </w:pPr>
      <w:bookmarkStart w:id="380" w:name="_Toc35034393"/>
      <w:bookmarkStart w:id="381" w:name="_Toc430530464"/>
      <w:bookmarkStart w:id="382" w:name="_Toc224103346"/>
      <w:bookmarkStart w:id="383" w:name="_Toc509218739"/>
      <w:bookmarkStart w:id="384" w:name="_Toc287607775"/>
      <w:bookmarkStart w:id="385" w:name="_Toc277082581"/>
      <w:bookmarkStart w:id="386" w:name="_Toc287620714"/>
      <w:bookmarkStart w:id="387" w:name="_Toc18034"/>
      <w:bookmarkStart w:id="388" w:name="_Toc23949"/>
      <w:r>
        <w:rPr>
          <w:rFonts w:ascii="宋体" w:hAnsi="宋体"/>
          <w:b w:val="0"/>
          <w:snapToGrid w:val="0"/>
          <w:sz w:val="24"/>
          <w:szCs w:val="24"/>
        </w:rPr>
        <w:t xml:space="preserve">4.2  </w:t>
      </w:r>
      <w:r>
        <w:rPr>
          <w:rFonts w:ascii="宋体" w:hAnsi="宋体"/>
          <w:b w:val="0"/>
          <w:snapToGrid w:val="0"/>
          <w:sz w:val="24"/>
          <w:szCs w:val="24"/>
        </w:rPr>
        <w:t>竞选文件的递交</w:t>
      </w:r>
      <w:bookmarkEnd w:id="379"/>
      <w:bookmarkEnd w:id="380"/>
      <w:bookmarkEnd w:id="381"/>
      <w:bookmarkEnd w:id="382"/>
      <w:bookmarkEnd w:id="383"/>
      <w:bookmarkEnd w:id="384"/>
      <w:bookmarkEnd w:id="385"/>
      <w:bookmarkEnd w:id="386"/>
      <w:bookmarkEnd w:id="387"/>
      <w:bookmarkEnd w:id="388"/>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4.2.1  </w:t>
      </w:r>
      <w:r>
        <w:rPr>
          <w:rFonts w:ascii="宋体" w:hAnsi="宋体"/>
          <w:snapToGrid w:val="0"/>
          <w:kern w:val="0"/>
          <w:szCs w:val="21"/>
        </w:rPr>
        <w:t>竞选人应在竞选人须知前附表第</w:t>
      </w:r>
      <w:r>
        <w:rPr>
          <w:rFonts w:ascii="宋体" w:hAnsi="宋体"/>
          <w:snapToGrid w:val="0"/>
          <w:kern w:val="0"/>
          <w:szCs w:val="21"/>
        </w:rPr>
        <w:t xml:space="preserve"> 2.2.2 </w:t>
      </w:r>
      <w:r>
        <w:rPr>
          <w:rFonts w:ascii="宋体" w:hAnsi="宋体"/>
          <w:snapToGrid w:val="0"/>
          <w:kern w:val="0"/>
          <w:szCs w:val="21"/>
        </w:rPr>
        <w:t>项规定的</w:t>
      </w:r>
      <w:r>
        <w:rPr>
          <w:rFonts w:ascii="宋体" w:hAnsi="宋体" w:hint="eastAsia"/>
          <w:snapToGrid w:val="0"/>
          <w:kern w:val="0"/>
          <w:szCs w:val="21"/>
        </w:rPr>
        <w:t>竞选</w:t>
      </w:r>
      <w:r>
        <w:rPr>
          <w:rFonts w:ascii="宋体" w:hAnsi="宋体"/>
          <w:snapToGrid w:val="0"/>
          <w:kern w:val="0"/>
          <w:szCs w:val="21"/>
        </w:rPr>
        <w:t>截止时间前递交竞选文</w:t>
      </w:r>
      <w:r>
        <w:rPr>
          <w:rFonts w:ascii="宋体" w:hAnsi="宋体"/>
          <w:snapToGrid w:val="0"/>
          <w:kern w:val="0"/>
          <w:szCs w:val="21"/>
        </w:rPr>
        <w:lastRenderedPageBreak/>
        <w:t>件。</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4.2.2  </w:t>
      </w:r>
      <w:r>
        <w:rPr>
          <w:rFonts w:ascii="宋体" w:hAnsi="宋体"/>
          <w:snapToGrid w:val="0"/>
          <w:kern w:val="0"/>
          <w:szCs w:val="21"/>
        </w:rPr>
        <w:t>竞选人递交竞选文件的地点：见竞选人须知前附表。</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4.2.3  </w:t>
      </w:r>
      <w:r>
        <w:rPr>
          <w:rFonts w:ascii="宋体" w:hAnsi="宋体"/>
          <w:snapToGrid w:val="0"/>
          <w:kern w:val="0"/>
          <w:szCs w:val="21"/>
        </w:rPr>
        <w:t>除竞选人须知前附表另有规定外，竞选人所递交的竞选文件不予退还。</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4.2.4  </w:t>
      </w:r>
      <w:r>
        <w:rPr>
          <w:rFonts w:ascii="宋体" w:hAnsi="宋体"/>
          <w:snapToGrid w:val="0"/>
          <w:kern w:val="0"/>
          <w:szCs w:val="21"/>
        </w:rPr>
        <w:t>比选人收到竞选文件后，向竞选人出具签收凭证。</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4.2.5  </w:t>
      </w:r>
      <w:r>
        <w:rPr>
          <w:rFonts w:ascii="宋体" w:hAnsi="宋体"/>
          <w:snapToGrid w:val="0"/>
          <w:kern w:val="0"/>
          <w:szCs w:val="21"/>
        </w:rPr>
        <w:t>逾期送达的或者未送达指定地点的竞选文件，比选人不予受理。</w:t>
      </w:r>
    </w:p>
    <w:p w:rsidR="00FE5100" w:rsidRDefault="00A34148">
      <w:pPr>
        <w:pStyle w:val="3"/>
        <w:keepNext w:val="0"/>
        <w:keepLines w:val="0"/>
        <w:snapToGrid w:val="0"/>
        <w:spacing w:before="0" w:after="0" w:line="360" w:lineRule="auto"/>
        <w:rPr>
          <w:rFonts w:ascii="宋体" w:hAnsi="宋体"/>
          <w:b w:val="0"/>
          <w:snapToGrid w:val="0"/>
          <w:sz w:val="24"/>
          <w:szCs w:val="24"/>
        </w:rPr>
      </w:pPr>
      <w:bookmarkStart w:id="389" w:name="_Toc509218740"/>
      <w:bookmarkStart w:id="390" w:name="_Toc200513156"/>
      <w:bookmarkStart w:id="391" w:name="_Toc224103347"/>
      <w:bookmarkStart w:id="392" w:name="_Toc35034394"/>
      <w:bookmarkStart w:id="393" w:name="_Toc430530465"/>
      <w:bookmarkStart w:id="394" w:name="_Toc287620715"/>
      <w:bookmarkStart w:id="395" w:name="_Toc287607776"/>
      <w:bookmarkStart w:id="396" w:name="_Toc277082582"/>
      <w:bookmarkStart w:id="397" w:name="_Toc15095"/>
      <w:bookmarkStart w:id="398" w:name="_Toc7813"/>
      <w:r>
        <w:rPr>
          <w:rFonts w:ascii="宋体" w:hAnsi="宋体"/>
          <w:b w:val="0"/>
          <w:snapToGrid w:val="0"/>
          <w:sz w:val="24"/>
          <w:szCs w:val="24"/>
        </w:rPr>
        <w:t xml:space="preserve">4.3  </w:t>
      </w:r>
      <w:r>
        <w:rPr>
          <w:rFonts w:ascii="宋体" w:hAnsi="宋体"/>
          <w:b w:val="0"/>
          <w:snapToGrid w:val="0"/>
          <w:sz w:val="24"/>
          <w:szCs w:val="24"/>
        </w:rPr>
        <w:t>竞选文件的修改与撤回</w:t>
      </w:r>
      <w:bookmarkEnd w:id="389"/>
      <w:bookmarkEnd w:id="390"/>
      <w:bookmarkEnd w:id="391"/>
      <w:bookmarkEnd w:id="392"/>
      <w:bookmarkEnd w:id="393"/>
      <w:bookmarkEnd w:id="394"/>
      <w:bookmarkEnd w:id="395"/>
      <w:bookmarkEnd w:id="396"/>
      <w:bookmarkEnd w:id="397"/>
      <w:bookmarkEnd w:id="398"/>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4.3.1  </w:t>
      </w:r>
      <w:r>
        <w:rPr>
          <w:rFonts w:ascii="宋体" w:hAnsi="宋体"/>
          <w:snapToGrid w:val="0"/>
          <w:kern w:val="0"/>
          <w:szCs w:val="21"/>
        </w:rPr>
        <w:t>在竞选人须知前附表第</w:t>
      </w:r>
      <w:r>
        <w:rPr>
          <w:rFonts w:ascii="宋体" w:hAnsi="宋体"/>
          <w:snapToGrid w:val="0"/>
          <w:kern w:val="0"/>
          <w:szCs w:val="21"/>
        </w:rPr>
        <w:t>2.2.2</w:t>
      </w:r>
      <w:r>
        <w:rPr>
          <w:rFonts w:ascii="宋体" w:hAnsi="宋体"/>
          <w:snapToGrid w:val="0"/>
          <w:kern w:val="0"/>
          <w:szCs w:val="21"/>
        </w:rPr>
        <w:t>项规定的</w:t>
      </w:r>
      <w:r>
        <w:rPr>
          <w:rFonts w:ascii="宋体" w:hAnsi="宋体" w:hint="eastAsia"/>
          <w:snapToGrid w:val="0"/>
          <w:kern w:val="0"/>
          <w:szCs w:val="21"/>
        </w:rPr>
        <w:t>竞选</w:t>
      </w:r>
      <w:r>
        <w:rPr>
          <w:rFonts w:ascii="宋体" w:hAnsi="宋体"/>
          <w:snapToGrid w:val="0"/>
          <w:kern w:val="0"/>
          <w:szCs w:val="21"/>
        </w:rPr>
        <w:t>截止时间前，竞选人可以修改或撤回已递交的竞选文件，但应以书面形式通知比选人。</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4.3.2  </w:t>
      </w:r>
      <w:r>
        <w:rPr>
          <w:rFonts w:ascii="宋体" w:hAnsi="宋体"/>
          <w:snapToGrid w:val="0"/>
          <w:kern w:val="0"/>
          <w:szCs w:val="21"/>
        </w:rPr>
        <w:t>竞选人修改或撤回已递交竞选文件的书面通知应按照本章第</w:t>
      </w:r>
      <w:r>
        <w:rPr>
          <w:rFonts w:ascii="宋体" w:hAnsi="宋体"/>
          <w:snapToGrid w:val="0"/>
          <w:kern w:val="0"/>
          <w:szCs w:val="21"/>
        </w:rPr>
        <w:t>3.7.3</w:t>
      </w:r>
      <w:r>
        <w:rPr>
          <w:rFonts w:ascii="宋体" w:hAnsi="宋体"/>
          <w:snapToGrid w:val="0"/>
          <w:kern w:val="0"/>
          <w:szCs w:val="21"/>
        </w:rPr>
        <w:t>项的要求签字或盖章。比选人收到书面通知后，向竞选人出具签收凭证。</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4.3.3  </w:t>
      </w:r>
      <w:r>
        <w:rPr>
          <w:rFonts w:ascii="宋体" w:hAnsi="宋体"/>
          <w:snapToGrid w:val="0"/>
          <w:kern w:val="0"/>
          <w:szCs w:val="21"/>
        </w:rPr>
        <w:t>修改的内容为竞选文件的组成部分。修改的竞选文件应按照本章第</w:t>
      </w:r>
      <w:r>
        <w:rPr>
          <w:rFonts w:ascii="宋体" w:hAnsi="宋体"/>
          <w:snapToGrid w:val="0"/>
          <w:kern w:val="0"/>
          <w:szCs w:val="21"/>
        </w:rPr>
        <w:t>3</w:t>
      </w:r>
      <w:r>
        <w:rPr>
          <w:rFonts w:ascii="宋体" w:hAnsi="宋体"/>
          <w:snapToGrid w:val="0"/>
          <w:kern w:val="0"/>
          <w:szCs w:val="21"/>
        </w:rPr>
        <w:t>条、第</w:t>
      </w:r>
      <w:r>
        <w:rPr>
          <w:rFonts w:ascii="宋体" w:hAnsi="宋体"/>
          <w:snapToGrid w:val="0"/>
          <w:kern w:val="0"/>
          <w:szCs w:val="21"/>
        </w:rPr>
        <w:t>4</w:t>
      </w:r>
      <w:r>
        <w:rPr>
          <w:rFonts w:ascii="宋体" w:hAnsi="宋体"/>
          <w:snapToGrid w:val="0"/>
          <w:kern w:val="0"/>
          <w:szCs w:val="21"/>
        </w:rPr>
        <w:t>条规</w:t>
      </w:r>
      <w:r>
        <w:rPr>
          <w:rFonts w:ascii="宋体" w:hAnsi="宋体"/>
          <w:snapToGrid w:val="0"/>
          <w:kern w:val="0"/>
          <w:szCs w:val="21"/>
        </w:rPr>
        <w:t>定进行编制、密封、标记和递交，并标明</w:t>
      </w:r>
      <w:r>
        <w:rPr>
          <w:rFonts w:ascii="宋体" w:hAnsi="宋体"/>
          <w:snapToGrid w:val="0"/>
          <w:kern w:val="0"/>
          <w:szCs w:val="21"/>
        </w:rPr>
        <w:t>“</w:t>
      </w:r>
      <w:r>
        <w:rPr>
          <w:rFonts w:ascii="宋体" w:hAnsi="宋体"/>
          <w:snapToGrid w:val="0"/>
          <w:kern w:val="0"/>
          <w:szCs w:val="21"/>
        </w:rPr>
        <w:t>修改</w:t>
      </w:r>
      <w:r>
        <w:rPr>
          <w:rFonts w:ascii="宋体" w:hAnsi="宋体"/>
          <w:snapToGrid w:val="0"/>
          <w:kern w:val="0"/>
          <w:szCs w:val="21"/>
        </w:rPr>
        <w:t>”</w:t>
      </w:r>
      <w:r>
        <w:rPr>
          <w:rFonts w:ascii="宋体" w:hAnsi="宋体"/>
          <w:snapToGrid w:val="0"/>
          <w:kern w:val="0"/>
          <w:szCs w:val="21"/>
        </w:rPr>
        <w:t>字样。</w:t>
      </w:r>
    </w:p>
    <w:p w:rsidR="00FE5100" w:rsidRDefault="00A34148">
      <w:pPr>
        <w:pStyle w:val="20"/>
        <w:keepNext w:val="0"/>
        <w:keepLines w:val="0"/>
        <w:spacing w:before="0" w:after="0" w:line="360" w:lineRule="auto"/>
        <w:rPr>
          <w:rFonts w:ascii="宋体" w:hAnsi="宋体"/>
          <w:b w:val="0"/>
          <w:snapToGrid w:val="0"/>
        </w:rPr>
      </w:pPr>
      <w:bookmarkStart w:id="399" w:name="_Toc35034395"/>
      <w:bookmarkStart w:id="400" w:name="_Toc287607777"/>
      <w:bookmarkStart w:id="401" w:name="_Toc509218741"/>
      <w:bookmarkStart w:id="402" w:name="_Toc430530466"/>
      <w:bookmarkStart w:id="403" w:name="_Toc200513157"/>
      <w:bookmarkStart w:id="404" w:name="_Toc287620716"/>
      <w:bookmarkStart w:id="405" w:name="_Toc224103348"/>
      <w:bookmarkStart w:id="406" w:name="_Toc277082583"/>
      <w:bookmarkStart w:id="407" w:name="_Toc14727"/>
      <w:bookmarkStart w:id="408" w:name="_Toc31248"/>
      <w:bookmarkStart w:id="409" w:name="_Toc19914"/>
      <w:r>
        <w:rPr>
          <w:rFonts w:ascii="宋体" w:hAnsi="宋体"/>
          <w:b w:val="0"/>
          <w:snapToGrid w:val="0"/>
        </w:rPr>
        <w:t xml:space="preserve">5.  </w:t>
      </w:r>
      <w:r>
        <w:rPr>
          <w:rFonts w:ascii="宋体" w:hAnsi="宋体"/>
          <w:b w:val="0"/>
          <w:snapToGrid w:val="0"/>
        </w:rPr>
        <w:t>开标</w:t>
      </w:r>
      <w:bookmarkEnd w:id="399"/>
      <w:bookmarkEnd w:id="400"/>
      <w:bookmarkEnd w:id="401"/>
      <w:bookmarkEnd w:id="402"/>
      <w:bookmarkEnd w:id="403"/>
      <w:bookmarkEnd w:id="404"/>
      <w:bookmarkEnd w:id="405"/>
      <w:bookmarkEnd w:id="406"/>
      <w:bookmarkEnd w:id="407"/>
      <w:bookmarkEnd w:id="408"/>
      <w:bookmarkEnd w:id="409"/>
    </w:p>
    <w:p w:rsidR="00FE5100" w:rsidRDefault="00A34148">
      <w:pPr>
        <w:pStyle w:val="3"/>
        <w:keepNext w:val="0"/>
        <w:keepLines w:val="0"/>
        <w:snapToGrid w:val="0"/>
        <w:spacing w:before="0" w:after="0" w:line="360" w:lineRule="auto"/>
        <w:rPr>
          <w:rFonts w:ascii="宋体" w:hAnsi="宋体"/>
          <w:b w:val="0"/>
          <w:snapToGrid w:val="0"/>
          <w:sz w:val="24"/>
          <w:szCs w:val="24"/>
        </w:rPr>
      </w:pPr>
      <w:bookmarkStart w:id="410" w:name="_Toc200513158"/>
      <w:bookmarkStart w:id="411" w:name="_Toc287620717"/>
      <w:bookmarkStart w:id="412" w:name="_Toc509218742"/>
      <w:bookmarkStart w:id="413" w:name="_Toc224103349"/>
      <w:bookmarkStart w:id="414" w:name="_Toc35034396"/>
      <w:bookmarkStart w:id="415" w:name="_Toc277082584"/>
      <w:bookmarkStart w:id="416" w:name="_Toc430530467"/>
      <w:bookmarkStart w:id="417" w:name="_Toc287607778"/>
      <w:bookmarkStart w:id="418" w:name="_Toc31337"/>
      <w:bookmarkStart w:id="419" w:name="_Toc1478"/>
      <w:r>
        <w:rPr>
          <w:rFonts w:ascii="宋体" w:hAnsi="宋体"/>
          <w:b w:val="0"/>
          <w:snapToGrid w:val="0"/>
          <w:sz w:val="24"/>
          <w:szCs w:val="24"/>
        </w:rPr>
        <w:t xml:space="preserve">5.1  </w:t>
      </w:r>
      <w:r>
        <w:rPr>
          <w:rFonts w:ascii="宋体" w:hAnsi="宋体"/>
          <w:b w:val="0"/>
          <w:snapToGrid w:val="0"/>
          <w:sz w:val="24"/>
          <w:szCs w:val="24"/>
        </w:rPr>
        <w:t>开标时间和地点</w:t>
      </w:r>
      <w:bookmarkEnd w:id="410"/>
      <w:bookmarkEnd w:id="411"/>
      <w:bookmarkEnd w:id="412"/>
      <w:bookmarkEnd w:id="413"/>
      <w:bookmarkEnd w:id="414"/>
      <w:bookmarkEnd w:id="415"/>
      <w:bookmarkEnd w:id="416"/>
      <w:bookmarkEnd w:id="417"/>
      <w:bookmarkEnd w:id="418"/>
      <w:bookmarkEnd w:id="419"/>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5.1.1  </w:t>
      </w:r>
      <w:r>
        <w:rPr>
          <w:rFonts w:ascii="宋体" w:hAnsi="宋体"/>
          <w:snapToGrid w:val="0"/>
          <w:kern w:val="0"/>
          <w:szCs w:val="21"/>
        </w:rPr>
        <w:t>比选人在竞选人须知前附表第</w:t>
      </w:r>
      <w:r>
        <w:rPr>
          <w:rFonts w:ascii="宋体" w:hAnsi="宋体"/>
          <w:snapToGrid w:val="0"/>
          <w:kern w:val="0"/>
          <w:szCs w:val="21"/>
        </w:rPr>
        <w:t xml:space="preserve"> 2.2.2 </w:t>
      </w:r>
      <w:r>
        <w:rPr>
          <w:rFonts w:ascii="宋体" w:hAnsi="宋体"/>
          <w:snapToGrid w:val="0"/>
          <w:kern w:val="0"/>
          <w:szCs w:val="21"/>
        </w:rPr>
        <w:t>项规定的</w:t>
      </w:r>
      <w:r>
        <w:rPr>
          <w:rFonts w:ascii="宋体" w:hAnsi="宋体" w:hint="eastAsia"/>
          <w:snapToGrid w:val="0"/>
          <w:kern w:val="0"/>
          <w:szCs w:val="21"/>
        </w:rPr>
        <w:t>竞选</w:t>
      </w:r>
      <w:r>
        <w:rPr>
          <w:rFonts w:ascii="宋体" w:hAnsi="宋体"/>
          <w:snapToGrid w:val="0"/>
          <w:kern w:val="0"/>
          <w:szCs w:val="21"/>
        </w:rPr>
        <w:t>截止时间（开标时间）和竞选人须知前附表规定的地点公开开标，并邀请所有竞选人的法定代表人或其委托代理人准时参加。</w:t>
      </w:r>
    </w:p>
    <w:p w:rsidR="00FE5100" w:rsidRDefault="00A34148">
      <w:pPr>
        <w:pStyle w:val="3"/>
        <w:keepNext w:val="0"/>
        <w:keepLines w:val="0"/>
        <w:snapToGrid w:val="0"/>
        <w:spacing w:before="0" w:after="0" w:line="360" w:lineRule="auto"/>
        <w:rPr>
          <w:rFonts w:ascii="宋体" w:hAnsi="宋体"/>
          <w:b w:val="0"/>
          <w:snapToGrid w:val="0"/>
          <w:sz w:val="24"/>
          <w:szCs w:val="24"/>
        </w:rPr>
      </w:pPr>
      <w:bookmarkStart w:id="420" w:name="_Toc287620718"/>
      <w:bookmarkStart w:id="421" w:name="_Toc277082585"/>
      <w:bookmarkStart w:id="422" w:name="_Toc224103350"/>
      <w:bookmarkStart w:id="423" w:name="_Toc200513159"/>
      <w:bookmarkStart w:id="424" w:name="_Toc35034397"/>
      <w:bookmarkStart w:id="425" w:name="_Toc509218743"/>
      <w:bookmarkStart w:id="426" w:name="_Toc287607779"/>
      <w:bookmarkStart w:id="427" w:name="_Toc430530468"/>
      <w:bookmarkStart w:id="428" w:name="_Toc20288"/>
      <w:bookmarkStart w:id="429" w:name="_Toc23181"/>
      <w:r>
        <w:rPr>
          <w:rFonts w:ascii="宋体" w:hAnsi="宋体"/>
          <w:b w:val="0"/>
          <w:snapToGrid w:val="0"/>
          <w:sz w:val="24"/>
          <w:szCs w:val="24"/>
        </w:rPr>
        <w:t xml:space="preserve">5.2  </w:t>
      </w:r>
      <w:r>
        <w:rPr>
          <w:rFonts w:ascii="宋体" w:hAnsi="宋体"/>
          <w:b w:val="0"/>
          <w:snapToGrid w:val="0"/>
          <w:sz w:val="24"/>
          <w:szCs w:val="24"/>
        </w:rPr>
        <w:t>开标程序</w:t>
      </w:r>
      <w:bookmarkEnd w:id="420"/>
      <w:bookmarkEnd w:id="421"/>
      <w:bookmarkEnd w:id="422"/>
      <w:bookmarkEnd w:id="423"/>
      <w:bookmarkEnd w:id="424"/>
      <w:bookmarkEnd w:id="425"/>
      <w:bookmarkEnd w:id="426"/>
      <w:bookmarkEnd w:id="427"/>
      <w:bookmarkEnd w:id="428"/>
      <w:bookmarkEnd w:id="429"/>
    </w:p>
    <w:p w:rsidR="00FE5100" w:rsidRDefault="00A34148">
      <w:pPr>
        <w:autoSpaceDE w:val="0"/>
        <w:autoSpaceDN w:val="0"/>
        <w:adjustRightInd w:val="0"/>
        <w:snapToGrid w:val="0"/>
        <w:spacing w:line="360" w:lineRule="auto"/>
        <w:ind w:firstLineChars="200" w:firstLine="420"/>
        <w:rPr>
          <w:rFonts w:ascii="宋体" w:hAnsi="宋体"/>
          <w:szCs w:val="21"/>
        </w:rPr>
      </w:pPr>
      <w:bookmarkStart w:id="430" w:name="_Toc287620719"/>
      <w:bookmarkStart w:id="431" w:name="_Toc224103351"/>
      <w:bookmarkStart w:id="432" w:name="_Toc277082586"/>
      <w:bookmarkStart w:id="433" w:name="_Toc287607780"/>
      <w:bookmarkStart w:id="434" w:name="_Toc200513160"/>
      <w:r>
        <w:rPr>
          <w:rFonts w:ascii="宋体" w:hAnsi="宋体"/>
          <w:szCs w:val="21"/>
        </w:rPr>
        <w:t>详见竞选人须知前附表第</w:t>
      </w:r>
      <w:r>
        <w:rPr>
          <w:rFonts w:ascii="宋体" w:hAnsi="宋体"/>
          <w:szCs w:val="21"/>
        </w:rPr>
        <w:t>5.2</w:t>
      </w:r>
      <w:r>
        <w:rPr>
          <w:rFonts w:ascii="宋体" w:hAnsi="宋体"/>
          <w:szCs w:val="21"/>
        </w:rPr>
        <w:t>款开标程序。</w:t>
      </w:r>
    </w:p>
    <w:p w:rsidR="00FE5100" w:rsidRDefault="00A34148">
      <w:pPr>
        <w:pStyle w:val="20"/>
        <w:keepNext w:val="0"/>
        <w:keepLines w:val="0"/>
        <w:spacing w:before="0" w:after="0" w:line="360" w:lineRule="auto"/>
        <w:rPr>
          <w:rFonts w:ascii="宋体" w:hAnsi="宋体"/>
          <w:b w:val="0"/>
          <w:snapToGrid w:val="0"/>
        </w:rPr>
      </w:pPr>
      <w:bookmarkStart w:id="435" w:name="_Toc430530469"/>
      <w:bookmarkStart w:id="436" w:name="_Toc35034398"/>
      <w:bookmarkStart w:id="437" w:name="_Toc509218744"/>
      <w:bookmarkStart w:id="438" w:name="_Toc25273"/>
      <w:bookmarkStart w:id="439" w:name="_Toc15281"/>
      <w:bookmarkStart w:id="440" w:name="_Toc11773"/>
      <w:r>
        <w:rPr>
          <w:rFonts w:ascii="宋体" w:hAnsi="宋体"/>
          <w:b w:val="0"/>
          <w:snapToGrid w:val="0"/>
        </w:rPr>
        <w:t xml:space="preserve">6.  </w:t>
      </w:r>
      <w:r>
        <w:rPr>
          <w:rFonts w:ascii="宋体" w:hAnsi="宋体"/>
          <w:b w:val="0"/>
          <w:snapToGrid w:val="0"/>
        </w:rPr>
        <w:t>评</w:t>
      </w:r>
      <w:bookmarkEnd w:id="430"/>
      <w:bookmarkEnd w:id="431"/>
      <w:bookmarkEnd w:id="432"/>
      <w:bookmarkEnd w:id="433"/>
      <w:bookmarkEnd w:id="434"/>
      <w:bookmarkEnd w:id="435"/>
      <w:bookmarkEnd w:id="436"/>
      <w:bookmarkEnd w:id="437"/>
      <w:r>
        <w:rPr>
          <w:rFonts w:ascii="宋体" w:hAnsi="宋体" w:hint="eastAsia"/>
          <w:b w:val="0"/>
          <w:snapToGrid w:val="0"/>
        </w:rPr>
        <w:t>选</w:t>
      </w:r>
      <w:bookmarkEnd w:id="438"/>
      <w:bookmarkEnd w:id="439"/>
      <w:bookmarkEnd w:id="440"/>
    </w:p>
    <w:p w:rsidR="00FE5100" w:rsidRDefault="00A34148">
      <w:pPr>
        <w:pStyle w:val="3"/>
        <w:keepNext w:val="0"/>
        <w:keepLines w:val="0"/>
        <w:snapToGrid w:val="0"/>
        <w:spacing w:before="0" w:after="0" w:line="360" w:lineRule="auto"/>
        <w:rPr>
          <w:rFonts w:ascii="宋体" w:hAnsi="宋体"/>
          <w:b w:val="0"/>
          <w:snapToGrid w:val="0"/>
          <w:sz w:val="24"/>
          <w:szCs w:val="24"/>
        </w:rPr>
      </w:pPr>
      <w:bookmarkStart w:id="441" w:name="_Toc287607781"/>
      <w:bookmarkStart w:id="442" w:name="_Toc277082587"/>
      <w:bookmarkStart w:id="443" w:name="_Toc287620720"/>
      <w:bookmarkStart w:id="444" w:name="_Toc35034399"/>
      <w:bookmarkStart w:id="445" w:name="_Toc509218745"/>
      <w:bookmarkStart w:id="446" w:name="_Toc200513161"/>
      <w:bookmarkStart w:id="447" w:name="_Toc224103352"/>
      <w:bookmarkStart w:id="448" w:name="_Toc430530470"/>
      <w:bookmarkStart w:id="449" w:name="_Toc10498"/>
      <w:bookmarkStart w:id="450" w:name="_Toc25676"/>
      <w:r>
        <w:rPr>
          <w:rFonts w:ascii="宋体" w:hAnsi="宋体"/>
          <w:b w:val="0"/>
          <w:snapToGrid w:val="0"/>
          <w:sz w:val="24"/>
          <w:szCs w:val="24"/>
        </w:rPr>
        <w:t xml:space="preserve">6.1  </w:t>
      </w:r>
      <w:bookmarkEnd w:id="441"/>
      <w:bookmarkEnd w:id="442"/>
      <w:bookmarkEnd w:id="443"/>
      <w:bookmarkEnd w:id="444"/>
      <w:bookmarkEnd w:id="445"/>
      <w:bookmarkEnd w:id="446"/>
      <w:bookmarkEnd w:id="447"/>
      <w:bookmarkEnd w:id="448"/>
      <w:r>
        <w:rPr>
          <w:rFonts w:ascii="宋体" w:hAnsi="宋体"/>
          <w:b w:val="0"/>
          <w:snapToGrid w:val="0"/>
          <w:sz w:val="24"/>
          <w:szCs w:val="24"/>
        </w:rPr>
        <w:t>评选委员会</w:t>
      </w:r>
      <w:bookmarkEnd w:id="449"/>
      <w:bookmarkEnd w:id="450"/>
    </w:p>
    <w:p w:rsidR="00FE5100" w:rsidRDefault="00A34148">
      <w:pPr>
        <w:autoSpaceDE w:val="0"/>
        <w:autoSpaceDN w:val="0"/>
        <w:adjustRightInd w:val="0"/>
        <w:snapToGrid w:val="0"/>
        <w:spacing w:line="360" w:lineRule="auto"/>
        <w:ind w:firstLineChars="200" w:firstLine="420"/>
        <w:rPr>
          <w:rFonts w:ascii="宋体" w:hAnsi="宋体"/>
          <w:b/>
          <w:snapToGrid w:val="0"/>
          <w:kern w:val="0"/>
          <w:szCs w:val="21"/>
        </w:rPr>
      </w:pPr>
      <w:r>
        <w:rPr>
          <w:rFonts w:ascii="宋体" w:hAnsi="宋体"/>
          <w:snapToGrid w:val="0"/>
          <w:kern w:val="0"/>
          <w:szCs w:val="21"/>
        </w:rPr>
        <w:t xml:space="preserve">6.1.1  </w:t>
      </w:r>
      <w:r>
        <w:rPr>
          <w:rFonts w:ascii="宋体" w:hAnsi="宋体"/>
          <w:snapToGrid w:val="0"/>
          <w:kern w:val="0"/>
          <w:szCs w:val="21"/>
        </w:rPr>
        <w:t>评</w:t>
      </w:r>
      <w:r>
        <w:rPr>
          <w:rFonts w:ascii="宋体" w:hAnsi="宋体" w:hint="eastAsia"/>
          <w:snapToGrid w:val="0"/>
          <w:kern w:val="0"/>
          <w:szCs w:val="21"/>
        </w:rPr>
        <w:t>选</w:t>
      </w:r>
      <w:r>
        <w:rPr>
          <w:rFonts w:ascii="宋体" w:hAnsi="宋体"/>
          <w:snapToGrid w:val="0"/>
          <w:kern w:val="0"/>
          <w:szCs w:val="21"/>
        </w:rPr>
        <w:t>由比选人依据法律法规和相关规范性文件组建的评选委员会负责。</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6.1.2  </w:t>
      </w:r>
      <w:r>
        <w:rPr>
          <w:rFonts w:ascii="宋体" w:hAnsi="宋体"/>
          <w:snapToGrid w:val="0"/>
          <w:kern w:val="0"/>
          <w:szCs w:val="21"/>
        </w:rPr>
        <w:t>评选委员会成员有下列情形之一的，应当回避：</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）竞选人或竞选人的主要负责人的近亲属；</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）项目主管部门或者行政监督部门的人员；</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）与竞选人有利害关系，可能影响对</w:t>
      </w:r>
      <w:r>
        <w:rPr>
          <w:rFonts w:ascii="宋体" w:hAnsi="宋体" w:hint="eastAsia"/>
          <w:snapToGrid w:val="0"/>
          <w:kern w:val="0"/>
          <w:szCs w:val="21"/>
        </w:rPr>
        <w:t>竞选</w:t>
      </w:r>
      <w:r>
        <w:rPr>
          <w:rFonts w:ascii="宋体" w:hAnsi="宋体"/>
          <w:snapToGrid w:val="0"/>
          <w:kern w:val="0"/>
          <w:szCs w:val="21"/>
        </w:rPr>
        <w:t>公正评审的；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）曾因在招标、评选以及其他与招标投标有关活动中从事违法行为而受过行政处罚或刑事处罚的。</w:t>
      </w:r>
    </w:p>
    <w:p w:rsidR="00FE5100" w:rsidRDefault="00A34148">
      <w:pPr>
        <w:pStyle w:val="3"/>
        <w:snapToGrid w:val="0"/>
        <w:spacing w:before="0" w:after="0" w:line="360" w:lineRule="auto"/>
        <w:rPr>
          <w:rFonts w:ascii="宋体" w:hAnsi="宋体"/>
          <w:b w:val="0"/>
          <w:snapToGrid w:val="0"/>
          <w:sz w:val="24"/>
          <w:szCs w:val="24"/>
        </w:rPr>
      </w:pPr>
      <w:bookmarkStart w:id="451" w:name="_Toc200513162"/>
      <w:bookmarkStart w:id="452" w:name="_Toc287607782"/>
      <w:bookmarkStart w:id="453" w:name="_Toc35034400"/>
      <w:bookmarkStart w:id="454" w:name="_Toc277082588"/>
      <w:bookmarkStart w:id="455" w:name="_Toc430530471"/>
      <w:bookmarkStart w:id="456" w:name="_Toc224103353"/>
      <w:bookmarkStart w:id="457" w:name="_Toc509218746"/>
      <w:bookmarkStart w:id="458" w:name="_Toc287620721"/>
      <w:bookmarkStart w:id="459" w:name="_Toc28662"/>
      <w:bookmarkStart w:id="460" w:name="_Toc1811"/>
      <w:r>
        <w:rPr>
          <w:rFonts w:ascii="宋体" w:hAnsi="宋体"/>
          <w:b w:val="0"/>
          <w:snapToGrid w:val="0"/>
          <w:sz w:val="24"/>
          <w:szCs w:val="24"/>
        </w:rPr>
        <w:t xml:space="preserve">6.2  </w:t>
      </w:r>
      <w:r>
        <w:rPr>
          <w:rFonts w:ascii="宋体" w:hAnsi="宋体"/>
          <w:b w:val="0"/>
          <w:snapToGrid w:val="0"/>
          <w:sz w:val="24"/>
          <w:szCs w:val="24"/>
        </w:rPr>
        <w:t>评</w:t>
      </w:r>
      <w:r>
        <w:rPr>
          <w:rFonts w:ascii="宋体" w:hAnsi="宋体" w:hint="eastAsia"/>
          <w:b w:val="0"/>
          <w:snapToGrid w:val="0"/>
          <w:sz w:val="24"/>
          <w:szCs w:val="24"/>
        </w:rPr>
        <w:t>选</w:t>
      </w:r>
      <w:r>
        <w:rPr>
          <w:rFonts w:ascii="宋体" w:hAnsi="宋体"/>
          <w:b w:val="0"/>
          <w:snapToGrid w:val="0"/>
          <w:sz w:val="24"/>
          <w:szCs w:val="24"/>
        </w:rPr>
        <w:t>原则</w:t>
      </w:r>
      <w:bookmarkEnd w:id="451"/>
      <w:bookmarkEnd w:id="452"/>
      <w:bookmarkEnd w:id="453"/>
      <w:bookmarkEnd w:id="454"/>
      <w:bookmarkEnd w:id="455"/>
      <w:bookmarkEnd w:id="456"/>
      <w:bookmarkEnd w:id="457"/>
      <w:bookmarkEnd w:id="458"/>
      <w:bookmarkEnd w:id="459"/>
      <w:bookmarkEnd w:id="460"/>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w:t>
      </w:r>
      <w:r>
        <w:rPr>
          <w:rFonts w:ascii="宋体" w:hAnsi="宋体" w:hint="eastAsia"/>
          <w:snapToGrid w:val="0"/>
          <w:kern w:val="0"/>
          <w:szCs w:val="21"/>
        </w:rPr>
        <w:t>选</w:t>
      </w:r>
      <w:r>
        <w:rPr>
          <w:rFonts w:ascii="宋体" w:hAnsi="宋体"/>
          <w:snapToGrid w:val="0"/>
          <w:kern w:val="0"/>
          <w:szCs w:val="21"/>
        </w:rPr>
        <w:t>活动遵循公平、公正、科学和择优的原则。</w:t>
      </w:r>
    </w:p>
    <w:p w:rsidR="00FE5100" w:rsidRDefault="00A34148">
      <w:pPr>
        <w:pStyle w:val="3"/>
        <w:snapToGrid w:val="0"/>
        <w:spacing w:before="0" w:after="0" w:line="360" w:lineRule="auto"/>
        <w:rPr>
          <w:rFonts w:ascii="宋体" w:hAnsi="宋体"/>
          <w:b w:val="0"/>
          <w:snapToGrid w:val="0"/>
          <w:sz w:val="24"/>
          <w:szCs w:val="24"/>
        </w:rPr>
      </w:pPr>
      <w:bookmarkStart w:id="461" w:name="_Toc509218747"/>
      <w:bookmarkStart w:id="462" w:name="_Toc277082589"/>
      <w:bookmarkStart w:id="463" w:name="_Toc224103354"/>
      <w:bookmarkStart w:id="464" w:name="_Toc35034401"/>
      <w:bookmarkStart w:id="465" w:name="_Toc287620722"/>
      <w:bookmarkStart w:id="466" w:name="_Toc430530472"/>
      <w:bookmarkStart w:id="467" w:name="_Toc287607783"/>
      <w:bookmarkStart w:id="468" w:name="_Toc200513163"/>
      <w:bookmarkStart w:id="469" w:name="_Toc14819"/>
      <w:bookmarkStart w:id="470" w:name="_Toc1768"/>
      <w:r>
        <w:rPr>
          <w:rFonts w:ascii="宋体" w:hAnsi="宋体"/>
          <w:b w:val="0"/>
          <w:snapToGrid w:val="0"/>
          <w:sz w:val="24"/>
          <w:szCs w:val="24"/>
        </w:rPr>
        <w:t xml:space="preserve">6.3  </w:t>
      </w:r>
      <w:r>
        <w:rPr>
          <w:rFonts w:ascii="宋体" w:hAnsi="宋体"/>
          <w:b w:val="0"/>
          <w:snapToGrid w:val="0"/>
          <w:sz w:val="24"/>
          <w:szCs w:val="24"/>
        </w:rPr>
        <w:t>评</w:t>
      </w:r>
      <w:bookmarkEnd w:id="461"/>
      <w:bookmarkEnd w:id="462"/>
      <w:bookmarkEnd w:id="463"/>
      <w:bookmarkEnd w:id="464"/>
      <w:bookmarkEnd w:id="465"/>
      <w:bookmarkEnd w:id="466"/>
      <w:bookmarkEnd w:id="467"/>
      <w:bookmarkEnd w:id="468"/>
      <w:r>
        <w:rPr>
          <w:rFonts w:ascii="宋体" w:hAnsi="宋体" w:hint="eastAsia"/>
          <w:b w:val="0"/>
          <w:snapToGrid w:val="0"/>
          <w:sz w:val="24"/>
          <w:szCs w:val="24"/>
        </w:rPr>
        <w:t>选</w:t>
      </w:r>
      <w:bookmarkEnd w:id="469"/>
      <w:bookmarkEnd w:id="470"/>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评选委员会按照第三章</w:t>
      </w:r>
      <w:r>
        <w:rPr>
          <w:rFonts w:ascii="宋体" w:hAnsi="宋体"/>
          <w:snapToGrid w:val="0"/>
          <w:kern w:val="0"/>
          <w:szCs w:val="21"/>
        </w:rPr>
        <w:t>“</w:t>
      </w:r>
      <w:r>
        <w:rPr>
          <w:rFonts w:ascii="宋体" w:hAnsi="宋体"/>
          <w:snapToGrid w:val="0"/>
          <w:kern w:val="0"/>
          <w:szCs w:val="21"/>
        </w:rPr>
        <w:t>评</w:t>
      </w:r>
      <w:r>
        <w:rPr>
          <w:rFonts w:ascii="宋体" w:hAnsi="宋体" w:hint="eastAsia"/>
          <w:snapToGrid w:val="0"/>
          <w:kern w:val="0"/>
          <w:szCs w:val="21"/>
        </w:rPr>
        <w:t>选</w:t>
      </w:r>
      <w:r>
        <w:rPr>
          <w:rFonts w:ascii="宋体" w:hAnsi="宋体"/>
          <w:snapToGrid w:val="0"/>
          <w:kern w:val="0"/>
          <w:szCs w:val="21"/>
        </w:rPr>
        <w:t>办法</w:t>
      </w:r>
      <w:r>
        <w:rPr>
          <w:rFonts w:ascii="宋体" w:hAnsi="宋体"/>
          <w:snapToGrid w:val="0"/>
          <w:kern w:val="0"/>
          <w:szCs w:val="21"/>
        </w:rPr>
        <w:t>”</w:t>
      </w:r>
      <w:r>
        <w:rPr>
          <w:rFonts w:ascii="宋体" w:hAnsi="宋体"/>
          <w:snapToGrid w:val="0"/>
          <w:kern w:val="0"/>
          <w:szCs w:val="21"/>
        </w:rPr>
        <w:t>规定的方法、评审因素、标准和程序对竞选文件进</w:t>
      </w:r>
      <w:r>
        <w:rPr>
          <w:rFonts w:ascii="宋体" w:hAnsi="宋体"/>
          <w:snapToGrid w:val="0"/>
          <w:kern w:val="0"/>
          <w:szCs w:val="21"/>
        </w:rPr>
        <w:lastRenderedPageBreak/>
        <w:t>行评审。第三章</w:t>
      </w:r>
      <w:r>
        <w:rPr>
          <w:rFonts w:ascii="宋体" w:hAnsi="宋体"/>
          <w:snapToGrid w:val="0"/>
          <w:kern w:val="0"/>
          <w:szCs w:val="21"/>
        </w:rPr>
        <w:t>“</w:t>
      </w:r>
      <w:r>
        <w:rPr>
          <w:rFonts w:ascii="宋体" w:hAnsi="宋体"/>
          <w:snapToGrid w:val="0"/>
          <w:kern w:val="0"/>
          <w:szCs w:val="21"/>
        </w:rPr>
        <w:t>评</w:t>
      </w:r>
      <w:r>
        <w:rPr>
          <w:rFonts w:ascii="宋体" w:hAnsi="宋体" w:hint="eastAsia"/>
          <w:snapToGrid w:val="0"/>
          <w:kern w:val="0"/>
          <w:szCs w:val="21"/>
        </w:rPr>
        <w:t>选</w:t>
      </w:r>
      <w:r>
        <w:rPr>
          <w:rFonts w:ascii="宋体" w:hAnsi="宋体"/>
          <w:snapToGrid w:val="0"/>
          <w:kern w:val="0"/>
          <w:szCs w:val="21"/>
        </w:rPr>
        <w:t>办法</w:t>
      </w:r>
      <w:r>
        <w:rPr>
          <w:rFonts w:ascii="宋体" w:hAnsi="宋体"/>
          <w:snapToGrid w:val="0"/>
          <w:kern w:val="0"/>
          <w:szCs w:val="21"/>
        </w:rPr>
        <w:t>”</w:t>
      </w:r>
      <w:r>
        <w:rPr>
          <w:rFonts w:ascii="宋体" w:hAnsi="宋体"/>
          <w:snapToGrid w:val="0"/>
          <w:kern w:val="0"/>
          <w:szCs w:val="21"/>
        </w:rPr>
        <w:t>没有规定的方法、评审因素和标准，不得作为评</w:t>
      </w:r>
      <w:r>
        <w:rPr>
          <w:rFonts w:ascii="宋体" w:hAnsi="宋体" w:hint="eastAsia"/>
          <w:snapToGrid w:val="0"/>
          <w:kern w:val="0"/>
          <w:szCs w:val="21"/>
        </w:rPr>
        <w:t>选</w:t>
      </w:r>
      <w:r>
        <w:rPr>
          <w:rFonts w:ascii="宋体" w:hAnsi="宋体"/>
          <w:snapToGrid w:val="0"/>
          <w:kern w:val="0"/>
          <w:szCs w:val="21"/>
        </w:rPr>
        <w:t>依据。</w:t>
      </w:r>
    </w:p>
    <w:p w:rsidR="00FE5100" w:rsidRDefault="00A34148">
      <w:pPr>
        <w:pStyle w:val="20"/>
        <w:spacing w:before="0" w:after="0" w:line="360" w:lineRule="auto"/>
        <w:rPr>
          <w:rFonts w:ascii="宋体" w:hAnsi="宋体"/>
          <w:b w:val="0"/>
          <w:snapToGrid w:val="0"/>
        </w:rPr>
      </w:pPr>
      <w:bookmarkStart w:id="471" w:name="_Toc35034402"/>
      <w:bookmarkStart w:id="472" w:name="_Toc224103355"/>
      <w:bookmarkStart w:id="473" w:name="_Toc287607784"/>
      <w:bookmarkStart w:id="474" w:name="_Toc277082590"/>
      <w:bookmarkStart w:id="475" w:name="_Toc509218748"/>
      <w:bookmarkStart w:id="476" w:name="_Toc200513164"/>
      <w:bookmarkStart w:id="477" w:name="_Toc430530473"/>
      <w:bookmarkStart w:id="478" w:name="_Toc287620723"/>
      <w:bookmarkStart w:id="479" w:name="_Toc31538"/>
      <w:bookmarkStart w:id="480" w:name="_Toc21782"/>
      <w:bookmarkStart w:id="481" w:name="_Toc23373"/>
      <w:r>
        <w:rPr>
          <w:rFonts w:ascii="宋体" w:hAnsi="宋体"/>
          <w:b w:val="0"/>
          <w:snapToGrid w:val="0"/>
        </w:rPr>
        <w:t xml:space="preserve">7.  </w:t>
      </w:r>
      <w:r>
        <w:rPr>
          <w:rFonts w:ascii="宋体" w:hAnsi="宋体"/>
          <w:b w:val="0"/>
          <w:snapToGrid w:val="0"/>
        </w:rPr>
        <w:t>合同授予</w:t>
      </w:r>
      <w:bookmarkEnd w:id="471"/>
      <w:bookmarkEnd w:id="472"/>
      <w:bookmarkEnd w:id="473"/>
      <w:bookmarkEnd w:id="474"/>
      <w:bookmarkEnd w:id="475"/>
      <w:bookmarkEnd w:id="476"/>
      <w:bookmarkEnd w:id="477"/>
      <w:bookmarkEnd w:id="478"/>
      <w:bookmarkEnd w:id="479"/>
      <w:bookmarkEnd w:id="480"/>
      <w:bookmarkEnd w:id="481"/>
    </w:p>
    <w:p w:rsidR="00FE5100" w:rsidRDefault="00A34148">
      <w:pPr>
        <w:pStyle w:val="3"/>
        <w:snapToGrid w:val="0"/>
        <w:spacing w:before="0" w:after="0" w:line="360" w:lineRule="auto"/>
        <w:rPr>
          <w:rFonts w:ascii="宋体" w:hAnsi="宋体"/>
          <w:b w:val="0"/>
          <w:snapToGrid w:val="0"/>
          <w:sz w:val="24"/>
          <w:szCs w:val="24"/>
        </w:rPr>
      </w:pPr>
      <w:bookmarkStart w:id="482" w:name="_Toc430530474"/>
      <w:bookmarkStart w:id="483" w:name="_Toc287620724"/>
      <w:bookmarkStart w:id="484" w:name="_Toc224103356"/>
      <w:bookmarkStart w:id="485" w:name="_Toc200513165"/>
      <w:bookmarkStart w:id="486" w:name="_Toc277082591"/>
      <w:bookmarkStart w:id="487" w:name="_Toc509218749"/>
      <w:bookmarkStart w:id="488" w:name="_Toc287607785"/>
      <w:bookmarkStart w:id="489" w:name="_Toc35034403"/>
      <w:bookmarkStart w:id="490" w:name="_Toc10159"/>
      <w:bookmarkStart w:id="491" w:name="_Toc12023"/>
      <w:r>
        <w:rPr>
          <w:rFonts w:ascii="宋体" w:hAnsi="宋体"/>
          <w:b w:val="0"/>
          <w:snapToGrid w:val="0"/>
          <w:sz w:val="24"/>
          <w:szCs w:val="24"/>
        </w:rPr>
        <w:t xml:space="preserve">7.1  </w:t>
      </w:r>
      <w:r>
        <w:rPr>
          <w:rFonts w:ascii="宋体" w:hAnsi="宋体"/>
          <w:b w:val="0"/>
          <w:snapToGrid w:val="0"/>
          <w:sz w:val="24"/>
          <w:szCs w:val="24"/>
        </w:rPr>
        <w:t>定标方式</w:t>
      </w:r>
      <w:bookmarkEnd w:id="482"/>
      <w:bookmarkEnd w:id="483"/>
      <w:bookmarkEnd w:id="484"/>
      <w:bookmarkEnd w:id="485"/>
      <w:bookmarkEnd w:id="486"/>
      <w:bookmarkEnd w:id="487"/>
      <w:bookmarkEnd w:id="488"/>
      <w:bookmarkEnd w:id="489"/>
      <w:bookmarkEnd w:id="490"/>
      <w:bookmarkEnd w:id="491"/>
    </w:p>
    <w:p w:rsidR="00FE5100" w:rsidRDefault="00A34148">
      <w:pPr>
        <w:spacing w:line="360" w:lineRule="auto"/>
        <w:ind w:firstLineChars="200" w:firstLine="420"/>
        <w:rPr>
          <w:rFonts w:ascii="宋体" w:hAnsi="宋体"/>
          <w:szCs w:val="21"/>
        </w:rPr>
      </w:pPr>
      <w:r>
        <w:rPr>
          <w:rFonts w:ascii="宋体" w:hAnsi="宋体"/>
          <w:szCs w:val="21"/>
        </w:rPr>
        <w:t>国有资金占控股或者主导地位的依法必须进行</w:t>
      </w:r>
      <w:r>
        <w:rPr>
          <w:rFonts w:ascii="宋体" w:hAnsi="宋体" w:hint="eastAsia"/>
          <w:szCs w:val="21"/>
        </w:rPr>
        <w:t>比选</w:t>
      </w:r>
      <w:r>
        <w:rPr>
          <w:rFonts w:ascii="宋体" w:hAnsi="宋体"/>
          <w:szCs w:val="21"/>
        </w:rPr>
        <w:t>的项目，比选人应当确定排名第一的中选候选人为中选人。排名第一的中选候选人放弃中</w:t>
      </w:r>
      <w:r>
        <w:rPr>
          <w:rFonts w:ascii="宋体" w:hAnsi="宋体" w:hint="eastAsia"/>
          <w:szCs w:val="21"/>
        </w:rPr>
        <w:t>选</w:t>
      </w:r>
      <w:r>
        <w:rPr>
          <w:rFonts w:ascii="宋体" w:hAnsi="宋体"/>
          <w:szCs w:val="21"/>
        </w:rPr>
        <w:t>、因不可抗力不能履行合同、不按照竞争性比选文件要求提交履约保证金，或者被查实存在影响中选结果的违法行为等情形，不符合中</w:t>
      </w:r>
      <w:r>
        <w:rPr>
          <w:rFonts w:ascii="宋体" w:hAnsi="宋体" w:hint="eastAsia"/>
          <w:szCs w:val="21"/>
        </w:rPr>
        <w:t>选</w:t>
      </w:r>
      <w:r>
        <w:rPr>
          <w:rFonts w:ascii="宋体" w:hAnsi="宋体"/>
          <w:szCs w:val="21"/>
        </w:rPr>
        <w:t>条件的，比选人可以按照评选委员会提出的中选候选人名单排序依次确定其他中选候选人为中选人，也可以重新</w:t>
      </w:r>
      <w:r>
        <w:rPr>
          <w:rFonts w:ascii="宋体" w:hAnsi="宋体" w:hint="eastAsia"/>
          <w:szCs w:val="21"/>
        </w:rPr>
        <w:t>比选</w:t>
      </w:r>
      <w:r>
        <w:rPr>
          <w:rFonts w:ascii="宋体" w:hAnsi="宋体"/>
          <w:szCs w:val="21"/>
        </w:rPr>
        <w:t>。</w:t>
      </w:r>
    </w:p>
    <w:p w:rsidR="00FE5100" w:rsidRDefault="00A34148">
      <w:pPr>
        <w:spacing w:line="360" w:lineRule="auto"/>
        <w:ind w:firstLineChars="200" w:firstLine="420"/>
        <w:rPr>
          <w:rFonts w:ascii="宋体" w:hAnsi="宋体"/>
          <w:szCs w:val="21"/>
        </w:rPr>
      </w:pPr>
      <w:r>
        <w:rPr>
          <w:rFonts w:ascii="宋体" w:hAnsi="宋体"/>
          <w:snapToGrid w:val="0"/>
          <w:kern w:val="0"/>
          <w:szCs w:val="21"/>
        </w:rPr>
        <w:t>评选委员会推荐中选候选人的人数</w:t>
      </w:r>
      <w:r>
        <w:rPr>
          <w:rFonts w:ascii="宋体" w:hAnsi="宋体" w:hint="eastAsia"/>
          <w:snapToGrid w:val="0"/>
          <w:kern w:val="0"/>
          <w:szCs w:val="21"/>
        </w:rPr>
        <w:t>：</w:t>
      </w:r>
      <w:r>
        <w:rPr>
          <w:rFonts w:ascii="宋体" w:hAnsi="宋体"/>
          <w:snapToGrid w:val="0"/>
          <w:kern w:val="0"/>
          <w:szCs w:val="21"/>
        </w:rPr>
        <w:t>见竞选人须知前附表。</w:t>
      </w:r>
    </w:p>
    <w:p w:rsidR="00FE5100" w:rsidRDefault="00A34148">
      <w:pPr>
        <w:pStyle w:val="3"/>
        <w:snapToGrid w:val="0"/>
        <w:spacing w:before="0" w:after="0" w:line="360" w:lineRule="auto"/>
        <w:rPr>
          <w:rFonts w:ascii="宋体" w:hAnsi="宋体"/>
          <w:b w:val="0"/>
          <w:snapToGrid w:val="0"/>
          <w:sz w:val="24"/>
          <w:szCs w:val="24"/>
        </w:rPr>
      </w:pPr>
      <w:bookmarkStart w:id="492" w:name="_Toc35034404"/>
      <w:bookmarkStart w:id="493" w:name="_Toc430530475"/>
      <w:bookmarkStart w:id="494" w:name="_Toc509218750"/>
      <w:bookmarkStart w:id="495" w:name="_Toc10221"/>
      <w:bookmarkStart w:id="496" w:name="_Toc3015"/>
      <w:r>
        <w:rPr>
          <w:rFonts w:ascii="宋体" w:hAnsi="宋体"/>
          <w:b w:val="0"/>
          <w:snapToGrid w:val="0"/>
          <w:sz w:val="24"/>
          <w:szCs w:val="24"/>
        </w:rPr>
        <w:t xml:space="preserve">7.2  </w:t>
      </w:r>
      <w:r>
        <w:rPr>
          <w:rFonts w:ascii="宋体" w:hAnsi="宋体"/>
          <w:b w:val="0"/>
          <w:snapToGrid w:val="0"/>
          <w:sz w:val="24"/>
          <w:szCs w:val="24"/>
        </w:rPr>
        <w:t>中</w:t>
      </w:r>
      <w:r>
        <w:rPr>
          <w:rFonts w:ascii="宋体" w:hAnsi="宋体" w:hint="eastAsia"/>
          <w:b w:val="0"/>
          <w:snapToGrid w:val="0"/>
          <w:sz w:val="24"/>
          <w:szCs w:val="24"/>
        </w:rPr>
        <w:t>选</w:t>
      </w:r>
      <w:r>
        <w:rPr>
          <w:rFonts w:ascii="宋体" w:hAnsi="宋体"/>
          <w:b w:val="0"/>
          <w:snapToGrid w:val="0"/>
          <w:sz w:val="24"/>
          <w:szCs w:val="24"/>
        </w:rPr>
        <w:t>公示及中</w:t>
      </w:r>
      <w:r>
        <w:rPr>
          <w:rFonts w:ascii="宋体" w:hAnsi="宋体" w:hint="eastAsia"/>
          <w:b w:val="0"/>
          <w:snapToGrid w:val="0"/>
          <w:sz w:val="24"/>
          <w:szCs w:val="24"/>
        </w:rPr>
        <w:t>选</w:t>
      </w:r>
      <w:r>
        <w:rPr>
          <w:rFonts w:ascii="宋体" w:hAnsi="宋体"/>
          <w:b w:val="0"/>
          <w:snapToGrid w:val="0"/>
          <w:sz w:val="24"/>
          <w:szCs w:val="24"/>
        </w:rPr>
        <w:t>通知</w:t>
      </w:r>
      <w:bookmarkEnd w:id="492"/>
      <w:bookmarkEnd w:id="493"/>
      <w:bookmarkEnd w:id="494"/>
      <w:bookmarkEnd w:id="495"/>
      <w:bookmarkEnd w:id="496"/>
    </w:p>
    <w:p w:rsidR="00FE5100" w:rsidRDefault="00A34148">
      <w:pPr>
        <w:autoSpaceDE w:val="0"/>
        <w:autoSpaceDN w:val="0"/>
        <w:adjustRightInd w:val="0"/>
        <w:snapToGrid w:val="0"/>
        <w:spacing w:line="360" w:lineRule="auto"/>
        <w:ind w:firstLineChars="200" w:firstLine="420"/>
        <w:rPr>
          <w:rFonts w:ascii="宋体" w:hAnsi="宋体"/>
          <w:szCs w:val="21"/>
        </w:rPr>
      </w:pPr>
      <w:r>
        <w:rPr>
          <w:rFonts w:ascii="宋体" w:hAnsi="宋体"/>
          <w:snapToGrid w:val="0"/>
          <w:kern w:val="0"/>
          <w:szCs w:val="21"/>
        </w:rPr>
        <w:t>比选人在收到评</w:t>
      </w:r>
      <w:r>
        <w:rPr>
          <w:rFonts w:ascii="宋体" w:hAnsi="宋体" w:hint="eastAsia"/>
          <w:snapToGrid w:val="0"/>
          <w:kern w:val="0"/>
          <w:szCs w:val="21"/>
        </w:rPr>
        <w:t>选</w:t>
      </w:r>
      <w:r>
        <w:rPr>
          <w:rFonts w:ascii="宋体" w:hAnsi="宋体"/>
          <w:snapToGrid w:val="0"/>
          <w:kern w:val="0"/>
          <w:szCs w:val="21"/>
        </w:rPr>
        <w:t>报告之日起</w:t>
      </w:r>
      <w:r>
        <w:rPr>
          <w:rFonts w:ascii="宋体" w:hAnsi="宋体"/>
          <w:snapToGrid w:val="0"/>
          <w:kern w:val="0"/>
          <w:szCs w:val="21"/>
        </w:rPr>
        <w:t>3</w:t>
      </w:r>
      <w:r>
        <w:rPr>
          <w:rFonts w:ascii="宋体" w:hAnsi="宋体"/>
          <w:snapToGrid w:val="0"/>
          <w:kern w:val="0"/>
          <w:szCs w:val="21"/>
        </w:rPr>
        <w:t>日内公示中选候选人，公示期不得少于</w:t>
      </w:r>
      <w:r>
        <w:rPr>
          <w:rFonts w:ascii="宋体" w:hAnsi="宋体"/>
          <w:snapToGrid w:val="0"/>
          <w:kern w:val="0"/>
          <w:szCs w:val="21"/>
        </w:rPr>
        <w:t>3</w:t>
      </w:r>
      <w:r>
        <w:rPr>
          <w:rFonts w:ascii="宋体" w:hAnsi="宋体"/>
          <w:snapToGrid w:val="0"/>
          <w:kern w:val="0"/>
          <w:szCs w:val="21"/>
        </w:rPr>
        <w:t>个工作日</w:t>
      </w:r>
      <w:r>
        <w:rPr>
          <w:rFonts w:ascii="宋体" w:hAnsi="宋体" w:hint="eastAsia"/>
          <w:szCs w:val="21"/>
        </w:rPr>
        <w:t>。</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在</w:t>
      </w:r>
      <w:r>
        <w:rPr>
          <w:rFonts w:ascii="宋体" w:hAnsi="宋体"/>
          <w:snapToGrid w:val="0"/>
          <w:kern w:val="0"/>
          <w:szCs w:val="21"/>
        </w:rPr>
        <w:t>本章第</w:t>
      </w:r>
      <w:r>
        <w:rPr>
          <w:rFonts w:ascii="宋体" w:hAnsi="宋体"/>
          <w:snapToGrid w:val="0"/>
          <w:kern w:val="0"/>
          <w:szCs w:val="21"/>
        </w:rPr>
        <w:t xml:space="preserve"> 3.3 </w:t>
      </w:r>
      <w:r>
        <w:rPr>
          <w:rFonts w:ascii="宋体" w:hAnsi="宋体"/>
          <w:snapToGrid w:val="0"/>
          <w:kern w:val="0"/>
          <w:szCs w:val="21"/>
        </w:rPr>
        <w:t>款规定的竞选有效期内，且未有竞选人的异议与投诉，比选人以书面形式向中选人发出中选通知书。</w:t>
      </w:r>
    </w:p>
    <w:p w:rsidR="00FE5100" w:rsidRDefault="00A34148">
      <w:pPr>
        <w:pStyle w:val="3"/>
        <w:snapToGrid w:val="0"/>
        <w:spacing w:before="0" w:after="0" w:line="360" w:lineRule="auto"/>
        <w:rPr>
          <w:rFonts w:ascii="宋体" w:hAnsi="宋体"/>
          <w:b w:val="0"/>
          <w:snapToGrid w:val="0"/>
          <w:sz w:val="24"/>
          <w:szCs w:val="24"/>
        </w:rPr>
      </w:pPr>
      <w:bookmarkStart w:id="497" w:name="_Toc35034405"/>
      <w:bookmarkStart w:id="498" w:name="_Toc509218751"/>
      <w:bookmarkStart w:id="499" w:name="_Toc287620726"/>
      <w:bookmarkStart w:id="500" w:name="_Toc287607787"/>
      <w:bookmarkStart w:id="501" w:name="_Toc430530476"/>
      <w:bookmarkStart w:id="502" w:name="_Toc277082593"/>
      <w:bookmarkStart w:id="503" w:name="_Toc224103358"/>
      <w:bookmarkStart w:id="504" w:name="_Toc200513167"/>
      <w:bookmarkStart w:id="505" w:name="_Toc20803"/>
      <w:bookmarkStart w:id="506" w:name="_Toc20211"/>
      <w:r>
        <w:rPr>
          <w:rFonts w:ascii="宋体" w:hAnsi="宋体"/>
          <w:b w:val="0"/>
          <w:snapToGrid w:val="0"/>
          <w:sz w:val="24"/>
          <w:szCs w:val="24"/>
        </w:rPr>
        <w:t xml:space="preserve">7.3  </w:t>
      </w:r>
      <w:r>
        <w:rPr>
          <w:rFonts w:ascii="宋体" w:hAnsi="宋体"/>
          <w:b w:val="0"/>
          <w:snapToGrid w:val="0"/>
          <w:sz w:val="24"/>
          <w:szCs w:val="24"/>
        </w:rPr>
        <w:t>履约担保</w:t>
      </w:r>
      <w:bookmarkEnd w:id="497"/>
      <w:bookmarkEnd w:id="498"/>
      <w:bookmarkEnd w:id="499"/>
      <w:bookmarkEnd w:id="500"/>
      <w:bookmarkEnd w:id="501"/>
      <w:bookmarkEnd w:id="502"/>
      <w:bookmarkEnd w:id="503"/>
      <w:bookmarkEnd w:id="504"/>
      <w:bookmarkEnd w:id="505"/>
      <w:bookmarkEnd w:id="506"/>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7.3.1  </w:t>
      </w:r>
      <w:r>
        <w:rPr>
          <w:rFonts w:ascii="宋体" w:hAnsi="宋体"/>
          <w:snapToGrid w:val="0"/>
          <w:kern w:val="0"/>
          <w:szCs w:val="21"/>
        </w:rPr>
        <w:t>在签订合同前，中选人应按竞选人须知前附表规定的金额、担保形式和竞争性比选文件第四章</w:t>
      </w:r>
      <w:r>
        <w:rPr>
          <w:rFonts w:ascii="宋体" w:hAnsi="宋体"/>
          <w:snapToGrid w:val="0"/>
          <w:kern w:val="0"/>
          <w:szCs w:val="21"/>
        </w:rPr>
        <w:t>“</w:t>
      </w:r>
      <w:r>
        <w:rPr>
          <w:rFonts w:ascii="宋体" w:hAnsi="宋体"/>
          <w:snapToGrid w:val="0"/>
          <w:kern w:val="0"/>
          <w:szCs w:val="21"/>
        </w:rPr>
        <w:t>合同条款及格式</w:t>
      </w:r>
      <w:r>
        <w:rPr>
          <w:rFonts w:ascii="宋体" w:hAnsi="宋体"/>
          <w:snapToGrid w:val="0"/>
          <w:kern w:val="0"/>
          <w:szCs w:val="21"/>
        </w:rPr>
        <w:t>”</w:t>
      </w:r>
      <w:r>
        <w:rPr>
          <w:rFonts w:ascii="宋体" w:hAnsi="宋体"/>
          <w:snapToGrid w:val="0"/>
          <w:kern w:val="0"/>
          <w:szCs w:val="21"/>
        </w:rPr>
        <w:t>规定的履约担保格式向比选人提交履约担保。联合体中选的，其履约担保由牵头人递交，并应符合竞选人须知前附表规定的金额、担保形式和竞争性比选文件第四章</w:t>
      </w:r>
      <w:r>
        <w:rPr>
          <w:rFonts w:ascii="宋体" w:hAnsi="宋体"/>
          <w:snapToGrid w:val="0"/>
          <w:kern w:val="0"/>
          <w:szCs w:val="21"/>
        </w:rPr>
        <w:t>“</w:t>
      </w:r>
      <w:r>
        <w:rPr>
          <w:rFonts w:ascii="宋体" w:hAnsi="宋体"/>
          <w:snapToGrid w:val="0"/>
          <w:kern w:val="0"/>
          <w:szCs w:val="21"/>
        </w:rPr>
        <w:t>合同条款及格式</w:t>
      </w:r>
      <w:r>
        <w:rPr>
          <w:rFonts w:ascii="宋体" w:hAnsi="宋体"/>
          <w:snapToGrid w:val="0"/>
          <w:kern w:val="0"/>
          <w:szCs w:val="21"/>
        </w:rPr>
        <w:t>”</w:t>
      </w:r>
      <w:r>
        <w:rPr>
          <w:rFonts w:ascii="宋体" w:hAnsi="宋体"/>
          <w:snapToGrid w:val="0"/>
          <w:kern w:val="0"/>
          <w:szCs w:val="21"/>
        </w:rPr>
        <w:t>规定的履约担保格式要求。</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7.3.2  </w:t>
      </w:r>
      <w:r>
        <w:rPr>
          <w:rFonts w:ascii="宋体" w:hAnsi="宋体"/>
          <w:snapToGrid w:val="0"/>
          <w:kern w:val="0"/>
          <w:szCs w:val="21"/>
        </w:rPr>
        <w:t>中选人不能按本章第</w:t>
      </w:r>
      <w:r>
        <w:rPr>
          <w:rFonts w:ascii="宋体" w:hAnsi="宋体"/>
          <w:snapToGrid w:val="0"/>
          <w:kern w:val="0"/>
          <w:szCs w:val="21"/>
        </w:rPr>
        <w:t xml:space="preserve"> 7.3.1 </w:t>
      </w:r>
      <w:r>
        <w:rPr>
          <w:rFonts w:ascii="宋体" w:hAnsi="宋体"/>
          <w:snapToGrid w:val="0"/>
          <w:kern w:val="0"/>
          <w:szCs w:val="21"/>
        </w:rPr>
        <w:t>项要求提交履约担保的，视为放弃中</w:t>
      </w:r>
      <w:r>
        <w:rPr>
          <w:rFonts w:ascii="宋体" w:hAnsi="宋体" w:hint="eastAsia"/>
          <w:snapToGrid w:val="0"/>
          <w:kern w:val="0"/>
          <w:szCs w:val="21"/>
        </w:rPr>
        <w:t>选</w:t>
      </w:r>
      <w:r>
        <w:rPr>
          <w:rFonts w:ascii="宋体" w:hAnsi="宋体"/>
          <w:snapToGrid w:val="0"/>
          <w:kern w:val="0"/>
          <w:szCs w:val="21"/>
        </w:rPr>
        <w:t>，其</w:t>
      </w:r>
      <w:r>
        <w:rPr>
          <w:rFonts w:ascii="宋体" w:hAnsi="宋体"/>
          <w:snapToGrid w:val="0"/>
          <w:kern w:val="0"/>
          <w:szCs w:val="21"/>
        </w:rPr>
        <w:t>竞选保证金不予退还，给比选人造成的损失超过竞选保证金数额的，中选人还应当对超过部分予以赔偿。</w:t>
      </w:r>
    </w:p>
    <w:p w:rsidR="00FE5100" w:rsidRDefault="00A34148">
      <w:pPr>
        <w:pStyle w:val="3"/>
        <w:snapToGrid w:val="0"/>
        <w:spacing w:before="0" w:after="0" w:line="360" w:lineRule="auto"/>
        <w:rPr>
          <w:rFonts w:ascii="宋体" w:hAnsi="宋体"/>
          <w:b w:val="0"/>
          <w:snapToGrid w:val="0"/>
          <w:sz w:val="24"/>
          <w:szCs w:val="24"/>
        </w:rPr>
      </w:pPr>
      <w:bookmarkStart w:id="507" w:name="_Toc200513168"/>
      <w:bookmarkStart w:id="508" w:name="_Toc287607788"/>
      <w:bookmarkStart w:id="509" w:name="_Toc224103359"/>
      <w:bookmarkStart w:id="510" w:name="_Toc430530477"/>
      <w:bookmarkStart w:id="511" w:name="_Toc287620727"/>
      <w:bookmarkStart w:id="512" w:name="_Toc35034406"/>
      <w:bookmarkStart w:id="513" w:name="_Toc277082594"/>
      <w:bookmarkStart w:id="514" w:name="_Toc509218752"/>
      <w:bookmarkStart w:id="515" w:name="_Toc25982"/>
      <w:bookmarkStart w:id="516" w:name="_Toc28107"/>
      <w:r>
        <w:rPr>
          <w:rFonts w:ascii="宋体" w:hAnsi="宋体"/>
          <w:b w:val="0"/>
          <w:snapToGrid w:val="0"/>
          <w:sz w:val="24"/>
          <w:szCs w:val="24"/>
        </w:rPr>
        <w:t xml:space="preserve">7.4  </w:t>
      </w:r>
      <w:r>
        <w:rPr>
          <w:rFonts w:ascii="宋体" w:hAnsi="宋体"/>
          <w:b w:val="0"/>
          <w:snapToGrid w:val="0"/>
          <w:sz w:val="24"/>
          <w:szCs w:val="24"/>
        </w:rPr>
        <w:t>签订合同</w:t>
      </w:r>
      <w:bookmarkEnd w:id="507"/>
      <w:bookmarkEnd w:id="508"/>
      <w:bookmarkEnd w:id="509"/>
      <w:bookmarkEnd w:id="510"/>
      <w:bookmarkEnd w:id="511"/>
      <w:bookmarkEnd w:id="512"/>
      <w:bookmarkEnd w:id="513"/>
      <w:bookmarkEnd w:id="514"/>
      <w:bookmarkEnd w:id="515"/>
      <w:bookmarkEnd w:id="516"/>
    </w:p>
    <w:p w:rsidR="00FE5100" w:rsidRDefault="00A34148">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7.4.1 </w:t>
      </w:r>
      <w:r>
        <w:rPr>
          <w:rFonts w:ascii="宋体" w:hAnsi="宋体"/>
          <w:snapToGrid w:val="0"/>
          <w:kern w:val="0"/>
          <w:szCs w:val="21"/>
        </w:rPr>
        <w:t>比选人和中选人应当自中选通知书发出之日起</w:t>
      </w:r>
      <w:r>
        <w:rPr>
          <w:rFonts w:ascii="宋体" w:hAnsi="宋体"/>
          <w:snapToGrid w:val="0"/>
          <w:kern w:val="0"/>
          <w:szCs w:val="21"/>
        </w:rPr>
        <w:t xml:space="preserve"> 30 </w:t>
      </w:r>
      <w:r>
        <w:rPr>
          <w:rFonts w:ascii="宋体" w:hAnsi="宋体"/>
          <w:snapToGrid w:val="0"/>
          <w:kern w:val="0"/>
          <w:szCs w:val="21"/>
        </w:rPr>
        <w:t>天内，根据竞争性比选文件和中选人的竞选文件订立书面合同。中选人无正当理</w:t>
      </w:r>
      <w:r>
        <w:rPr>
          <w:rFonts w:ascii="宋体" w:hAnsi="宋体" w:hint="eastAsia"/>
          <w:snapToGrid w:val="0"/>
          <w:kern w:val="0"/>
          <w:szCs w:val="21"/>
        </w:rPr>
        <w:t>不与比选人签订合同的</w:t>
      </w:r>
      <w:r>
        <w:rPr>
          <w:rFonts w:ascii="宋体" w:hAnsi="宋体"/>
          <w:snapToGrid w:val="0"/>
          <w:kern w:val="0"/>
          <w:szCs w:val="21"/>
        </w:rPr>
        <w:t>，比选人取消其中选资格，其竞选保证金不予退还；给比选人造成的损失超过竞选保证金数额的，中选人还应当对超过部分予以赔偿。</w:t>
      </w:r>
    </w:p>
    <w:p w:rsidR="00FE5100" w:rsidRDefault="00A34148">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7.4.2  </w:t>
      </w:r>
      <w:r>
        <w:rPr>
          <w:rFonts w:ascii="宋体" w:hAnsi="宋体"/>
          <w:snapToGrid w:val="0"/>
          <w:kern w:val="0"/>
          <w:szCs w:val="21"/>
        </w:rPr>
        <w:t>发出中选通知书后，比选人无正当理由拒签合同的，比选人向中选人退还竞选保证金；给中选人造成损失的，还应当赔偿损失。</w:t>
      </w:r>
    </w:p>
    <w:p w:rsidR="00FE5100" w:rsidRDefault="00A34148">
      <w:pPr>
        <w:pStyle w:val="20"/>
        <w:spacing w:before="0" w:after="0" w:line="360" w:lineRule="auto"/>
        <w:rPr>
          <w:rFonts w:ascii="宋体" w:hAnsi="宋体"/>
          <w:b w:val="0"/>
          <w:snapToGrid w:val="0"/>
        </w:rPr>
      </w:pPr>
      <w:bookmarkStart w:id="517" w:name="_Toc287607789"/>
      <w:bookmarkStart w:id="518" w:name="_Toc224103360"/>
      <w:bookmarkStart w:id="519" w:name="_Toc35034407"/>
      <w:bookmarkStart w:id="520" w:name="_Toc430530478"/>
      <w:bookmarkStart w:id="521" w:name="_Toc287620728"/>
      <w:bookmarkStart w:id="522" w:name="_Toc277082595"/>
      <w:bookmarkStart w:id="523" w:name="_Toc200513169"/>
      <w:bookmarkStart w:id="524" w:name="_Toc509218753"/>
      <w:bookmarkStart w:id="525" w:name="_Toc3269"/>
      <w:bookmarkStart w:id="526" w:name="_Toc14490"/>
      <w:bookmarkStart w:id="527" w:name="_Toc25232"/>
      <w:r>
        <w:rPr>
          <w:rFonts w:ascii="宋体" w:hAnsi="宋体"/>
          <w:b w:val="0"/>
          <w:snapToGrid w:val="0"/>
        </w:rPr>
        <w:t xml:space="preserve">8.  </w:t>
      </w:r>
      <w:r>
        <w:rPr>
          <w:rFonts w:ascii="宋体" w:hAnsi="宋体"/>
          <w:b w:val="0"/>
          <w:snapToGrid w:val="0"/>
        </w:rPr>
        <w:t>重新</w:t>
      </w:r>
      <w:r>
        <w:rPr>
          <w:rFonts w:ascii="宋体" w:hAnsi="宋体" w:hint="eastAsia"/>
          <w:b w:val="0"/>
          <w:snapToGrid w:val="0"/>
        </w:rPr>
        <w:t>比选</w:t>
      </w:r>
      <w:r>
        <w:rPr>
          <w:rFonts w:ascii="宋体" w:hAnsi="宋体"/>
          <w:b w:val="0"/>
          <w:snapToGrid w:val="0"/>
        </w:rPr>
        <w:t>和不再</w:t>
      </w:r>
      <w:bookmarkEnd w:id="517"/>
      <w:bookmarkEnd w:id="518"/>
      <w:bookmarkEnd w:id="519"/>
      <w:bookmarkEnd w:id="520"/>
      <w:bookmarkEnd w:id="521"/>
      <w:bookmarkEnd w:id="522"/>
      <w:bookmarkEnd w:id="523"/>
      <w:bookmarkEnd w:id="524"/>
      <w:r>
        <w:rPr>
          <w:rFonts w:ascii="宋体" w:hAnsi="宋体" w:hint="eastAsia"/>
          <w:b w:val="0"/>
          <w:snapToGrid w:val="0"/>
        </w:rPr>
        <w:t>比选</w:t>
      </w:r>
      <w:bookmarkEnd w:id="525"/>
      <w:bookmarkEnd w:id="526"/>
      <w:bookmarkEnd w:id="527"/>
    </w:p>
    <w:p w:rsidR="00FE5100" w:rsidRDefault="00A34148">
      <w:pPr>
        <w:pStyle w:val="3"/>
        <w:snapToGrid w:val="0"/>
        <w:spacing w:before="0" w:after="0" w:line="360" w:lineRule="auto"/>
        <w:rPr>
          <w:rFonts w:ascii="宋体" w:hAnsi="宋体"/>
          <w:b w:val="0"/>
          <w:snapToGrid w:val="0"/>
          <w:sz w:val="24"/>
          <w:szCs w:val="24"/>
        </w:rPr>
      </w:pPr>
      <w:bookmarkStart w:id="528" w:name="_Toc200513170"/>
      <w:bookmarkStart w:id="529" w:name="_Toc287620729"/>
      <w:bookmarkStart w:id="530" w:name="_Toc224103361"/>
      <w:bookmarkStart w:id="531" w:name="_Toc277082596"/>
      <w:bookmarkStart w:id="532" w:name="_Toc509218754"/>
      <w:bookmarkStart w:id="533" w:name="_Toc35034408"/>
      <w:bookmarkStart w:id="534" w:name="_Toc287607790"/>
      <w:bookmarkStart w:id="535" w:name="_Toc430530479"/>
      <w:bookmarkStart w:id="536" w:name="_Toc27896"/>
      <w:bookmarkStart w:id="537" w:name="_Toc213"/>
      <w:r>
        <w:rPr>
          <w:rFonts w:ascii="宋体" w:hAnsi="宋体"/>
          <w:b w:val="0"/>
          <w:snapToGrid w:val="0"/>
          <w:sz w:val="24"/>
          <w:szCs w:val="24"/>
        </w:rPr>
        <w:t xml:space="preserve">8.1  </w:t>
      </w:r>
      <w:r>
        <w:rPr>
          <w:rFonts w:ascii="宋体" w:hAnsi="宋体"/>
          <w:b w:val="0"/>
          <w:snapToGrid w:val="0"/>
          <w:sz w:val="24"/>
          <w:szCs w:val="24"/>
        </w:rPr>
        <w:t>重新</w:t>
      </w:r>
      <w:bookmarkEnd w:id="528"/>
      <w:bookmarkEnd w:id="529"/>
      <w:bookmarkEnd w:id="530"/>
      <w:bookmarkEnd w:id="531"/>
      <w:bookmarkEnd w:id="532"/>
      <w:bookmarkEnd w:id="533"/>
      <w:bookmarkEnd w:id="534"/>
      <w:bookmarkEnd w:id="535"/>
      <w:r>
        <w:rPr>
          <w:rFonts w:ascii="宋体" w:hAnsi="宋体" w:hint="eastAsia"/>
          <w:b w:val="0"/>
          <w:snapToGrid w:val="0"/>
          <w:sz w:val="24"/>
          <w:szCs w:val="24"/>
        </w:rPr>
        <w:t>比选</w:t>
      </w:r>
      <w:bookmarkEnd w:id="536"/>
      <w:bookmarkEnd w:id="537"/>
    </w:p>
    <w:p w:rsidR="00FE5100" w:rsidRDefault="00A34148">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有下列情形之一的，比选人将重新</w:t>
      </w:r>
      <w:r>
        <w:rPr>
          <w:rFonts w:ascii="宋体" w:hAnsi="宋体" w:hint="eastAsia"/>
          <w:snapToGrid w:val="0"/>
          <w:kern w:val="0"/>
          <w:szCs w:val="21"/>
        </w:rPr>
        <w:t>比选</w:t>
      </w:r>
      <w:r>
        <w:rPr>
          <w:rFonts w:ascii="宋体" w:hAnsi="宋体"/>
          <w:snapToGrid w:val="0"/>
          <w:kern w:val="0"/>
          <w:szCs w:val="21"/>
        </w:rPr>
        <w:t>：</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lastRenderedPageBreak/>
        <w:t>（</w:t>
      </w:r>
      <w:r>
        <w:rPr>
          <w:rFonts w:ascii="宋体" w:hAnsi="宋体"/>
          <w:snapToGrid w:val="0"/>
          <w:kern w:val="0"/>
          <w:szCs w:val="21"/>
        </w:rPr>
        <w:t>1</w:t>
      </w:r>
      <w:r>
        <w:rPr>
          <w:rFonts w:ascii="宋体" w:hAnsi="宋体"/>
          <w:snapToGrid w:val="0"/>
          <w:kern w:val="0"/>
          <w:szCs w:val="21"/>
        </w:rPr>
        <w:t>）</w:t>
      </w:r>
      <w:r>
        <w:rPr>
          <w:rFonts w:ascii="宋体" w:hAnsi="宋体" w:hint="eastAsia"/>
          <w:snapToGrid w:val="0"/>
          <w:kern w:val="0"/>
          <w:szCs w:val="21"/>
        </w:rPr>
        <w:t>竞选</w:t>
      </w:r>
      <w:r>
        <w:rPr>
          <w:rFonts w:ascii="宋体" w:hAnsi="宋体"/>
          <w:snapToGrid w:val="0"/>
          <w:kern w:val="0"/>
          <w:szCs w:val="21"/>
        </w:rPr>
        <w:t>截止时间止，竞选人少于</w:t>
      </w:r>
      <w:r>
        <w:rPr>
          <w:rFonts w:ascii="宋体" w:hAnsi="宋体"/>
          <w:snapToGrid w:val="0"/>
          <w:kern w:val="0"/>
          <w:szCs w:val="21"/>
        </w:rPr>
        <w:t xml:space="preserve"> 3 </w:t>
      </w:r>
      <w:r>
        <w:rPr>
          <w:rFonts w:ascii="宋体" w:hAnsi="宋体"/>
          <w:snapToGrid w:val="0"/>
          <w:kern w:val="0"/>
          <w:szCs w:val="21"/>
        </w:rPr>
        <w:t>个的；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）经评选委员会评审后否决所有</w:t>
      </w:r>
      <w:r>
        <w:rPr>
          <w:rFonts w:ascii="宋体" w:hAnsi="宋体" w:hint="eastAsia"/>
          <w:snapToGrid w:val="0"/>
          <w:kern w:val="0"/>
          <w:szCs w:val="21"/>
        </w:rPr>
        <w:t>竞选</w:t>
      </w:r>
      <w:r>
        <w:rPr>
          <w:rFonts w:ascii="宋体" w:hAnsi="宋体"/>
          <w:snapToGrid w:val="0"/>
          <w:kern w:val="0"/>
          <w:szCs w:val="21"/>
        </w:rPr>
        <w:t>的；</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w:t>
      </w:r>
      <w:r>
        <w:rPr>
          <w:rFonts w:ascii="宋体" w:hAnsi="宋体" w:hint="eastAsia"/>
          <w:snapToGrid w:val="0"/>
          <w:kern w:val="0"/>
          <w:szCs w:val="21"/>
        </w:rPr>
        <w:t>经评选委员会评审后部分竞选被否决，导致有效竞选人不足三个的，评选委员会应当否决所有竞选。但是有效竞选人的经济、技术等指标仍然具有市场竞争力，能够满足竞争性比选文件要求的，评选委员会可以继续评选并确定中选候选人</w:t>
      </w:r>
      <w:r>
        <w:rPr>
          <w:rFonts w:ascii="宋体" w:hAnsi="宋体"/>
          <w:snapToGrid w:val="0"/>
          <w:kern w:val="0"/>
          <w:szCs w:val="21"/>
        </w:rPr>
        <w:t>；</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）法律法规规定的其他情形。</w:t>
      </w:r>
    </w:p>
    <w:p w:rsidR="00FE5100" w:rsidRDefault="00A34148">
      <w:pPr>
        <w:pStyle w:val="3"/>
        <w:snapToGrid w:val="0"/>
        <w:spacing w:before="0" w:after="0" w:line="360" w:lineRule="auto"/>
        <w:rPr>
          <w:rFonts w:ascii="宋体" w:hAnsi="宋体"/>
          <w:b w:val="0"/>
          <w:snapToGrid w:val="0"/>
          <w:sz w:val="24"/>
          <w:szCs w:val="24"/>
        </w:rPr>
      </w:pPr>
      <w:bookmarkStart w:id="538" w:name="_Toc277082597"/>
      <w:bookmarkStart w:id="539" w:name="_Toc430530480"/>
      <w:bookmarkStart w:id="540" w:name="_Toc509218755"/>
      <w:bookmarkStart w:id="541" w:name="_Toc287620730"/>
      <w:bookmarkStart w:id="542" w:name="_Toc35034409"/>
      <w:bookmarkStart w:id="543" w:name="_Toc224103362"/>
      <w:bookmarkStart w:id="544" w:name="_Toc200513171"/>
      <w:bookmarkStart w:id="545" w:name="_Toc287607791"/>
      <w:bookmarkStart w:id="546" w:name="_Toc1142"/>
      <w:bookmarkStart w:id="547" w:name="_Toc4636"/>
      <w:r>
        <w:rPr>
          <w:rFonts w:ascii="宋体" w:hAnsi="宋体"/>
          <w:b w:val="0"/>
          <w:snapToGrid w:val="0"/>
          <w:sz w:val="24"/>
          <w:szCs w:val="24"/>
        </w:rPr>
        <w:t xml:space="preserve">8.2  </w:t>
      </w:r>
      <w:r>
        <w:rPr>
          <w:rFonts w:ascii="宋体" w:hAnsi="宋体"/>
          <w:b w:val="0"/>
          <w:snapToGrid w:val="0"/>
          <w:sz w:val="24"/>
          <w:szCs w:val="24"/>
        </w:rPr>
        <w:t>二次</w:t>
      </w:r>
      <w:r>
        <w:rPr>
          <w:rFonts w:ascii="宋体" w:hAnsi="宋体" w:hint="eastAsia"/>
          <w:b w:val="0"/>
          <w:snapToGrid w:val="0"/>
          <w:sz w:val="24"/>
          <w:szCs w:val="24"/>
        </w:rPr>
        <w:t>比选</w:t>
      </w:r>
      <w:r>
        <w:rPr>
          <w:rFonts w:ascii="宋体" w:hAnsi="宋体"/>
          <w:b w:val="0"/>
          <w:snapToGrid w:val="0"/>
          <w:sz w:val="24"/>
          <w:szCs w:val="24"/>
        </w:rPr>
        <w:t>和不再</w:t>
      </w:r>
      <w:bookmarkEnd w:id="538"/>
      <w:bookmarkEnd w:id="539"/>
      <w:bookmarkEnd w:id="540"/>
      <w:bookmarkEnd w:id="541"/>
      <w:bookmarkEnd w:id="542"/>
      <w:bookmarkEnd w:id="543"/>
      <w:bookmarkEnd w:id="544"/>
      <w:bookmarkEnd w:id="545"/>
      <w:r>
        <w:rPr>
          <w:rFonts w:ascii="宋体" w:hAnsi="宋体" w:hint="eastAsia"/>
          <w:b w:val="0"/>
          <w:snapToGrid w:val="0"/>
          <w:sz w:val="24"/>
          <w:szCs w:val="24"/>
        </w:rPr>
        <w:t>比选</w:t>
      </w:r>
      <w:bookmarkEnd w:id="546"/>
      <w:bookmarkEnd w:id="547"/>
    </w:p>
    <w:p w:rsidR="00FE5100" w:rsidRDefault="00A34148">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重新</w:t>
      </w:r>
      <w:r>
        <w:rPr>
          <w:rFonts w:ascii="宋体" w:hAnsi="宋体" w:hint="eastAsia"/>
          <w:snapToGrid w:val="0"/>
          <w:kern w:val="0"/>
          <w:szCs w:val="21"/>
        </w:rPr>
        <w:t>比选</w:t>
      </w:r>
      <w:r>
        <w:rPr>
          <w:rFonts w:ascii="宋体" w:hAnsi="宋体"/>
          <w:snapToGrid w:val="0"/>
          <w:kern w:val="0"/>
          <w:szCs w:val="21"/>
        </w:rPr>
        <w:t>后竞选人仍少于</w:t>
      </w:r>
      <w:r>
        <w:rPr>
          <w:rFonts w:ascii="宋体" w:hAnsi="宋体"/>
          <w:snapToGrid w:val="0"/>
          <w:kern w:val="0"/>
          <w:szCs w:val="21"/>
        </w:rPr>
        <w:t>3</w:t>
      </w:r>
      <w:r>
        <w:rPr>
          <w:rFonts w:ascii="宋体" w:hAnsi="宋体"/>
          <w:snapToGrid w:val="0"/>
          <w:kern w:val="0"/>
          <w:szCs w:val="21"/>
        </w:rPr>
        <w:t>个，按法定程序开标和评</w:t>
      </w:r>
      <w:r>
        <w:rPr>
          <w:rFonts w:ascii="宋体" w:hAnsi="宋体" w:hint="eastAsia"/>
          <w:snapToGrid w:val="0"/>
          <w:kern w:val="0"/>
          <w:szCs w:val="21"/>
        </w:rPr>
        <w:t>选</w:t>
      </w:r>
      <w:r>
        <w:rPr>
          <w:rFonts w:ascii="宋体" w:hAnsi="宋体"/>
          <w:snapToGrid w:val="0"/>
          <w:kern w:val="0"/>
          <w:szCs w:val="21"/>
        </w:rPr>
        <w:t>，确定中选人。经评</w:t>
      </w:r>
      <w:r>
        <w:rPr>
          <w:rFonts w:ascii="宋体" w:hAnsi="宋体" w:hint="eastAsia"/>
          <w:snapToGrid w:val="0"/>
          <w:kern w:val="0"/>
          <w:szCs w:val="21"/>
        </w:rPr>
        <w:t>选</w:t>
      </w:r>
      <w:r>
        <w:rPr>
          <w:rFonts w:ascii="宋体" w:hAnsi="宋体"/>
          <w:snapToGrid w:val="0"/>
          <w:kern w:val="0"/>
          <w:szCs w:val="21"/>
        </w:rPr>
        <w:t>无合格竞选人，属于必须</w:t>
      </w:r>
      <w:r>
        <w:rPr>
          <w:rFonts w:ascii="宋体" w:hAnsi="宋体" w:hint="eastAsia"/>
          <w:snapToGrid w:val="0"/>
          <w:kern w:val="0"/>
          <w:szCs w:val="21"/>
        </w:rPr>
        <w:t>履行</w:t>
      </w:r>
      <w:r>
        <w:rPr>
          <w:rFonts w:ascii="宋体" w:hAnsi="宋体"/>
          <w:snapToGrid w:val="0"/>
          <w:kern w:val="0"/>
          <w:szCs w:val="21"/>
        </w:rPr>
        <w:t>审批</w:t>
      </w:r>
      <w:r>
        <w:rPr>
          <w:rFonts w:ascii="宋体" w:hAnsi="宋体" w:hint="eastAsia"/>
          <w:snapToGrid w:val="0"/>
          <w:kern w:val="0"/>
          <w:szCs w:val="21"/>
        </w:rPr>
        <w:t>、</w:t>
      </w:r>
      <w:r>
        <w:rPr>
          <w:rFonts w:ascii="宋体" w:hAnsi="宋体"/>
          <w:snapToGrid w:val="0"/>
          <w:kern w:val="0"/>
          <w:szCs w:val="21"/>
        </w:rPr>
        <w:t>核准</w:t>
      </w:r>
      <w:r>
        <w:rPr>
          <w:rFonts w:ascii="宋体" w:hAnsi="宋体" w:hint="eastAsia"/>
          <w:snapToGrid w:val="0"/>
          <w:kern w:val="0"/>
          <w:szCs w:val="21"/>
        </w:rPr>
        <w:t>、备案手续</w:t>
      </w:r>
      <w:r>
        <w:rPr>
          <w:rFonts w:ascii="宋体" w:hAnsi="宋体"/>
          <w:snapToGrid w:val="0"/>
          <w:kern w:val="0"/>
          <w:szCs w:val="21"/>
        </w:rPr>
        <w:t>的工程建设项目，经原</w:t>
      </w:r>
      <w:r>
        <w:rPr>
          <w:rFonts w:ascii="宋体" w:hAnsi="宋体" w:hint="eastAsia"/>
          <w:snapToGrid w:val="0"/>
          <w:kern w:val="0"/>
          <w:szCs w:val="21"/>
        </w:rPr>
        <w:t>项目投资主管</w:t>
      </w:r>
      <w:r>
        <w:rPr>
          <w:rFonts w:ascii="宋体" w:hAnsi="宋体"/>
          <w:snapToGrid w:val="0"/>
          <w:kern w:val="0"/>
          <w:szCs w:val="21"/>
        </w:rPr>
        <w:t>部门</w:t>
      </w:r>
      <w:r>
        <w:rPr>
          <w:rFonts w:ascii="宋体" w:hAnsi="宋体" w:hint="eastAsia"/>
          <w:snapToGrid w:val="0"/>
          <w:kern w:val="0"/>
          <w:szCs w:val="21"/>
        </w:rPr>
        <w:t>审批、</w:t>
      </w:r>
      <w:r>
        <w:rPr>
          <w:rFonts w:ascii="宋体" w:hAnsi="宋体"/>
          <w:snapToGrid w:val="0"/>
          <w:kern w:val="0"/>
          <w:szCs w:val="21"/>
        </w:rPr>
        <w:t>批准</w:t>
      </w:r>
      <w:r>
        <w:rPr>
          <w:rFonts w:ascii="宋体" w:hAnsi="宋体" w:hint="eastAsia"/>
          <w:snapToGrid w:val="0"/>
          <w:kern w:val="0"/>
          <w:szCs w:val="21"/>
        </w:rPr>
        <w:t>、备案</w:t>
      </w:r>
      <w:r>
        <w:rPr>
          <w:rFonts w:ascii="宋体" w:hAnsi="宋体"/>
          <w:snapToGrid w:val="0"/>
          <w:kern w:val="0"/>
          <w:szCs w:val="21"/>
        </w:rPr>
        <w:t>后不再进行</w:t>
      </w:r>
      <w:r>
        <w:rPr>
          <w:rFonts w:ascii="宋体" w:hAnsi="宋体" w:hint="eastAsia"/>
          <w:snapToGrid w:val="0"/>
          <w:kern w:val="0"/>
          <w:szCs w:val="21"/>
        </w:rPr>
        <w:t>比选</w:t>
      </w:r>
      <w:r>
        <w:rPr>
          <w:rFonts w:ascii="宋体" w:hAnsi="宋体"/>
          <w:snapToGrid w:val="0"/>
          <w:kern w:val="0"/>
          <w:szCs w:val="21"/>
        </w:rPr>
        <w:t>。</w:t>
      </w:r>
    </w:p>
    <w:p w:rsidR="00FE5100" w:rsidRDefault="00A34148">
      <w:pPr>
        <w:pStyle w:val="20"/>
        <w:spacing w:before="0" w:after="0" w:line="360" w:lineRule="auto"/>
        <w:rPr>
          <w:rFonts w:ascii="宋体" w:hAnsi="宋体"/>
          <w:b w:val="0"/>
          <w:snapToGrid w:val="0"/>
        </w:rPr>
      </w:pPr>
      <w:bookmarkStart w:id="548" w:name="_Toc277082598"/>
      <w:bookmarkStart w:id="549" w:name="_Toc35034410"/>
      <w:bookmarkStart w:id="550" w:name="_Toc509218756"/>
      <w:bookmarkStart w:id="551" w:name="_Toc287607792"/>
      <w:bookmarkStart w:id="552" w:name="_Toc287620731"/>
      <w:bookmarkStart w:id="553" w:name="_Toc430530481"/>
      <w:bookmarkStart w:id="554" w:name="_Toc200513172"/>
      <w:bookmarkStart w:id="555" w:name="_Toc224103363"/>
      <w:bookmarkStart w:id="556" w:name="_Toc10027"/>
      <w:bookmarkStart w:id="557" w:name="_Toc13456"/>
      <w:bookmarkStart w:id="558" w:name="_Toc29789"/>
      <w:r>
        <w:rPr>
          <w:rFonts w:ascii="宋体" w:hAnsi="宋体"/>
          <w:b w:val="0"/>
          <w:snapToGrid w:val="0"/>
        </w:rPr>
        <w:t xml:space="preserve">9.  </w:t>
      </w:r>
      <w:r>
        <w:rPr>
          <w:rFonts w:ascii="宋体" w:hAnsi="宋体"/>
          <w:b w:val="0"/>
          <w:snapToGrid w:val="0"/>
        </w:rPr>
        <w:t>纪律和监督</w:t>
      </w:r>
      <w:bookmarkEnd w:id="548"/>
      <w:bookmarkEnd w:id="549"/>
      <w:bookmarkEnd w:id="550"/>
      <w:bookmarkEnd w:id="551"/>
      <w:bookmarkEnd w:id="552"/>
      <w:bookmarkEnd w:id="553"/>
      <w:bookmarkEnd w:id="554"/>
      <w:bookmarkEnd w:id="555"/>
      <w:bookmarkEnd w:id="556"/>
      <w:bookmarkEnd w:id="557"/>
      <w:bookmarkEnd w:id="558"/>
    </w:p>
    <w:p w:rsidR="00FE5100" w:rsidRDefault="00A34148">
      <w:pPr>
        <w:pStyle w:val="3"/>
        <w:snapToGrid w:val="0"/>
        <w:spacing w:before="0" w:after="0" w:line="360" w:lineRule="auto"/>
        <w:rPr>
          <w:rFonts w:ascii="宋体" w:hAnsi="宋体"/>
          <w:b w:val="0"/>
          <w:snapToGrid w:val="0"/>
          <w:sz w:val="24"/>
          <w:szCs w:val="24"/>
        </w:rPr>
      </w:pPr>
      <w:bookmarkStart w:id="559" w:name="_Toc277082599"/>
      <w:bookmarkStart w:id="560" w:name="_Toc224103364"/>
      <w:bookmarkStart w:id="561" w:name="_Toc200513173"/>
      <w:bookmarkStart w:id="562" w:name="_Toc287620732"/>
      <w:bookmarkStart w:id="563" w:name="_Toc287607793"/>
      <w:bookmarkStart w:id="564" w:name="_Toc509218757"/>
      <w:bookmarkStart w:id="565" w:name="_Toc35034411"/>
      <w:bookmarkStart w:id="566" w:name="_Toc430530482"/>
      <w:bookmarkStart w:id="567" w:name="_Toc3888"/>
      <w:bookmarkStart w:id="568" w:name="_Toc19911"/>
      <w:r>
        <w:rPr>
          <w:rFonts w:ascii="宋体" w:hAnsi="宋体"/>
          <w:b w:val="0"/>
          <w:snapToGrid w:val="0"/>
          <w:sz w:val="24"/>
          <w:szCs w:val="24"/>
        </w:rPr>
        <w:t xml:space="preserve">9.1  </w:t>
      </w:r>
      <w:r>
        <w:rPr>
          <w:rFonts w:ascii="宋体" w:hAnsi="宋体"/>
          <w:b w:val="0"/>
          <w:snapToGrid w:val="0"/>
          <w:sz w:val="24"/>
          <w:szCs w:val="24"/>
        </w:rPr>
        <w:t>对比选人的纪律要求</w:t>
      </w:r>
      <w:bookmarkEnd w:id="559"/>
      <w:bookmarkEnd w:id="560"/>
      <w:bookmarkEnd w:id="561"/>
      <w:bookmarkEnd w:id="562"/>
      <w:bookmarkEnd w:id="563"/>
      <w:bookmarkEnd w:id="564"/>
      <w:bookmarkEnd w:id="565"/>
      <w:bookmarkEnd w:id="566"/>
      <w:bookmarkEnd w:id="567"/>
      <w:bookmarkEnd w:id="568"/>
    </w:p>
    <w:p w:rsidR="00FE5100" w:rsidRDefault="00A34148">
      <w:pPr>
        <w:autoSpaceDE w:val="0"/>
        <w:autoSpaceDN w:val="0"/>
        <w:adjustRightInd w:val="0"/>
        <w:snapToGrid w:val="0"/>
        <w:spacing w:line="360" w:lineRule="auto"/>
        <w:ind w:firstLine="420"/>
        <w:rPr>
          <w:rFonts w:ascii="宋体" w:hAnsi="宋体"/>
        </w:rPr>
      </w:pPr>
      <w:r>
        <w:rPr>
          <w:rFonts w:ascii="宋体" w:hAnsi="宋体"/>
          <w:snapToGrid w:val="0"/>
          <w:kern w:val="0"/>
          <w:szCs w:val="21"/>
        </w:rPr>
        <w:t>比选人不得泄漏</w:t>
      </w:r>
      <w:r>
        <w:rPr>
          <w:rFonts w:ascii="宋体" w:hAnsi="宋体" w:hint="eastAsia"/>
          <w:snapToGrid w:val="0"/>
          <w:kern w:val="0"/>
          <w:szCs w:val="21"/>
        </w:rPr>
        <w:t>比选竞选</w:t>
      </w:r>
      <w:r>
        <w:rPr>
          <w:rFonts w:ascii="宋体" w:hAnsi="宋体"/>
          <w:snapToGrid w:val="0"/>
          <w:kern w:val="0"/>
          <w:szCs w:val="21"/>
        </w:rPr>
        <w:t>活动中应当保密的情况和资料，不得与竞选人串通损害国家利</w:t>
      </w:r>
      <w:r>
        <w:rPr>
          <w:rFonts w:ascii="宋体" w:hAnsi="宋体"/>
          <w:snapToGrid w:val="0"/>
          <w:kern w:val="0"/>
          <w:szCs w:val="21"/>
        </w:rPr>
        <w:t xml:space="preserve"> </w:t>
      </w:r>
      <w:r>
        <w:rPr>
          <w:rFonts w:ascii="宋体" w:hAnsi="宋体"/>
          <w:snapToGrid w:val="0"/>
          <w:kern w:val="0"/>
          <w:szCs w:val="21"/>
        </w:rPr>
        <w:t>益、社会公共利益或者他人合法权益，</w:t>
      </w:r>
      <w:r>
        <w:rPr>
          <w:rFonts w:ascii="宋体" w:hAnsi="宋体"/>
        </w:rPr>
        <w:t>禁止比选人与竞选人串通投标。</w:t>
      </w:r>
    </w:p>
    <w:p w:rsidR="00FE5100" w:rsidRDefault="00A34148">
      <w:pPr>
        <w:autoSpaceDE w:val="0"/>
        <w:autoSpaceDN w:val="0"/>
        <w:adjustRightInd w:val="0"/>
        <w:snapToGrid w:val="0"/>
        <w:spacing w:line="360" w:lineRule="auto"/>
        <w:ind w:firstLine="420"/>
        <w:rPr>
          <w:rFonts w:ascii="宋体" w:hAnsi="宋体"/>
        </w:rPr>
      </w:pPr>
      <w:r>
        <w:rPr>
          <w:rFonts w:ascii="宋体" w:hAnsi="宋体"/>
        </w:rPr>
        <w:t>有下列情形之一的，属于比选人与竞选人串通</w:t>
      </w:r>
      <w:r>
        <w:rPr>
          <w:rFonts w:ascii="宋体" w:hAnsi="宋体" w:hint="eastAsia"/>
        </w:rPr>
        <w:t>竞选</w:t>
      </w:r>
      <w:r>
        <w:rPr>
          <w:rFonts w:ascii="宋体" w:hAnsi="宋体"/>
        </w:rPr>
        <w:t>：</w:t>
      </w:r>
    </w:p>
    <w:p w:rsidR="00FE5100" w:rsidRDefault="00A34148">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1</w:t>
      </w:r>
      <w:r>
        <w:rPr>
          <w:rFonts w:ascii="宋体" w:hAnsi="宋体"/>
        </w:rPr>
        <w:t>）比选人在开标前开启竞选文件并将有关信息泄露给其他竞选人</w:t>
      </w:r>
      <w:r>
        <w:rPr>
          <w:rFonts w:ascii="宋体" w:hAnsi="宋体" w:hint="eastAsia"/>
        </w:rPr>
        <w:t>；</w:t>
      </w:r>
    </w:p>
    <w:p w:rsidR="00FE5100" w:rsidRDefault="00A34148">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2</w:t>
      </w:r>
      <w:r>
        <w:rPr>
          <w:rFonts w:ascii="宋体" w:hAnsi="宋体"/>
        </w:rPr>
        <w:t>）比选人直接或者间接向竞选人泄露标底、评选委员会成员等信息；</w:t>
      </w:r>
    </w:p>
    <w:p w:rsidR="00FE5100" w:rsidRDefault="00A34148">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3</w:t>
      </w:r>
      <w:r>
        <w:rPr>
          <w:rFonts w:ascii="宋体" w:hAnsi="宋体"/>
        </w:rPr>
        <w:t>）比选人明示或者暗示竞选人压低或者抬高竞选报价；</w:t>
      </w:r>
    </w:p>
    <w:p w:rsidR="00FE5100" w:rsidRDefault="00A34148">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4</w:t>
      </w:r>
      <w:r>
        <w:rPr>
          <w:rFonts w:ascii="宋体" w:hAnsi="宋体"/>
        </w:rPr>
        <w:t>）比选人授意竞选人撤换、修改竞选文件；</w:t>
      </w:r>
    </w:p>
    <w:p w:rsidR="00FE5100" w:rsidRDefault="00A34148">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5</w:t>
      </w:r>
      <w:r>
        <w:rPr>
          <w:rFonts w:ascii="宋体" w:hAnsi="宋体"/>
        </w:rPr>
        <w:t>）比选人明示或者暗示竞选人为特定竞选人中</w:t>
      </w:r>
      <w:r>
        <w:rPr>
          <w:rFonts w:ascii="宋体" w:hAnsi="宋体" w:hint="eastAsia"/>
        </w:rPr>
        <w:t>选</w:t>
      </w:r>
      <w:r>
        <w:rPr>
          <w:rFonts w:ascii="宋体" w:hAnsi="宋体"/>
        </w:rPr>
        <w:t>提供方便；</w:t>
      </w:r>
    </w:p>
    <w:p w:rsidR="00FE5100" w:rsidRDefault="00A34148">
      <w:pPr>
        <w:autoSpaceDE w:val="0"/>
        <w:autoSpaceDN w:val="0"/>
        <w:adjustRightInd w:val="0"/>
        <w:snapToGrid w:val="0"/>
        <w:spacing w:line="360" w:lineRule="auto"/>
        <w:ind w:firstLine="420"/>
        <w:rPr>
          <w:rFonts w:ascii="宋体" w:hAnsi="宋体"/>
          <w:snapToGrid w:val="0"/>
          <w:kern w:val="0"/>
          <w:szCs w:val="21"/>
        </w:rPr>
      </w:pPr>
      <w:r>
        <w:rPr>
          <w:rFonts w:ascii="宋体" w:hAnsi="宋体"/>
        </w:rPr>
        <w:t>（</w:t>
      </w:r>
      <w:r>
        <w:rPr>
          <w:rFonts w:ascii="宋体" w:hAnsi="宋体"/>
        </w:rPr>
        <w:t>6</w:t>
      </w:r>
      <w:r>
        <w:rPr>
          <w:rFonts w:ascii="宋体" w:hAnsi="宋体"/>
        </w:rPr>
        <w:t>）比选人与竞选人为谋求特定竞选人中</w:t>
      </w:r>
      <w:r>
        <w:rPr>
          <w:rFonts w:ascii="宋体" w:hAnsi="宋体" w:hint="eastAsia"/>
        </w:rPr>
        <w:t>选</w:t>
      </w:r>
      <w:r>
        <w:rPr>
          <w:rFonts w:ascii="宋体" w:hAnsi="宋体"/>
        </w:rPr>
        <w:t>而采取的其他串通行为。</w:t>
      </w:r>
    </w:p>
    <w:p w:rsidR="00FE5100" w:rsidRDefault="00A34148">
      <w:pPr>
        <w:pStyle w:val="3"/>
        <w:snapToGrid w:val="0"/>
        <w:spacing w:before="0" w:after="0" w:line="360" w:lineRule="auto"/>
        <w:ind w:firstLineChars="200" w:firstLine="480"/>
        <w:rPr>
          <w:rFonts w:ascii="宋体" w:hAnsi="宋体"/>
          <w:b w:val="0"/>
          <w:snapToGrid w:val="0"/>
          <w:sz w:val="24"/>
          <w:szCs w:val="24"/>
        </w:rPr>
      </w:pPr>
      <w:bookmarkStart w:id="569" w:name="_Toc430530483"/>
      <w:bookmarkStart w:id="570" w:name="_Toc200513174"/>
      <w:bookmarkStart w:id="571" w:name="_Toc287620733"/>
      <w:bookmarkStart w:id="572" w:name="_Toc35034412"/>
      <w:bookmarkStart w:id="573" w:name="_Toc287607794"/>
      <w:bookmarkStart w:id="574" w:name="_Toc509218758"/>
      <w:bookmarkStart w:id="575" w:name="_Toc224103365"/>
      <w:bookmarkStart w:id="576" w:name="_Toc277082600"/>
      <w:bookmarkStart w:id="577" w:name="_Toc936"/>
      <w:bookmarkStart w:id="578" w:name="_Toc13854"/>
      <w:r>
        <w:rPr>
          <w:rFonts w:ascii="宋体" w:hAnsi="宋体"/>
          <w:b w:val="0"/>
          <w:snapToGrid w:val="0"/>
          <w:sz w:val="24"/>
          <w:szCs w:val="24"/>
        </w:rPr>
        <w:t xml:space="preserve">9.2  </w:t>
      </w:r>
      <w:r>
        <w:rPr>
          <w:rFonts w:ascii="宋体" w:hAnsi="宋体"/>
          <w:b w:val="0"/>
          <w:snapToGrid w:val="0"/>
          <w:sz w:val="24"/>
          <w:szCs w:val="24"/>
        </w:rPr>
        <w:t>对竞选人的纪律要求</w:t>
      </w:r>
      <w:bookmarkEnd w:id="569"/>
      <w:bookmarkEnd w:id="570"/>
      <w:bookmarkEnd w:id="571"/>
      <w:bookmarkEnd w:id="572"/>
      <w:bookmarkEnd w:id="573"/>
      <w:bookmarkEnd w:id="574"/>
      <w:bookmarkEnd w:id="575"/>
      <w:bookmarkEnd w:id="576"/>
      <w:bookmarkEnd w:id="577"/>
      <w:bookmarkEnd w:id="578"/>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snapToGrid w:val="0"/>
          <w:kern w:val="0"/>
          <w:szCs w:val="21"/>
        </w:rPr>
        <w:t>竞选人不得相互串通</w:t>
      </w:r>
      <w:r>
        <w:rPr>
          <w:rFonts w:ascii="宋体" w:hAnsi="宋体" w:hint="eastAsia"/>
          <w:snapToGrid w:val="0"/>
          <w:kern w:val="0"/>
          <w:szCs w:val="21"/>
        </w:rPr>
        <w:t>竞选</w:t>
      </w:r>
      <w:r>
        <w:rPr>
          <w:rFonts w:ascii="宋体" w:hAnsi="宋体"/>
          <w:snapToGrid w:val="0"/>
          <w:kern w:val="0"/>
          <w:szCs w:val="21"/>
        </w:rPr>
        <w:t>或者与比选人串通</w:t>
      </w:r>
      <w:r>
        <w:rPr>
          <w:rFonts w:ascii="宋体" w:hAnsi="宋体" w:hint="eastAsia"/>
          <w:snapToGrid w:val="0"/>
          <w:kern w:val="0"/>
          <w:szCs w:val="21"/>
        </w:rPr>
        <w:t>竞选</w:t>
      </w:r>
      <w:r>
        <w:rPr>
          <w:rFonts w:ascii="宋体" w:hAnsi="宋体"/>
          <w:snapToGrid w:val="0"/>
          <w:kern w:val="0"/>
          <w:szCs w:val="21"/>
        </w:rPr>
        <w:t>，不得向比选人或者评选委员会成员行贿谋取中</w:t>
      </w:r>
      <w:r>
        <w:rPr>
          <w:rFonts w:ascii="宋体" w:hAnsi="宋体" w:hint="eastAsia"/>
          <w:snapToGrid w:val="0"/>
          <w:kern w:val="0"/>
          <w:szCs w:val="21"/>
        </w:rPr>
        <w:t>选</w:t>
      </w:r>
      <w:r>
        <w:rPr>
          <w:rFonts w:ascii="宋体" w:hAnsi="宋体"/>
          <w:snapToGrid w:val="0"/>
          <w:kern w:val="0"/>
          <w:szCs w:val="21"/>
        </w:rPr>
        <w:t>，不得以他人名义</w:t>
      </w:r>
      <w:r>
        <w:rPr>
          <w:rFonts w:ascii="宋体" w:hAnsi="宋体" w:hint="eastAsia"/>
          <w:snapToGrid w:val="0"/>
          <w:kern w:val="0"/>
          <w:szCs w:val="21"/>
        </w:rPr>
        <w:t>竞选</w:t>
      </w:r>
      <w:r>
        <w:rPr>
          <w:rFonts w:ascii="宋体" w:hAnsi="宋体"/>
          <w:snapToGrid w:val="0"/>
          <w:kern w:val="0"/>
          <w:szCs w:val="21"/>
        </w:rPr>
        <w:t>或者以其他方式弄虚作假骗取中</w:t>
      </w:r>
      <w:r>
        <w:rPr>
          <w:rFonts w:ascii="宋体" w:hAnsi="宋体" w:hint="eastAsia"/>
          <w:snapToGrid w:val="0"/>
          <w:kern w:val="0"/>
          <w:szCs w:val="21"/>
        </w:rPr>
        <w:t>选</w:t>
      </w:r>
      <w:r>
        <w:rPr>
          <w:rFonts w:ascii="宋体" w:hAnsi="宋体"/>
          <w:snapToGrid w:val="0"/>
          <w:kern w:val="0"/>
          <w:szCs w:val="21"/>
        </w:rPr>
        <w:t>；竞选人不得以任何方式干扰、影响评</w:t>
      </w:r>
      <w:r>
        <w:rPr>
          <w:rFonts w:ascii="宋体" w:hAnsi="宋体" w:hint="eastAsia"/>
          <w:snapToGrid w:val="0"/>
          <w:kern w:val="0"/>
          <w:szCs w:val="21"/>
        </w:rPr>
        <w:t>选</w:t>
      </w:r>
      <w:r>
        <w:rPr>
          <w:rFonts w:ascii="宋体" w:hAnsi="宋体"/>
          <w:snapToGrid w:val="0"/>
          <w:kern w:val="0"/>
          <w:szCs w:val="21"/>
        </w:rPr>
        <w:t>工作。</w:t>
      </w:r>
      <w:r>
        <w:rPr>
          <w:rFonts w:ascii="宋体" w:hAnsi="宋体"/>
        </w:rPr>
        <w:t>有下列情形之一的，属于竞选人相互串通</w:t>
      </w:r>
      <w:r>
        <w:rPr>
          <w:rFonts w:ascii="宋体" w:hAnsi="宋体" w:hint="eastAsia"/>
        </w:rPr>
        <w:t>竞选</w:t>
      </w:r>
      <w:r>
        <w:rPr>
          <w:rFonts w:ascii="宋体" w:hAnsi="宋体"/>
        </w:rPr>
        <w:t>：</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1</w:t>
      </w:r>
      <w:r>
        <w:rPr>
          <w:rFonts w:ascii="宋体" w:hAnsi="宋体"/>
        </w:rPr>
        <w:t>）竞选人之间协商竞选报价等竞选文件的</w:t>
      </w:r>
      <w:r>
        <w:rPr>
          <w:rFonts w:ascii="宋体" w:hAnsi="宋体"/>
        </w:rPr>
        <w:t>实质性内容；</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2</w:t>
      </w:r>
      <w:r>
        <w:rPr>
          <w:rFonts w:ascii="宋体" w:hAnsi="宋体"/>
        </w:rPr>
        <w:t>）竞选人之间约定中选人；</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3</w:t>
      </w:r>
      <w:r>
        <w:rPr>
          <w:rFonts w:ascii="宋体" w:hAnsi="宋体"/>
        </w:rPr>
        <w:t>）竞选人之间约定部分竞选人放弃</w:t>
      </w:r>
      <w:r>
        <w:rPr>
          <w:rFonts w:ascii="宋体" w:hAnsi="宋体" w:hint="eastAsia"/>
        </w:rPr>
        <w:t>竞选</w:t>
      </w:r>
      <w:r>
        <w:rPr>
          <w:rFonts w:ascii="宋体" w:hAnsi="宋体"/>
        </w:rPr>
        <w:t>或者中</w:t>
      </w:r>
      <w:r>
        <w:rPr>
          <w:rFonts w:ascii="宋体" w:hAnsi="宋体" w:hint="eastAsia"/>
        </w:rPr>
        <w:t>选</w:t>
      </w:r>
      <w:r>
        <w:rPr>
          <w:rFonts w:ascii="宋体" w:hAnsi="宋体"/>
        </w:rPr>
        <w:t>；</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4</w:t>
      </w:r>
      <w:r>
        <w:rPr>
          <w:rFonts w:ascii="宋体" w:hAnsi="宋体"/>
        </w:rPr>
        <w:t>）属于同一集团、协会、商会等组织成员的竞选人按照该组织要求协同</w:t>
      </w:r>
      <w:r>
        <w:rPr>
          <w:rFonts w:ascii="宋体" w:hAnsi="宋体" w:hint="eastAsia"/>
        </w:rPr>
        <w:t>竞选</w:t>
      </w:r>
      <w:r>
        <w:rPr>
          <w:rFonts w:ascii="宋体" w:hAnsi="宋体"/>
        </w:rPr>
        <w:t>；</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5</w:t>
      </w:r>
      <w:r>
        <w:rPr>
          <w:rFonts w:ascii="宋体" w:hAnsi="宋体"/>
        </w:rPr>
        <w:t>）竞选人之间为谋取中选或者排斥特定竞选人而采取的其他联合行动。</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有下列情形之一的，视为竞选人相互串通</w:t>
      </w:r>
      <w:r>
        <w:rPr>
          <w:rFonts w:ascii="宋体" w:hAnsi="宋体" w:hint="eastAsia"/>
        </w:rPr>
        <w:t>竞选</w:t>
      </w:r>
      <w:r>
        <w:rPr>
          <w:rFonts w:ascii="宋体" w:hAnsi="宋体"/>
        </w:rPr>
        <w:t>：</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1</w:t>
      </w:r>
      <w:r>
        <w:rPr>
          <w:rFonts w:ascii="宋体" w:hAnsi="宋体"/>
        </w:rPr>
        <w:t>）不同竞选人的竞选文件由同一单位或者个人编制；</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2</w:t>
      </w:r>
      <w:r>
        <w:rPr>
          <w:rFonts w:ascii="宋体" w:hAnsi="宋体"/>
        </w:rPr>
        <w:t>）不同竞选人委托同一单位或者个人办理</w:t>
      </w:r>
      <w:r>
        <w:rPr>
          <w:rFonts w:ascii="宋体" w:hAnsi="宋体" w:hint="eastAsia"/>
        </w:rPr>
        <w:t>竞选</w:t>
      </w:r>
      <w:r>
        <w:rPr>
          <w:rFonts w:ascii="宋体" w:hAnsi="宋体"/>
        </w:rPr>
        <w:t>事宜；</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lastRenderedPageBreak/>
        <w:t>（</w:t>
      </w:r>
      <w:r>
        <w:rPr>
          <w:rFonts w:ascii="宋体" w:hAnsi="宋体"/>
        </w:rPr>
        <w:t>3</w:t>
      </w:r>
      <w:r>
        <w:rPr>
          <w:rFonts w:ascii="宋体" w:hAnsi="宋体"/>
        </w:rPr>
        <w:t>）不同竞选人的竞选文件载明的项目管理成员为同一人；</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4</w:t>
      </w:r>
      <w:r>
        <w:rPr>
          <w:rFonts w:ascii="宋体" w:hAnsi="宋体"/>
        </w:rPr>
        <w:t>）不同竞选人的竞选文件异常一致或者竞选报价呈规律性差异；</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5</w:t>
      </w:r>
      <w:r>
        <w:rPr>
          <w:rFonts w:ascii="宋体" w:hAnsi="宋体"/>
        </w:rPr>
        <w:t>）不同竞选人的竞选文件相互混装；</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6</w:t>
      </w:r>
      <w:r>
        <w:rPr>
          <w:rFonts w:ascii="宋体" w:hAnsi="宋体"/>
        </w:rPr>
        <w:t>）不同竞选人的竞选保证金从同一单位或者个人的账户转出。</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使用通过受让或者租借等方式获取的资格、资质证书</w:t>
      </w:r>
      <w:r>
        <w:rPr>
          <w:rFonts w:ascii="宋体" w:hAnsi="宋体" w:hint="eastAsia"/>
        </w:rPr>
        <w:t>竞选</w:t>
      </w:r>
      <w:r>
        <w:rPr>
          <w:rFonts w:ascii="宋体" w:hAnsi="宋体"/>
        </w:rPr>
        <w:t>的，属于以他人名义</w:t>
      </w:r>
      <w:r>
        <w:rPr>
          <w:rFonts w:ascii="宋体" w:hAnsi="宋体" w:hint="eastAsia"/>
        </w:rPr>
        <w:t>竞选</w:t>
      </w:r>
      <w:r>
        <w:rPr>
          <w:rFonts w:ascii="宋体" w:hAnsi="宋体"/>
        </w:rPr>
        <w:t>。</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竞选人有下列情形之一的，属于以其他方式弄虚作假的行为：</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w:t>
      </w:r>
      <w:r>
        <w:rPr>
          <w:rFonts w:ascii="宋体" w:hAnsi="宋体"/>
        </w:rPr>
        <w:t>使用伪造、变造的许可证件；</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2</w:t>
      </w:r>
      <w:r>
        <w:rPr>
          <w:rFonts w:ascii="宋体" w:hAnsi="宋体"/>
        </w:rPr>
        <w:t>）提供虚假的财务状况或者业绩；</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3</w:t>
      </w:r>
      <w:r>
        <w:rPr>
          <w:rFonts w:ascii="宋体" w:hAnsi="宋体"/>
        </w:rPr>
        <w:t>）提供虚假的项目负责人或者主要技术人员简历、劳动关系证明；</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4</w:t>
      </w:r>
      <w:r>
        <w:rPr>
          <w:rFonts w:ascii="宋体" w:hAnsi="宋体"/>
        </w:rPr>
        <w:t>）提供虚假的信用状况；</w:t>
      </w:r>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rPr>
        <w:t>（</w:t>
      </w:r>
      <w:r>
        <w:rPr>
          <w:rFonts w:ascii="宋体" w:hAnsi="宋体" w:hint="eastAsia"/>
        </w:rPr>
        <w:t>5</w:t>
      </w:r>
      <w:r>
        <w:rPr>
          <w:rFonts w:ascii="宋体" w:hAnsi="宋体"/>
        </w:rPr>
        <w:t>）其他弄虚作假的行为。</w:t>
      </w:r>
    </w:p>
    <w:p w:rsidR="00FE5100" w:rsidRDefault="00A34148">
      <w:pPr>
        <w:pStyle w:val="3"/>
        <w:snapToGrid w:val="0"/>
        <w:spacing w:before="0" w:after="0" w:line="360" w:lineRule="auto"/>
        <w:rPr>
          <w:rFonts w:ascii="宋体" w:hAnsi="宋体"/>
          <w:b w:val="0"/>
          <w:snapToGrid w:val="0"/>
          <w:sz w:val="24"/>
          <w:szCs w:val="24"/>
        </w:rPr>
      </w:pPr>
      <w:bookmarkStart w:id="579" w:name="_Toc35034413"/>
      <w:bookmarkStart w:id="580" w:name="_Toc277082601"/>
      <w:bookmarkStart w:id="581" w:name="_Toc287620734"/>
      <w:bookmarkStart w:id="582" w:name="_Toc200513175"/>
      <w:bookmarkStart w:id="583" w:name="_Toc287607795"/>
      <w:bookmarkStart w:id="584" w:name="_Toc509218759"/>
      <w:bookmarkStart w:id="585" w:name="_Toc430530484"/>
      <w:bookmarkStart w:id="586" w:name="_Toc224103366"/>
      <w:bookmarkStart w:id="587" w:name="_Toc2519"/>
      <w:bookmarkStart w:id="588" w:name="_Toc22"/>
      <w:r>
        <w:rPr>
          <w:rFonts w:ascii="宋体" w:hAnsi="宋体"/>
          <w:b w:val="0"/>
          <w:snapToGrid w:val="0"/>
          <w:sz w:val="24"/>
          <w:szCs w:val="24"/>
        </w:rPr>
        <w:t xml:space="preserve">9.3  </w:t>
      </w:r>
      <w:r>
        <w:rPr>
          <w:rFonts w:ascii="宋体" w:hAnsi="宋体"/>
          <w:b w:val="0"/>
          <w:snapToGrid w:val="0"/>
          <w:sz w:val="24"/>
          <w:szCs w:val="24"/>
        </w:rPr>
        <w:t>对评选委员会成员的纪律要求</w:t>
      </w:r>
      <w:bookmarkEnd w:id="579"/>
      <w:bookmarkEnd w:id="580"/>
      <w:bookmarkEnd w:id="581"/>
      <w:bookmarkEnd w:id="582"/>
      <w:bookmarkEnd w:id="583"/>
      <w:bookmarkEnd w:id="584"/>
      <w:bookmarkEnd w:id="585"/>
      <w:bookmarkEnd w:id="586"/>
      <w:bookmarkEnd w:id="587"/>
      <w:bookmarkEnd w:id="588"/>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评选委员会成员不得收受他人的财物或者其他好处，不得向他</w:t>
      </w:r>
      <w:r>
        <w:rPr>
          <w:rFonts w:ascii="宋体" w:hAnsi="宋体"/>
          <w:snapToGrid w:val="0"/>
          <w:kern w:val="0"/>
          <w:szCs w:val="21"/>
        </w:rPr>
        <w:t>人透漏对竞选文件的评审和比较、中选候选人的推荐情况以及评</w:t>
      </w:r>
      <w:r>
        <w:rPr>
          <w:rFonts w:ascii="宋体" w:hAnsi="宋体" w:hint="eastAsia"/>
          <w:snapToGrid w:val="0"/>
          <w:kern w:val="0"/>
          <w:szCs w:val="21"/>
        </w:rPr>
        <w:t>选</w:t>
      </w:r>
      <w:r>
        <w:rPr>
          <w:rFonts w:ascii="宋体" w:hAnsi="宋体"/>
          <w:snapToGrid w:val="0"/>
          <w:kern w:val="0"/>
          <w:szCs w:val="21"/>
        </w:rPr>
        <w:t>有关的其他情况。在评选活动中，评选委员会成员不得擅离职守，影响评选程序正常进行，不得使用第三章</w:t>
      </w:r>
      <w:r>
        <w:rPr>
          <w:rFonts w:ascii="宋体" w:hAnsi="宋体"/>
          <w:snapToGrid w:val="0"/>
          <w:kern w:val="0"/>
          <w:szCs w:val="21"/>
        </w:rPr>
        <w:t>“</w:t>
      </w:r>
      <w:r>
        <w:rPr>
          <w:rFonts w:ascii="宋体" w:hAnsi="宋体"/>
          <w:snapToGrid w:val="0"/>
          <w:kern w:val="0"/>
          <w:szCs w:val="21"/>
        </w:rPr>
        <w:t>评</w:t>
      </w:r>
      <w:r>
        <w:rPr>
          <w:rFonts w:ascii="宋体" w:hAnsi="宋体" w:hint="eastAsia"/>
          <w:snapToGrid w:val="0"/>
          <w:kern w:val="0"/>
          <w:szCs w:val="21"/>
        </w:rPr>
        <w:t>选</w:t>
      </w:r>
      <w:r>
        <w:rPr>
          <w:rFonts w:ascii="宋体" w:hAnsi="宋体"/>
          <w:snapToGrid w:val="0"/>
          <w:kern w:val="0"/>
          <w:szCs w:val="21"/>
        </w:rPr>
        <w:t>办法</w:t>
      </w:r>
      <w:r>
        <w:rPr>
          <w:rFonts w:ascii="宋体" w:hAnsi="宋体"/>
          <w:snapToGrid w:val="0"/>
          <w:kern w:val="0"/>
          <w:szCs w:val="21"/>
        </w:rPr>
        <w:t>”</w:t>
      </w:r>
      <w:r>
        <w:rPr>
          <w:rFonts w:ascii="宋体" w:hAnsi="宋体"/>
          <w:snapToGrid w:val="0"/>
          <w:kern w:val="0"/>
          <w:szCs w:val="21"/>
        </w:rPr>
        <w:t>没有规定的评审因素和标准进行评</w:t>
      </w:r>
      <w:r>
        <w:rPr>
          <w:rFonts w:ascii="宋体" w:hAnsi="宋体" w:hint="eastAsia"/>
          <w:snapToGrid w:val="0"/>
          <w:kern w:val="0"/>
          <w:szCs w:val="21"/>
        </w:rPr>
        <w:t>选</w:t>
      </w:r>
      <w:r>
        <w:rPr>
          <w:rFonts w:ascii="宋体" w:hAnsi="宋体"/>
          <w:snapToGrid w:val="0"/>
          <w:kern w:val="0"/>
          <w:szCs w:val="21"/>
        </w:rPr>
        <w:t>。</w:t>
      </w:r>
    </w:p>
    <w:p w:rsidR="00FE5100" w:rsidRDefault="00A34148">
      <w:pPr>
        <w:pStyle w:val="3"/>
        <w:snapToGrid w:val="0"/>
        <w:spacing w:before="0" w:after="0" w:line="360" w:lineRule="auto"/>
        <w:rPr>
          <w:rFonts w:ascii="宋体" w:hAnsi="宋体"/>
          <w:b w:val="0"/>
          <w:snapToGrid w:val="0"/>
          <w:sz w:val="24"/>
          <w:szCs w:val="24"/>
        </w:rPr>
      </w:pPr>
      <w:bookmarkStart w:id="589" w:name="_Toc509218760"/>
      <w:bookmarkStart w:id="590" w:name="_Toc287620735"/>
      <w:bookmarkStart w:id="591" w:name="_Toc224103367"/>
      <w:bookmarkStart w:id="592" w:name="_Toc200513176"/>
      <w:bookmarkStart w:id="593" w:name="_Toc430530485"/>
      <w:bookmarkStart w:id="594" w:name="_Toc277082602"/>
      <w:bookmarkStart w:id="595" w:name="_Toc287607796"/>
      <w:bookmarkStart w:id="596" w:name="_Toc35034414"/>
      <w:bookmarkStart w:id="597" w:name="_Toc20727"/>
      <w:bookmarkStart w:id="598" w:name="_Toc31841"/>
      <w:r>
        <w:rPr>
          <w:rFonts w:ascii="宋体" w:hAnsi="宋体"/>
          <w:b w:val="0"/>
          <w:snapToGrid w:val="0"/>
          <w:sz w:val="24"/>
          <w:szCs w:val="24"/>
        </w:rPr>
        <w:t xml:space="preserve">9.4  </w:t>
      </w:r>
      <w:r>
        <w:rPr>
          <w:rFonts w:ascii="宋体" w:hAnsi="宋体"/>
          <w:b w:val="0"/>
          <w:snapToGrid w:val="0"/>
          <w:sz w:val="24"/>
          <w:szCs w:val="24"/>
        </w:rPr>
        <w:t>对与评</w:t>
      </w:r>
      <w:r>
        <w:rPr>
          <w:rFonts w:ascii="宋体" w:hAnsi="宋体" w:hint="eastAsia"/>
          <w:b w:val="0"/>
          <w:snapToGrid w:val="0"/>
          <w:sz w:val="24"/>
          <w:szCs w:val="24"/>
        </w:rPr>
        <w:t>选</w:t>
      </w:r>
      <w:r>
        <w:rPr>
          <w:rFonts w:ascii="宋体" w:hAnsi="宋体"/>
          <w:b w:val="0"/>
          <w:snapToGrid w:val="0"/>
          <w:sz w:val="24"/>
          <w:szCs w:val="24"/>
        </w:rPr>
        <w:t>活动有关的工作人员的纪律要求</w:t>
      </w:r>
      <w:bookmarkEnd w:id="589"/>
      <w:bookmarkEnd w:id="590"/>
      <w:bookmarkEnd w:id="591"/>
      <w:bookmarkEnd w:id="592"/>
      <w:bookmarkEnd w:id="593"/>
      <w:bookmarkEnd w:id="594"/>
      <w:bookmarkEnd w:id="595"/>
      <w:bookmarkEnd w:id="596"/>
      <w:bookmarkEnd w:id="597"/>
      <w:bookmarkEnd w:id="598"/>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与评</w:t>
      </w:r>
      <w:r>
        <w:rPr>
          <w:rFonts w:ascii="宋体" w:hAnsi="宋体" w:hint="eastAsia"/>
          <w:snapToGrid w:val="0"/>
          <w:kern w:val="0"/>
          <w:szCs w:val="21"/>
        </w:rPr>
        <w:t>选</w:t>
      </w:r>
      <w:r>
        <w:rPr>
          <w:rFonts w:ascii="宋体" w:hAnsi="宋体"/>
          <w:snapToGrid w:val="0"/>
          <w:kern w:val="0"/>
          <w:szCs w:val="21"/>
        </w:rPr>
        <w:t>活动有关的工作人员不得收受他人的财物或者其他好处，不得向他人透漏对竞选文件的评审和比较、中选候选人的推荐情况以及与评</w:t>
      </w:r>
      <w:r>
        <w:rPr>
          <w:rFonts w:ascii="宋体" w:hAnsi="宋体" w:hint="eastAsia"/>
          <w:snapToGrid w:val="0"/>
          <w:kern w:val="0"/>
          <w:szCs w:val="21"/>
        </w:rPr>
        <w:t>选</w:t>
      </w:r>
      <w:r>
        <w:rPr>
          <w:rFonts w:ascii="宋体" w:hAnsi="宋体"/>
          <w:snapToGrid w:val="0"/>
          <w:kern w:val="0"/>
          <w:szCs w:val="21"/>
        </w:rPr>
        <w:t>有关的其他情况。在评</w:t>
      </w:r>
      <w:r>
        <w:rPr>
          <w:rFonts w:ascii="宋体" w:hAnsi="宋体" w:hint="eastAsia"/>
          <w:snapToGrid w:val="0"/>
          <w:kern w:val="0"/>
          <w:szCs w:val="21"/>
        </w:rPr>
        <w:t>选</w:t>
      </w:r>
      <w:r>
        <w:rPr>
          <w:rFonts w:ascii="宋体" w:hAnsi="宋体"/>
          <w:snapToGrid w:val="0"/>
          <w:kern w:val="0"/>
          <w:szCs w:val="21"/>
        </w:rPr>
        <w:t>活动中，与评</w:t>
      </w:r>
      <w:r>
        <w:rPr>
          <w:rFonts w:ascii="宋体" w:hAnsi="宋体" w:hint="eastAsia"/>
          <w:snapToGrid w:val="0"/>
          <w:kern w:val="0"/>
          <w:szCs w:val="21"/>
        </w:rPr>
        <w:t>选</w:t>
      </w:r>
      <w:r>
        <w:rPr>
          <w:rFonts w:ascii="宋体" w:hAnsi="宋体"/>
          <w:snapToGrid w:val="0"/>
          <w:kern w:val="0"/>
          <w:szCs w:val="21"/>
        </w:rPr>
        <w:t>活动有关的工作人员不得擅离职守，影响评</w:t>
      </w:r>
      <w:r>
        <w:rPr>
          <w:rFonts w:ascii="宋体" w:hAnsi="宋体" w:hint="eastAsia"/>
          <w:snapToGrid w:val="0"/>
          <w:kern w:val="0"/>
          <w:szCs w:val="21"/>
        </w:rPr>
        <w:t>选</w:t>
      </w:r>
      <w:r>
        <w:rPr>
          <w:rFonts w:ascii="宋体" w:hAnsi="宋体"/>
          <w:snapToGrid w:val="0"/>
          <w:kern w:val="0"/>
          <w:szCs w:val="21"/>
        </w:rPr>
        <w:t>程序正常进行。</w:t>
      </w:r>
    </w:p>
    <w:p w:rsidR="00FE5100" w:rsidRDefault="00A34148">
      <w:pPr>
        <w:pStyle w:val="3"/>
        <w:snapToGrid w:val="0"/>
        <w:spacing w:before="0" w:after="0" w:line="360" w:lineRule="auto"/>
        <w:rPr>
          <w:rFonts w:ascii="宋体" w:hAnsi="宋体"/>
          <w:b w:val="0"/>
          <w:snapToGrid w:val="0"/>
          <w:sz w:val="24"/>
          <w:szCs w:val="24"/>
        </w:rPr>
      </w:pPr>
      <w:bookmarkStart w:id="599" w:name="_Toc287607797"/>
      <w:bookmarkStart w:id="600" w:name="_Toc35034415"/>
      <w:bookmarkStart w:id="601" w:name="_Toc509218761"/>
      <w:bookmarkStart w:id="602" w:name="_Toc430530486"/>
      <w:bookmarkStart w:id="603" w:name="_Toc224103368"/>
      <w:bookmarkStart w:id="604" w:name="_Toc277082603"/>
      <w:bookmarkStart w:id="605" w:name="_Toc287620736"/>
      <w:bookmarkStart w:id="606" w:name="_Toc200513177"/>
      <w:bookmarkStart w:id="607" w:name="_Toc8511"/>
      <w:bookmarkStart w:id="608" w:name="_Toc3927"/>
      <w:r>
        <w:rPr>
          <w:rFonts w:ascii="宋体" w:hAnsi="宋体"/>
          <w:b w:val="0"/>
          <w:snapToGrid w:val="0"/>
          <w:sz w:val="24"/>
          <w:szCs w:val="24"/>
        </w:rPr>
        <w:t xml:space="preserve">9.5  </w:t>
      </w:r>
      <w:r>
        <w:rPr>
          <w:rFonts w:ascii="宋体" w:hAnsi="宋体"/>
          <w:b w:val="0"/>
          <w:snapToGrid w:val="0"/>
          <w:sz w:val="24"/>
          <w:szCs w:val="24"/>
        </w:rPr>
        <w:t>投诉</w:t>
      </w:r>
      <w:bookmarkEnd w:id="599"/>
      <w:bookmarkEnd w:id="600"/>
      <w:bookmarkEnd w:id="601"/>
      <w:bookmarkEnd w:id="602"/>
      <w:bookmarkEnd w:id="603"/>
      <w:bookmarkEnd w:id="604"/>
      <w:bookmarkEnd w:id="605"/>
      <w:bookmarkEnd w:id="606"/>
      <w:bookmarkEnd w:id="607"/>
      <w:bookmarkEnd w:id="608"/>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竞选人和其他利害关系人认为本次</w:t>
      </w:r>
      <w:r>
        <w:rPr>
          <w:rFonts w:ascii="宋体" w:hAnsi="宋体" w:hint="eastAsia"/>
          <w:snapToGrid w:val="0"/>
          <w:kern w:val="0"/>
          <w:szCs w:val="21"/>
        </w:rPr>
        <w:t>比选</w:t>
      </w:r>
      <w:r>
        <w:rPr>
          <w:rFonts w:ascii="宋体" w:hAnsi="宋体"/>
          <w:snapToGrid w:val="0"/>
          <w:kern w:val="0"/>
          <w:szCs w:val="21"/>
        </w:rPr>
        <w:t>活动违反法律、法规和规章规定的，有权向有关行政监督部门投诉。</w:t>
      </w:r>
    </w:p>
    <w:p w:rsidR="00FE5100" w:rsidRDefault="00A34148">
      <w:pPr>
        <w:pStyle w:val="20"/>
        <w:spacing w:before="0" w:after="0" w:line="360" w:lineRule="auto"/>
        <w:rPr>
          <w:rFonts w:ascii="宋体" w:hAnsi="宋体"/>
          <w:b w:val="0"/>
          <w:snapToGrid w:val="0"/>
        </w:rPr>
      </w:pPr>
      <w:bookmarkStart w:id="609" w:name="_Toc277082604"/>
      <w:bookmarkStart w:id="610" w:name="_Toc287620737"/>
      <w:bookmarkStart w:id="611" w:name="_Toc287607798"/>
      <w:bookmarkStart w:id="612" w:name="_Toc430530487"/>
      <w:bookmarkStart w:id="613" w:name="_Toc200513178"/>
      <w:bookmarkStart w:id="614" w:name="_Toc509218762"/>
      <w:bookmarkStart w:id="615" w:name="_Toc224103369"/>
      <w:bookmarkStart w:id="616" w:name="_Toc35034416"/>
      <w:bookmarkStart w:id="617" w:name="_Toc26460"/>
      <w:bookmarkStart w:id="618" w:name="_Toc15264"/>
      <w:bookmarkStart w:id="619" w:name="_Toc2214"/>
      <w:r>
        <w:rPr>
          <w:rFonts w:ascii="宋体" w:hAnsi="宋体"/>
          <w:b w:val="0"/>
          <w:snapToGrid w:val="0"/>
        </w:rPr>
        <w:t xml:space="preserve">10. </w:t>
      </w:r>
      <w:r>
        <w:rPr>
          <w:rFonts w:ascii="宋体" w:hAnsi="宋体"/>
          <w:b w:val="0"/>
          <w:snapToGrid w:val="0"/>
        </w:rPr>
        <w:t>需要补充的其他内容</w:t>
      </w:r>
      <w:bookmarkEnd w:id="609"/>
      <w:bookmarkEnd w:id="610"/>
      <w:bookmarkEnd w:id="611"/>
      <w:bookmarkEnd w:id="612"/>
      <w:bookmarkEnd w:id="613"/>
      <w:bookmarkEnd w:id="614"/>
      <w:bookmarkEnd w:id="615"/>
      <w:bookmarkEnd w:id="616"/>
      <w:bookmarkEnd w:id="617"/>
      <w:bookmarkEnd w:id="618"/>
      <w:bookmarkEnd w:id="619"/>
    </w:p>
    <w:p w:rsidR="00FE5100" w:rsidRDefault="00A34148">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需要补充的其他内容：见竞选人须知前附表。</w:t>
      </w:r>
    </w:p>
    <w:p w:rsidR="00FE5100" w:rsidRDefault="00FE5100">
      <w:pPr>
        <w:autoSpaceDE w:val="0"/>
        <w:autoSpaceDN w:val="0"/>
        <w:adjustRightInd w:val="0"/>
        <w:snapToGrid w:val="0"/>
        <w:spacing w:line="360" w:lineRule="auto"/>
        <w:jc w:val="left"/>
        <w:rPr>
          <w:rFonts w:ascii="宋体" w:hAnsi="宋体"/>
          <w:b/>
          <w:snapToGrid w:val="0"/>
          <w:kern w:val="0"/>
        </w:rPr>
      </w:pPr>
    </w:p>
    <w:p w:rsidR="00FE5100" w:rsidRDefault="00FE5100">
      <w:pPr>
        <w:autoSpaceDE w:val="0"/>
        <w:autoSpaceDN w:val="0"/>
        <w:adjustRightInd w:val="0"/>
        <w:snapToGrid w:val="0"/>
        <w:spacing w:line="360" w:lineRule="auto"/>
        <w:jc w:val="left"/>
        <w:rPr>
          <w:rFonts w:ascii="宋体" w:hAnsi="宋体"/>
          <w:b/>
          <w:snapToGrid w:val="0"/>
          <w:kern w:val="0"/>
        </w:rPr>
      </w:pPr>
    </w:p>
    <w:p w:rsidR="00FE5100" w:rsidRDefault="00FE5100">
      <w:pPr>
        <w:autoSpaceDE w:val="0"/>
        <w:autoSpaceDN w:val="0"/>
        <w:adjustRightInd w:val="0"/>
        <w:snapToGrid w:val="0"/>
        <w:spacing w:line="360" w:lineRule="auto"/>
        <w:jc w:val="left"/>
        <w:rPr>
          <w:rFonts w:ascii="宋体" w:hAnsi="宋体"/>
          <w:b/>
          <w:snapToGrid w:val="0"/>
          <w:kern w:val="0"/>
        </w:rPr>
      </w:pPr>
    </w:p>
    <w:p w:rsidR="00FE5100" w:rsidRDefault="00FE5100">
      <w:pPr>
        <w:autoSpaceDE w:val="0"/>
        <w:autoSpaceDN w:val="0"/>
        <w:adjustRightInd w:val="0"/>
        <w:snapToGrid w:val="0"/>
        <w:spacing w:line="360" w:lineRule="auto"/>
        <w:jc w:val="left"/>
        <w:rPr>
          <w:rFonts w:ascii="宋体" w:hAnsi="宋体"/>
          <w:b/>
          <w:snapToGrid w:val="0"/>
          <w:kern w:val="0"/>
        </w:rPr>
      </w:pPr>
    </w:p>
    <w:p w:rsidR="00FE5100" w:rsidRDefault="00FE5100">
      <w:pPr>
        <w:autoSpaceDE w:val="0"/>
        <w:autoSpaceDN w:val="0"/>
        <w:adjustRightInd w:val="0"/>
        <w:snapToGrid w:val="0"/>
        <w:spacing w:line="360" w:lineRule="auto"/>
        <w:jc w:val="left"/>
        <w:rPr>
          <w:rFonts w:ascii="宋体" w:hAnsi="宋体"/>
          <w:b/>
          <w:snapToGrid w:val="0"/>
          <w:kern w:val="0"/>
        </w:rPr>
      </w:pPr>
    </w:p>
    <w:p w:rsidR="00FE5100" w:rsidRDefault="00FE5100">
      <w:pPr>
        <w:autoSpaceDE w:val="0"/>
        <w:autoSpaceDN w:val="0"/>
        <w:adjustRightInd w:val="0"/>
        <w:snapToGrid w:val="0"/>
        <w:spacing w:line="360" w:lineRule="auto"/>
        <w:jc w:val="left"/>
        <w:rPr>
          <w:rFonts w:ascii="宋体" w:hAnsi="宋体"/>
          <w:b/>
          <w:snapToGrid w:val="0"/>
          <w:kern w:val="0"/>
        </w:rPr>
      </w:pPr>
    </w:p>
    <w:p w:rsidR="00FE5100" w:rsidRDefault="00FE5100">
      <w:pPr>
        <w:autoSpaceDE w:val="0"/>
        <w:autoSpaceDN w:val="0"/>
        <w:adjustRightInd w:val="0"/>
        <w:snapToGrid w:val="0"/>
        <w:spacing w:line="360" w:lineRule="auto"/>
        <w:jc w:val="left"/>
        <w:rPr>
          <w:rFonts w:ascii="宋体" w:hAnsi="宋体"/>
          <w:b/>
          <w:snapToGrid w:val="0"/>
          <w:kern w:val="0"/>
        </w:rPr>
      </w:pPr>
    </w:p>
    <w:p w:rsidR="00FE5100" w:rsidRDefault="00FE5100">
      <w:pPr>
        <w:autoSpaceDE w:val="0"/>
        <w:autoSpaceDN w:val="0"/>
        <w:adjustRightInd w:val="0"/>
        <w:snapToGrid w:val="0"/>
        <w:spacing w:line="360" w:lineRule="auto"/>
        <w:jc w:val="left"/>
        <w:rPr>
          <w:rFonts w:ascii="宋体" w:hAnsi="宋体"/>
          <w:b/>
          <w:snapToGrid w:val="0"/>
          <w:kern w:val="0"/>
        </w:rPr>
      </w:pPr>
    </w:p>
    <w:p w:rsidR="00FE5100" w:rsidRDefault="00FE5100">
      <w:pPr>
        <w:autoSpaceDE w:val="0"/>
        <w:autoSpaceDN w:val="0"/>
        <w:adjustRightInd w:val="0"/>
        <w:snapToGrid w:val="0"/>
        <w:spacing w:line="360" w:lineRule="auto"/>
        <w:jc w:val="left"/>
        <w:rPr>
          <w:rFonts w:ascii="宋体" w:hAnsi="宋体"/>
          <w:b/>
          <w:snapToGrid w:val="0"/>
          <w:kern w:val="0"/>
        </w:rPr>
      </w:pPr>
    </w:p>
    <w:p w:rsidR="00FE5100" w:rsidRDefault="00FE5100">
      <w:pPr>
        <w:autoSpaceDE w:val="0"/>
        <w:autoSpaceDN w:val="0"/>
        <w:adjustRightInd w:val="0"/>
        <w:snapToGrid w:val="0"/>
        <w:spacing w:line="360" w:lineRule="auto"/>
        <w:jc w:val="left"/>
        <w:rPr>
          <w:rFonts w:ascii="宋体" w:hAnsi="宋体"/>
          <w:b/>
          <w:snapToGrid w:val="0"/>
          <w:kern w:val="0"/>
        </w:rPr>
      </w:pPr>
    </w:p>
    <w:p w:rsidR="00FE5100" w:rsidRDefault="00FE5100">
      <w:pPr>
        <w:autoSpaceDE w:val="0"/>
        <w:autoSpaceDN w:val="0"/>
        <w:adjustRightInd w:val="0"/>
        <w:snapToGrid w:val="0"/>
        <w:spacing w:line="360" w:lineRule="auto"/>
        <w:jc w:val="left"/>
        <w:rPr>
          <w:rFonts w:ascii="宋体" w:hAnsi="宋体"/>
          <w:b/>
          <w:snapToGrid w:val="0"/>
          <w:kern w:val="0"/>
        </w:rPr>
      </w:pPr>
    </w:p>
    <w:p w:rsidR="00FE5100" w:rsidRDefault="00A34148">
      <w:pPr>
        <w:tabs>
          <w:tab w:val="left" w:pos="3529"/>
          <w:tab w:val="left" w:pos="5060"/>
        </w:tabs>
        <w:autoSpaceDE w:val="0"/>
        <w:autoSpaceDN w:val="0"/>
        <w:adjustRightInd w:val="0"/>
        <w:snapToGrid w:val="0"/>
        <w:spacing w:line="360" w:lineRule="auto"/>
        <w:jc w:val="left"/>
        <w:rPr>
          <w:rFonts w:ascii="宋体" w:hAnsi="宋体"/>
          <w:b/>
          <w:snapToGrid w:val="0"/>
          <w:kern w:val="0"/>
          <w:sz w:val="28"/>
          <w:szCs w:val="28"/>
        </w:rPr>
      </w:pPr>
      <w:r>
        <w:rPr>
          <w:rFonts w:ascii="宋体" w:hAnsi="宋体"/>
          <w:b/>
          <w:snapToGrid w:val="0"/>
          <w:kern w:val="0"/>
        </w:rPr>
        <w:t>附表一：开标记录表</w:t>
      </w:r>
      <w:r>
        <w:rPr>
          <w:rFonts w:ascii="宋体" w:hAnsi="宋体"/>
          <w:b/>
          <w:snapToGrid w:val="0"/>
          <w:w w:val="99"/>
          <w:kern w:val="0"/>
          <w:sz w:val="28"/>
          <w:szCs w:val="28"/>
        </w:rPr>
        <w:t>（项目名称）标段施工开标记录表</w:t>
      </w:r>
    </w:p>
    <w:p w:rsidR="00FE5100" w:rsidRDefault="00A34148">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Pr>
          <w:rFonts w:ascii="宋体" w:hAnsi="宋体"/>
          <w:b/>
          <w:snapToGrid w:val="0"/>
          <w:kern w:val="0"/>
          <w:sz w:val="28"/>
          <w:szCs w:val="28"/>
        </w:rPr>
        <w:t xml:space="preserve">                             </w:t>
      </w:r>
      <w:r>
        <w:rPr>
          <w:rFonts w:ascii="宋体" w:hAnsi="宋体" w:hint="eastAsia"/>
          <w:snapToGrid w:val="0"/>
          <w:kern w:val="0"/>
          <w:szCs w:val="21"/>
        </w:rPr>
        <w:t>比选</w:t>
      </w:r>
      <w:r>
        <w:rPr>
          <w:rFonts w:ascii="宋体" w:hAnsi="宋体"/>
          <w:snapToGrid w:val="0"/>
          <w:kern w:val="0"/>
          <w:szCs w:val="21"/>
        </w:rPr>
        <w:t>时间：</w:t>
      </w:r>
      <w:r>
        <w:rPr>
          <w:rFonts w:ascii="宋体" w:hAnsi="宋体" w:cs="MingLiU" w:hint="eastAsia"/>
          <w:snapToGrid w:val="0"/>
          <w:w w:val="200"/>
          <w:kern w:val="0"/>
          <w:szCs w:val="21"/>
          <w:u w:val="single"/>
        </w:rPr>
        <w:t xml:space="preserve">     </w:t>
      </w:r>
      <w:r>
        <w:rPr>
          <w:rFonts w:ascii="宋体" w:hAnsi="宋体" w:cs="MingLiU" w:hint="eastAsia"/>
          <w:snapToGrid w:val="0"/>
          <w:kern w:val="0"/>
          <w:szCs w:val="21"/>
        </w:rPr>
        <w:t>年</w:t>
      </w:r>
      <w:r>
        <w:rPr>
          <w:rFonts w:ascii="宋体" w:hAnsi="宋体" w:hint="eastAsia"/>
          <w:snapToGrid w:val="0"/>
          <w:kern w:val="0"/>
          <w:szCs w:val="21"/>
          <w:u w:val="single"/>
        </w:rPr>
        <w:t xml:space="preserve">     </w:t>
      </w:r>
      <w:r>
        <w:rPr>
          <w:rFonts w:ascii="宋体" w:hAnsi="宋体" w:cs="MingLiU" w:hint="eastAsia"/>
          <w:snapToGrid w:val="0"/>
          <w:kern w:val="0"/>
          <w:szCs w:val="21"/>
        </w:rPr>
        <w:t>月</w:t>
      </w:r>
      <w:r>
        <w:rPr>
          <w:rFonts w:ascii="宋体" w:hAnsi="宋体" w:hint="eastAsia"/>
          <w:snapToGrid w:val="0"/>
          <w:kern w:val="0"/>
          <w:szCs w:val="21"/>
          <w:u w:val="single"/>
        </w:rPr>
        <w:t xml:space="preserve">     </w:t>
      </w:r>
      <w:r>
        <w:rPr>
          <w:rFonts w:ascii="宋体" w:hAnsi="宋体" w:cs="MingLiU" w:hint="eastAsia"/>
          <w:snapToGrid w:val="0"/>
          <w:kern w:val="0"/>
          <w:szCs w:val="21"/>
        </w:rPr>
        <w:t>日</w:t>
      </w:r>
      <w:r>
        <w:rPr>
          <w:rFonts w:ascii="宋体" w:hAnsi="宋体" w:hint="eastAsia"/>
          <w:snapToGrid w:val="0"/>
          <w:kern w:val="0"/>
          <w:szCs w:val="21"/>
          <w:u w:val="single"/>
        </w:rPr>
        <w:t xml:space="preserve">     </w:t>
      </w:r>
      <w:r>
        <w:rPr>
          <w:rFonts w:ascii="宋体" w:hAnsi="宋体" w:cs="MingLiU" w:hint="eastAsia"/>
          <w:snapToGrid w:val="0"/>
          <w:kern w:val="0"/>
          <w:szCs w:val="21"/>
        </w:rPr>
        <w:t>时</w:t>
      </w:r>
      <w:r>
        <w:rPr>
          <w:rFonts w:ascii="宋体" w:hAnsi="宋体" w:hint="eastAsia"/>
          <w:snapToGrid w:val="0"/>
          <w:kern w:val="0"/>
          <w:szCs w:val="21"/>
          <w:u w:val="single"/>
        </w:rPr>
        <w:t xml:space="preserve">     </w:t>
      </w:r>
      <w:r>
        <w:rPr>
          <w:rFonts w:ascii="宋体" w:hAnsi="宋体" w:cs="MingLiU" w:hint="eastAsia"/>
          <w:snapToGrid w:val="0"/>
          <w:kern w:val="0"/>
          <w:szCs w:val="21"/>
        </w:rPr>
        <w:t>分</w:t>
      </w:r>
    </w:p>
    <w:tbl>
      <w:tblPr>
        <w:tblW w:w="951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2"/>
        <w:gridCol w:w="1413"/>
        <w:gridCol w:w="810"/>
        <w:gridCol w:w="1050"/>
        <w:gridCol w:w="990"/>
        <w:gridCol w:w="1140"/>
        <w:gridCol w:w="1020"/>
        <w:gridCol w:w="975"/>
        <w:gridCol w:w="696"/>
        <w:gridCol w:w="948"/>
      </w:tblGrid>
      <w:tr w:rsidR="00FE5100">
        <w:trPr>
          <w:trHeight w:hRule="exact" w:val="851"/>
          <w:jc w:val="center"/>
        </w:trPr>
        <w:tc>
          <w:tcPr>
            <w:tcW w:w="472" w:type="dxa"/>
            <w:vAlign w:val="center"/>
          </w:tcPr>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序号</w:t>
            </w:r>
          </w:p>
        </w:tc>
        <w:tc>
          <w:tcPr>
            <w:tcW w:w="1413" w:type="dxa"/>
            <w:vAlign w:val="center"/>
          </w:tcPr>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竞选人</w:t>
            </w:r>
          </w:p>
        </w:tc>
        <w:tc>
          <w:tcPr>
            <w:tcW w:w="810" w:type="dxa"/>
            <w:vAlign w:val="center"/>
          </w:tcPr>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密封</w:t>
            </w:r>
          </w:p>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情况</w:t>
            </w:r>
          </w:p>
        </w:tc>
        <w:tc>
          <w:tcPr>
            <w:tcW w:w="1050" w:type="dxa"/>
            <w:vAlign w:val="center"/>
          </w:tcPr>
          <w:p w:rsidR="00FE5100" w:rsidRDefault="00A34148">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竞选</w:t>
            </w:r>
            <w:r>
              <w:rPr>
                <w:rFonts w:ascii="宋体" w:hAnsi="宋体"/>
                <w:snapToGrid w:val="0"/>
                <w:kern w:val="0"/>
                <w:szCs w:val="21"/>
              </w:rPr>
              <w:t>保</w:t>
            </w:r>
          </w:p>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证金</w:t>
            </w:r>
          </w:p>
        </w:tc>
        <w:tc>
          <w:tcPr>
            <w:tcW w:w="990" w:type="dxa"/>
            <w:tcBorders>
              <w:right w:val="single" w:sz="4" w:space="0" w:color="auto"/>
            </w:tcBorders>
            <w:vAlign w:val="center"/>
          </w:tcPr>
          <w:p w:rsidR="00FE5100" w:rsidRDefault="00A34148">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竞选</w:t>
            </w:r>
          </w:p>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总报价</w:t>
            </w:r>
          </w:p>
        </w:tc>
        <w:tc>
          <w:tcPr>
            <w:tcW w:w="1140" w:type="dxa"/>
            <w:tcBorders>
              <w:left w:val="single" w:sz="4" w:space="0" w:color="auto"/>
            </w:tcBorders>
            <w:vAlign w:val="center"/>
          </w:tcPr>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安全文明施工费暂定金额</w:t>
            </w:r>
          </w:p>
        </w:tc>
        <w:tc>
          <w:tcPr>
            <w:tcW w:w="1020" w:type="dxa"/>
            <w:vAlign w:val="center"/>
          </w:tcPr>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质量</w:t>
            </w:r>
          </w:p>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目标</w:t>
            </w:r>
          </w:p>
        </w:tc>
        <w:tc>
          <w:tcPr>
            <w:tcW w:w="975" w:type="dxa"/>
            <w:vAlign w:val="center"/>
          </w:tcPr>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工期</w:t>
            </w:r>
          </w:p>
        </w:tc>
        <w:tc>
          <w:tcPr>
            <w:tcW w:w="696" w:type="dxa"/>
            <w:vAlign w:val="center"/>
          </w:tcPr>
          <w:p w:rsidR="00FE5100" w:rsidRDefault="00FE5100">
            <w:pPr>
              <w:autoSpaceDE w:val="0"/>
              <w:autoSpaceDN w:val="0"/>
              <w:adjustRightInd w:val="0"/>
              <w:snapToGrid w:val="0"/>
              <w:jc w:val="center"/>
              <w:rPr>
                <w:rFonts w:ascii="宋体" w:hAnsi="宋体"/>
                <w:snapToGrid w:val="0"/>
                <w:kern w:val="0"/>
                <w:szCs w:val="21"/>
              </w:rPr>
            </w:pPr>
          </w:p>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备注</w:t>
            </w:r>
          </w:p>
        </w:tc>
        <w:tc>
          <w:tcPr>
            <w:tcW w:w="948" w:type="dxa"/>
            <w:vAlign w:val="center"/>
          </w:tcPr>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签名</w:t>
            </w: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510"/>
          <w:jc w:val="center"/>
        </w:trPr>
        <w:tc>
          <w:tcPr>
            <w:tcW w:w="472"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413"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81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5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1020"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75"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696"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c>
          <w:tcPr>
            <w:tcW w:w="948" w:type="dxa"/>
            <w:vAlign w:val="center"/>
          </w:tcPr>
          <w:p w:rsidR="00FE5100" w:rsidRDefault="00FE5100">
            <w:pPr>
              <w:autoSpaceDE w:val="0"/>
              <w:autoSpaceDN w:val="0"/>
              <w:adjustRightInd w:val="0"/>
              <w:snapToGrid w:val="0"/>
              <w:jc w:val="left"/>
              <w:rPr>
                <w:rFonts w:ascii="宋体" w:hAnsi="宋体"/>
                <w:snapToGrid w:val="0"/>
                <w:kern w:val="0"/>
                <w:sz w:val="28"/>
                <w:szCs w:val="28"/>
              </w:rPr>
            </w:pPr>
          </w:p>
        </w:tc>
      </w:tr>
      <w:tr w:rsidR="00FE5100">
        <w:trPr>
          <w:trHeight w:hRule="exact" w:val="1134"/>
          <w:jc w:val="center"/>
        </w:trPr>
        <w:tc>
          <w:tcPr>
            <w:tcW w:w="2695" w:type="dxa"/>
            <w:gridSpan w:val="3"/>
            <w:vAlign w:val="center"/>
          </w:tcPr>
          <w:p w:rsidR="00FE5100" w:rsidRDefault="00A34148">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最高限价</w:t>
            </w:r>
          </w:p>
        </w:tc>
        <w:tc>
          <w:tcPr>
            <w:tcW w:w="6819" w:type="dxa"/>
            <w:gridSpan w:val="7"/>
            <w:vAlign w:val="center"/>
          </w:tcPr>
          <w:p w:rsidR="00FE5100" w:rsidRDefault="00FE5100">
            <w:pPr>
              <w:autoSpaceDE w:val="0"/>
              <w:autoSpaceDN w:val="0"/>
              <w:adjustRightInd w:val="0"/>
              <w:snapToGrid w:val="0"/>
              <w:jc w:val="left"/>
              <w:rPr>
                <w:rFonts w:ascii="宋体" w:hAnsi="宋体"/>
                <w:snapToGrid w:val="0"/>
                <w:kern w:val="0"/>
                <w:szCs w:val="21"/>
              </w:rPr>
            </w:pPr>
          </w:p>
        </w:tc>
      </w:tr>
    </w:tbl>
    <w:p w:rsidR="00FE5100" w:rsidRDefault="00FE5100">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rsidR="00FE5100" w:rsidRDefault="00A34148">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Pr>
          <w:rFonts w:ascii="宋体" w:hAnsi="宋体"/>
          <w:snapToGrid w:val="0"/>
          <w:kern w:val="0"/>
          <w:szCs w:val="21"/>
        </w:rPr>
        <w:t>比选人代表：</w:t>
      </w:r>
      <w:r>
        <w:rPr>
          <w:rFonts w:ascii="宋体" w:hAnsi="宋体" w:cs="MingLiU" w:hint="eastAsia"/>
          <w:snapToGrid w:val="0"/>
          <w:w w:val="200"/>
          <w:kern w:val="0"/>
          <w:szCs w:val="21"/>
          <w:u w:val="single"/>
        </w:rPr>
        <w:t xml:space="preserve">          </w:t>
      </w:r>
      <w:r>
        <w:rPr>
          <w:rFonts w:ascii="宋体" w:hAnsi="宋体"/>
          <w:snapToGrid w:val="0"/>
          <w:kern w:val="0"/>
          <w:szCs w:val="21"/>
        </w:rPr>
        <w:t>记录人：</w:t>
      </w:r>
      <w:r>
        <w:rPr>
          <w:rFonts w:ascii="宋体" w:hAnsi="宋体" w:cs="MingLiU" w:hint="eastAsia"/>
          <w:snapToGrid w:val="0"/>
          <w:w w:val="20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监标人：</w:t>
      </w:r>
      <w:r>
        <w:rPr>
          <w:rFonts w:ascii="宋体" w:hAnsi="宋体" w:cs="MingLiU" w:hint="eastAsia"/>
          <w:snapToGrid w:val="0"/>
          <w:w w:val="200"/>
          <w:kern w:val="0"/>
          <w:szCs w:val="21"/>
          <w:u w:val="single"/>
        </w:rPr>
        <w:t xml:space="preserve">          </w:t>
      </w:r>
    </w:p>
    <w:p w:rsidR="00FE5100" w:rsidRDefault="00A34148">
      <w:pPr>
        <w:autoSpaceDE w:val="0"/>
        <w:autoSpaceDN w:val="0"/>
        <w:adjustRightInd w:val="0"/>
        <w:snapToGrid w:val="0"/>
        <w:spacing w:beforeLines="20" w:before="62" w:line="360" w:lineRule="auto"/>
        <w:jc w:val="right"/>
        <w:rPr>
          <w:rFonts w:ascii="宋体" w:hAnsi="宋体"/>
          <w:snapToGrid w:val="0"/>
          <w:kern w:val="0"/>
          <w:sz w:val="24"/>
        </w:rPr>
      </w:pPr>
      <w:r>
        <w:rPr>
          <w:rFonts w:ascii="宋体" w:hAnsi="宋体"/>
          <w:snapToGrid w:val="0"/>
          <w:kern w:val="0"/>
          <w:sz w:val="24"/>
        </w:rPr>
        <w:t xml:space="preserve">                                       </w:t>
      </w:r>
      <w:r>
        <w:rPr>
          <w:rFonts w:ascii="宋体" w:hAnsi="宋体"/>
          <w:snapToGrid w:val="0"/>
          <w:kern w:val="0"/>
          <w:sz w:val="24"/>
          <w:u w:val="single"/>
        </w:rPr>
        <w:t xml:space="preserve">       </w:t>
      </w:r>
      <w:r>
        <w:rPr>
          <w:rFonts w:ascii="宋体" w:hAnsi="宋体"/>
          <w:snapToGrid w:val="0"/>
          <w:kern w:val="0"/>
          <w:sz w:val="24"/>
        </w:rPr>
        <w:t>年</w:t>
      </w:r>
      <w:r>
        <w:rPr>
          <w:rFonts w:ascii="宋体" w:hAnsi="宋体"/>
          <w:snapToGrid w:val="0"/>
          <w:kern w:val="0"/>
          <w:sz w:val="24"/>
          <w:u w:val="single"/>
        </w:rPr>
        <w:t xml:space="preserve">     </w:t>
      </w:r>
      <w:r>
        <w:rPr>
          <w:rFonts w:ascii="宋体" w:hAnsi="宋体"/>
          <w:snapToGrid w:val="0"/>
          <w:kern w:val="0"/>
          <w:sz w:val="24"/>
        </w:rPr>
        <w:t>月</w:t>
      </w:r>
      <w:r>
        <w:rPr>
          <w:rFonts w:ascii="宋体" w:hAnsi="宋体"/>
          <w:snapToGrid w:val="0"/>
          <w:kern w:val="0"/>
          <w:sz w:val="24"/>
          <w:u w:val="single"/>
        </w:rPr>
        <w:t xml:space="preserve">    </w:t>
      </w:r>
      <w:r>
        <w:rPr>
          <w:rFonts w:ascii="宋体" w:hAnsi="宋体"/>
          <w:snapToGrid w:val="0"/>
          <w:kern w:val="0"/>
          <w:sz w:val="24"/>
        </w:rPr>
        <w:t>日</w:t>
      </w:r>
    </w:p>
    <w:p w:rsidR="00FE5100" w:rsidRDefault="00FE5100">
      <w:pPr>
        <w:autoSpaceDE w:val="0"/>
        <w:autoSpaceDN w:val="0"/>
        <w:adjustRightInd w:val="0"/>
        <w:snapToGrid w:val="0"/>
        <w:spacing w:beforeLines="20" w:before="62" w:line="360" w:lineRule="auto"/>
        <w:jc w:val="right"/>
        <w:rPr>
          <w:rFonts w:ascii="宋体" w:hAnsi="宋体"/>
          <w:snapToGrid w:val="0"/>
          <w:kern w:val="0"/>
          <w:sz w:val="24"/>
        </w:rPr>
      </w:pPr>
    </w:p>
    <w:p w:rsidR="00FE5100" w:rsidRDefault="00A34148">
      <w:pPr>
        <w:autoSpaceDE w:val="0"/>
        <w:autoSpaceDN w:val="0"/>
        <w:adjustRightInd w:val="0"/>
        <w:snapToGrid w:val="0"/>
        <w:spacing w:line="360" w:lineRule="auto"/>
        <w:jc w:val="left"/>
        <w:rPr>
          <w:rFonts w:ascii="宋体" w:hAnsi="宋体"/>
          <w:b/>
          <w:snapToGrid w:val="0"/>
          <w:kern w:val="0"/>
        </w:rPr>
      </w:pPr>
      <w:r>
        <w:rPr>
          <w:rFonts w:ascii="宋体" w:hAnsi="宋体"/>
          <w:snapToGrid w:val="0"/>
          <w:kern w:val="0"/>
          <w:sz w:val="24"/>
        </w:rPr>
        <w:br w:type="page"/>
      </w:r>
      <w:r>
        <w:rPr>
          <w:rFonts w:ascii="宋体" w:hAnsi="宋体"/>
          <w:b/>
          <w:snapToGrid w:val="0"/>
          <w:kern w:val="0"/>
        </w:rPr>
        <w:lastRenderedPageBreak/>
        <w:t>附表二：问题澄清通知</w:t>
      </w:r>
    </w:p>
    <w:p w:rsidR="00FE5100" w:rsidRDefault="00FE5100">
      <w:pPr>
        <w:autoSpaceDE w:val="0"/>
        <w:autoSpaceDN w:val="0"/>
        <w:adjustRightInd w:val="0"/>
        <w:snapToGrid w:val="0"/>
        <w:spacing w:line="360" w:lineRule="auto"/>
        <w:jc w:val="left"/>
        <w:rPr>
          <w:rFonts w:ascii="宋体" w:hAnsi="宋体"/>
          <w:b/>
          <w:snapToGrid w:val="0"/>
          <w:kern w:val="0"/>
          <w:sz w:val="24"/>
        </w:rPr>
      </w:pPr>
    </w:p>
    <w:p w:rsidR="00FE5100" w:rsidRDefault="00A34148">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问题澄清通知</w:t>
      </w:r>
    </w:p>
    <w:p w:rsidR="00FE5100" w:rsidRDefault="00FE5100">
      <w:pPr>
        <w:autoSpaceDE w:val="0"/>
        <w:autoSpaceDN w:val="0"/>
        <w:adjustRightInd w:val="0"/>
        <w:snapToGrid w:val="0"/>
        <w:spacing w:line="360" w:lineRule="auto"/>
        <w:jc w:val="left"/>
        <w:rPr>
          <w:rFonts w:ascii="宋体" w:hAnsi="宋体"/>
          <w:b/>
          <w:snapToGrid w:val="0"/>
          <w:kern w:val="0"/>
          <w:sz w:val="24"/>
        </w:rPr>
      </w:pPr>
    </w:p>
    <w:p w:rsidR="00FE5100" w:rsidRDefault="00A34148">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rsidR="00FE5100" w:rsidRDefault="00FE5100">
      <w:pPr>
        <w:autoSpaceDE w:val="0"/>
        <w:autoSpaceDN w:val="0"/>
        <w:adjustRightInd w:val="0"/>
        <w:snapToGrid w:val="0"/>
        <w:spacing w:line="360" w:lineRule="auto"/>
        <w:jc w:val="left"/>
        <w:rPr>
          <w:rFonts w:ascii="宋体" w:hAnsi="宋体"/>
          <w:b/>
          <w:snapToGrid w:val="0"/>
          <w:kern w:val="0"/>
          <w:sz w:val="24"/>
        </w:rPr>
      </w:pPr>
    </w:p>
    <w:p w:rsidR="00FE5100" w:rsidRDefault="00FE5100">
      <w:pPr>
        <w:autoSpaceDE w:val="0"/>
        <w:autoSpaceDN w:val="0"/>
        <w:adjustRightInd w:val="0"/>
        <w:snapToGrid w:val="0"/>
        <w:spacing w:line="360" w:lineRule="auto"/>
        <w:ind w:firstLineChars="50" w:firstLine="140"/>
        <w:rPr>
          <w:rFonts w:ascii="宋体" w:hAnsi="宋体"/>
          <w:snapToGrid w:val="0"/>
          <w:kern w:val="0"/>
          <w:sz w:val="28"/>
          <w:szCs w:val="28"/>
        </w:rPr>
      </w:pPr>
    </w:p>
    <w:p w:rsidR="00FE5100" w:rsidRDefault="00A34148">
      <w:pPr>
        <w:tabs>
          <w:tab w:val="left" w:pos="158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（竞选人名称）：</w:t>
      </w:r>
    </w:p>
    <w:p w:rsidR="00FE5100" w:rsidRDefault="00A34148">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（项目名称）</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标段施工</w:t>
      </w:r>
      <w:r>
        <w:rPr>
          <w:rFonts w:ascii="宋体" w:hAnsi="宋体" w:hint="eastAsia"/>
          <w:snapToGrid w:val="0"/>
          <w:kern w:val="0"/>
          <w:szCs w:val="21"/>
        </w:rPr>
        <w:t>比选</w:t>
      </w:r>
      <w:r>
        <w:rPr>
          <w:rFonts w:ascii="宋体" w:hAnsi="宋体"/>
          <w:snapToGrid w:val="0"/>
          <w:kern w:val="0"/>
          <w:szCs w:val="21"/>
        </w:rPr>
        <w:t>的评选委员会，对你方的竞选文件进行了仔细的审查，现需你方对下列问题以书面形式予以澄清：</w:t>
      </w:r>
    </w:p>
    <w:p w:rsidR="00FE5100" w:rsidRDefault="00FE5100">
      <w:pPr>
        <w:autoSpaceDE w:val="0"/>
        <w:autoSpaceDN w:val="0"/>
        <w:adjustRightInd w:val="0"/>
        <w:snapToGrid w:val="0"/>
        <w:spacing w:line="360" w:lineRule="auto"/>
        <w:jc w:val="left"/>
        <w:rPr>
          <w:rFonts w:ascii="宋体" w:hAnsi="宋体"/>
          <w:snapToGrid w:val="0"/>
          <w:kern w:val="0"/>
          <w:sz w:val="24"/>
        </w:rPr>
      </w:pPr>
    </w:p>
    <w:p w:rsidR="00FE5100" w:rsidRDefault="00FE5100">
      <w:pPr>
        <w:autoSpaceDE w:val="0"/>
        <w:autoSpaceDN w:val="0"/>
        <w:adjustRightInd w:val="0"/>
        <w:snapToGrid w:val="0"/>
        <w:spacing w:line="360" w:lineRule="auto"/>
        <w:jc w:val="left"/>
        <w:rPr>
          <w:rFonts w:ascii="宋体" w:hAnsi="宋体"/>
          <w:snapToGrid w:val="0"/>
          <w:kern w:val="0"/>
          <w:sz w:val="24"/>
        </w:rPr>
      </w:pPr>
    </w:p>
    <w:p w:rsidR="00FE5100" w:rsidRDefault="00A34148">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rsidR="00FE5100" w:rsidRDefault="00FE5100">
      <w:pPr>
        <w:autoSpaceDE w:val="0"/>
        <w:autoSpaceDN w:val="0"/>
        <w:adjustRightInd w:val="0"/>
        <w:snapToGrid w:val="0"/>
        <w:spacing w:line="360" w:lineRule="auto"/>
        <w:jc w:val="left"/>
        <w:rPr>
          <w:rFonts w:ascii="宋体" w:hAnsi="宋体"/>
          <w:snapToGrid w:val="0"/>
          <w:kern w:val="0"/>
          <w:szCs w:val="21"/>
        </w:rPr>
      </w:pPr>
    </w:p>
    <w:p w:rsidR="00FE5100" w:rsidRDefault="00FE5100">
      <w:pPr>
        <w:autoSpaceDE w:val="0"/>
        <w:autoSpaceDN w:val="0"/>
        <w:adjustRightInd w:val="0"/>
        <w:snapToGrid w:val="0"/>
        <w:spacing w:line="360" w:lineRule="auto"/>
        <w:jc w:val="left"/>
        <w:rPr>
          <w:rFonts w:ascii="宋体" w:hAnsi="宋体"/>
          <w:snapToGrid w:val="0"/>
          <w:kern w:val="0"/>
          <w:sz w:val="18"/>
          <w:szCs w:val="18"/>
        </w:rPr>
      </w:pPr>
    </w:p>
    <w:p w:rsidR="00FE5100" w:rsidRDefault="00A34148">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rsidR="00FE5100" w:rsidRDefault="00FE5100">
      <w:pPr>
        <w:autoSpaceDE w:val="0"/>
        <w:autoSpaceDN w:val="0"/>
        <w:adjustRightInd w:val="0"/>
        <w:snapToGrid w:val="0"/>
        <w:spacing w:line="360" w:lineRule="auto"/>
        <w:jc w:val="left"/>
        <w:rPr>
          <w:rFonts w:ascii="宋体" w:hAnsi="宋体"/>
          <w:snapToGrid w:val="0"/>
          <w:kern w:val="0"/>
          <w:sz w:val="18"/>
          <w:szCs w:val="18"/>
        </w:rPr>
      </w:pPr>
    </w:p>
    <w:p w:rsidR="00FE5100" w:rsidRDefault="00A34148">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rsidR="00FE5100" w:rsidRDefault="00FE5100">
      <w:pPr>
        <w:autoSpaceDE w:val="0"/>
        <w:autoSpaceDN w:val="0"/>
        <w:adjustRightInd w:val="0"/>
        <w:snapToGrid w:val="0"/>
        <w:spacing w:line="360" w:lineRule="auto"/>
        <w:jc w:val="left"/>
        <w:rPr>
          <w:rFonts w:ascii="宋体" w:hAnsi="宋体"/>
          <w:snapToGrid w:val="0"/>
          <w:kern w:val="0"/>
          <w:sz w:val="14"/>
          <w:szCs w:val="14"/>
        </w:rPr>
      </w:pPr>
    </w:p>
    <w:p w:rsidR="00FE5100" w:rsidRDefault="00FE5100">
      <w:pPr>
        <w:autoSpaceDE w:val="0"/>
        <w:autoSpaceDN w:val="0"/>
        <w:adjustRightInd w:val="0"/>
        <w:snapToGrid w:val="0"/>
        <w:spacing w:line="360" w:lineRule="auto"/>
        <w:jc w:val="left"/>
        <w:rPr>
          <w:rFonts w:ascii="宋体" w:hAnsi="宋体"/>
          <w:snapToGrid w:val="0"/>
          <w:kern w:val="0"/>
          <w:sz w:val="14"/>
          <w:szCs w:val="14"/>
        </w:rPr>
      </w:pPr>
    </w:p>
    <w:p w:rsidR="00FE5100" w:rsidRDefault="00FE5100">
      <w:pPr>
        <w:autoSpaceDE w:val="0"/>
        <w:autoSpaceDN w:val="0"/>
        <w:adjustRightInd w:val="0"/>
        <w:snapToGrid w:val="0"/>
        <w:spacing w:line="360" w:lineRule="auto"/>
        <w:jc w:val="left"/>
        <w:rPr>
          <w:rFonts w:ascii="宋体" w:hAnsi="宋体"/>
          <w:snapToGrid w:val="0"/>
          <w:kern w:val="0"/>
          <w:sz w:val="14"/>
          <w:szCs w:val="14"/>
        </w:rPr>
      </w:pPr>
    </w:p>
    <w:p w:rsidR="00FE5100" w:rsidRDefault="00FE5100">
      <w:pPr>
        <w:autoSpaceDE w:val="0"/>
        <w:autoSpaceDN w:val="0"/>
        <w:adjustRightInd w:val="0"/>
        <w:snapToGrid w:val="0"/>
        <w:spacing w:line="360" w:lineRule="auto"/>
        <w:jc w:val="left"/>
        <w:rPr>
          <w:rFonts w:ascii="宋体" w:hAnsi="宋体"/>
          <w:snapToGrid w:val="0"/>
          <w:kern w:val="0"/>
          <w:sz w:val="20"/>
          <w:szCs w:val="20"/>
        </w:rPr>
      </w:pPr>
    </w:p>
    <w:p w:rsidR="00FE5100" w:rsidRDefault="00A34148">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Pr>
          <w:rFonts w:ascii="宋体" w:hAnsi="宋体"/>
          <w:snapToGrid w:val="0"/>
          <w:kern w:val="0"/>
          <w:szCs w:val="21"/>
        </w:rPr>
        <w:t>请将上述问题的澄清于</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时前递交至</w:t>
      </w:r>
      <w:r>
        <w:rPr>
          <w:rFonts w:ascii="宋体" w:hAnsi="宋体" w:hint="eastAsia"/>
          <w:snapToGrid w:val="0"/>
          <w:kern w:val="0"/>
          <w:szCs w:val="21"/>
          <w:u w:val="single"/>
        </w:rPr>
        <w:t xml:space="preserve">                    </w:t>
      </w:r>
      <w:r>
        <w:rPr>
          <w:rFonts w:ascii="宋体" w:hAnsi="宋体"/>
          <w:snapToGrid w:val="0"/>
          <w:kern w:val="0"/>
          <w:szCs w:val="21"/>
        </w:rPr>
        <w:t>（详细地址）或传真至</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（传真号码）。采用传真方式的，应在</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时前将原件递交至</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（详细地址）。</w:t>
      </w:r>
    </w:p>
    <w:p w:rsidR="00FE5100" w:rsidRDefault="00FE5100">
      <w:pPr>
        <w:autoSpaceDE w:val="0"/>
        <w:autoSpaceDN w:val="0"/>
        <w:adjustRightInd w:val="0"/>
        <w:snapToGrid w:val="0"/>
        <w:spacing w:line="360" w:lineRule="auto"/>
        <w:jc w:val="left"/>
        <w:rPr>
          <w:rFonts w:ascii="宋体" w:hAnsi="宋体"/>
          <w:snapToGrid w:val="0"/>
          <w:kern w:val="0"/>
          <w:sz w:val="20"/>
          <w:szCs w:val="20"/>
        </w:rPr>
      </w:pPr>
    </w:p>
    <w:p w:rsidR="00FE5100" w:rsidRDefault="00FE5100">
      <w:pPr>
        <w:autoSpaceDE w:val="0"/>
        <w:autoSpaceDN w:val="0"/>
        <w:adjustRightInd w:val="0"/>
        <w:snapToGrid w:val="0"/>
        <w:spacing w:line="360" w:lineRule="auto"/>
        <w:jc w:val="left"/>
        <w:rPr>
          <w:rFonts w:ascii="宋体" w:hAnsi="宋体"/>
          <w:snapToGrid w:val="0"/>
          <w:kern w:val="0"/>
          <w:sz w:val="28"/>
          <w:szCs w:val="28"/>
        </w:rPr>
      </w:pPr>
    </w:p>
    <w:p w:rsidR="00FE5100" w:rsidRDefault="00A34148">
      <w:pPr>
        <w:tabs>
          <w:tab w:val="left" w:pos="6400"/>
        </w:tabs>
        <w:autoSpaceDE w:val="0"/>
        <w:autoSpaceDN w:val="0"/>
        <w:adjustRightInd w:val="0"/>
        <w:snapToGrid w:val="0"/>
        <w:spacing w:line="360" w:lineRule="auto"/>
        <w:jc w:val="right"/>
        <w:rPr>
          <w:rFonts w:ascii="宋体" w:hAnsi="宋体"/>
          <w:snapToGrid w:val="0"/>
          <w:kern w:val="0"/>
          <w:sz w:val="24"/>
        </w:rPr>
      </w:pPr>
      <w:r>
        <w:rPr>
          <w:rFonts w:ascii="宋体" w:hAnsi="宋体"/>
          <w:snapToGrid w:val="0"/>
          <w:kern w:val="0"/>
          <w:szCs w:val="21"/>
        </w:rPr>
        <w:t xml:space="preserve">                             </w:t>
      </w:r>
      <w:r>
        <w:rPr>
          <w:rFonts w:ascii="宋体" w:hAnsi="宋体"/>
          <w:snapToGrid w:val="0"/>
          <w:kern w:val="0"/>
          <w:szCs w:val="21"/>
        </w:rPr>
        <w:t>评选委员会：</w:t>
      </w:r>
      <w:r>
        <w:rPr>
          <w:rFonts w:ascii="宋体" w:hAnsi="宋体"/>
          <w:snapToGrid w:val="0"/>
          <w:kern w:val="0"/>
          <w:szCs w:val="21"/>
          <w:u w:val="single"/>
        </w:rPr>
        <w:t xml:space="preserve">                   </w:t>
      </w:r>
      <w:r>
        <w:rPr>
          <w:rFonts w:ascii="宋体" w:hAnsi="宋体"/>
          <w:snapToGrid w:val="0"/>
          <w:kern w:val="0"/>
          <w:szCs w:val="21"/>
        </w:rPr>
        <w:t>（签字）</w:t>
      </w:r>
      <w:r>
        <w:rPr>
          <w:rFonts w:ascii="宋体" w:hAnsi="宋体"/>
          <w:snapToGrid w:val="0"/>
          <w:kern w:val="0"/>
          <w:sz w:val="24"/>
        </w:rPr>
        <w:t xml:space="preserve"> </w:t>
      </w:r>
    </w:p>
    <w:p w:rsidR="00FE5100" w:rsidRDefault="00A34148">
      <w:pPr>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p>
    <w:p w:rsidR="00FE5100" w:rsidRDefault="00A34148">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r>
        <w:rPr>
          <w:rFonts w:ascii="宋体" w:hAnsi="宋体"/>
          <w:b/>
          <w:snapToGrid w:val="0"/>
          <w:kern w:val="0"/>
          <w:sz w:val="24"/>
        </w:rPr>
        <w:br w:type="page"/>
      </w:r>
    </w:p>
    <w:p w:rsidR="00FE5100" w:rsidRDefault="00A34148">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lastRenderedPageBreak/>
        <w:t>附表三：问题的澄清</w:t>
      </w:r>
    </w:p>
    <w:p w:rsidR="00FE5100" w:rsidRDefault="00FE5100">
      <w:pPr>
        <w:autoSpaceDE w:val="0"/>
        <w:autoSpaceDN w:val="0"/>
        <w:adjustRightInd w:val="0"/>
        <w:snapToGrid w:val="0"/>
        <w:spacing w:line="360" w:lineRule="auto"/>
        <w:jc w:val="left"/>
        <w:rPr>
          <w:rFonts w:ascii="宋体" w:hAnsi="宋体"/>
          <w:b/>
          <w:snapToGrid w:val="0"/>
          <w:kern w:val="0"/>
          <w:sz w:val="10"/>
          <w:szCs w:val="10"/>
        </w:rPr>
      </w:pPr>
    </w:p>
    <w:p w:rsidR="00FE5100" w:rsidRDefault="00A34148">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b/>
          <w:snapToGrid w:val="0"/>
          <w:w w:val="99"/>
          <w:kern w:val="0"/>
          <w:sz w:val="32"/>
          <w:szCs w:val="32"/>
        </w:rPr>
        <w:t>问题的澄清</w:t>
      </w:r>
    </w:p>
    <w:p w:rsidR="00FE5100" w:rsidRDefault="00FE5100">
      <w:pPr>
        <w:autoSpaceDE w:val="0"/>
        <w:autoSpaceDN w:val="0"/>
        <w:adjustRightInd w:val="0"/>
        <w:snapToGrid w:val="0"/>
        <w:spacing w:line="360" w:lineRule="auto"/>
        <w:ind w:firstLineChars="1550" w:firstLine="3255"/>
        <w:jc w:val="left"/>
        <w:rPr>
          <w:rFonts w:ascii="宋体" w:hAnsi="宋体"/>
          <w:snapToGrid w:val="0"/>
          <w:kern w:val="0"/>
          <w:szCs w:val="21"/>
        </w:rPr>
      </w:pPr>
    </w:p>
    <w:p w:rsidR="00FE5100" w:rsidRDefault="00A34148">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rsidR="00FE5100" w:rsidRDefault="00FE5100">
      <w:pPr>
        <w:autoSpaceDE w:val="0"/>
        <w:autoSpaceDN w:val="0"/>
        <w:adjustRightInd w:val="0"/>
        <w:snapToGrid w:val="0"/>
        <w:spacing w:line="360" w:lineRule="auto"/>
        <w:ind w:firstLineChars="1500" w:firstLine="3150"/>
        <w:rPr>
          <w:rFonts w:ascii="宋体" w:hAnsi="宋体"/>
          <w:snapToGrid w:val="0"/>
          <w:kern w:val="0"/>
          <w:szCs w:val="21"/>
        </w:rPr>
      </w:pPr>
    </w:p>
    <w:p w:rsidR="00FE5100" w:rsidRDefault="00FE5100">
      <w:pPr>
        <w:autoSpaceDE w:val="0"/>
        <w:autoSpaceDN w:val="0"/>
        <w:adjustRightInd w:val="0"/>
        <w:snapToGrid w:val="0"/>
        <w:spacing w:line="360" w:lineRule="auto"/>
        <w:ind w:firstLineChars="1500" w:firstLine="3150"/>
        <w:rPr>
          <w:rFonts w:ascii="宋体" w:hAnsi="宋体"/>
          <w:snapToGrid w:val="0"/>
          <w:kern w:val="0"/>
          <w:szCs w:val="21"/>
        </w:rPr>
      </w:pPr>
    </w:p>
    <w:p w:rsidR="00FE5100" w:rsidRDefault="00A34148">
      <w:pPr>
        <w:tabs>
          <w:tab w:val="left" w:pos="2415"/>
          <w:tab w:val="left" w:pos="3480"/>
          <w:tab w:val="left" w:pos="4200"/>
        </w:tabs>
        <w:autoSpaceDE w:val="0"/>
        <w:autoSpaceDN w:val="0"/>
        <w:adjustRightInd w:val="0"/>
        <w:snapToGrid w:val="0"/>
        <w:spacing w:line="480" w:lineRule="auto"/>
        <w:ind w:firstLineChars="200" w:firstLine="840"/>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标段施工</w:t>
      </w:r>
      <w:r>
        <w:rPr>
          <w:rFonts w:ascii="宋体" w:hAnsi="宋体" w:hint="eastAsia"/>
          <w:snapToGrid w:val="0"/>
          <w:kern w:val="0"/>
          <w:szCs w:val="21"/>
        </w:rPr>
        <w:t>比选</w:t>
      </w:r>
      <w:r>
        <w:rPr>
          <w:rFonts w:ascii="宋体" w:hAnsi="宋体"/>
          <w:snapToGrid w:val="0"/>
          <w:kern w:val="0"/>
          <w:szCs w:val="21"/>
        </w:rPr>
        <w:t>评选委员会：</w:t>
      </w:r>
    </w:p>
    <w:p w:rsidR="00FE5100" w:rsidRDefault="00A34148">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kern w:val="0"/>
          <w:szCs w:val="21"/>
        </w:rPr>
        <w:t>问题澄清通知（编号：</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）已收悉，现澄清如下：</w:t>
      </w:r>
    </w:p>
    <w:p w:rsidR="00FE5100" w:rsidRDefault="00FE5100">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FE5100" w:rsidRDefault="00FE5100">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FE5100" w:rsidRDefault="00A34148">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rsidR="00FE5100" w:rsidRDefault="00FE5100">
      <w:pPr>
        <w:autoSpaceDE w:val="0"/>
        <w:autoSpaceDN w:val="0"/>
        <w:adjustRightInd w:val="0"/>
        <w:snapToGrid w:val="0"/>
        <w:spacing w:line="360" w:lineRule="auto"/>
        <w:jc w:val="left"/>
        <w:rPr>
          <w:rFonts w:ascii="宋体" w:hAnsi="宋体"/>
          <w:snapToGrid w:val="0"/>
          <w:kern w:val="0"/>
          <w:sz w:val="18"/>
          <w:szCs w:val="18"/>
        </w:rPr>
      </w:pPr>
    </w:p>
    <w:p w:rsidR="00FE5100" w:rsidRDefault="00FE5100">
      <w:pPr>
        <w:autoSpaceDE w:val="0"/>
        <w:autoSpaceDN w:val="0"/>
        <w:adjustRightInd w:val="0"/>
        <w:snapToGrid w:val="0"/>
        <w:spacing w:line="360" w:lineRule="auto"/>
        <w:jc w:val="left"/>
        <w:rPr>
          <w:rFonts w:ascii="宋体" w:hAnsi="宋体"/>
          <w:snapToGrid w:val="0"/>
          <w:kern w:val="0"/>
          <w:sz w:val="18"/>
          <w:szCs w:val="18"/>
        </w:rPr>
      </w:pPr>
    </w:p>
    <w:p w:rsidR="00FE5100" w:rsidRDefault="00FE5100">
      <w:pPr>
        <w:autoSpaceDE w:val="0"/>
        <w:autoSpaceDN w:val="0"/>
        <w:adjustRightInd w:val="0"/>
        <w:snapToGrid w:val="0"/>
        <w:spacing w:line="360" w:lineRule="auto"/>
        <w:jc w:val="left"/>
        <w:rPr>
          <w:rFonts w:ascii="宋体" w:hAnsi="宋体"/>
          <w:snapToGrid w:val="0"/>
          <w:kern w:val="0"/>
          <w:sz w:val="18"/>
          <w:szCs w:val="18"/>
        </w:rPr>
      </w:pPr>
    </w:p>
    <w:p w:rsidR="00FE5100" w:rsidRDefault="00FE5100">
      <w:pPr>
        <w:autoSpaceDE w:val="0"/>
        <w:autoSpaceDN w:val="0"/>
        <w:adjustRightInd w:val="0"/>
        <w:snapToGrid w:val="0"/>
        <w:spacing w:line="360" w:lineRule="auto"/>
        <w:jc w:val="left"/>
        <w:rPr>
          <w:rFonts w:ascii="宋体" w:hAnsi="宋体"/>
          <w:snapToGrid w:val="0"/>
          <w:kern w:val="0"/>
          <w:sz w:val="18"/>
          <w:szCs w:val="18"/>
        </w:rPr>
      </w:pPr>
    </w:p>
    <w:p w:rsidR="00FE5100" w:rsidRDefault="00FE5100">
      <w:pPr>
        <w:autoSpaceDE w:val="0"/>
        <w:autoSpaceDN w:val="0"/>
        <w:adjustRightInd w:val="0"/>
        <w:snapToGrid w:val="0"/>
        <w:spacing w:line="360" w:lineRule="auto"/>
        <w:jc w:val="left"/>
        <w:rPr>
          <w:rFonts w:ascii="宋体" w:hAnsi="宋体"/>
          <w:snapToGrid w:val="0"/>
          <w:kern w:val="0"/>
          <w:sz w:val="18"/>
          <w:szCs w:val="18"/>
        </w:rPr>
      </w:pPr>
    </w:p>
    <w:p w:rsidR="00FE5100" w:rsidRDefault="00A34148">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rsidR="00FE5100" w:rsidRDefault="00FE5100">
      <w:pPr>
        <w:autoSpaceDE w:val="0"/>
        <w:autoSpaceDN w:val="0"/>
        <w:adjustRightInd w:val="0"/>
        <w:snapToGrid w:val="0"/>
        <w:spacing w:line="360" w:lineRule="auto"/>
        <w:jc w:val="left"/>
        <w:rPr>
          <w:rFonts w:ascii="宋体" w:hAnsi="宋体"/>
          <w:snapToGrid w:val="0"/>
          <w:kern w:val="0"/>
          <w:sz w:val="20"/>
          <w:szCs w:val="20"/>
        </w:rPr>
      </w:pPr>
    </w:p>
    <w:p w:rsidR="00FE5100" w:rsidRDefault="00FE5100">
      <w:pPr>
        <w:autoSpaceDE w:val="0"/>
        <w:autoSpaceDN w:val="0"/>
        <w:adjustRightInd w:val="0"/>
        <w:snapToGrid w:val="0"/>
        <w:spacing w:line="360" w:lineRule="auto"/>
        <w:jc w:val="left"/>
        <w:rPr>
          <w:rFonts w:ascii="宋体" w:hAnsi="宋体"/>
          <w:snapToGrid w:val="0"/>
          <w:kern w:val="0"/>
          <w:sz w:val="20"/>
          <w:szCs w:val="20"/>
        </w:rPr>
      </w:pPr>
    </w:p>
    <w:p w:rsidR="00FE5100" w:rsidRDefault="00FE5100">
      <w:pPr>
        <w:autoSpaceDE w:val="0"/>
        <w:autoSpaceDN w:val="0"/>
        <w:adjustRightInd w:val="0"/>
        <w:snapToGrid w:val="0"/>
        <w:spacing w:line="360" w:lineRule="auto"/>
        <w:jc w:val="left"/>
        <w:rPr>
          <w:rFonts w:ascii="宋体" w:hAnsi="宋体"/>
          <w:snapToGrid w:val="0"/>
          <w:kern w:val="0"/>
          <w:sz w:val="20"/>
          <w:szCs w:val="20"/>
        </w:rPr>
      </w:pPr>
    </w:p>
    <w:p w:rsidR="00FE5100" w:rsidRDefault="00FE5100">
      <w:pPr>
        <w:autoSpaceDE w:val="0"/>
        <w:autoSpaceDN w:val="0"/>
        <w:adjustRightInd w:val="0"/>
        <w:snapToGrid w:val="0"/>
        <w:spacing w:line="360" w:lineRule="auto"/>
        <w:jc w:val="left"/>
        <w:rPr>
          <w:rFonts w:ascii="宋体" w:hAnsi="宋体"/>
          <w:snapToGrid w:val="0"/>
          <w:kern w:val="0"/>
          <w:sz w:val="20"/>
          <w:szCs w:val="20"/>
        </w:rPr>
      </w:pPr>
    </w:p>
    <w:p w:rsidR="00FE5100" w:rsidRDefault="00FE5100">
      <w:pPr>
        <w:autoSpaceDE w:val="0"/>
        <w:autoSpaceDN w:val="0"/>
        <w:adjustRightInd w:val="0"/>
        <w:snapToGrid w:val="0"/>
        <w:spacing w:line="360" w:lineRule="auto"/>
        <w:jc w:val="left"/>
        <w:rPr>
          <w:rFonts w:ascii="宋体" w:hAnsi="宋体"/>
          <w:snapToGrid w:val="0"/>
          <w:kern w:val="0"/>
          <w:sz w:val="22"/>
          <w:szCs w:val="22"/>
        </w:rPr>
      </w:pPr>
    </w:p>
    <w:p w:rsidR="00FE5100" w:rsidRDefault="00A34148">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rsidR="00FE5100" w:rsidRDefault="00FE5100">
      <w:pPr>
        <w:autoSpaceDE w:val="0"/>
        <w:autoSpaceDN w:val="0"/>
        <w:adjustRightInd w:val="0"/>
        <w:snapToGrid w:val="0"/>
        <w:spacing w:line="360" w:lineRule="auto"/>
        <w:jc w:val="left"/>
        <w:rPr>
          <w:rFonts w:ascii="宋体" w:hAnsi="宋体"/>
          <w:snapToGrid w:val="0"/>
          <w:kern w:val="0"/>
          <w:sz w:val="18"/>
          <w:szCs w:val="18"/>
        </w:rPr>
      </w:pPr>
    </w:p>
    <w:p w:rsidR="00FE5100" w:rsidRDefault="00FE5100">
      <w:pPr>
        <w:autoSpaceDE w:val="0"/>
        <w:autoSpaceDN w:val="0"/>
        <w:adjustRightInd w:val="0"/>
        <w:snapToGrid w:val="0"/>
        <w:spacing w:line="360" w:lineRule="auto"/>
        <w:jc w:val="left"/>
        <w:rPr>
          <w:rFonts w:ascii="宋体" w:hAnsi="宋体"/>
          <w:snapToGrid w:val="0"/>
          <w:kern w:val="0"/>
          <w:sz w:val="20"/>
          <w:szCs w:val="20"/>
        </w:rPr>
      </w:pPr>
    </w:p>
    <w:p w:rsidR="00FE5100" w:rsidRDefault="00A34148">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竞选人：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（盖单位法人章）</w:t>
      </w:r>
      <w:r>
        <w:rPr>
          <w:rFonts w:ascii="宋体" w:hAnsi="宋体"/>
          <w:snapToGrid w:val="0"/>
          <w:kern w:val="0"/>
          <w:szCs w:val="21"/>
        </w:rPr>
        <w:t xml:space="preserve"> </w:t>
      </w:r>
    </w:p>
    <w:p w:rsidR="00FE5100" w:rsidRDefault="00A34148">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（签字或盖章）</w:t>
      </w:r>
    </w:p>
    <w:p w:rsidR="00FE5100" w:rsidRDefault="00FE5100">
      <w:pPr>
        <w:autoSpaceDE w:val="0"/>
        <w:autoSpaceDN w:val="0"/>
        <w:adjustRightInd w:val="0"/>
        <w:snapToGrid w:val="0"/>
        <w:spacing w:line="360" w:lineRule="auto"/>
        <w:jc w:val="right"/>
        <w:rPr>
          <w:rFonts w:ascii="宋体" w:hAnsi="宋体"/>
          <w:snapToGrid w:val="0"/>
          <w:kern w:val="0"/>
          <w:sz w:val="20"/>
          <w:szCs w:val="20"/>
        </w:rPr>
      </w:pPr>
    </w:p>
    <w:p w:rsidR="00FE5100" w:rsidRDefault="00A34148">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rsidR="00FE5100" w:rsidRDefault="00A34148">
      <w:pPr>
        <w:autoSpaceDE w:val="0"/>
        <w:autoSpaceDN w:val="0"/>
        <w:adjustRightInd w:val="0"/>
        <w:snapToGrid w:val="0"/>
        <w:spacing w:line="360" w:lineRule="auto"/>
        <w:jc w:val="left"/>
        <w:rPr>
          <w:rFonts w:ascii="宋体" w:hAnsi="宋体"/>
          <w:snapToGrid w:val="0"/>
          <w:kern w:val="0"/>
          <w:sz w:val="20"/>
          <w:szCs w:val="20"/>
        </w:rPr>
      </w:pPr>
      <w:r>
        <w:rPr>
          <w:rFonts w:ascii="宋体" w:hAnsi="宋体"/>
          <w:b/>
          <w:snapToGrid w:val="0"/>
          <w:kern w:val="0"/>
          <w:sz w:val="24"/>
        </w:rPr>
        <w:br w:type="page"/>
      </w:r>
      <w:r>
        <w:rPr>
          <w:rFonts w:ascii="宋体" w:hAnsi="宋体"/>
          <w:b/>
          <w:snapToGrid w:val="0"/>
          <w:kern w:val="0"/>
        </w:rPr>
        <w:lastRenderedPageBreak/>
        <w:t>附表四：中选通知书</w:t>
      </w:r>
    </w:p>
    <w:p w:rsidR="00FE5100" w:rsidRDefault="00FE5100">
      <w:pPr>
        <w:autoSpaceDE w:val="0"/>
        <w:autoSpaceDN w:val="0"/>
        <w:adjustRightInd w:val="0"/>
        <w:spacing w:line="360" w:lineRule="auto"/>
        <w:jc w:val="left"/>
        <w:rPr>
          <w:rFonts w:ascii="宋体" w:hAnsi="宋体"/>
          <w:snapToGrid w:val="0"/>
          <w:kern w:val="0"/>
          <w:sz w:val="20"/>
          <w:szCs w:val="20"/>
        </w:rPr>
      </w:pPr>
    </w:p>
    <w:p w:rsidR="00FE5100" w:rsidRDefault="00FE5100">
      <w:pPr>
        <w:autoSpaceDE w:val="0"/>
        <w:autoSpaceDN w:val="0"/>
        <w:adjustRightInd w:val="0"/>
        <w:spacing w:line="360" w:lineRule="auto"/>
        <w:jc w:val="left"/>
        <w:rPr>
          <w:rFonts w:ascii="宋体" w:hAnsi="宋体"/>
          <w:snapToGrid w:val="0"/>
          <w:kern w:val="0"/>
          <w:sz w:val="20"/>
          <w:szCs w:val="20"/>
        </w:rPr>
      </w:pPr>
    </w:p>
    <w:p w:rsidR="00FE5100" w:rsidRDefault="00FE5100">
      <w:pPr>
        <w:autoSpaceDE w:val="0"/>
        <w:autoSpaceDN w:val="0"/>
        <w:adjustRightInd w:val="0"/>
        <w:spacing w:line="360" w:lineRule="auto"/>
        <w:jc w:val="left"/>
        <w:rPr>
          <w:rFonts w:ascii="宋体" w:hAnsi="宋体"/>
          <w:snapToGrid w:val="0"/>
          <w:kern w:val="0"/>
          <w:sz w:val="20"/>
          <w:szCs w:val="20"/>
        </w:rPr>
      </w:pPr>
    </w:p>
    <w:p w:rsidR="00FE5100" w:rsidRDefault="00A34148">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重庆市建设工程中选通知书</w:t>
      </w:r>
    </w:p>
    <w:p w:rsidR="00FE5100" w:rsidRDefault="00FE5100">
      <w:pPr>
        <w:autoSpaceDE w:val="0"/>
        <w:autoSpaceDN w:val="0"/>
        <w:adjustRightInd w:val="0"/>
        <w:spacing w:line="360" w:lineRule="auto"/>
        <w:jc w:val="left"/>
        <w:rPr>
          <w:rFonts w:ascii="宋体" w:hAnsi="宋体"/>
          <w:snapToGrid w:val="0"/>
          <w:kern w:val="0"/>
          <w:sz w:val="20"/>
          <w:szCs w:val="20"/>
        </w:rPr>
      </w:pPr>
    </w:p>
    <w:p w:rsidR="00FE5100" w:rsidRDefault="00A34148">
      <w:pPr>
        <w:spacing w:line="600" w:lineRule="auto"/>
        <w:rPr>
          <w:rFonts w:ascii="宋体" w:hAnsi="宋体"/>
          <w:bCs/>
          <w:kern w:val="0"/>
          <w:szCs w:val="21"/>
          <w:u w:val="single"/>
        </w:rPr>
      </w:pPr>
      <w:r>
        <w:rPr>
          <w:rFonts w:ascii="宋体" w:hAnsi="宋体"/>
          <w:bCs/>
          <w:kern w:val="0"/>
          <w:szCs w:val="21"/>
          <w:u w:val="single"/>
        </w:rPr>
        <w:t xml:space="preserve">       </w:t>
      </w:r>
      <w:r>
        <w:rPr>
          <w:rFonts w:ascii="宋体" w:hAnsi="宋体"/>
          <w:kern w:val="0"/>
          <w:szCs w:val="21"/>
          <w:u w:val="single"/>
        </w:rPr>
        <w:t>中</w:t>
      </w:r>
      <w:r>
        <w:rPr>
          <w:rFonts w:ascii="宋体" w:hAnsi="宋体" w:hint="eastAsia"/>
          <w:kern w:val="0"/>
          <w:szCs w:val="21"/>
          <w:u w:val="single"/>
        </w:rPr>
        <w:t>选</w:t>
      </w:r>
      <w:r>
        <w:rPr>
          <w:rFonts w:ascii="宋体" w:hAnsi="宋体"/>
          <w:kern w:val="0"/>
          <w:szCs w:val="21"/>
          <w:u w:val="single"/>
        </w:rPr>
        <w:t>单位</w:t>
      </w:r>
      <w:r>
        <w:rPr>
          <w:rFonts w:ascii="宋体" w:hAnsi="宋体"/>
          <w:bCs/>
          <w:kern w:val="0"/>
          <w:szCs w:val="21"/>
          <w:u w:val="single"/>
        </w:rPr>
        <w:t xml:space="preserve">               </w:t>
      </w:r>
      <w:r>
        <w:rPr>
          <w:rFonts w:ascii="宋体" w:hAnsi="宋体"/>
          <w:bCs/>
          <w:kern w:val="0"/>
          <w:szCs w:val="21"/>
        </w:rPr>
        <w:t>：</w:t>
      </w:r>
    </w:p>
    <w:p w:rsidR="00FE5100" w:rsidRDefault="00A34148">
      <w:pPr>
        <w:spacing w:line="600" w:lineRule="auto"/>
        <w:ind w:firstLineChars="200" w:firstLine="420"/>
        <w:rPr>
          <w:rFonts w:ascii="宋体" w:hAnsi="宋体"/>
          <w:kern w:val="0"/>
          <w:szCs w:val="21"/>
        </w:rPr>
      </w:pPr>
      <w:r>
        <w:rPr>
          <w:rFonts w:ascii="宋体" w:hAnsi="宋体"/>
          <w:kern w:val="0"/>
          <w:szCs w:val="21"/>
        </w:rPr>
        <w:t>我单位拟建的</w:t>
      </w:r>
      <w:r>
        <w:rPr>
          <w:rFonts w:ascii="宋体" w:hAnsi="宋体"/>
          <w:kern w:val="0"/>
          <w:szCs w:val="21"/>
        </w:rPr>
        <w:t xml:space="preserve"> </w:t>
      </w:r>
      <w:r>
        <w:rPr>
          <w:rFonts w:ascii="宋体" w:hAnsi="宋体"/>
          <w:bCs/>
          <w:kern w:val="0"/>
          <w:szCs w:val="21"/>
          <w:u w:val="single"/>
        </w:rPr>
        <w:t xml:space="preserve">          </w:t>
      </w:r>
      <w:r>
        <w:rPr>
          <w:rFonts w:ascii="宋体" w:hAnsi="宋体"/>
          <w:kern w:val="0"/>
          <w:szCs w:val="21"/>
        </w:rPr>
        <w:t>于</w:t>
      </w:r>
      <w:r>
        <w:rPr>
          <w:rFonts w:ascii="宋体" w:hAnsi="宋体"/>
          <w:bCs/>
          <w:kern w:val="0"/>
          <w:szCs w:val="21"/>
          <w:u w:val="single"/>
        </w:rPr>
        <w:t xml:space="preserve">    </w:t>
      </w:r>
      <w:r>
        <w:rPr>
          <w:rFonts w:ascii="宋体" w:hAnsi="宋体"/>
          <w:kern w:val="0"/>
          <w:szCs w:val="21"/>
        </w:rPr>
        <w:t>年</w:t>
      </w:r>
      <w:r>
        <w:rPr>
          <w:rFonts w:ascii="宋体" w:hAnsi="宋体" w:hint="eastAsia"/>
          <w:bCs/>
          <w:kern w:val="0"/>
          <w:szCs w:val="21"/>
          <w:u w:val="single"/>
        </w:rPr>
        <w:t xml:space="preserve">    </w:t>
      </w:r>
      <w:r>
        <w:rPr>
          <w:rFonts w:ascii="宋体" w:hAnsi="宋体"/>
          <w:kern w:val="0"/>
          <w:szCs w:val="21"/>
        </w:rPr>
        <w:t>月</w:t>
      </w:r>
      <w:r>
        <w:rPr>
          <w:rFonts w:ascii="宋体" w:hAnsi="宋体" w:hint="eastAsia"/>
          <w:bCs/>
          <w:kern w:val="0"/>
          <w:szCs w:val="21"/>
          <w:u w:val="single"/>
        </w:rPr>
        <w:t xml:space="preserve">    </w:t>
      </w:r>
      <w:r>
        <w:rPr>
          <w:rFonts w:ascii="宋体" w:hAnsi="宋体"/>
          <w:kern w:val="0"/>
          <w:szCs w:val="21"/>
        </w:rPr>
        <w:t>日开标，经评选委员会评定，确定你单位为中选人，中</w:t>
      </w:r>
      <w:r>
        <w:rPr>
          <w:rFonts w:ascii="宋体" w:hAnsi="宋体" w:hint="eastAsia"/>
          <w:kern w:val="0"/>
          <w:szCs w:val="21"/>
        </w:rPr>
        <w:t>选</w:t>
      </w:r>
      <w:r>
        <w:rPr>
          <w:rFonts w:ascii="宋体" w:hAnsi="宋体"/>
          <w:kern w:val="0"/>
          <w:szCs w:val="21"/>
        </w:rPr>
        <w:t>额为</w:t>
      </w:r>
      <w:r>
        <w:rPr>
          <w:rFonts w:ascii="宋体" w:hAnsi="宋体"/>
          <w:bCs/>
          <w:kern w:val="0"/>
          <w:szCs w:val="21"/>
          <w:u w:val="single"/>
        </w:rPr>
        <w:t>￥</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元（其中含安全文明施工费</w:t>
      </w:r>
      <w:r>
        <w:rPr>
          <w:rFonts w:ascii="宋体" w:hAnsi="宋体"/>
          <w:kern w:val="0"/>
          <w:szCs w:val="21"/>
        </w:rPr>
        <w:t xml:space="preserve"> </w:t>
      </w:r>
      <w:r>
        <w:rPr>
          <w:rFonts w:ascii="宋体" w:hAnsi="宋体"/>
          <w:bCs/>
          <w:kern w:val="0"/>
          <w:szCs w:val="21"/>
          <w:u w:val="single"/>
        </w:rPr>
        <w:t>￥</w:t>
      </w:r>
      <w:r>
        <w:rPr>
          <w:rFonts w:ascii="宋体" w:hAnsi="宋体"/>
          <w:bCs/>
          <w:kern w:val="0"/>
          <w:szCs w:val="21"/>
          <w:u w:val="single"/>
        </w:rPr>
        <w:t xml:space="preserve">    </w:t>
      </w:r>
      <w:r>
        <w:rPr>
          <w:rFonts w:ascii="宋体" w:hAnsi="宋体"/>
          <w:kern w:val="0"/>
          <w:szCs w:val="21"/>
        </w:rPr>
        <w:t>元）。中</w:t>
      </w:r>
      <w:r>
        <w:rPr>
          <w:rFonts w:ascii="宋体" w:hAnsi="宋体" w:hint="eastAsia"/>
          <w:kern w:val="0"/>
          <w:szCs w:val="21"/>
        </w:rPr>
        <w:t>选</w:t>
      </w:r>
      <w:r>
        <w:rPr>
          <w:rFonts w:ascii="宋体" w:hAnsi="宋体"/>
          <w:kern w:val="0"/>
          <w:szCs w:val="21"/>
        </w:rPr>
        <w:t>工程范围：</w:t>
      </w:r>
      <w:r>
        <w:rPr>
          <w:rFonts w:ascii="宋体" w:hAnsi="宋体"/>
          <w:bCs/>
          <w:kern w:val="0"/>
          <w:szCs w:val="21"/>
          <w:u w:val="single"/>
        </w:rPr>
        <w:t xml:space="preserve">     </w:t>
      </w:r>
      <w:r>
        <w:rPr>
          <w:rFonts w:ascii="宋体" w:hAnsi="宋体"/>
          <w:kern w:val="0"/>
          <w:szCs w:val="21"/>
        </w:rPr>
        <w:t>，工程规模为</w:t>
      </w:r>
      <w:r>
        <w:rPr>
          <w:rFonts w:ascii="宋体" w:hAnsi="宋体"/>
          <w:kern w:val="0"/>
          <w:szCs w:val="21"/>
        </w:rPr>
        <w:t xml:space="preserve"> </w:t>
      </w:r>
      <w:r>
        <w:rPr>
          <w:rFonts w:ascii="宋体" w:hAnsi="宋体"/>
          <w:bCs/>
          <w:kern w:val="0"/>
          <w:szCs w:val="21"/>
          <w:u w:val="single"/>
        </w:rPr>
        <w:t xml:space="preserve">      </w:t>
      </w:r>
      <w:r>
        <w:rPr>
          <w:rFonts w:ascii="宋体" w:hAnsi="宋体"/>
          <w:kern w:val="0"/>
          <w:szCs w:val="21"/>
        </w:rPr>
        <w:t>，中</w:t>
      </w:r>
      <w:r>
        <w:rPr>
          <w:rFonts w:ascii="宋体" w:hAnsi="宋体" w:hint="eastAsia"/>
          <w:kern w:val="0"/>
          <w:szCs w:val="21"/>
        </w:rPr>
        <w:t>选</w:t>
      </w:r>
      <w:r>
        <w:rPr>
          <w:rFonts w:ascii="宋体" w:hAnsi="宋体"/>
          <w:kern w:val="0"/>
          <w:szCs w:val="21"/>
        </w:rPr>
        <w:t>工期</w:t>
      </w:r>
      <w:r>
        <w:rPr>
          <w:rFonts w:ascii="宋体" w:hAnsi="宋体"/>
          <w:kern w:val="0"/>
          <w:szCs w:val="21"/>
        </w:rPr>
        <w:t xml:space="preserve"> </w:t>
      </w:r>
      <w:r>
        <w:rPr>
          <w:rFonts w:ascii="宋体" w:hAnsi="宋体"/>
          <w:bCs/>
          <w:kern w:val="0"/>
          <w:szCs w:val="21"/>
          <w:u w:val="single"/>
        </w:rPr>
        <w:t xml:space="preserve">   </w:t>
      </w:r>
      <w:r>
        <w:rPr>
          <w:rFonts w:ascii="宋体" w:hAnsi="宋体"/>
          <w:kern w:val="0"/>
          <w:szCs w:val="21"/>
        </w:rPr>
        <w:t>日历天，工程质量达到国家施工验收规范标准。</w:t>
      </w:r>
      <w:r>
        <w:rPr>
          <w:rFonts w:ascii="宋体" w:hAnsi="宋体"/>
          <w:kern w:val="0"/>
          <w:szCs w:val="21"/>
        </w:rPr>
        <w:t xml:space="preserve"> </w:t>
      </w:r>
    </w:p>
    <w:p w:rsidR="00FE5100" w:rsidRDefault="00A34148">
      <w:pPr>
        <w:spacing w:line="600" w:lineRule="auto"/>
        <w:rPr>
          <w:rFonts w:ascii="宋体" w:hAnsi="宋体"/>
          <w:kern w:val="0"/>
          <w:szCs w:val="21"/>
        </w:rPr>
      </w:pPr>
      <w:r>
        <w:rPr>
          <w:rFonts w:ascii="宋体" w:hAnsi="宋体"/>
          <w:kern w:val="0"/>
          <w:szCs w:val="21"/>
        </w:rPr>
        <w:t>你单位收到中选通知书后，在</w:t>
      </w:r>
      <w:r>
        <w:rPr>
          <w:rFonts w:ascii="宋体" w:hAnsi="宋体"/>
          <w:kern w:val="0"/>
          <w:szCs w:val="21"/>
        </w:rPr>
        <w:t xml:space="preserve"> </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日内到我单位签订承发包合同。</w:t>
      </w:r>
    </w:p>
    <w:p w:rsidR="00FE5100" w:rsidRDefault="00A34148">
      <w:pPr>
        <w:spacing w:line="600" w:lineRule="auto"/>
        <w:rPr>
          <w:rFonts w:ascii="宋体" w:hAnsi="宋体"/>
          <w:kern w:val="0"/>
          <w:szCs w:val="21"/>
        </w:rPr>
      </w:pPr>
      <w:r>
        <w:rPr>
          <w:rFonts w:ascii="宋体" w:hAnsi="宋体"/>
          <w:kern w:val="0"/>
          <w:szCs w:val="21"/>
        </w:rPr>
        <w:t xml:space="preserve">     </w:t>
      </w:r>
      <w:r>
        <w:rPr>
          <w:rFonts w:ascii="宋体" w:hAnsi="宋体"/>
          <w:kern w:val="0"/>
          <w:szCs w:val="21"/>
        </w:rPr>
        <w:t>特此通知。</w:t>
      </w:r>
    </w:p>
    <w:p w:rsidR="00FE5100" w:rsidRDefault="00A34148">
      <w:pPr>
        <w:spacing w:line="480" w:lineRule="auto"/>
        <w:rPr>
          <w:rFonts w:ascii="宋体" w:hAnsi="宋体"/>
          <w:kern w:val="0"/>
          <w:sz w:val="24"/>
        </w:rPr>
      </w:pPr>
      <w:r>
        <w:rPr>
          <w:rFonts w:ascii="宋体" w:hAnsi="宋体"/>
          <w:kern w:val="0"/>
          <w:sz w:val="24"/>
        </w:rPr>
        <w:t xml:space="preserve">              </w:t>
      </w:r>
    </w:p>
    <w:p w:rsidR="00FE5100" w:rsidRDefault="00FE5100">
      <w:pPr>
        <w:spacing w:line="480" w:lineRule="auto"/>
        <w:rPr>
          <w:rFonts w:ascii="宋体" w:hAnsi="宋体"/>
          <w:kern w:val="0"/>
          <w:sz w:val="24"/>
        </w:rPr>
      </w:pPr>
    </w:p>
    <w:p w:rsidR="00FE5100" w:rsidRDefault="00FE5100">
      <w:pPr>
        <w:spacing w:line="480" w:lineRule="auto"/>
        <w:rPr>
          <w:rFonts w:ascii="宋体" w:hAnsi="宋体"/>
          <w:kern w:val="0"/>
          <w:sz w:val="24"/>
        </w:rPr>
      </w:pPr>
    </w:p>
    <w:p w:rsidR="00FE5100" w:rsidRDefault="00A34148">
      <w:pPr>
        <w:spacing w:line="480" w:lineRule="auto"/>
        <w:jc w:val="left"/>
        <w:rPr>
          <w:rFonts w:ascii="宋体" w:hAnsi="宋体"/>
          <w:kern w:val="0"/>
          <w:sz w:val="24"/>
        </w:rPr>
      </w:pPr>
      <w:r>
        <w:rPr>
          <w:rFonts w:ascii="宋体" w:hAnsi="宋体"/>
          <w:kern w:val="0"/>
          <w:sz w:val="24"/>
        </w:rPr>
        <w:t xml:space="preserve">                    </w:t>
      </w:r>
      <w:r>
        <w:rPr>
          <w:rFonts w:ascii="宋体" w:hAnsi="宋体"/>
          <w:kern w:val="0"/>
          <w:sz w:val="24"/>
        </w:rPr>
        <w:t>比选人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w:t>
      </w:r>
      <w:r>
        <w:rPr>
          <w:rFonts w:ascii="宋体" w:hAnsi="宋体"/>
          <w:snapToGrid w:val="0"/>
          <w:kern w:val="0"/>
          <w:szCs w:val="21"/>
        </w:rPr>
        <w:t>盖单位法人章</w:t>
      </w:r>
      <w:r>
        <w:rPr>
          <w:rFonts w:ascii="宋体" w:hAnsi="宋体"/>
          <w:kern w:val="0"/>
          <w:sz w:val="24"/>
        </w:rPr>
        <w:t>）</w:t>
      </w:r>
    </w:p>
    <w:p w:rsidR="00FE5100" w:rsidRDefault="00A34148">
      <w:pPr>
        <w:spacing w:line="480" w:lineRule="auto"/>
        <w:jc w:val="left"/>
        <w:rPr>
          <w:rFonts w:ascii="宋体" w:hAnsi="宋体"/>
          <w:kern w:val="0"/>
          <w:sz w:val="24"/>
        </w:rPr>
      </w:pPr>
      <w:r>
        <w:rPr>
          <w:rFonts w:ascii="宋体" w:hAnsi="宋体"/>
          <w:kern w:val="0"/>
          <w:sz w:val="24"/>
        </w:rPr>
        <w:t xml:space="preserve">                    </w:t>
      </w:r>
      <w:r>
        <w:rPr>
          <w:rFonts w:ascii="宋体" w:hAnsi="宋体"/>
          <w:kern w:val="0"/>
          <w:sz w:val="24"/>
        </w:rPr>
        <w:t>法定代表人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（签字或盖章）</w:t>
      </w:r>
    </w:p>
    <w:p w:rsidR="00FE5100" w:rsidRDefault="00A34148">
      <w:pPr>
        <w:spacing w:line="480" w:lineRule="auto"/>
        <w:jc w:val="left"/>
        <w:rPr>
          <w:rFonts w:ascii="宋体" w:hAnsi="宋体"/>
          <w:kern w:val="0"/>
          <w:sz w:val="24"/>
          <w:u w:val="single"/>
        </w:rPr>
      </w:pPr>
      <w:r>
        <w:rPr>
          <w:rFonts w:ascii="宋体" w:hAnsi="宋体"/>
          <w:kern w:val="0"/>
          <w:sz w:val="24"/>
        </w:rPr>
        <w:t xml:space="preserve">                                 </w:t>
      </w:r>
      <w:r>
        <w:rPr>
          <w:rFonts w:ascii="宋体" w:hAnsi="宋体"/>
          <w:kern w:val="0"/>
          <w:sz w:val="24"/>
        </w:rPr>
        <w:t>联系人</w:t>
      </w:r>
      <w:r>
        <w:rPr>
          <w:rFonts w:ascii="宋体" w:hAnsi="宋体"/>
          <w:snapToGrid w:val="0"/>
          <w:kern w:val="0"/>
          <w:szCs w:val="21"/>
        </w:rPr>
        <w:t>：</w:t>
      </w:r>
      <w:r>
        <w:rPr>
          <w:rFonts w:ascii="宋体" w:hAnsi="宋体"/>
          <w:kern w:val="0"/>
          <w:sz w:val="24"/>
          <w:u w:val="single"/>
        </w:rPr>
        <w:t xml:space="preserve">                          </w:t>
      </w:r>
    </w:p>
    <w:p w:rsidR="00FE5100" w:rsidRDefault="00A34148">
      <w:pPr>
        <w:spacing w:line="480" w:lineRule="auto"/>
        <w:jc w:val="left"/>
        <w:rPr>
          <w:rFonts w:ascii="宋体" w:hAnsi="宋体"/>
          <w:kern w:val="0"/>
          <w:sz w:val="24"/>
        </w:rPr>
      </w:pPr>
      <w:r>
        <w:rPr>
          <w:rFonts w:ascii="宋体" w:hAnsi="宋体"/>
          <w:kern w:val="0"/>
          <w:sz w:val="24"/>
        </w:rPr>
        <w:t xml:space="preserve">                                 </w:t>
      </w:r>
      <w:r>
        <w:rPr>
          <w:rFonts w:ascii="宋体" w:hAnsi="宋体"/>
          <w:kern w:val="0"/>
          <w:sz w:val="24"/>
        </w:rPr>
        <w:t>联系电话</w:t>
      </w:r>
      <w:r>
        <w:rPr>
          <w:rFonts w:ascii="宋体" w:hAnsi="宋体"/>
          <w:snapToGrid w:val="0"/>
          <w:kern w:val="0"/>
          <w:szCs w:val="21"/>
        </w:rPr>
        <w:t>：</w:t>
      </w:r>
      <w:r>
        <w:rPr>
          <w:rFonts w:ascii="宋体" w:hAnsi="宋体"/>
          <w:kern w:val="0"/>
          <w:sz w:val="24"/>
          <w:u w:val="single"/>
        </w:rPr>
        <w:t xml:space="preserve">                        </w:t>
      </w:r>
    </w:p>
    <w:p w:rsidR="00FE5100" w:rsidRDefault="00A34148">
      <w:pPr>
        <w:spacing w:line="480" w:lineRule="auto"/>
        <w:jc w:val="right"/>
        <w:rPr>
          <w:rFonts w:ascii="宋体" w:hAnsi="宋体"/>
          <w:kern w:val="0"/>
          <w:sz w:val="24"/>
        </w:rPr>
      </w:pPr>
      <w:r>
        <w:rPr>
          <w:rFonts w:ascii="宋体" w:hAnsi="宋体"/>
          <w:kern w:val="0"/>
          <w:sz w:val="24"/>
        </w:rPr>
        <w:t xml:space="preserve">                   </w:t>
      </w:r>
      <w:r>
        <w:rPr>
          <w:rFonts w:ascii="宋体" w:hAnsi="宋体"/>
          <w:kern w:val="0"/>
          <w:sz w:val="24"/>
        </w:rPr>
        <w:t>签发日期</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年</w:t>
      </w:r>
      <w:r>
        <w:rPr>
          <w:rFonts w:ascii="宋体" w:hAnsi="宋体"/>
          <w:kern w:val="0"/>
          <w:sz w:val="24"/>
          <w:u w:val="single"/>
        </w:rPr>
        <w:t xml:space="preserve">     </w:t>
      </w:r>
      <w:r>
        <w:rPr>
          <w:rFonts w:ascii="宋体" w:hAnsi="宋体"/>
          <w:kern w:val="0"/>
          <w:sz w:val="24"/>
        </w:rPr>
        <w:t>月</w:t>
      </w:r>
      <w:r>
        <w:rPr>
          <w:rFonts w:ascii="宋体" w:hAnsi="宋体"/>
          <w:kern w:val="0"/>
          <w:sz w:val="24"/>
          <w:u w:val="single"/>
        </w:rPr>
        <w:t xml:space="preserve">     </w:t>
      </w:r>
      <w:r>
        <w:rPr>
          <w:rFonts w:ascii="宋体" w:hAnsi="宋体"/>
          <w:kern w:val="0"/>
          <w:sz w:val="24"/>
        </w:rPr>
        <w:t>日</w:t>
      </w:r>
    </w:p>
    <w:p w:rsidR="00FE5100" w:rsidRDefault="00FE5100">
      <w:pPr>
        <w:wordWrap w:val="0"/>
        <w:autoSpaceDE w:val="0"/>
        <w:autoSpaceDN w:val="0"/>
        <w:adjustRightInd w:val="0"/>
        <w:snapToGrid w:val="0"/>
        <w:spacing w:line="360" w:lineRule="auto"/>
        <w:ind w:firstLineChars="150" w:firstLine="315"/>
        <w:jc w:val="right"/>
        <w:rPr>
          <w:rFonts w:ascii="宋体" w:hAnsi="宋体"/>
          <w:snapToGrid w:val="0"/>
          <w:kern w:val="0"/>
          <w:szCs w:val="21"/>
        </w:rPr>
      </w:pPr>
    </w:p>
    <w:p w:rsidR="00FE5100" w:rsidRDefault="00FE5100">
      <w:pPr>
        <w:autoSpaceDE w:val="0"/>
        <w:autoSpaceDN w:val="0"/>
        <w:adjustRightInd w:val="0"/>
        <w:snapToGrid w:val="0"/>
        <w:spacing w:line="360" w:lineRule="auto"/>
        <w:jc w:val="left"/>
        <w:rPr>
          <w:rFonts w:ascii="宋体" w:hAnsi="宋体"/>
          <w:b/>
          <w:snapToGrid w:val="0"/>
          <w:kern w:val="0"/>
          <w:sz w:val="24"/>
        </w:rPr>
      </w:pPr>
    </w:p>
    <w:p w:rsidR="00FE5100" w:rsidRDefault="00FE5100">
      <w:pPr>
        <w:pStyle w:val="a0"/>
        <w:rPr>
          <w:rFonts w:ascii="宋体" w:hAnsi="宋体"/>
        </w:rPr>
      </w:pPr>
    </w:p>
    <w:p w:rsidR="00FE5100" w:rsidRDefault="00A34148">
      <w:pPr>
        <w:pStyle w:val="1"/>
        <w:spacing w:line="360" w:lineRule="auto"/>
        <w:jc w:val="center"/>
        <w:rPr>
          <w:rFonts w:ascii="宋体" w:hAnsi="宋体"/>
          <w:snapToGrid w:val="0"/>
          <w:kern w:val="0"/>
        </w:rPr>
      </w:pPr>
      <w:bookmarkStart w:id="620" w:name="_Toc65102445"/>
      <w:bookmarkStart w:id="621" w:name="_Toc14424"/>
      <w:bookmarkStart w:id="622" w:name="_Toc28011"/>
      <w:bookmarkStart w:id="623" w:name="_Toc20791"/>
      <w:bookmarkStart w:id="624" w:name="_Toc65102447"/>
      <w:r>
        <w:rPr>
          <w:rFonts w:ascii="宋体" w:hAnsi="宋体"/>
          <w:snapToGrid w:val="0"/>
          <w:kern w:val="0"/>
        </w:rPr>
        <w:lastRenderedPageBreak/>
        <w:t>第三章</w:t>
      </w:r>
      <w:r>
        <w:rPr>
          <w:rFonts w:ascii="宋体" w:hAnsi="宋体"/>
          <w:snapToGrid w:val="0"/>
          <w:kern w:val="0"/>
        </w:rPr>
        <w:t xml:space="preserve"> </w:t>
      </w:r>
      <w:r>
        <w:rPr>
          <w:rFonts w:ascii="宋体" w:hAnsi="宋体" w:hint="eastAsia"/>
          <w:snapToGrid w:val="0"/>
          <w:kern w:val="0"/>
        </w:rPr>
        <w:t xml:space="preserve"> </w:t>
      </w:r>
      <w:r>
        <w:rPr>
          <w:rFonts w:ascii="宋体" w:hAnsi="宋体"/>
          <w:snapToGrid w:val="0"/>
          <w:kern w:val="0"/>
        </w:rPr>
        <w:t>评标办法（</w:t>
      </w:r>
      <w:r>
        <w:rPr>
          <w:rFonts w:ascii="宋体" w:hAnsi="宋体" w:hint="eastAsia"/>
          <w:snapToGrid w:val="0"/>
          <w:kern w:val="0"/>
        </w:rPr>
        <w:t>经评审的最低投标价法</w:t>
      </w:r>
      <w:r>
        <w:rPr>
          <w:rFonts w:ascii="宋体" w:hAnsi="宋体"/>
          <w:snapToGrid w:val="0"/>
          <w:kern w:val="0"/>
        </w:rPr>
        <w:t>）</w:t>
      </w:r>
      <w:bookmarkEnd w:id="620"/>
      <w:bookmarkEnd w:id="621"/>
      <w:bookmarkEnd w:id="622"/>
      <w:bookmarkEnd w:id="623"/>
    </w:p>
    <w:p w:rsidR="00FE5100" w:rsidRDefault="00A34148">
      <w:pPr>
        <w:keepNext/>
        <w:keepLines/>
        <w:spacing w:before="100" w:after="100" w:line="360" w:lineRule="auto"/>
        <w:outlineLvl w:val="1"/>
        <w:rPr>
          <w:rFonts w:ascii="宋体" w:hAnsi="宋体"/>
          <w:b/>
          <w:sz w:val="32"/>
          <w:szCs w:val="32"/>
        </w:rPr>
      </w:pPr>
      <w:bookmarkStart w:id="625" w:name="_Toc7724"/>
      <w:bookmarkStart w:id="626" w:name="_Toc17115"/>
      <w:bookmarkStart w:id="627" w:name="_Toc9036"/>
      <w:bookmarkStart w:id="628" w:name="_Toc65102446"/>
      <w:r>
        <w:rPr>
          <w:rFonts w:ascii="宋体" w:hAnsi="宋体" w:hint="eastAsia"/>
          <w:b/>
          <w:sz w:val="32"/>
          <w:szCs w:val="32"/>
        </w:rPr>
        <w:t>评标</w:t>
      </w:r>
      <w:r>
        <w:rPr>
          <w:rFonts w:ascii="宋体" w:hAnsi="宋体" w:hint="eastAsia"/>
          <w:b/>
          <w:sz w:val="32"/>
          <w:szCs w:val="32"/>
        </w:rPr>
        <w:t>办法前附表</w:t>
      </w:r>
      <w:bookmarkEnd w:id="625"/>
      <w:bookmarkEnd w:id="626"/>
      <w:bookmarkEnd w:id="627"/>
      <w:bookmarkEnd w:id="628"/>
    </w:p>
    <w:p w:rsidR="00FE5100" w:rsidRDefault="00A34148">
      <w:pPr>
        <w:spacing w:line="400" w:lineRule="exact"/>
        <w:ind w:firstLineChars="196" w:firstLine="427"/>
        <w:rPr>
          <w:rFonts w:ascii="宋体" w:hAnsi="宋体"/>
          <w:spacing w:val="4"/>
          <w:kern w:val="0"/>
          <w:szCs w:val="21"/>
        </w:rPr>
      </w:pPr>
      <w:bookmarkStart w:id="629" w:name="_Toc13210726"/>
      <w:r>
        <w:rPr>
          <w:rFonts w:ascii="宋体" w:hAnsi="宋体"/>
          <w:spacing w:val="4"/>
          <w:kern w:val="0"/>
          <w:szCs w:val="21"/>
        </w:rPr>
        <w:t>评标办法前附表中的评审内容必须和</w:t>
      </w:r>
      <w:r>
        <w:rPr>
          <w:rFonts w:ascii="宋体" w:hAnsi="宋体" w:hint="eastAsia"/>
          <w:spacing w:val="4"/>
          <w:kern w:val="0"/>
          <w:szCs w:val="21"/>
        </w:rPr>
        <w:t>竞选人</w:t>
      </w:r>
      <w:r>
        <w:rPr>
          <w:rFonts w:ascii="宋体" w:hAnsi="宋体"/>
          <w:spacing w:val="4"/>
          <w:kern w:val="0"/>
          <w:szCs w:val="21"/>
        </w:rPr>
        <w:t>须知前附表中的对应内容一致，若</w:t>
      </w:r>
      <w:r>
        <w:rPr>
          <w:rFonts w:ascii="宋体" w:hAnsi="宋体" w:hint="eastAsia"/>
          <w:spacing w:val="4"/>
          <w:kern w:val="0"/>
          <w:szCs w:val="21"/>
        </w:rPr>
        <w:t>竞选人</w:t>
      </w:r>
      <w:r>
        <w:rPr>
          <w:rFonts w:ascii="宋体" w:hAnsi="宋体"/>
          <w:spacing w:val="4"/>
          <w:kern w:val="0"/>
          <w:szCs w:val="21"/>
        </w:rPr>
        <w:t>须知前附表中未作要求的内容，不得列入评标办法前附表作为评定依据。</w:t>
      </w:r>
      <w:bookmarkEnd w:id="629"/>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1983"/>
        <w:gridCol w:w="4899"/>
      </w:tblGrid>
      <w:tr w:rsidR="00FE5100">
        <w:trPr>
          <w:trHeight w:val="647"/>
        </w:trPr>
        <w:tc>
          <w:tcPr>
            <w:tcW w:w="1243" w:type="dxa"/>
            <w:tcBorders>
              <w:right w:val="single" w:sz="4" w:space="0" w:color="auto"/>
            </w:tcBorders>
            <w:vAlign w:val="center"/>
          </w:tcPr>
          <w:p w:rsidR="00FE5100" w:rsidRDefault="00A34148">
            <w:pPr>
              <w:spacing w:line="400" w:lineRule="exact"/>
              <w:jc w:val="center"/>
              <w:rPr>
                <w:rFonts w:ascii="宋体" w:hAnsi="宋体"/>
                <w:b/>
                <w:kern w:val="0"/>
              </w:rPr>
            </w:pPr>
            <w:r>
              <w:rPr>
                <w:rFonts w:ascii="宋体" w:hAnsi="宋体"/>
                <w:b/>
                <w:kern w:val="0"/>
              </w:rPr>
              <w:t>条款号</w:t>
            </w:r>
          </w:p>
        </w:tc>
        <w:tc>
          <w:tcPr>
            <w:tcW w:w="1560" w:type="dxa"/>
            <w:tcBorders>
              <w:left w:val="single" w:sz="4" w:space="0" w:color="auto"/>
            </w:tcBorders>
            <w:vAlign w:val="center"/>
          </w:tcPr>
          <w:p w:rsidR="00FE5100" w:rsidRDefault="00A34148">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rsidR="00FE5100" w:rsidRDefault="00A34148">
            <w:pPr>
              <w:spacing w:line="400" w:lineRule="exact"/>
              <w:jc w:val="center"/>
              <w:rPr>
                <w:rFonts w:ascii="宋体" w:hAnsi="宋体"/>
                <w:b/>
                <w:kern w:val="0"/>
              </w:rPr>
            </w:pPr>
            <w:r>
              <w:rPr>
                <w:rFonts w:ascii="宋体" w:hAnsi="宋体"/>
                <w:b/>
                <w:kern w:val="0"/>
              </w:rPr>
              <w:t>评审标准</w:t>
            </w:r>
          </w:p>
        </w:tc>
      </w:tr>
      <w:tr w:rsidR="00FE5100">
        <w:trPr>
          <w:trHeight w:val="2542"/>
        </w:trPr>
        <w:tc>
          <w:tcPr>
            <w:tcW w:w="1243" w:type="dxa"/>
            <w:tcBorders>
              <w:right w:val="single" w:sz="4" w:space="0" w:color="auto"/>
            </w:tcBorders>
            <w:vAlign w:val="center"/>
          </w:tcPr>
          <w:p w:rsidR="00FE5100" w:rsidRDefault="00A34148">
            <w:pPr>
              <w:pStyle w:val="afff5"/>
              <w:spacing w:line="400" w:lineRule="exact"/>
              <w:ind w:firstLine="420"/>
              <w:rPr>
                <w:rFonts w:hAnsi="宋体"/>
                <w:sz w:val="21"/>
                <w:szCs w:val="21"/>
              </w:rPr>
            </w:pPr>
            <w:r>
              <w:rPr>
                <w:rFonts w:hAnsi="宋体"/>
                <w:sz w:val="21"/>
                <w:szCs w:val="21"/>
              </w:rPr>
              <w:t>1</w:t>
            </w:r>
          </w:p>
        </w:tc>
        <w:tc>
          <w:tcPr>
            <w:tcW w:w="1560" w:type="dxa"/>
            <w:tcBorders>
              <w:left w:val="single" w:sz="4" w:space="0" w:color="auto"/>
            </w:tcBorders>
            <w:vAlign w:val="center"/>
          </w:tcPr>
          <w:p w:rsidR="00FE5100" w:rsidRDefault="00A34148">
            <w:pPr>
              <w:pStyle w:val="afff5"/>
              <w:spacing w:line="400" w:lineRule="exact"/>
              <w:ind w:firstLineChars="0" w:firstLine="0"/>
              <w:jc w:val="center"/>
              <w:rPr>
                <w:rFonts w:hAnsi="宋体"/>
                <w:sz w:val="21"/>
                <w:szCs w:val="21"/>
              </w:rPr>
            </w:pPr>
            <w:r>
              <w:rPr>
                <w:rFonts w:hAnsi="宋体" w:hint="eastAsia"/>
                <w:sz w:val="21"/>
                <w:szCs w:val="21"/>
              </w:rPr>
              <w:t>评标办法</w:t>
            </w:r>
          </w:p>
        </w:tc>
        <w:tc>
          <w:tcPr>
            <w:tcW w:w="6882" w:type="dxa"/>
            <w:gridSpan w:val="2"/>
            <w:vAlign w:val="center"/>
          </w:tcPr>
          <w:p w:rsidR="00FE5100" w:rsidRDefault="00A34148">
            <w:pPr>
              <w:spacing w:line="400" w:lineRule="exact"/>
              <w:ind w:firstLineChars="196" w:firstLine="427"/>
              <w:rPr>
                <w:rFonts w:ascii="宋体" w:hAnsi="宋体"/>
                <w:spacing w:val="4"/>
                <w:kern w:val="0"/>
                <w:szCs w:val="21"/>
              </w:rPr>
            </w:pPr>
            <w:r>
              <w:rPr>
                <w:rFonts w:ascii="宋体" w:hAnsi="宋体" w:hint="eastAsia"/>
                <w:spacing w:val="4"/>
                <w:kern w:val="0"/>
                <w:szCs w:val="21"/>
              </w:rPr>
              <w:t>本次评标采用经评审的最低投标价法，评选委员会按照本章第</w:t>
            </w:r>
            <w:r>
              <w:rPr>
                <w:rFonts w:ascii="宋体" w:hAnsi="宋体" w:hint="eastAsia"/>
                <w:spacing w:val="4"/>
                <w:kern w:val="0"/>
                <w:szCs w:val="21"/>
              </w:rPr>
              <w:t>2.1</w:t>
            </w:r>
            <w:r>
              <w:rPr>
                <w:rFonts w:ascii="宋体" w:hAnsi="宋体" w:hint="eastAsia"/>
                <w:spacing w:val="4"/>
                <w:kern w:val="0"/>
                <w:szCs w:val="21"/>
              </w:rPr>
              <w:t>款进行报价排序，按照本章第</w:t>
            </w:r>
            <w:r>
              <w:rPr>
                <w:rFonts w:ascii="宋体" w:hAnsi="宋体" w:hint="eastAsia"/>
                <w:spacing w:val="4"/>
                <w:kern w:val="0"/>
                <w:szCs w:val="21"/>
              </w:rPr>
              <w:t>2.2</w:t>
            </w:r>
            <w:r>
              <w:rPr>
                <w:rFonts w:ascii="宋体" w:hAnsi="宋体" w:hint="eastAsia"/>
                <w:spacing w:val="4"/>
                <w:kern w:val="0"/>
                <w:szCs w:val="21"/>
              </w:rPr>
              <w:t>款进行符合性审查，符合性审查合格的竞选人中按报价由低到高推荐中选候选人，或根据比选人授权直接确定中选人。若出现竞选人投标报价相同的，以“竞选人在红名单中优先”的原则排序；竞选人均在红名单中或均不在红名单中的，由评选委员会按照</w:t>
            </w:r>
            <w:r>
              <w:rPr>
                <w:rFonts w:ascii="宋体" w:hAnsi="宋体" w:hint="eastAsia"/>
                <w:spacing w:val="4"/>
                <w:kern w:val="0"/>
                <w:szCs w:val="21"/>
                <w:u w:val="single"/>
              </w:rPr>
              <w:t>提供的公司业绩金额由高到</w:t>
            </w:r>
            <w:r>
              <w:rPr>
                <w:rFonts w:ascii="宋体" w:hAnsi="宋体" w:hint="eastAsia"/>
                <w:spacing w:val="4"/>
                <w:kern w:val="0"/>
                <w:szCs w:val="21"/>
                <w:u w:val="single"/>
              </w:rPr>
              <w:t>低</w:t>
            </w:r>
            <w:r>
              <w:rPr>
                <w:rFonts w:ascii="宋体" w:hAnsi="宋体" w:hint="eastAsia"/>
                <w:spacing w:val="4"/>
                <w:kern w:val="0"/>
                <w:szCs w:val="21"/>
                <w:u w:val="single"/>
              </w:rPr>
              <w:t>的</w:t>
            </w:r>
            <w:r>
              <w:rPr>
                <w:rFonts w:ascii="宋体" w:hAnsi="宋体" w:hint="eastAsia"/>
                <w:spacing w:val="4"/>
                <w:kern w:val="0"/>
                <w:szCs w:val="21"/>
              </w:rPr>
              <w:t>原则排序。</w:t>
            </w:r>
          </w:p>
        </w:tc>
      </w:tr>
      <w:tr w:rsidR="00FE5100">
        <w:tc>
          <w:tcPr>
            <w:tcW w:w="1243" w:type="dxa"/>
            <w:tcBorders>
              <w:right w:val="single" w:sz="4" w:space="0" w:color="auto"/>
            </w:tcBorders>
            <w:vAlign w:val="center"/>
          </w:tcPr>
          <w:p w:rsidR="00FE5100" w:rsidRDefault="00A34148">
            <w:pPr>
              <w:spacing w:line="400" w:lineRule="exact"/>
              <w:jc w:val="center"/>
              <w:rPr>
                <w:rFonts w:ascii="宋体" w:hAnsi="宋体"/>
                <w:kern w:val="0"/>
              </w:rPr>
            </w:pPr>
            <w:r>
              <w:rPr>
                <w:rFonts w:ascii="宋体" w:hAnsi="宋体" w:hint="eastAsia"/>
                <w:kern w:val="0"/>
              </w:rPr>
              <w:t>2.1</w:t>
            </w:r>
          </w:p>
        </w:tc>
        <w:tc>
          <w:tcPr>
            <w:tcW w:w="1560" w:type="dxa"/>
            <w:tcBorders>
              <w:left w:val="single" w:sz="4" w:space="0" w:color="auto"/>
              <w:right w:val="single" w:sz="4" w:space="0" w:color="auto"/>
            </w:tcBorders>
            <w:vAlign w:val="center"/>
          </w:tcPr>
          <w:p w:rsidR="00FE5100" w:rsidRDefault="00A34148">
            <w:pPr>
              <w:spacing w:line="400" w:lineRule="exact"/>
              <w:jc w:val="center"/>
              <w:rPr>
                <w:rFonts w:ascii="宋体" w:hAnsi="宋体"/>
                <w:kern w:val="0"/>
              </w:rPr>
            </w:pPr>
            <w:r>
              <w:rPr>
                <w:rFonts w:ascii="宋体" w:hAnsi="宋体"/>
                <w:kern w:val="0"/>
              </w:rPr>
              <w:t>报价</w:t>
            </w:r>
            <w:r>
              <w:rPr>
                <w:rFonts w:ascii="宋体" w:hAnsi="宋体" w:hint="eastAsia"/>
                <w:kern w:val="0"/>
              </w:rPr>
              <w:t>排序</w:t>
            </w:r>
          </w:p>
        </w:tc>
        <w:tc>
          <w:tcPr>
            <w:tcW w:w="6882" w:type="dxa"/>
            <w:gridSpan w:val="2"/>
            <w:tcBorders>
              <w:left w:val="single" w:sz="4" w:space="0" w:color="auto"/>
            </w:tcBorders>
            <w:vAlign w:val="center"/>
          </w:tcPr>
          <w:p w:rsidR="00FE5100" w:rsidRDefault="00A34148">
            <w:pPr>
              <w:spacing w:line="400" w:lineRule="exact"/>
              <w:ind w:firstLineChars="200" w:firstLine="420"/>
              <w:jc w:val="left"/>
              <w:rPr>
                <w:rFonts w:ascii="宋体" w:hAnsi="宋体"/>
                <w:kern w:val="0"/>
              </w:rPr>
            </w:pPr>
            <w:r>
              <w:rPr>
                <w:rFonts w:ascii="宋体" w:hAnsi="宋体" w:hint="eastAsia"/>
                <w:kern w:val="0"/>
              </w:rPr>
              <w:t>对报价不高于最高限价的所有竞选人的竞选文件，按照报价由低到高的顺序排序。在投标函评审前，推送给评选委员会的竞选文件不得显示排序。</w:t>
            </w:r>
          </w:p>
        </w:tc>
      </w:tr>
      <w:tr w:rsidR="00FE5100">
        <w:tc>
          <w:tcPr>
            <w:tcW w:w="1243" w:type="dxa"/>
            <w:tcBorders>
              <w:right w:val="single" w:sz="4" w:space="0" w:color="auto"/>
            </w:tcBorders>
            <w:vAlign w:val="center"/>
          </w:tcPr>
          <w:p w:rsidR="00FE5100" w:rsidRDefault="00A34148">
            <w:pPr>
              <w:spacing w:line="400" w:lineRule="exact"/>
              <w:jc w:val="center"/>
              <w:rPr>
                <w:rFonts w:ascii="宋体" w:hAnsi="宋体"/>
                <w:kern w:val="0"/>
              </w:rPr>
            </w:pPr>
            <w:r>
              <w:rPr>
                <w:rFonts w:ascii="宋体" w:hAnsi="宋体" w:hint="eastAsia"/>
                <w:kern w:val="0"/>
              </w:rPr>
              <w:t>2.2</w:t>
            </w:r>
          </w:p>
        </w:tc>
        <w:tc>
          <w:tcPr>
            <w:tcW w:w="1560" w:type="dxa"/>
            <w:tcBorders>
              <w:left w:val="single" w:sz="4" w:space="0" w:color="auto"/>
              <w:right w:val="single" w:sz="4" w:space="0" w:color="auto"/>
            </w:tcBorders>
            <w:vAlign w:val="center"/>
          </w:tcPr>
          <w:p w:rsidR="00FE5100" w:rsidRDefault="00A34148">
            <w:pPr>
              <w:spacing w:line="400" w:lineRule="exact"/>
              <w:jc w:val="center"/>
              <w:rPr>
                <w:rFonts w:ascii="宋体" w:hAnsi="宋体"/>
                <w:kern w:val="0"/>
              </w:rPr>
            </w:pPr>
            <w:r>
              <w:rPr>
                <w:rFonts w:ascii="宋体" w:hAnsi="宋体" w:hint="eastAsia"/>
                <w:kern w:val="0"/>
              </w:rPr>
              <w:t>符合性审查</w:t>
            </w:r>
          </w:p>
        </w:tc>
        <w:tc>
          <w:tcPr>
            <w:tcW w:w="6882" w:type="dxa"/>
            <w:gridSpan w:val="2"/>
            <w:tcBorders>
              <w:left w:val="single" w:sz="4" w:space="0" w:color="auto"/>
            </w:tcBorders>
            <w:vAlign w:val="center"/>
          </w:tcPr>
          <w:p w:rsidR="00FE5100" w:rsidRDefault="00A34148">
            <w:pPr>
              <w:spacing w:line="400" w:lineRule="exact"/>
              <w:ind w:firstLineChars="200" w:firstLine="420"/>
              <w:jc w:val="left"/>
              <w:rPr>
                <w:rFonts w:ascii="宋体" w:hAnsi="宋体"/>
                <w:kern w:val="0"/>
              </w:rPr>
            </w:pPr>
            <w:r>
              <w:rPr>
                <w:rFonts w:ascii="宋体" w:hAnsi="宋体" w:hint="eastAsia"/>
                <w:kern w:val="0"/>
              </w:rPr>
              <w:t>取报价排序前□</w:t>
            </w:r>
            <w:r>
              <w:rPr>
                <w:rFonts w:ascii="宋体" w:hAnsi="宋体" w:hint="eastAsia"/>
                <w:kern w:val="0"/>
              </w:rPr>
              <w:t>5</w:t>
            </w:r>
            <w:r>
              <w:rPr>
                <w:rFonts w:ascii="宋体" w:hAnsi="宋体" w:hint="eastAsia"/>
                <w:kern w:val="0"/>
              </w:rPr>
              <w:t>□</w:t>
            </w:r>
            <w:r>
              <w:rPr>
                <w:rFonts w:ascii="宋体" w:hAnsi="宋体" w:hint="eastAsia"/>
                <w:kern w:val="0"/>
              </w:rPr>
              <w:t>6</w:t>
            </w:r>
            <w:r>
              <w:rPr>
                <w:rFonts w:ascii="宋体" w:hAnsi="宋体" w:hint="eastAsia"/>
                <w:kern w:val="0"/>
              </w:rPr>
              <w:sym w:font="Wingdings 2" w:char="F052"/>
            </w:r>
            <w:r>
              <w:rPr>
                <w:rFonts w:ascii="宋体" w:hAnsi="宋体" w:hint="eastAsia"/>
                <w:kern w:val="0"/>
              </w:rPr>
              <w:t>7</w:t>
            </w:r>
            <w:r>
              <w:rPr>
                <w:rFonts w:ascii="宋体" w:hAnsi="宋体" w:hint="eastAsia"/>
                <w:kern w:val="0"/>
              </w:rPr>
              <w:t>名（若实际竞选人数量小于勾选数量，</w:t>
            </w:r>
            <w:r>
              <w:rPr>
                <w:rFonts w:ascii="宋体" w:hAnsi="宋体" w:hint="eastAsia"/>
                <w:spacing w:val="4"/>
                <w:kern w:val="0"/>
                <w:szCs w:val="21"/>
              </w:rPr>
              <w:t>则全部纳入）进行符合性审查。符合性审查内容：资格评审、形式评审、响应性评审、投标函部分及经济部分评审。符合性审查</w:t>
            </w:r>
            <w:r>
              <w:rPr>
                <w:rFonts w:ascii="宋体" w:hAnsi="宋体" w:hint="eastAsia"/>
                <w:kern w:val="0"/>
              </w:rPr>
              <w:t>合格的竞选人中，报价最低的成为第一中选候选人，报价次低的成为第二中选候选人，依次类推。</w:t>
            </w:r>
          </w:p>
          <w:p w:rsidR="00FE5100" w:rsidRDefault="00A34148">
            <w:pPr>
              <w:spacing w:line="400" w:lineRule="exact"/>
              <w:ind w:firstLineChars="200" w:firstLine="420"/>
              <w:jc w:val="left"/>
              <w:rPr>
                <w:rFonts w:ascii="宋体" w:hAnsi="宋体"/>
                <w:kern w:val="0"/>
              </w:rPr>
            </w:pPr>
            <w:r>
              <w:rPr>
                <w:rFonts w:ascii="宋体" w:hAnsi="宋体" w:hint="eastAsia"/>
                <w:kern w:val="0"/>
              </w:rPr>
              <w:t>符合性审查中有任何一项不符合要求，符合性审查不合格，由评选委员会作否决投标处理。</w:t>
            </w:r>
          </w:p>
        </w:tc>
      </w:tr>
      <w:tr w:rsidR="00FE5100">
        <w:trPr>
          <w:trHeight w:val="360"/>
        </w:trPr>
        <w:tc>
          <w:tcPr>
            <w:tcW w:w="1243" w:type="dxa"/>
            <w:vMerge w:val="restart"/>
            <w:tcBorders>
              <w:right w:val="single" w:sz="4" w:space="0" w:color="auto"/>
            </w:tcBorders>
            <w:vAlign w:val="center"/>
          </w:tcPr>
          <w:p w:rsidR="00FE5100" w:rsidRDefault="00A34148">
            <w:pPr>
              <w:spacing w:line="400" w:lineRule="exact"/>
              <w:jc w:val="center"/>
              <w:rPr>
                <w:rFonts w:ascii="宋体" w:hAnsi="宋体" w:cs="宋体"/>
                <w:szCs w:val="21"/>
              </w:rPr>
            </w:pPr>
            <w:r>
              <w:rPr>
                <w:rFonts w:ascii="宋体" w:hAnsi="宋体" w:cs="宋体" w:hint="eastAsia"/>
                <w:szCs w:val="21"/>
              </w:rPr>
              <w:t>2.2.2</w:t>
            </w:r>
          </w:p>
        </w:tc>
        <w:tc>
          <w:tcPr>
            <w:tcW w:w="1560" w:type="dxa"/>
            <w:vMerge w:val="restart"/>
            <w:tcBorders>
              <w:left w:val="single" w:sz="4" w:space="0" w:color="auto"/>
              <w:right w:val="single" w:sz="4" w:space="0" w:color="auto"/>
            </w:tcBorders>
            <w:vAlign w:val="center"/>
          </w:tcPr>
          <w:p w:rsidR="00FE5100" w:rsidRDefault="00A34148">
            <w:pPr>
              <w:spacing w:line="400" w:lineRule="exact"/>
              <w:jc w:val="center"/>
              <w:rPr>
                <w:rFonts w:ascii="宋体" w:hAnsi="宋体"/>
                <w:kern w:val="0"/>
              </w:rPr>
            </w:pPr>
            <w:r>
              <w:rPr>
                <w:rFonts w:ascii="宋体" w:hAnsi="宋体" w:hint="eastAsia"/>
                <w:kern w:val="0"/>
              </w:rPr>
              <w:t>资格评审标准</w:t>
            </w:r>
          </w:p>
        </w:tc>
        <w:tc>
          <w:tcPr>
            <w:tcW w:w="1983" w:type="dxa"/>
            <w:tcBorders>
              <w:top w:val="single" w:sz="4" w:space="0" w:color="auto"/>
              <w:left w:val="single" w:sz="4" w:space="0" w:color="auto"/>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营业执照</w:t>
            </w:r>
          </w:p>
        </w:tc>
        <w:tc>
          <w:tcPr>
            <w:tcW w:w="4899" w:type="dxa"/>
            <w:tcBorders>
              <w:top w:val="single" w:sz="4" w:space="0" w:color="auto"/>
              <w:left w:val="single" w:sz="4" w:space="0" w:color="auto"/>
            </w:tcBorders>
            <w:vAlign w:val="center"/>
          </w:tcPr>
          <w:p w:rsidR="00FE5100" w:rsidRDefault="00A34148">
            <w:pPr>
              <w:snapToGrid w:val="0"/>
              <w:spacing w:afterLines="25" w:after="78" w:line="400" w:lineRule="exact"/>
              <w:ind w:firstLineChars="200" w:firstLine="420"/>
              <w:rPr>
                <w:rFonts w:ascii="宋体" w:hAnsi="宋体" w:cs="宋体"/>
                <w:kern w:val="0"/>
              </w:rPr>
            </w:pPr>
            <w:r>
              <w:rPr>
                <w:rFonts w:ascii="宋体" w:hAnsi="宋体" w:cs="宋体" w:hint="eastAsia"/>
                <w:kern w:val="0"/>
              </w:rPr>
              <w:t>符合第二章“竞选人须知”第</w:t>
            </w:r>
            <w:r>
              <w:rPr>
                <w:rFonts w:ascii="宋体" w:hAnsi="宋体" w:cs="宋体" w:hint="eastAsia"/>
                <w:kern w:val="0"/>
              </w:rPr>
              <w:t>1.4.1</w:t>
            </w:r>
            <w:r>
              <w:rPr>
                <w:rFonts w:ascii="宋体" w:hAnsi="宋体" w:cs="宋体" w:hint="eastAsia"/>
                <w:kern w:val="0"/>
              </w:rPr>
              <w:t>项规定。</w:t>
            </w:r>
          </w:p>
        </w:tc>
      </w:tr>
      <w:tr w:rsidR="00FE5100">
        <w:trPr>
          <w:trHeight w:val="360"/>
        </w:trPr>
        <w:tc>
          <w:tcPr>
            <w:tcW w:w="1243" w:type="dxa"/>
            <w:vMerge/>
            <w:tcBorders>
              <w:right w:val="single" w:sz="4" w:space="0" w:color="auto"/>
            </w:tcBorders>
            <w:vAlign w:val="center"/>
          </w:tcPr>
          <w:p w:rsidR="00FE5100" w:rsidRDefault="00FE5100">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FE5100" w:rsidRDefault="00FE5100">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安全生产条件</w:t>
            </w:r>
          </w:p>
        </w:tc>
        <w:tc>
          <w:tcPr>
            <w:tcW w:w="4899" w:type="dxa"/>
            <w:tcBorders>
              <w:top w:val="single" w:sz="4" w:space="0" w:color="auto"/>
              <w:left w:val="single" w:sz="4" w:space="0" w:color="auto"/>
            </w:tcBorders>
            <w:vAlign w:val="center"/>
          </w:tcPr>
          <w:p w:rsidR="00FE5100" w:rsidRDefault="00A34148">
            <w:pPr>
              <w:snapToGrid w:val="0"/>
              <w:spacing w:line="400" w:lineRule="exact"/>
              <w:ind w:firstLineChars="200" w:firstLine="420"/>
              <w:rPr>
                <w:rFonts w:ascii="宋体" w:hAnsi="宋体" w:cs="宋体"/>
                <w:kern w:val="0"/>
              </w:rPr>
            </w:pPr>
            <w:r>
              <w:rPr>
                <w:rFonts w:ascii="宋体" w:hAnsi="宋体" w:cs="宋体" w:hint="eastAsia"/>
                <w:kern w:val="0"/>
              </w:rPr>
              <w:t>符合第二章“竞选人须知”第</w:t>
            </w:r>
            <w:r>
              <w:rPr>
                <w:rFonts w:ascii="宋体" w:hAnsi="宋体" w:cs="宋体" w:hint="eastAsia"/>
                <w:kern w:val="0"/>
              </w:rPr>
              <w:t>1.4.1</w:t>
            </w:r>
            <w:r>
              <w:rPr>
                <w:rFonts w:ascii="宋体" w:hAnsi="宋体" w:cs="宋体" w:hint="eastAsia"/>
                <w:kern w:val="0"/>
              </w:rPr>
              <w:t>项规定</w:t>
            </w:r>
          </w:p>
        </w:tc>
      </w:tr>
      <w:tr w:rsidR="00FE5100">
        <w:trPr>
          <w:trHeight w:val="360"/>
        </w:trPr>
        <w:tc>
          <w:tcPr>
            <w:tcW w:w="1243" w:type="dxa"/>
            <w:vMerge/>
            <w:tcBorders>
              <w:right w:val="single" w:sz="4" w:space="0" w:color="auto"/>
            </w:tcBorders>
            <w:vAlign w:val="center"/>
          </w:tcPr>
          <w:p w:rsidR="00FE5100" w:rsidRDefault="00FE5100">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FE5100" w:rsidRDefault="00FE5100">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FE5100" w:rsidRDefault="00A34148">
            <w:pPr>
              <w:snapToGrid w:val="0"/>
              <w:spacing w:afterLines="25" w:after="78" w:line="400" w:lineRule="exact"/>
              <w:jc w:val="left"/>
              <w:rPr>
                <w:rFonts w:ascii="宋体" w:hAnsi="宋体" w:cs="宋体"/>
                <w:kern w:val="0"/>
              </w:rPr>
            </w:pPr>
            <w:r>
              <w:rPr>
                <w:rFonts w:ascii="宋体" w:hAnsi="宋体" w:cs="宋体" w:hint="eastAsia"/>
                <w:kern w:val="0"/>
              </w:rPr>
              <w:t>业绩要求</w:t>
            </w:r>
          </w:p>
        </w:tc>
        <w:tc>
          <w:tcPr>
            <w:tcW w:w="4899" w:type="dxa"/>
            <w:tcBorders>
              <w:top w:val="single" w:sz="4" w:space="0" w:color="auto"/>
              <w:left w:val="single" w:sz="4" w:space="0" w:color="auto"/>
            </w:tcBorders>
            <w:vAlign w:val="center"/>
          </w:tcPr>
          <w:p w:rsidR="00FE5100" w:rsidRDefault="00A34148">
            <w:pPr>
              <w:snapToGrid w:val="0"/>
              <w:spacing w:line="400" w:lineRule="exact"/>
              <w:ind w:firstLineChars="200" w:firstLine="420"/>
              <w:rPr>
                <w:rFonts w:ascii="宋体" w:hAnsi="宋体" w:cs="宋体"/>
                <w:kern w:val="0"/>
              </w:rPr>
            </w:pPr>
            <w:r>
              <w:rPr>
                <w:rFonts w:ascii="宋体" w:hAnsi="宋体" w:cs="宋体" w:hint="eastAsia"/>
                <w:kern w:val="0"/>
              </w:rPr>
              <w:t>符合第二章“竞选人须知”第</w:t>
            </w:r>
            <w:r>
              <w:rPr>
                <w:rFonts w:ascii="宋体" w:hAnsi="宋体" w:cs="宋体" w:hint="eastAsia"/>
                <w:kern w:val="0"/>
              </w:rPr>
              <w:t>1.4.1</w:t>
            </w:r>
            <w:r>
              <w:rPr>
                <w:rFonts w:ascii="宋体" w:hAnsi="宋体" w:cs="宋体" w:hint="eastAsia"/>
                <w:kern w:val="0"/>
              </w:rPr>
              <w:t>项规定</w:t>
            </w:r>
          </w:p>
        </w:tc>
      </w:tr>
      <w:tr w:rsidR="00FE5100">
        <w:trPr>
          <w:trHeight w:val="360"/>
        </w:trPr>
        <w:tc>
          <w:tcPr>
            <w:tcW w:w="1243" w:type="dxa"/>
            <w:vMerge/>
            <w:tcBorders>
              <w:right w:val="single" w:sz="4" w:space="0" w:color="auto"/>
            </w:tcBorders>
            <w:vAlign w:val="center"/>
          </w:tcPr>
          <w:p w:rsidR="00FE5100" w:rsidRDefault="00FE5100">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FE5100" w:rsidRDefault="00FE5100">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FE5100" w:rsidRDefault="00A34148">
            <w:pPr>
              <w:snapToGrid w:val="0"/>
              <w:spacing w:afterLines="25" w:after="78" w:line="400" w:lineRule="exact"/>
              <w:jc w:val="left"/>
              <w:rPr>
                <w:rFonts w:ascii="宋体" w:hAnsi="宋体" w:cs="宋体"/>
                <w:kern w:val="0"/>
              </w:rPr>
            </w:pPr>
            <w:r>
              <w:rPr>
                <w:rFonts w:ascii="宋体" w:hAnsi="宋体" w:cs="宋体" w:hint="eastAsia"/>
                <w:szCs w:val="21"/>
              </w:rPr>
              <w:t>投标截止日投标资格情况</w:t>
            </w:r>
          </w:p>
        </w:tc>
        <w:tc>
          <w:tcPr>
            <w:tcW w:w="4899" w:type="dxa"/>
            <w:tcBorders>
              <w:top w:val="single" w:sz="4" w:space="0" w:color="auto"/>
              <w:left w:val="single" w:sz="4" w:space="0" w:color="auto"/>
            </w:tcBorders>
            <w:vAlign w:val="center"/>
          </w:tcPr>
          <w:p w:rsidR="00FE5100" w:rsidRDefault="00A34148">
            <w:pPr>
              <w:snapToGrid w:val="0"/>
              <w:spacing w:line="400" w:lineRule="exact"/>
              <w:ind w:firstLineChars="200" w:firstLine="420"/>
              <w:rPr>
                <w:rFonts w:ascii="宋体" w:hAnsi="宋体" w:cs="宋体"/>
                <w:kern w:val="0"/>
              </w:rPr>
            </w:pPr>
            <w:r>
              <w:rPr>
                <w:rFonts w:ascii="宋体" w:hAnsi="宋体" w:cs="宋体" w:hint="eastAsia"/>
                <w:kern w:val="0"/>
              </w:rPr>
              <w:t>符合第二章“竞选人须知”第</w:t>
            </w:r>
            <w:r>
              <w:rPr>
                <w:rFonts w:ascii="宋体" w:hAnsi="宋体" w:cs="宋体" w:hint="eastAsia"/>
                <w:kern w:val="0"/>
              </w:rPr>
              <w:t>1.4.1</w:t>
            </w:r>
            <w:r>
              <w:rPr>
                <w:rFonts w:ascii="宋体" w:hAnsi="宋体" w:cs="宋体" w:hint="eastAsia"/>
                <w:kern w:val="0"/>
              </w:rPr>
              <w:t>项规定</w:t>
            </w:r>
          </w:p>
        </w:tc>
      </w:tr>
      <w:tr w:rsidR="00FE5100">
        <w:trPr>
          <w:trHeight w:val="360"/>
        </w:trPr>
        <w:tc>
          <w:tcPr>
            <w:tcW w:w="1243" w:type="dxa"/>
            <w:vMerge/>
            <w:tcBorders>
              <w:right w:val="single" w:sz="4" w:space="0" w:color="auto"/>
            </w:tcBorders>
            <w:vAlign w:val="center"/>
          </w:tcPr>
          <w:p w:rsidR="00FE5100" w:rsidRDefault="00FE5100">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FE5100" w:rsidRDefault="00FE5100">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其他要求</w:t>
            </w:r>
          </w:p>
        </w:tc>
        <w:tc>
          <w:tcPr>
            <w:tcW w:w="4899" w:type="dxa"/>
            <w:tcBorders>
              <w:top w:val="single" w:sz="4" w:space="0" w:color="auto"/>
              <w:left w:val="single" w:sz="4" w:space="0" w:color="auto"/>
            </w:tcBorders>
            <w:vAlign w:val="center"/>
          </w:tcPr>
          <w:p w:rsidR="00FE5100" w:rsidRDefault="00A34148">
            <w:pPr>
              <w:snapToGrid w:val="0"/>
              <w:spacing w:line="400" w:lineRule="exact"/>
              <w:ind w:firstLineChars="200" w:firstLine="420"/>
              <w:rPr>
                <w:rFonts w:ascii="宋体" w:hAnsi="宋体" w:cs="宋体"/>
                <w:kern w:val="0"/>
                <w:u w:val="single"/>
              </w:rPr>
            </w:pPr>
            <w:r>
              <w:rPr>
                <w:rFonts w:ascii="宋体" w:hAnsi="宋体" w:cs="宋体" w:hint="eastAsia"/>
                <w:kern w:val="0"/>
              </w:rPr>
              <w:t>符合第二章“竞选人须知”第</w:t>
            </w:r>
            <w:r>
              <w:rPr>
                <w:rFonts w:ascii="宋体" w:hAnsi="宋体" w:cs="宋体" w:hint="eastAsia"/>
                <w:kern w:val="0"/>
              </w:rPr>
              <w:t>1.4.1</w:t>
            </w:r>
            <w:r>
              <w:rPr>
                <w:rFonts w:ascii="宋体" w:hAnsi="宋体" w:cs="宋体" w:hint="eastAsia"/>
                <w:kern w:val="0"/>
              </w:rPr>
              <w:t>项规定</w:t>
            </w:r>
          </w:p>
        </w:tc>
      </w:tr>
      <w:tr w:rsidR="00FE5100">
        <w:tc>
          <w:tcPr>
            <w:tcW w:w="1243" w:type="dxa"/>
            <w:vMerge w:val="restart"/>
            <w:tcBorders>
              <w:right w:val="single" w:sz="4" w:space="0" w:color="auto"/>
            </w:tcBorders>
            <w:vAlign w:val="center"/>
          </w:tcPr>
          <w:p w:rsidR="00FE5100" w:rsidRDefault="00A34148">
            <w:pPr>
              <w:spacing w:line="400" w:lineRule="exact"/>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3</w:t>
            </w:r>
          </w:p>
        </w:tc>
        <w:tc>
          <w:tcPr>
            <w:tcW w:w="1560" w:type="dxa"/>
            <w:vMerge w:val="restart"/>
            <w:tcBorders>
              <w:left w:val="single" w:sz="4" w:space="0" w:color="auto"/>
            </w:tcBorders>
            <w:vAlign w:val="center"/>
          </w:tcPr>
          <w:p w:rsidR="00FE5100" w:rsidRDefault="00A34148">
            <w:pPr>
              <w:spacing w:line="400" w:lineRule="exact"/>
              <w:jc w:val="center"/>
              <w:rPr>
                <w:rFonts w:ascii="宋体" w:hAnsi="宋体"/>
                <w:kern w:val="0"/>
              </w:rPr>
            </w:pPr>
            <w:r>
              <w:rPr>
                <w:rFonts w:ascii="宋体" w:hAnsi="宋体" w:hint="eastAsia"/>
                <w:kern w:val="0"/>
              </w:rPr>
              <w:t>形式评审标准</w:t>
            </w:r>
          </w:p>
        </w:tc>
        <w:tc>
          <w:tcPr>
            <w:tcW w:w="1983" w:type="dxa"/>
            <w:tcBorders>
              <w:right w:val="single" w:sz="4" w:space="0" w:color="auto"/>
            </w:tcBorders>
            <w:vAlign w:val="center"/>
          </w:tcPr>
          <w:p w:rsidR="00FE5100" w:rsidRDefault="00A34148">
            <w:pPr>
              <w:spacing w:line="400" w:lineRule="exact"/>
              <w:jc w:val="left"/>
              <w:rPr>
                <w:rFonts w:ascii="宋体" w:hAnsi="宋体" w:cs="宋体"/>
                <w:kern w:val="0"/>
              </w:rPr>
            </w:pPr>
            <w:r>
              <w:rPr>
                <w:rFonts w:ascii="宋体" w:hAnsi="宋体" w:cs="宋体" w:hint="eastAsia"/>
                <w:kern w:val="0"/>
              </w:rPr>
              <w:t>竞选人名称</w:t>
            </w:r>
          </w:p>
        </w:tc>
        <w:tc>
          <w:tcPr>
            <w:tcW w:w="4899" w:type="dxa"/>
            <w:tcBorders>
              <w:left w:val="single" w:sz="4" w:space="0" w:color="auto"/>
            </w:tcBorders>
            <w:vAlign w:val="center"/>
          </w:tcPr>
          <w:p w:rsidR="00FE5100" w:rsidRDefault="00A34148">
            <w:pPr>
              <w:snapToGrid w:val="0"/>
              <w:spacing w:line="400" w:lineRule="exact"/>
              <w:ind w:firstLineChars="200" w:firstLine="420"/>
              <w:rPr>
                <w:rFonts w:ascii="宋体" w:hAnsi="宋体" w:cs="宋体"/>
                <w:kern w:val="0"/>
              </w:rPr>
            </w:pPr>
            <w:r>
              <w:rPr>
                <w:rFonts w:ascii="宋体" w:hAnsi="宋体" w:cs="宋体" w:hint="eastAsia"/>
                <w:kern w:val="0"/>
              </w:rPr>
              <w:t>与营业执照、资质证书、安全生产许可证一致，依法变更名称的应提交相应证明材料。</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b/>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b/>
                <w:kern w:val="0"/>
              </w:rPr>
            </w:pPr>
          </w:p>
        </w:tc>
        <w:tc>
          <w:tcPr>
            <w:tcW w:w="1983" w:type="dxa"/>
            <w:tcBorders>
              <w:right w:val="single" w:sz="4" w:space="0" w:color="auto"/>
            </w:tcBorders>
            <w:vAlign w:val="center"/>
          </w:tcPr>
          <w:p w:rsidR="00FE5100" w:rsidRDefault="00A34148">
            <w:pPr>
              <w:spacing w:line="400" w:lineRule="exact"/>
              <w:jc w:val="left"/>
              <w:rPr>
                <w:rFonts w:ascii="宋体" w:hAnsi="宋体" w:cs="宋体"/>
                <w:kern w:val="0"/>
              </w:rPr>
            </w:pPr>
            <w:r>
              <w:rPr>
                <w:rFonts w:ascii="宋体" w:hAnsi="宋体" w:cs="宋体" w:hint="eastAsia"/>
                <w:kern w:val="0"/>
              </w:rPr>
              <w:t>竞选文件格式</w:t>
            </w:r>
          </w:p>
        </w:tc>
        <w:tc>
          <w:tcPr>
            <w:tcW w:w="4899" w:type="dxa"/>
            <w:tcBorders>
              <w:left w:val="single" w:sz="4" w:space="0" w:color="auto"/>
            </w:tcBorders>
            <w:vAlign w:val="center"/>
          </w:tcPr>
          <w:p w:rsidR="00FE5100" w:rsidRDefault="00A34148">
            <w:pPr>
              <w:snapToGrid w:val="0"/>
              <w:spacing w:line="400" w:lineRule="exact"/>
              <w:ind w:firstLineChars="181" w:firstLine="380"/>
              <w:rPr>
                <w:rFonts w:ascii="宋体" w:hAnsi="宋体" w:cs="宋体"/>
                <w:kern w:val="0"/>
              </w:rPr>
            </w:pPr>
            <w:r>
              <w:rPr>
                <w:rFonts w:ascii="宋体" w:hAnsi="宋体" w:cs="宋体" w:hint="eastAsia"/>
                <w:kern w:val="0"/>
              </w:rPr>
              <w:t>符合第二章“竞选人须知”第</w:t>
            </w:r>
            <w:r>
              <w:rPr>
                <w:rFonts w:ascii="宋体" w:hAnsi="宋体" w:cs="宋体" w:hint="eastAsia"/>
                <w:kern w:val="0"/>
              </w:rPr>
              <w:t>3.7</w:t>
            </w:r>
            <w:r>
              <w:rPr>
                <w:rFonts w:ascii="宋体" w:hAnsi="宋体" w:cs="宋体" w:hint="eastAsia"/>
                <w:kern w:val="0"/>
              </w:rPr>
              <w:t>款的要求（不含投标函部分）。</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b/>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b/>
                <w:kern w:val="0"/>
              </w:rPr>
            </w:pPr>
          </w:p>
        </w:tc>
        <w:tc>
          <w:tcPr>
            <w:tcW w:w="1983" w:type="dxa"/>
            <w:tcBorders>
              <w:right w:val="single" w:sz="4" w:space="0" w:color="auto"/>
            </w:tcBorders>
            <w:vAlign w:val="center"/>
          </w:tcPr>
          <w:p w:rsidR="00FE5100" w:rsidRDefault="00A34148">
            <w:pPr>
              <w:spacing w:line="400" w:lineRule="exact"/>
              <w:jc w:val="left"/>
              <w:rPr>
                <w:rFonts w:ascii="宋体" w:hAnsi="宋体" w:cs="宋体"/>
                <w:kern w:val="0"/>
              </w:rPr>
            </w:pPr>
            <w:r>
              <w:rPr>
                <w:rFonts w:ascii="宋体" w:hAnsi="宋体" w:cs="宋体" w:hint="eastAsia"/>
                <w:kern w:val="0"/>
              </w:rPr>
              <w:t>竞选文件的签署</w:t>
            </w:r>
          </w:p>
        </w:tc>
        <w:tc>
          <w:tcPr>
            <w:tcW w:w="4899" w:type="dxa"/>
            <w:tcBorders>
              <w:left w:val="single" w:sz="4" w:space="0" w:color="auto"/>
            </w:tcBorders>
            <w:vAlign w:val="center"/>
          </w:tcPr>
          <w:p w:rsidR="00FE5100" w:rsidRDefault="00A34148">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w:t>
            </w:r>
            <w:r>
              <w:rPr>
                <w:rFonts w:ascii="宋体" w:hAnsi="宋体" w:cs="宋体" w:hint="eastAsia"/>
                <w:kern w:val="0"/>
              </w:rPr>
              <w:t xml:space="preserve"> </w:t>
            </w:r>
            <w:r>
              <w:rPr>
                <w:rFonts w:ascii="宋体" w:hAnsi="宋体" w:cs="宋体" w:hint="eastAsia"/>
                <w:kern w:val="0"/>
              </w:rPr>
              <w:t>竞选文件格式（不含投标函部分）要求法定代表人或其委托代理人签字（或盖章）的须齐全。</w:t>
            </w:r>
          </w:p>
          <w:p w:rsidR="00FE5100" w:rsidRDefault="00A34148">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w:t>
            </w:r>
            <w:r>
              <w:rPr>
                <w:rFonts w:ascii="宋体" w:hAnsi="宋体" w:cs="宋体" w:hint="eastAsia"/>
                <w:kern w:val="0"/>
              </w:rPr>
              <w:t xml:space="preserve"> </w:t>
            </w:r>
            <w:r>
              <w:rPr>
                <w:rFonts w:ascii="宋体" w:hAnsi="宋体" w:cs="宋体" w:hint="eastAsia"/>
                <w:kern w:val="0"/>
              </w:rPr>
              <w:t>竞选文件格式（不含投标函部分）要求加盖单位法人章的，应使用</w:t>
            </w:r>
            <w:r>
              <w:rPr>
                <w:rFonts w:ascii="宋体" w:hAnsi="宋体" w:cs="宋体" w:hint="eastAsia"/>
                <w:kern w:val="0"/>
              </w:rPr>
              <w:t xml:space="preserve"> CA </w:t>
            </w:r>
            <w:r>
              <w:rPr>
                <w:rFonts w:ascii="宋体" w:hAnsi="宋体" w:cs="宋体" w:hint="eastAsia"/>
                <w:kern w:val="0"/>
              </w:rPr>
              <w:t>数字证书加盖竞选人的单位电子印章。</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b/>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b/>
                <w:kern w:val="0"/>
              </w:rPr>
            </w:pPr>
          </w:p>
        </w:tc>
        <w:tc>
          <w:tcPr>
            <w:tcW w:w="1983" w:type="dxa"/>
            <w:tcBorders>
              <w:right w:val="single" w:sz="4" w:space="0" w:color="auto"/>
            </w:tcBorders>
            <w:vAlign w:val="center"/>
          </w:tcPr>
          <w:p w:rsidR="00FE5100" w:rsidRDefault="00A34148">
            <w:pPr>
              <w:spacing w:line="400" w:lineRule="exact"/>
              <w:jc w:val="left"/>
              <w:rPr>
                <w:rFonts w:ascii="宋体" w:hAnsi="宋体" w:cs="宋体"/>
                <w:kern w:val="0"/>
              </w:rPr>
            </w:pPr>
            <w:r>
              <w:rPr>
                <w:rFonts w:ascii="宋体" w:hAnsi="宋体" w:cs="宋体" w:hint="eastAsia"/>
                <w:kern w:val="0"/>
              </w:rPr>
              <w:t>委托代理人</w:t>
            </w:r>
          </w:p>
        </w:tc>
        <w:tc>
          <w:tcPr>
            <w:tcW w:w="4899" w:type="dxa"/>
            <w:tcBorders>
              <w:left w:val="single" w:sz="4" w:space="0" w:color="auto"/>
            </w:tcBorders>
            <w:vAlign w:val="center"/>
          </w:tcPr>
          <w:p w:rsidR="00FE5100" w:rsidRDefault="00A34148">
            <w:pPr>
              <w:snapToGrid w:val="0"/>
              <w:spacing w:afterLines="25" w:after="78" w:line="400" w:lineRule="exact"/>
              <w:ind w:firstLineChars="200" w:firstLine="420"/>
              <w:rPr>
                <w:rFonts w:ascii="宋体" w:hAnsi="宋体" w:cs="宋体"/>
                <w:kern w:val="0"/>
              </w:rPr>
            </w:pPr>
            <w:r>
              <w:rPr>
                <w:rFonts w:ascii="宋体" w:hAnsi="宋体" w:cs="宋体" w:hint="eastAsia"/>
                <w:kern w:val="0"/>
              </w:rPr>
              <w:t>竞选人法定代表人的委托代理人有法定代表人签署的授权委托书和竞选人为其缴纳的养老保险。</w:t>
            </w:r>
          </w:p>
        </w:tc>
      </w:tr>
      <w:tr w:rsidR="00FE5100">
        <w:tc>
          <w:tcPr>
            <w:tcW w:w="1243" w:type="dxa"/>
            <w:vMerge w:val="restart"/>
            <w:tcBorders>
              <w:top w:val="single" w:sz="4" w:space="0" w:color="auto"/>
              <w:right w:val="single" w:sz="4" w:space="0" w:color="auto"/>
            </w:tcBorders>
            <w:vAlign w:val="center"/>
          </w:tcPr>
          <w:p w:rsidR="00FE5100" w:rsidRDefault="00A34148">
            <w:pPr>
              <w:spacing w:line="400" w:lineRule="exact"/>
              <w:jc w:val="center"/>
              <w:rPr>
                <w:rFonts w:ascii="宋体" w:hAnsi="宋体"/>
                <w:kern w:val="0"/>
              </w:rPr>
            </w:pPr>
            <w:r>
              <w:rPr>
                <w:rFonts w:ascii="宋体" w:hAnsi="宋体" w:hint="eastAsia"/>
                <w:kern w:val="0"/>
              </w:rPr>
              <w:t>2.2.4</w:t>
            </w:r>
          </w:p>
        </w:tc>
        <w:tc>
          <w:tcPr>
            <w:tcW w:w="1560" w:type="dxa"/>
            <w:vMerge w:val="restart"/>
            <w:tcBorders>
              <w:top w:val="single" w:sz="4" w:space="0" w:color="auto"/>
              <w:left w:val="single" w:sz="4" w:space="0" w:color="auto"/>
            </w:tcBorders>
            <w:vAlign w:val="center"/>
          </w:tcPr>
          <w:p w:rsidR="00FE5100" w:rsidRDefault="00A34148">
            <w:pPr>
              <w:spacing w:line="400" w:lineRule="exact"/>
              <w:jc w:val="center"/>
              <w:rPr>
                <w:rFonts w:ascii="宋体" w:hAnsi="宋体"/>
                <w:kern w:val="0"/>
              </w:rPr>
            </w:pPr>
            <w:r>
              <w:rPr>
                <w:rFonts w:ascii="宋体" w:hAnsi="宋体"/>
                <w:kern w:val="0"/>
              </w:rPr>
              <w:t>响应性评审标准</w:t>
            </w: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投标内容</w:t>
            </w:r>
          </w:p>
        </w:tc>
        <w:tc>
          <w:tcPr>
            <w:tcW w:w="4899" w:type="dxa"/>
            <w:tcBorders>
              <w:left w:val="single" w:sz="4" w:space="0" w:color="auto"/>
            </w:tcBorders>
            <w:vAlign w:val="center"/>
          </w:tcPr>
          <w:p w:rsidR="00FE5100" w:rsidRDefault="00A34148">
            <w:pPr>
              <w:snapToGrid w:val="0"/>
              <w:spacing w:line="400" w:lineRule="exact"/>
              <w:ind w:firstLineChars="200" w:firstLine="420"/>
              <w:rPr>
                <w:rFonts w:ascii="宋体" w:hAnsi="宋体" w:cs="宋体"/>
                <w:kern w:val="0"/>
              </w:rPr>
            </w:pPr>
            <w:r>
              <w:rPr>
                <w:rFonts w:ascii="宋体" w:hAnsi="宋体" w:cs="宋体" w:hint="eastAsia"/>
                <w:kern w:val="0"/>
              </w:rPr>
              <w:t>符合第二章“竞选人须知”第</w:t>
            </w:r>
            <w:r>
              <w:rPr>
                <w:rFonts w:ascii="宋体" w:hAnsi="宋体" w:cs="宋体" w:hint="eastAsia"/>
                <w:kern w:val="0"/>
              </w:rPr>
              <w:t>1.3.1</w:t>
            </w:r>
            <w:r>
              <w:rPr>
                <w:rFonts w:ascii="宋体" w:hAnsi="宋体" w:cs="宋体" w:hint="eastAsia"/>
                <w:kern w:val="0"/>
              </w:rPr>
              <w:t>项规定</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pacing w:line="400" w:lineRule="exact"/>
              <w:jc w:val="left"/>
              <w:rPr>
                <w:rFonts w:ascii="宋体" w:hAnsi="宋体" w:cs="宋体"/>
                <w:kern w:val="0"/>
              </w:rPr>
            </w:pPr>
            <w:r>
              <w:rPr>
                <w:rFonts w:ascii="宋体" w:hAnsi="宋体" w:cs="宋体" w:hint="eastAsia"/>
                <w:kern w:val="0"/>
              </w:rPr>
              <w:t>竞选保证金</w:t>
            </w:r>
          </w:p>
        </w:tc>
        <w:tc>
          <w:tcPr>
            <w:tcW w:w="4899" w:type="dxa"/>
            <w:tcBorders>
              <w:left w:val="single" w:sz="4" w:space="0" w:color="auto"/>
            </w:tcBorders>
            <w:vAlign w:val="center"/>
          </w:tcPr>
          <w:p w:rsidR="00FE5100" w:rsidRDefault="00A34148">
            <w:pPr>
              <w:tabs>
                <w:tab w:val="left" w:pos="611"/>
                <w:tab w:val="left" w:pos="669"/>
              </w:tabs>
              <w:snapToGrid w:val="0"/>
              <w:spacing w:line="400" w:lineRule="exact"/>
              <w:ind w:firstLineChars="200" w:firstLine="420"/>
              <w:rPr>
                <w:rFonts w:ascii="宋体" w:hAnsi="宋体" w:cs="宋体"/>
                <w:kern w:val="0"/>
              </w:rPr>
            </w:pPr>
            <w:r>
              <w:rPr>
                <w:rFonts w:ascii="宋体" w:hAnsi="宋体" w:cs="宋体" w:hint="eastAsia"/>
                <w:kern w:val="0"/>
              </w:rPr>
              <w:t>符合第二章“竞选人须知前附表”第</w:t>
            </w:r>
            <w:r>
              <w:rPr>
                <w:rFonts w:ascii="宋体" w:hAnsi="宋体" w:cs="宋体" w:hint="eastAsia"/>
                <w:kern w:val="0"/>
              </w:rPr>
              <w:t>3.4</w:t>
            </w:r>
            <w:r>
              <w:rPr>
                <w:rFonts w:ascii="宋体" w:hAnsi="宋体" w:cs="宋体" w:hint="eastAsia"/>
                <w:kern w:val="0"/>
              </w:rPr>
              <w:t>款规定。</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权利义务</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符合第四章“合同条款及格式”规定，竞选文件不应附有比选人不能接受的条件。（由竞选人承诺，承诺书格式详见第八章竞选文件格式。）</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技术标准和要求</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符合第七章“技术标准和要求”规定。（由竞选人承诺，承诺书格式详见第八章竞选文件格式。）</w:t>
            </w:r>
          </w:p>
        </w:tc>
      </w:tr>
      <w:tr w:rsidR="00FE5100">
        <w:tc>
          <w:tcPr>
            <w:tcW w:w="1243" w:type="dxa"/>
            <w:vMerge/>
            <w:tcBorders>
              <w:bottom w:val="single" w:sz="4" w:space="0" w:color="auto"/>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bottom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实质性要求</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符合第二章“竞选人须知”第</w:t>
            </w:r>
            <w:r>
              <w:rPr>
                <w:rFonts w:ascii="宋体" w:hAnsi="宋体" w:cs="宋体" w:hint="eastAsia"/>
                <w:kern w:val="0"/>
              </w:rPr>
              <w:t>1.4.3</w:t>
            </w:r>
            <w:r>
              <w:rPr>
                <w:rFonts w:ascii="宋体" w:hAnsi="宋体" w:cs="宋体" w:hint="eastAsia"/>
                <w:kern w:val="0"/>
              </w:rPr>
              <w:t>项规定。</w:t>
            </w:r>
          </w:p>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本次投标不得有串通投标、弄虚作假等其他违反招投标相关法律、法规行为。</w:t>
            </w:r>
          </w:p>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按评选委员会要求澄清、说明或补正。</w:t>
            </w:r>
          </w:p>
        </w:tc>
      </w:tr>
      <w:tr w:rsidR="00FE5100">
        <w:tc>
          <w:tcPr>
            <w:tcW w:w="1243" w:type="dxa"/>
            <w:vMerge w:val="restart"/>
            <w:tcBorders>
              <w:top w:val="single" w:sz="4" w:space="0" w:color="auto"/>
              <w:right w:val="single" w:sz="4" w:space="0" w:color="auto"/>
            </w:tcBorders>
            <w:vAlign w:val="center"/>
          </w:tcPr>
          <w:p w:rsidR="00FE5100" w:rsidRDefault="00A34148">
            <w:pPr>
              <w:spacing w:line="400" w:lineRule="exact"/>
              <w:jc w:val="center"/>
              <w:rPr>
                <w:rFonts w:ascii="宋体" w:hAnsi="宋体"/>
                <w:kern w:val="0"/>
              </w:rPr>
            </w:pPr>
            <w:r>
              <w:rPr>
                <w:rFonts w:ascii="宋体" w:hAnsi="宋体" w:hint="eastAsia"/>
                <w:kern w:val="0"/>
              </w:rPr>
              <w:t>2.2.5</w:t>
            </w:r>
          </w:p>
        </w:tc>
        <w:tc>
          <w:tcPr>
            <w:tcW w:w="1560" w:type="dxa"/>
            <w:vMerge w:val="restart"/>
            <w:tcBorders>
              <w:top w:val="single" w:sz="4" w:space="0" w:color="auto"/>
              <w:left w:val="single" w:sz="4" w:space="0" w:color="auto"/>
            </w:tcBorders>
            <w:vAlign w:val="center"/>
          </w:tcPr>
          <w:p w:rsidR="00FE5100" w:rsidRDefault="00A34148">
            <w:pPr>
              <w:spacing w:line="400" w:lineRule="exact"/>
              <w:jc w:val="center"/>
              <w:rPr>
                <w:rFonts w:ascii="宋体" w:hAnsi="宋体"/>
                <w:kern w:val="0"/>
              </w:rPr>
            </w:pPr>
            <w:r>
              <w:rPr>
                <w:rFonts w:ascii="宋体" w:hAnsi="宋体" w:hint="eastAsia"/>
                <w:kern w:val="0"/>
              </w:rPr>
              <w:t>投标函部分及经济部分评审标准</w:t>
            </w: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投标函部分的格式</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符合第二章“竞选人须知”第</w:t>
            </w:r>
            <w:r>
              <w:rPr>
                <w:rFonts w:ascii="宋体" w:hAnsi="宋体" w:cs="宋体" w:hint="eastAsia"/>
                <w:kern w:val="0"/>
              </w:rPr>
              <w:t>3.7</w:t>
            </w:r>
            <w:r>
              <w:rPr>
                <w:rFonts w:ascii="宋体" w:hAnsi="宋体" w:cs="宋体" w:hint="eastAsia"/>
                <w:kern w:val="0"/>
              </w:rPr>
              <w:t>款的要求。</w:t>
            </w:r>
          </w:p>
        </w:tc>
      </w:tr>
      <w:tr w:rsidR="00FE5100">
        <w:tc>
          <w:tcPr>
            <w:tcW w:w="1243" w:type="dxa"/>
            <w:vMerge/>
            <w:tcBorders>
              <w:top w:val="single" w:sz="4" w:space="0" w:color="auto"/>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top w:val="single" w:sz="4" w:space="0" w:color="auto"/>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投标函部分的签字盖章</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strike/>
                <w:kern w:val="0"/>
              </w:rPr>
            </w:pPr>
            <w:r>
              <w:rPr>
                <w:rFonts w:ascii="宋体" w:hAnsi="宋体" w:cs="宋体" w:hint="eastAsia"/>
                <w:kern w:val="0"/>
              </w:rPr>
              <w:t>投标函部分的格式要求法定代表人或其委托代理人签字（或盖章）的须齐全。</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工期</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符合第二章“竞选人须知”第</w:t>
            </w:r>
            <w:r>
              <w:rPr>
                <w:rFonts w:ascii="宋体" w:hAnsi="宋体" w:cs="宋体" w:hint="eastAsia"/>
                <w:kern w:val="0"/>
              </w:rPr>
              <w:t>1.3.2</w:t>
            </w:r>
            <w:r>
              <w:rPr>
                <w:rFonts w:ascii="宋体" w:hAnsi="宋体" w:cs="宋体" w:hint="eastAsia"/>
                <w:kern w:val="0"/>
              </w:rPr>
              <w:t>项规定</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工程质量</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符合第二章“竞选人须知”第</w:t>
            </w:r>
            <w:r>
              <w:rPr>
                <w:rFonts w:ascii="宋体" w:hAnsi="宋体" w:cs="宋体" w:hint="eastAsia"/>
                <w:kern w:val="0"/>
              </w:rPr>
              <w:t>1.3.3</w:t>
            </w:r>
            <w:r>
              <w:rPr>
                <w:rFonts w:ascii="宋体" w:hAnsi="宋体" w:cs="宋体" w:hint="eastAsia"/>
                <w:kern w:val="0"/>
              </w:rPr>
              <w:t>项规定</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投标有效期</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符合第二章“竞选人须知”第</w:t>
            </w:r>
            <w:r>
              <w:rPr>
                <w:rFonts w:ascii="宋体" w:hAnsi="宋体" w:cs="宋体" w:hint="eastAsia"/>
                <w:kern w:val="0"/>
              </w:rPr>
              <w:t>3.3.1</w:t>
            </w:r>
            <w:r>
              <w:rPr>
                <w:rFonts w:ascii="宋体" w:hAnsi="宋体" w:cs="宋体" w:hint="eastAsia"/>
                <w:kern w:val="0"/>
              </w:rPr>
              <w:t>项规定</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投标总报价</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1.</w:t>
            </w:r>
            <w:r>
              <w:rPr>
                <w:rFonts w:ascii="宋体" w:hAnsi="宋体" w:cs="宋体" w:hint="eastAsia"/>
                <w:kern w:val="0"/>
              </w:rPr>
              <w:t>投标总报价必须与已标价工程量清单总报价一致</w:t>
            </w:r>
            <w:r>
              <w:rPr>
                <w:rFonts w:ascii="宋体" w:hAnsi="宋体" w:cs="宋体" w:hint="eastAsia"/>
                <w:kern w:val="0"/>
              </w:rPr>
              <w:t>,</w:t>
            </w:r>
            <w:r>
              <w:rPr>
                <w:rFonts w:ascii="宋体" w:hAnsi="宋体" w:cs="宋体" w:hint="eastAsia"/>
                <w:kern w:val="0"/>
              </w:rPr>
              <w:t>且工程量清单总报价与依据单价、工程数量、分部分项工程合价计算出的结果应一致。</w:t>
            </w:r>
          </w:p>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2.</w:t>
            </w:r>
            <w:r>
              <w:rPr>
                <w:rFonts w:ascii="宋体" w:hAnsi="宋体" w:cs="宋体" w:hint="eastAsia"/>
                <w:kern w:val="0"/>
              </w:rPr>
              <w:t>投标总报价不得高于比选人公布的投标总报价最高限价。</w:t>
            </w:r>
          </w:p>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lastRenderedPageBreak/>
              <w:t>3.</w:t>
            </w:r>
            <w:r>
              <w:rPr>
                <w:rFonts w:ascii="宋体" w:hAnsi="宋体" w:cs="宋体" w:hint="eastAsia"/>
                <w:kern w:val="0"/>
              </w:rPr>
              <w:t>投标总报价低于最高限价</w:t>
            </w:r>
            <w:r>
              <w:rPr>
                <w:rFonts w:ascii="宋体" w:hAnsi="宋体" w:cs="宋体" w:hint="eastAsia"/>
                <w:kern w:val="0"/>
              </w:rPr>
              <w:t>85%</w:t>
            </w:r>
            <w:r>
              <w:rPr>
                <w:rFonts w:ascii="宋体" w:hAnsi="宋体" w:cs="宋体" w:hint="eastAsia"/>
                <w:kern w:val="0"/>
              </w:rPr>
              <w:t>的，竞选人应在编制竞选文件时，在投标函部分中递交低价风险担保缴纳承诺书。承诺书格式详见第八章竞选文件格式。</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暂定金额</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暂列金额、暂估价、安全文明施工费等暂定金额必须按照竞选性比选文件给定的金额填报。</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报价唯一</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只能有一个有效报价。在竞选性比选文件没有规定的情况下，不得提交选择性报价。</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已标价工程量清单</w:t>
            </w:r>
          </w:p>
        </w:tc>
        <w:tc>
          <w:tcPr>
            <w:tcW w:w="4899" w:type="dxa"/>
            <w:tcBorders>
              <w:left w:val="single" w:sz="4" w:space="0" w:color="auto"/>
            </w:tcBorders>
            <w:vAlign w:val="center"/>
          </w:tcPr>
          <w:p w:rsidR="00FE5100" w:rsidRDefault="00A34148">
            <w:pPr>
              <w:spacing w:afterLines="20" w:after="62" w:line="400" w:lineRule="exact"/>
              <w:ind w:firstLineChars="200" w:firstLine="420"/>
              <w:rPr>
                <w:rFonts w:ascii="宋体" w:hAnsi="宋体" w:cs="宋体"/>
                <w:kern w:val="0"/>
              </w:rPr>
            </w:pPr>
            <w:r>
              <w:rPr>
                <w:rFonts w:ascii="宋体" w:hAnsi="宋体" w:cs="宋体" w:hint="eastAsia"/>
                <w:kern w:val="0"/>
              </w:rPr>
              <w:t>1.</w:t>
            </w:r>
            <w:r>
              <w:rPr>
                <w:rFonts w:ascii="宋体" w:hAnsi="宋体" w:cs="宋体" w:hint="eastAsia"/>
                <w:kern w:val="0"/>
              </w:rPr>
              <w:t>符合第五章“工程量清单”给出的范围及数量。</w:t>
            </w:r>
          </w:p>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2.</w:t>
            </w:r>
            <w:r>
              <w:rPr>
                <w:rFonts w:ascii="宋体" w:hAnsi="宋体" w:cs="宋体" w:hint="eastAsia"/>
                <w:kern w:val="0"/>
              </w:rPr>
              <w:t>竞选性比选文件中规定工程量清单不允许修改的内容不得修改。</w:t>
            </w:r>
          </w:p>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3.</w:t>
            </w:r>
            <w:r>
              <w:rPr>
                <w:rFonts w:ascii="宋体" w:hAnsi="宋体" w:cs="宋体" w:hint="eastAsia"/>
                <w:kern w:val="0"/>
              </w:rPr>
              <w:t>每项清单综合单价报价不得高于每项清单综合单价最高限价。</w:t>
            </w:r>
          </w:p>
        </w:tc>
      </w:tr>
      <w:tr w:rsidR="00FE5100">
        <w:tc>
          <w:tcPr>
            <w:tcW w:w="1243" w:type="dxa"/>
            <w:vMerge/>
            <w:tcBorders>
              <w:right w:val="single" w:sz="4" w:space="0" w:color="auto"/>
            </w:tcBorders>
            <w:vAlign w:val="center"/>
          </w:tcPr>
          <w:p w:rsidR="00FE5100" w:rsidRDefault="00FE5100">
            <w:pPr>
              <w:spacing w:line="400" w:lineRule="exact"/>
              <w:jc w:val="center"/>
              <w:rPr>
                <w:rFonts w:ascii="宋体" w:hAnsi="宋体"/>
                <w:kern w:val="0"/>
              </w:rPr>
            </w:pPr>
          </w:p>
        </w:tc>
        <w:tc>
          <w:tcPr>
            <w:tcW w:w="1560" w:type="dxa"/>
            <w:vMerge/>
            <w:tcBorders>
              <w:left w:val="single" w:sz="4" w:space="0" w:color="auto"/>
            </w:tcBorders>
            <w:vAlign w:val="center"/>
          </w:tcPr>
          <w:p w:rsidR="00FE5100" w:rsidRDefault="00FE5100">
            <w:pPr>
              <w:spacing w:line="400" w:lineRule="exact"/>
              <w:jc w:val="center"/>
              <w:rPr>
                <w:rFonts w:ascii="宋体" w:hAnsi="宋体"/>
                <w:kern w:val="0"/>
              </w:rPr>
            </w:pPr>
          </w:p>
        </w:tc>
        <w:tc>
          <w:tcPr>
            <w:tcW w:w="1983" w:type="dxa"/>
            <w:tcBorders>
              <w:right w:val="single" w:sz="4" w:space="0" w:color="auto"/>
            </w:tcBorders>
            <w:vAlign w:val="center"/>
          </w:tcPr>
          <w:p w:rsidR="00FE5100" w:rsidRDefault="00A34148">
            <w:pPr>
              <w:snapToGrid w:val="0"/>
              <w:spacing w:line="400" w:lineRule="exact"/>
              <w:jc w:val="left"/>
              <w:rPr>
                <w:rFonts w:ascii="宋体" w:hAnsi="宋体" w:cs="宋体"/>
                <w:kern w:val="0"/>
              </w:rPr>
            </w:pPr>
            <w:r>
              <w:rPr>
                <w:rFonts w:ascii="宋体" w:hAnsi="宋体" w:cs="宋体" w:hint="eastAsia"/>
                <w:kern w:val="0"/>
              </w:rPr>
              <w:t>投标报价算术错误修正</w:t>
            </w:r>
          </w:p>
        </w:tc>
        <w:tc>
          <w:tcPr>
            <w:tcW w:w="4899" w:type="dxa"/>
            <w:tcBorders>
              <w:left w:val="single" w:sz="4" w:space="0" w:color="auto"/>
            </w:tcBorders>
            <w:vAlign w:val="center"/>
          </w:tcPr>
          <w:p w:rsidR="00FE5100" w:rsidRDefault="00A34148">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符合第三章“评标办法”第</w:t>
            </w:r>
            <w:r>
              <w:rPr>
                <w:rFonts w:ascii="宋体" w:hAnsi="宋体" w:cs="宋体" w:hint="eastAsia"/>
                <w:kern w:val="0"/>
              </w:rPr>
              <w:t>3.2.3</w:t>
            </w:r>
            <w:r>
              <w:rPr>
                <w:rFonts w:ascii="宋体" w:hAnsi="宋体" w:cs="宋体" w:hint="eastAsia"/>
                <w:kern w:val="0"/>
              </w:rPr>
              <w:t>项规定。</w:t>
            </w:r>
          </w:p>
        </w:tc>
      </w:tr>
      <w:tr w:rsidR="00FE5100">
        <w:trPr>
          <w:trHeight w:val="982"/>
        </w:trPr>
        <w:tc>
          <w:tcPr>
            <w:tcW w:w="1243" w:type="dxa"/>
            <w:tcBorders>
              <w:right w:val="single" w:sz="4" w:space="0" w:color="auto"/>
            </w:tcBorders>
            <w:vAlign w:val="center"/>
          </w:tcPr>
          <w:p w:rsidR="00FE5100" w:rsidRDefault="00A34148">
            <w:pPr>
              <w:spacing w:line="400" w:lineRule="exact"/>
              <w:jc w:val="center"/>
              <w:rPr>
                <w:rFonts w:ascii="宋体" w:hAnsi="宋体"/>
              </w:rPr>
            </w:pPr>
            <w:r>
              <w:rPr>
                <w:rFonts w:ascii="宋体" w:hAnsi="宋体"/>
              </w:rPr>
              <w:t>3</w:t>
            </w:r>
          </w:p>
        </w:tc>
        <w:tc>
          <w:tcPr>
            <w:tcW w:w="1560" w:type="dxa"/>
            <w:tcBorders>
              <w:left w:val="single" w:sz="4" w:space="0" w:color="auto"/>
              <w:right w:val="single" w:sz="4" w:space="0" w:color="auto"/>
            </w:tcBorders>
            <w:vAlign w:val="center"/>
          </w:tcPr>
          <w:p w:rsidR="00FE5100" w:rsidRDefault="00A34148">
            <w:pPr>
              <w:spacing w:line="400" w:lineRule="exact"/>
              <w:jc w:val="center"/>
              <w:rPr>
                <w:rFonts w:ascii="宋体" w:hAnsi="宋体"/>
              </w:rPr>
            </w:pPr>
            <w:r>
              <w:rPr>
                <w:rFonts w:ascii="宋体" w:hAnsi="宋体" w:hint="eastAsia"/>
              </w:rPr>
              <w:t>评标程序</w:t>
            </w:r>
          </w:p>
        </w:tc>
        <w:tc>
          <w:tcPr>
            <w:tcW w:w="6882" w:type="dxa"/>
            <w:gridSpan w:val="2"/>
            <w:tcBorders>
              <w:left w:val="single" w:sz="4" w:space="0" w:color="auto"/>
            </w:tcBorders>
            <w:vAlign w:val="center"/>
          </w:tcPr>
          <w:p w:rsidR="00FE5100" w:rsidRDefault="00A34148">
            <w:pPr>
              <w:spacing w:afterLines="10" w:after="31" w:line="400" w:lineRule="exact"/>
              <w:ind w:firstLineChars="200" w:firstLine="420"/>
              <w:jc w:val="left"/>
              <w:rPr>
                <w:rFonts w:ascii="宋体" w:hAnsi="宋体"/>
                <w:kern w:val="0"/>
                <w:szCs w:val="21"/>
              </w:rPr>
            </w:pPr>
            <w:r>
              <w:rPr>
                <w:rFonts w:ascii="宋体" w:hAnsi="宋体" w:hint="eastAsia"/>
                <w:kern w:val="0"/>
                <w:szCs w:val="21"/>
              </w:rPr>
              <w:t>1.</w:t>
            </w:r>
            <w:r>
              <w:rPr>
                <w:rFonts w:ascii="宋体" w:hAnsi="宋体" w:hint="eastAsia"/>
                <w:kern w:val="0"/>
                <w:szCs w:val="21"/>
              </w:rPr>
              <w:t>对报价不高于最高限价的所有竞选人的竞选文件，按照报价由低到高的顺序排序。需技术方案评审的，由电子评标系统对技术方案进行自动随机编号。在投标函部分及经济部分评审前，推送给评选委员会的竞选文件不得显示排序。</w:t>
            </w:r>
          </w:p>
          <w:p w:rsidR="00FE5100" w:rsidRDefault="00A34148">
            <w:pPr>
              <w:spacing w:afterLines="10" w:after="31" w:line="400" w:lineRule="exact"/>
              <w:ind w:firstLineChars="200" w:firstLine="420"/>
              <w:jc w:val="left"/>
              <w:rPr>
                <w:rFonts w:ascii="宋体" w:hAnsi="宋体"/>
                <w:kern w:val="0"/>
                <w:szCs w:val="21"/>
              </w:rPr>
            </w:pPr>
            <w:r>
              <w:rPr>
                <w:rFonts w:ascii="宋体" w:hAnsi="宋体" w:hint="eastAsia"/>
                <w:kern w:val="0"/>
                <w:szCs w:val="21"/>
              </w:rPr>
              <w:t>2.</w:t>
            </w:r>
            <w:r>
              <w:rPr>
                <w:rFonts w:ascii="宋体" w:hAnsi="宋体" w:hint="eastAsia"/>
                <w:kern w:val="0"/>
                <w:szCs w:val="21"/>
              </w:rPr>
              <w:t>根据本章第</w:t>
            </w:r>
            <w:r>
              <w:rPr>
                <w:rFonts w:ascii="宋体" w:hAnsi="宋体" w:hint="eastAsia"/>
                <w:kern w:val="0"/>
                <w:szCs w:val="21"/>
              </w:rPr>
              <w:t>2.2</w:t>
            </w:r>
            <w:r>
              <w:rPr>
                <w:rFonts w:ascii="宋体" w:hAnsi="宋体" w:hint="eastAsia"/>
                <w:kern w:val="0"/>
                <w:szCs w:val="21"/>
              </w:rPr>
              <w:t>款约定进行符合性审查</w:t>
            </w:r>
            <w:r>
              <w:rPr>
                <w:rFonts w:ascii="宋体" w:hAnsi="宋体" w:hint="eastAsia"/>
                <w:spacing w:val="4"/>
                <w:kern w:val="0"/>
                <w:szCs w:val="21"/>
              </w:rPr>
              <w:t>。符合性审查</w:t>
            </w:r>
            <w:r>
              <w:rPr>
                <w:rFonts w:ascii="宋体" w:hAnsi="宋体" w:hint="eastAsia"/>
                <w:kern w:val="0"/>
                <w:szCs w:val="21"/>
              </w:rPr>
              <w:t>合格的竞选人中，报价最低的成为第一中选候选人，报价次低的成为第二中选候选人，依次类推。</w:t>
            </w:r>
          </w:p>
          <w:p w:rsidR="00FE5100" w:rsidRDefault="00A34148">
            <w:pPr>
              <w:spacing w:afterLines="10" w:after="31"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若上述程序未能评出三名中选候选人</w:t>
            </w:r>
            <w:r>
              <w:rPr>
                <w:rFonts w:ascii="宋体" w:hAnsi="宋体" w:hint="eastAsia"/>
                <w:kern w:val="0"/>
                <w:szCs w:val="21"/>
              </w:rPr>
              <w:t>，则评选委员会对剩余竞选文件继续按上述第</w:t>
            </w:r>
            <w:r>
              <w:rPr>
                <w:rFonts w:ascii="宋体" w:hAnsi="宋体" w:hint="eastAsia"/>
                <w:kern w:val="0"/>
                <w:szCs w:val="21"/>
              </w:rPr>
              <w:t>2</w:t>
            </w:r>
            <w:r>
              <w:rPr>
                <w:rFonts w:ascii="宋体" w:hAnsi="宋体" w:hint="eastAsia"/>
                <w:kern w:val="0"/>
                <w:szCs w:val="21"/>
              </w:rPr>
              <w:t>条进行评审，直至评出三名中选候选人，或者评审完所有竞选文件。</w:t>
            </w:r>
          </w:p>
          <w:p w:rsidR="00FE5100" w:rsidRDefault="00A34148">
            <w:pPr>
              <w:spacing w:afterLines="10" w:after="31" w:line="400" w:lineRule="exact"/>
              <w:ind w:firstLineChars="200" w:firstLine="420"/>
              <w:jc w:val="left"/>
              <w:rPr>
                <w:rFonts w:ascii="宋体" w:hAnsi="宋体"/>
                <w:kern w:val="0"/>
                <w:szCs w:val="21"/>
              </w:rPr>
            </w:pPr>
            <w:r>
              <w:rPr>
                <w:rFonts w:ascii="宋体" w:hAnsi="宋体" w:hint="eastAsia"/>
                <w:kern w:val="0"/>
                <w:szCs w:val="21"/>
              </w:rPr>
              <w:t>4.</w:t>
            </w:r>
            <w:r>
              <w:rPr>
                <w:rFonts w:ascii="宋体" w:hAnsi="宋体" w:hint="eastAsia"/>
              </w:rPr>
              <w:t xml:space="preserve"> </w:t>
            </w:r>
            <w:r>
              <w:rPr>
                <w:rFonts w:ascii="宋体" w:hAnsi="宋体" w:hint="eastAsia"/>
                <w:kern w:val="0"/>
                <w:szCs w:val="21"/>
              </w:rPr>
              <w:t>因评选委员会作否决投标处理，导致有效竞选人不足三个的，评选委员会应当否决所有投标。但是有效竞选人的经济、技术等指标仍然具有市场竞争力，并满足竞选性比选文件要求的，评选委员会可以继续评标并确定中选候选人。</w:t>
            </w:r>
          </w:p>
          <w:p w:rsidR="00FE5100" w:rsidRDefault="00A34148">
            <w:pPr>
              <w:spacing w:afterLines="10" w:after="31" w:line="400" w:lineRule="exact"/>
              <w:ind w:firstLineChars="200" w:firstLine="420"/>
              <w:jc w:val="left"/>
              <w:rPr>
                <w:rFonts w:ascii="宋体" w:hAnsi="宋体"/>
                <w:kern w:val="0"/>
                <w:szCs w:val="21"/>
              </w:rPr>
            </w:pPr>
            <w:r>
              <w:rPr>
                <w:rFonts w:ascii="宋体" w:hAnsi="宋体" w:hint="eastAsia"/>
                <w:kern w:val="0"/>
                <w:szCs w:val="21"/>
              </w:rPr>
              <w:t>注：若出现竞选人投标报价相同的，以“竞选人在红名单中优先”的原则排序；竞选人均在红名单中</w:t>
            </w:r>
            <w:r>
              <w:rPr>
                <w:rFonts w:ascii="宋体" w:hAnsi="宋体" w:hint="eastAsia"/>
                <w:spacing w:val="4"/>
                <w:kern w:val="0"/>
                <w:szCs w:val="21"/>
              </w:rPr>
              <w:t>或均不在红名单中的，由评选委员会按照</w:t>
            </w:r>
            <w:r>
              <w:rPr>
                <w:rFonts w:ascii="宋体" w:hAnsi="宋体" w:hint="eastAsia"/>
                <w:spacing w:val="4"/>
                <w:kern w:val="0"/>
                <w:szCs w:val="21"/>
                <w:u w:val="single"/>
              </w:rPr>
              <w:t>提供的公司业绩金额由高到</w:t>
            </w:r>
            <w:r>
              <w:rPr>
                <w:rFonts w:ascii="宋体" w:hAnsi="宋体" w:hint="eastAsia"/>
                <w:spacing w:val="4"/>
                <w:kern w:val="0"/>
                <w:szCs w:val="21"/>
                <w:u w:val="single"/>
              </w:rPr>
              <w:t>低</w:t>
            </w:r>
            <w:r>
              <w:rPr>
                <w:rFonts w:ascii="宋体" w:hAnsi="宋体" w:hint="eastAsia"/>
                <w:spacing w:val="4"/>
                <w:kern w:val="0"/>
                <w:szCs w:val="21"/>
                <w:u w:val="single"/>
              </w:rPr>
              <w:t>的</w:t>
            </w:r>
            <w:r>
              <w:rPr>
                <w:rFonts w:ascii="宋体" w:hAnsi="宋体" w:hint="eastAsia"/>
                <w:spacing w:val="4"/>
                <w:kern w:val="0"/>
                <w:szCs w:val="21"/>
              </w:rPr>
              <w:t>原则排序。</w:t>
            </w:r>
          </w:p>
        </w:tc>
      </w:tr>
      <w:tr w:rsidR="00FE5100">
        <w:trPr>
          <w:trHeight w:val="982"/>
        </w:trPr>
        <w:tc>
          <w:tcPr>
            <w:tcW w:w="1243" w:type="dxa"/>
            <w:tcBorders>
              <w:right w:val="single" w:sz="4" w:space="0" w:color="auto"/>
            </w:tcBorders>
            <w:vAlign w:val="center"/>
          </w:tcPr>
          <w:p w:rsidR="00FE5100" w:rsidRDefault="00A34148">
            <w:pPr>
              <w:spacing w:line="400" w:lineRule="exact"/>
              <w:jc w:val="center"/>
              <w:rPr>
                <w:rFonts w:ascii="宋体" w:hAnsi="宋体"/>
              </w:rPr>
            </w:pPr>
            <w:r>
              <w:rPr>
                <w:rFonts w:ascii="宋体" w:hAnsi="宋体" w:hint="eastAsia"/>
              </w:rPr>
              <w:lastRenderedPageBreak/>
              <w:t>3.4</w:t>
            </w:r>
          </w:p>
        </w:tc>
        <w:tc>
          <w:tcPr>
            <w:tcW w:w="1560" w:type="dxa"/>
            <w:tcBorders>
              <w:left w:val="single" w:sz="4" w:space="0" w:color="auto"/>
              <w:right w:val="single" w:sz="4" w:space="0" w:color="auto"/>
            </w:tcBorders>
            <w:vAlign w:val="center"/>
          </w:tcPr>
          <w:p w:rsidR="00FE5100" w:rsidRDefault="00A34148">
            <w:pPr>
              <w:spacing w:line="400" w:lineRule="exact"/>
              <w:jc w:val="center"/>
              <w:rPr>
                <w:rFonts w:ascii="宋体" w:hAnsi="宋体"/>
              </w:rPr>
            </w:pPr>
            <w:r>
              <w:rPr>
                <w:rFonts w:ascii="宋体" w:hAnsi="宋体"/>
              </w:rPr>
              <w:t>评标结果</w:t>
            </w:r>
          </w:p>
        </w:tc>
        <w:tc>
          <w:tcPr>
            <w:tcW w:w="6882" w:type="dxa"/>
            <w:gridSpan w:val="2"/>
            <w:tcBorders>
              <w:left w:val="single" w:sz="4" w:space="0" w:color="auto"/>
            </w:tcBorders>
            <w:vAlign w:val="center"/>
          </w:tcPr>
          <w:p w:rsidR="00FE5100" w:rsidRDefault="00A34148">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ascii="宋体" w:hAnsi="宋体" w:hint="eastAsia"/>
                <w:kern w:val="0"/>
                <w:szCs w:val="21"/>
              </w:rPr>
              <w:t xml:space="preserve"> </w:t>
            </w:r>
            <w:r>
              <w:rPr>
                <w:rFonts w:ascii="宋体" w:hAnsi="宋体"/>
                <w:kern w:val="0"/>
                <w:szCs w:val="21"/>
              </w:rPr>
              <w:t>除第二章</w:t>
            </w:r>
            <w:r>
              <w:rPr>
                <w:rFonts w:ascii="宋体" w:hAnsi="宋体"/>
                <w:kern w:val="0"/>
                <w:szCs w:val="21"/>
              </w:rPr>
              <w:t>“</w:t>
            </w:r>
            <w:r>
              <w:rPr>
                <w:rFonts w:ascii="宋体" w:hAnsi="宋体" w:hint="eastAsia"/>
                <w:kern w:val="0"/>
                <w:szCs w:val="21"/>
              </w:rPr>
              <w:t>竞选人</w:t>
            </w:r>
            <w:r>
              <w:rPr>
                <w:rFonts w:ascii="宋体" w:hAnsi="宋体"/>
                <w:kern w:val="0"/>
                <w:szCs w:val="21"/>
              </w:rPr>
              <w:t>须知</w:t>
            </w:r>
            <w:r>
              <w:rPr>
                <w:rFonts w:ascii="宋体" w:hAnsi="宋体"/>
                <w:kern w:val="0"/>
                <w:szCs w:val="21"/>
              </w:rPr>
              <w:t>”</w:t>
            </w:r>
            <w:r>
              <w:rPr>
                <w:rFonts w:ascii="宋体" w:hAnsi="宋体"/>
                <w:kern w:val="0"/>
                <w:szCs w:val="21"/>
              </w:rPr>
              <w:t>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w:t>
            </w:r>
            <w:r>
              <w:rPr>
                <w:rFonts w:ascii="宋体" w:hAnsi="宋体" w:hint="eastAsia"/>
                <w:kern w:val="0"/>
                <w:szCs w:val="21"/>
              </w:rPr>
              <w:t>中选人</w:t>
            </w:r>
            <w:r>
              <w:rPr>
                <w:rFonts w:ascii="宋体" w:hAnsi="宋体"/>
                <w:kern w:val="0"/>
                <w:szCs w:val="21"/>
              </w:rPr>
              <w:t>外，评</w:t>
            </w:r>
            <w:r>
              <w:rPr>
                <w:rFonts w:ascii="宋体" w:hAnsi="宋体" w:hint="eastAsia"/>
                <w:kern w:val="0"/>
                <w:szCs w:val="21"/>
              </w:rPr>
              <w:t>选</w:t>
            </w:r>
            <w:r>
              <w:rPr>
                <w:rFonts w:ascii="宋体" w:hAnsi="宋体"/>
                <w:spacing w:val="1"/>
                <w:kern w:val="0"/>
                <w:szCs w:val="21"/>
              </w:rPr>
              <w:t>委</w:t>
            </w:r>
            <w:r>
              <w:rPr>
                <w:rFonts w:ascii="宋体" w:hAnsi="宋体"/>
                <w:kern w:val="0"/>
                <w:szCs w:val="21"/>
              </w:rPr>
              <w:t>员会</w:t>
            </w:r>
            <w:r>
              <w:rPr>
                <w:rFonts w:ascii="宋体" w:hAnsi="宋体" w:hint="eastAsia"/>
                <w:kern w:val="0"/>
                <w:szCs w:val="21"/>
              </w:rPr>
              <w:t>按经评审的最低投标价法</w:t>
            </w:r>
            <w:r>
              <w:rPr>
                <w:rFonts w:ascii="宋体" w:hAnsi="宋体"/>
                <w:kern w:val="0"/>
                <w:szCs w:val="21"/>
              </w:rPr>
              <w:t>推荐中</w:t>
            </w:r>
            <w:r>
              <w:rPr>
                <w:rFonts w:ascii="宋体" w:hAnsi="宋体" w:hint="eastAsia"/>
                <w:kern w:val="0"/>
                <w:szCs w:val="21"/>
              </w:rPr>
              <w:t>选</w:t>
            </w:r>
            <w:r>
              <w:rPr>
                <w:rFonts w:ascii="宋体" w:hAnsi="宋体"/>
                <w:kern w:val="0"/>
                <w:szCs w:val="21"/>
              </w:rPr>
              <w:t>候选人。</w:t>
            </w:r>
          </w:p>
          <w:p w:rsidR="00FE5100" w:rsidRDefault="00A34148">
            <w:pPr>
              <w:spacing w:line="400" w:lineRule="exact"/>
              <w:ind w:firstLineChars="200" w:firstLine="424"/>
              <w:rPr>
                <w:rFonts w:ascii="宋体" w:hAnsi="宋体"/>
              </w:rPr>
            </w:pPr>
            <w:r>
              <w:rPr>
                <w:rFonts w:ascii="宋体" w:hAnsi="宋体"/>
                <w:spacing w:val="1"/>
                <w:kern w:val="0"/>
                <w:szCs w:val="21"/>
              </w:rPr>
              <w:t>3</w:t>
            </w:r>
            <w:r>
              <w:rPr>
                <w:rFonts w:ascii="宋体" w:hAnsi="宋体"/>
                <w:kern w:val="0"/>
                <w:szCs w:val="21"/>
              </w:rPr>
              <w:t>.4.2</w:t>
            </w:r>
            <w:r>
              <w:rPr>
                <w:rFonts w:ascii="宋体" w:hAnsi="宋体" w:hint="eastAsia"/>
                <w:kern w:val="0"/>
                <w:szCs w:val="21"/>
              </w:rPr>
              <w:t xml:space="preserve"> </w:t>
            </w:r>
            <w:r>
              <w:rPr>
                <w:rFonts w:ascii="宋体" w:hAnsi="宋体" w:hint="eastAsia"/>
                <w:kern w:val="0"/>
                <w:szCs w:val="21"/>
              </w:rPr>
              <w:t>评选委员会</w:t>
            </w:r>
            <w:r>
              <w:rPr>
                <w:rFonts w:ascii="宋体" w:hAnsi="宋体"/>
                <w:kern w:val="0"/>
                <w:szCs w:val="21"/>
              </w:rPr>
              <w:t>完成评标后，应当向</w:t>
            </w:r>
            <w:r>
              <w:rPr>
                <w:rFonts w:ascii="宋体" w:hAnsi="宋体" w:hint="eastAsia"/>
                <w:kern w:val="0"/>
                <w:szCs w:val="21"/>
              </w:rPr>
              <w:t>比选人</w:t>
            </w:r>
            <w:r>
              <w:rPr>
                <w:rFonts w:ascii="宋体" w:hAnsi="宋体"/>
                <w:kern w:val="0"/>
                <w:szCs w:val="21"/>
              </w:rPr>
              <w:t>提交书面评标报告。</w:t>
            </w:r>
          </w:p>
        </w:tc>
      </w:tr>
    </w:tbl>
    <w:p w:rsidR="00FE5100" w:rsidRDefault="00A34148">
      <w:pPr>
        <w:pStyle w:val="20"/>
        <w:spacing w:before="0" w:after="0" w:line="360" w:lineRule="auto"/>
        <w:rPr>
          <w:rFonts w:ascii="宋体" w:hAnsi="宋体"/>
          <w:bCs w:val="0"/>
          <w:snapToGrid w:val="0"/>
        </w:rPr>
      </w:pPr>
      <w:r>
        <w:rPr>
          <w:rFonts w:ascii="宋体" w:hAnsi="宋体"/>
          <w:bCs w:val="0"/>
          <w:snapToGrid w:val="0"/>
        </w:rPr>
        <w:br w:type="page"/>
      </w:r>
      <w:bookmarkStart w:id="630" w:name="_Toc3574"/>
      <w:bookmarkStart w:id="631" w:name="_Toc13469"/>
      <w:bookmarkStart w:id="632" w:name="_Toc35034419"/>
      <w:bookmarkStart w:id="633" w:name="_Toc25325"/>
      <w:bookmarkEnd w:id="624"/>
      <w:r>
        <w:rPr>
          <w:rFonts w:ascii="宋体" w:hAnsi="宋体"/>
          <w:b w:val="0"/>
          <w:snapToGrid w:val="0"/>
        </w:rPr>
        <w:lastRenderedPageBreak/>
        <w:t xml:space="preserve">1.  </w:t>
      </w:r>
      <w:r>
        <w:rPr>
          <w:rFonts w:ascii="宋体" w:hAnsi="宋体"/>
          <w:b w:val="0"/>
          <w:snapToGrid w:val="0"/>
        </w:rPr>
        <w:t>评选方法</w:t>
      </w:r>
      <w:bookmarkEnd w:id="630"/>
      <w:bookmarkEnd w:id="631"/>
      <w:bookmarkEnd w:id="632"/>
      <w:bookmarkEnd w:id="633"/>
    </w:p>
    <w:p w:rsidR="00FE5100" w:rsidRDefault="00A34148">
      <w:pPr>
        <w:spacing w:line="360" w:lineRule="auto"/>
        <w:ind w:firstLineChars="200" w:firstLine="420"/>
        <w:rPr>
          <w:rFonts w:ascii="宋体" w:hAnsi="宋体"/>
        </w:rPr>
      </w:pPr>
      <w:r>
        <w:rPr>
          <w:rFonts w:ascii="宋体" w:hAnsi="宋体" w:hint="eastAsia"/>
        </w:rPr>
        <w:t>本次评选采用经评审的最低竞选价法，评选委员会按照本章第</w:t>
      </w:r>
      <w:r>
        <w:rPr>
          <w:rFonts w:ascii="宋体" w:hAnsi="宋体" w:hint="eastAsia"/>
        </w:rPr>
        <w:t>2.1</w:t>
      </w:r>
      <w:r>
        <w:rPr>
          <w:rFonts w:ascii="宋体" w:hAnsi="宋体" w:hint="eastAsia"/>
        </w:rPr>
        <w:t>款进行报价排序，按照本章第</w:t>
      </w:r>
      <w:r>
        <w:rPr>
          <w:rFonts w:ascii="宋体" w:hAnsi="宋体" w:hint="eastAsia"/>
        </w:rPr>
        <w:t>2.2</w:t>
      </w:r>
      <w:r>
        <w:rPr>
          <w:rFonts w:ascii="宋体" w:hAnsi="宋体" w:hint="eastAsia"/>
        </w:rPr>
        <w:t>款进行符合性审查，符合性审查合格的竞选人中按报价由低到高推荐中选候选人，或根据比选人授权直接确定中选人。若出现竞选人竞选报价相同的，以评选办法前附表约定的原则确定排序。</w:t>
      </w:r>
    </w:p>
    <w:p w:rsidR="00FE5100" w:rsidRDefault="00A34148">
      <w:pPr>
        <w:pStyle w:val="20"/>
        <w:spacing w:before="0" w:after="0" w:line="360" w:lineRule="auto"/>
        <w:rPr>
          <w:rFonts w:ascii="宋体" w:hAnsi="宋体"/>
          <w:b w:val="0"/>
          <w:snapToGrid w:val="0"/>
        </w:rPr>
      </w:pPr>
      <w:bookmarkStart w:id="634" w:name="_Toc29459"/>
      <w:bookmarkStart w:id="635" w:name="_Toc35034420"/>
      <w:bookmarkStart w:id="636" w:name="_Toc7915"/>
      <w:bookmarkStart w:id="637" w:name="_Toc20069"/>
      <w:r>
        <w:rPr>
          <w:rFonts w:ascii="宋体" w:hAnsi="宋体"/>
          <w:b w:val="0"/>
          <w:snapToGrid w:val="0"/>
        </w:rPr>
        <w:t xml:space="preserve">2.  </w:t>
      </w:r>
      <w:r>
        <w:rPr>
          <w:rFonts w:ascii="宋体" w:hAnsi="宋体"/>
          <w:b w:val="0"/>
          <w:snapToGrid w:val="0"/>
        </w:rPr>
        <w:t>评审标准</w:t>
      </w:r>
      <w:bookmarkEnd w:id="634"/>
      <w:bookmarkEnd w:id="635"/>
      <w:bookmarkEnd w:id="636"/>
      <w:bookmarkEnd w:id="637"/>
    </w:p>
    <w:p w:rsidR="00FE5100" w:rsidRDefault="00A34148">
      <w:pPr>
        <w:pStyle w:val="3"/>
        <w:spacing w:before="0" w:after="0" w:line="360" w:lineRule="auto"/>
        <w:rPr>
          <w:rFonts w:ascii="宋体" w:hAnsi="宋体" w:cs="宋体"/>
          <w:sz w:val="21"/>
          <w:szCs w:val="21"/>
        </w:rPr>
      </w:pPr>
      <w:bookmarkStart w:id="638" w:name="_Toc24094"/>
      <w:bookmarkStart w:id="639" w:name="_Toc35034421"/>
      <w:bookmarkStart w:id="640" w:name="_Toc2841"/>
      <w:r>
        <w:rPr>
          <w:rFonts w:ascii="宋体" w:hAnsi="宋体" w:cs="宋体"/>
          <w:sz w:val="21"/>
          <w:szCs w:val="21"/>
        </w:rPr>
        <w:t>2.1</w:t>
      </w:r>
      <w:r>
        <w:rPr>
          <w:rFonts w:ascii="宋体" w:hAnsi="宋体" w:cs="宋体" w:hint="eastAsia"/>
          <w:sz w:val="21"/>
          <w:szCs w:val="21"/>
        </w:rPr>
        <w:t>报价</w:t>
      </w:r>
      <w:r>
        <w:rPr>
          <w:rFonts w:ascii="宋体" w:hAnsi="宋体" w:cs="宋体"/>
          <w:sz w:val="21"/>
          <w:szCs w:val="21"/>
        </w:rPr>
        <w:t>排序</w:t>
      </w:r>
      <w:r>
        <w:rPr>
          <w:rFonts w:ascii="宋体" w:hAnsi="宋体" w:cs="宋体" w:hint="eastAsia"/>
          <w:sz w:val="21"/>
          <w:szCs w:val="21"/>
        </w:rPr>
        <w:t>标准</w:t>
      </w:r>
      <w:bookmarkEnd w:id="638"/>
      <w:bookmarkEnd w:id="639"/>
      <w:bookmarkEnd w:id="640"/>
    </w:p>
    <w:p w:rsidR="00FE5100" w:rsidRDefault="00A34148">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见评选办法前附表。</w:t>
      </w:r>
    </w:p>
    <w:p w:rsidR="00FE5100" w:rsidRDefault="00A34148">
      <w:pPr>
        <w:pStyle w:val="3"/>
        <w:spacing w:before="0" w:after="0" w:line="360" w:lineRule="auto"/>
        <w:rPr>
          <w:rFonts w:ascii="宋体" w:hAnsi="宋体" w:cs="宋体"/>
          <w:sz w:val="21"/>
          <w:szCs w:val="21"/>
        </w:rPr>
      </w:pPr>
      <w:bookmarkStart w:id="641" w:name="_Toc35034422"/>
      <w:bookmarkStart w:id="642" w:name="_Toc29001"/>
      <w:bookmarkStart w:id="643" w:name="_Toc23423"/>
      <w:r>
        <w:rPr>
          <w:rFonts w:ascii="宋体" w:hAnsi="宋体" w:cs="宋体"/>
          <w:sz w:val="21"/>
          <w:szCs w:val="21"/>
        </w:rPr>
        <w:t>2.</w:t>
      </w:r>
      <w:r>
        <w:rPr>
          <w:rFonts w:ascii="宋体" w:hAnsi="宋体" w:cs="宋体" w:hint="eastAsia"/>
          <w:sz w:val="21"/>
          <w:szCs w:val="21"/>
        </w:rPr>
        <w:t>2</w:t>
      </w:r>
      <w:r>
        <w:rPr>
          <w:rFonts w:ascii="宋体" w:hAnsi="宋体" w:cs="宋体" w:hint="eastAsia"/>
          <w:sz w:val="21"/>
          <w:szCs w:val="21"/>
        </w:rPr>
        <w:t>符合性审查标准</w:t>
      </w:r>
      <w:bookmarkEnd w:id="641"/>
      <w:bookmarkEnd w:id="642"/>
      <w:bookmarkEnd w:id="643"/>
    </w:p>
    <w:p w:rsidR="00FE5100" w:rsidRDefault="00A34148">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取报价排序前□</w:t>
      </w:r>
      <w:r>
        <w:rPr>
          <w:rFonts w:ascii="宋体" w:hAnsi="宋体" w:cs="宋体" w:hint="eastAsia"/>
          <w:szCs w:val="21"/>
        </w:rPr>
        <w:t>5</w:t>
      </w:r>
      <w:r>
        <w:rPr>
          <w:rFonts w:ascii="宋体" w:hAnsi="宋体" w:cs="宋体" w:hint="eastAsia"/>
          <w:szCs w:val="21"/>
        </w:rPr>
        <w:t>□</w:t>
      </w:r>
      <w:r>
        <w:rPr>
          <w:rFonts w:ascii="宋体" w:hAnsi="宋体" w:cs="宋体" w:hint="eastAsia"/>
          <w:szCs w:val="21"/>
        </w:rPr>
        <w:t>6</w:t>
      </w:r>
      <w:r>
        <w:rPr>
          <w:rFonts w:ascii="宋体" w:hAnsi="宋体" w:cs="宋体" w:hint="eastAsia"/>
          <w:szCs w:val="21"/>
        </w:rPr>
        <w:sym w:font="Wingdings" w:char="F0FE"/>
      </w:r>
      <w:r>
        <w:rPr>
          <w:rFonts w:ascii="宋体" w:hAnsi="宋体" w:cs="宋体" w:hint="eastAsia"/>
          <w:szCs w:val="21"/>
        </w:rPr>
        <w:t>7</w:t>
      </w:r>
      <w:r>
        <w:rPr>
          <w:rFonts w:ascii="宋体" w:hAnsi="宋体" w:cs="宋体" w:hint="eastAsia"/>
          <w:szCs w:val="21"/>
        </w:rPr>
        <w:t>名（若实际竞选人数量小于勾选数量，</w:t>
      </w:r>
      <w:r>
        <w:rPr>
          <w:rFonts w:ascii="宋体" w:hAnsi="宋体" w:hint="eastAsia"/>
          <w:spacing w:val="4"/>
          <w:kern w:val="0"/>
          <w:szCs w:val="21"/>
        </w:rPr>
        <w:t>则全部纳入）进行符合性审查。符合性审查内容：□技术方案评审、资格评审、形式评审、响应性、竞选函及竞选报价评审</w:t>
      </w:r>
      <w:r>
        <w:rPr>
          <w:rFonts w:ascii="宋体" w:hAnsi="宋体" w:cs="宋体" w:hint="eastAsia"/>
          <w:szCs w:val="21"/>
        </w:rPr>
        <w:t>。</w:t>
      </w:r>
    </w:p>
    <w:p w:rsidR="00FE5100" w:rsidRDefault="00A34148">
      <w:pPr>
        <w:autoSpaceDE w:val="0"/>
        <w:autoSpaceDN w:val="0"/>
        <w:adjustRightInd w:val="0"/>
        <w:snapToGrid w:val="0"/>
        <w:spacing w:line="360" w:lineRule="auto"/>
        <w:ind w:firstLineChars="200" w:firstLine="436"/>
        <w:jc w:val="left"/>
        <w:rPr>
          <w:rFonts w:ascii="宋体" w:hAnsi="宋体" w:cs="宋体"/>
          <w:szCs w:val="21"/>
        </w:rPr>
      </w:pPr>
      <w:r>
        <w:rPr>
          <w:rFonts w:ascii="宋体" w:hAnsi="宋体" w:hint="eastAsia"/>
          <w:spacing w:val="4"/>
          <w:kern w:val="0"/>
          <w:szCs w:val="21"/>
        </w:rPr>
        <w:t>□</w:t>
      </w:r>
      <w:r>
        <w:rPr>
          <w:rFonts w:ascii="宋体" w:hAnsi="宋体" w:cs="宋体" w:hint="eastAsia"/>
          <w:szCs w:val="21"/>
        </w:rPr>
        <w:t xml:space="preserve">2.2.1  </w:t>
      </w:r>
      <w:r>
        <w:rPr>
          <w:rFonts w:ascii="宋体" w:hAnsi="宋体" w:cs="宋体" w:hint="eastAsia"/>
          <w:szCs w:val="21"/>
        </w:rPr>
        <w:t>技术方案评审标准：见评选办法前附表。</w:t>
      </w:r>
    </w:p>
    <w:p w:rsidR="00FE5100" w:rsidRDefault="00A34148">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 xml:space="preserve">2A  </w:t>
      </w:r>
      <w:r>
        <w:rPr>
          <w:rFonts w:ascii="宋体" w:hAnsi="宋体" w:cs="宋体" w:hint="eastAsia"/>
          <w:szCs w:val="21"/>
        </w:rPr>
        <w:t>资格评审标准：见资格预审文件第三章“资格审查办法”详细审查标准（适用于已进行资格预审的）。</w:t>
      </w:r>
    </w:p>
    <w:p w:rsidR="00FE5100" w:rsidRDefault="00A34148">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 xml:space="preserve">2B  </w:t>
      </w:r>
      <w:r>
        <w:rPr>
          <w:rFonts w:ascii="宋体" w:hAnsi="宋体" w:cs="宋体" w:hint="eastAsia"/>
          <w:szCs w:val="21"/>
        </w:rPr>
        <w:t>资格评审标准：见评选办法前附表（适用于未进行资格预审的）。</w:t>
      </w:r>
    </w:p>
    <w:p w:rsidR="00FE5100" w:rsidRDefault="00A34148">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 xml:space="preserve">3  </w:t>
      </w:r>
      <w:r>
        <w:rPr>
          <w:rFonts w:ascii="宋体" w:hAnsi="宋体" w:cs="宋体" w:hint="eastAsia"/>
          <w:szCs w:val="21"/>
        </w:rPr>
        <w:t>形式评审标准：见评选办法前附表。</w:t>
      </w:r>
    </w:p>
    <w:p w:rsidR="00FE5100" w:rsidRDefault="00A34148">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 xml:space="preserve">4  </w:t>
      </w:r>
      <w:r>
        <w:rPr>
          <w:rFonts w:ascii="宋体" w:hAnsi="宋体" w:cs="宋体" w:hint="eastAsia"/>
          <w:szCs w:val="21"/>
        </w:rPr>
        <w:t>响应性评审标准：见评选办法前附表。</w:t>
      </w:r>
    </w:p>
    <w:p w:rsidR="00FE5100" w:rsidRDefault="00A34148">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 xml:space="preserve">2.2.5  </w:t>
      </w:r>
      <w:r>
        <w:rPr>
          <w:rFonts w:ascii="宋体" w:hAnsi="宋体" w:cs="宋体" w:hint="eastAsia"/>
          <w:szCs w:val="21"/>
        </w:rPr>
        <w:t>竞选函及竞选报价评审标准：见评选办法前附表。</w:t>
      </w:r>
    </w:p>
    <w:p w:rsidR="00FE5100" w:rsidRDefault="00A34148">
      <w:pPr>
        <w:pStyle w:val="20"/>
        <w:spacing w:before="0" w:after="0" w:line="360" w:lineRule="auto"/>
        <w:rPr>
          <w:rFonts w:ascii="宋体" w:hAnsi="宋体"/>
          <w:b w:val="0"/>
          <w:snapToGrid w:val="0"/>
        </w:rPr>
      </w:pPr>
      <w:bookmarkStart w:id="644" w:name="_Toc35034423"/>
      <w:bookmarkStart w:id="645" w:name="_Toc31362"/>
      <w:bookmarkStart w:id="646" w:name="_Toc16098"/>
      <w:bookmarkStart w:id="647" w:name="_Toc15637"/>
      <w:r>
        <w:rPr>
          <w:rFonts w:ascii="宋体" w:hAnsi="宋体"/>
          <w:b w:val="0"/>
          <w:snapToGrid w:val="0"/>
        </w:rPr>
        <w:t xml:space="preserve">3.  </w:t>
      </w:r>
      <w:r>
        <w:rPr>
          <w:rFonts w:ascii="宋体" w:hAnsi="宋体"/>
          <w:b w:val="0"/>
          <w:snapToGrid w:val="0"/>
        </w:rPr>
        <w:t>评选程序</w:t>
      </w:r>
      <w:bookmarkEnd w:id="644"/>
      <w:bookmarkEnd w:id="645"/>
      <w:bookmarkEnd w:id="646"/>
      <w:bookmarkEnd w:id="647"/>
    </w:p>
    <w:p w:rsidR="00FE5100" w:rsidRDefault="00A34148">
      <w:pPr>
        <w:pStyle w:val="3"/>
        <w:spacing w:before="0" w:after="0" w:line="360" w:lineRule="auto"/>
        <w:rPr>
          <w:rFonts w:ascii="宋体" w:hAnsi="宋体" w:cs="宋体"/>
          <w:sz w:val="21"/>
          <w:szCs w:val="21"/>
        </w:rPr>
      </w:pPr>
      <w:bookmarkStart w:id="648" w:name="_Toc35034424"/>
      <w:bookmarkStart w:id="649" w:name="_Toc14695"/>
      <w:bookmarkStart w:id="650" w:name="_Toc7381"/>
      <w:r>
        <w:rPr>
          <w:rFonts w:ascii="宋体" w:hAnsi="宋体" w:cs="宋体"/>
          <w:sz w:val="21"/>
          <w:szCs w:val="21"/>
        </w:rPr>
        <w:t>3.1</w:t>
      </w:r>
      <w:r>
        <w:rPr>
          <w:rFonts w:ascii="宋体" w:hAnsi="宋体" w:cs="宋体" w:hint="eastAsia"/>
          <w:sz w:val="21"/>
          <w:szCs w:val="21"/>
        </w:rPr>
        <w:t>报价排序</w:t>
      </w:r>
      <w:bookmarkEnd w:id="648"/>
      <w:bookmarkEnd w:id="649"/>
      <w:bookmarkEnd w:id="650"/>
    </w:p>
    <w:p w:rsidR="00FE5100" w:rsidRDefault="00A34148">
      <w:pPr>
        <w:spacing w:line="360" w:lineRule="auto"/>
        <w:ind w:firstLineChars="197" w:firstLine="414"/>
        <w:rPr>
          <w:rFonts w:ascii="宋体" w:hAnsi="宋体" w:cs="宋体"/>
          <w:szCs w:val="21"/>
        </w:rPr>
      </w:pPr>
      <w:r>
        <w:rPr>
          <w:rFonts w:ascii="宋体" w:hAnsi="宋体" w:cs="宋体" w:hint="eastAsia"/>
          <w:szCs w:val="21"/>
        </w:rPr>
        <w:t>对报价不高于最高限价的所有竞选人的竞选文件，按照报价由低到高的顺序排序。需技术方案评审的，由比选人代表对技术方案进行手动随机编号。在竞选函及竞选报价评审前，推送给评选委员会的竞选文件不得显示排序。</w:t>
      </w:r>
    </w:p>
    <w:p w:rsidR="00FE5100" w:rsidRDefault="00A34148">
      <w:pPr>
        <w:pStyle w:val="3"/>
        <w:spacing w:before="0" w:after="0" w:line="360" w:lineRule="auto"/>
        <w:rPr>
          <w:rFonts w:ascii="宋体" w:hAnsi="宋体" w:cs="宋体"/>
          <w:sz w:val="21"/>
          <w:szCs w:val="21"/>
        </w:rPr>
      </w:pPr>
      <w:bookmarkStart w:id="651" w:name="_Toc35034425"/>
      <w:bookmarkStart w:id="652" w:name="_Toc825"/>
      <w:bookmarkStart w:id="653" w:name="_Toc23192"/>
      <w:r>
        <w:rPr>
          <w:rFonts w:ascii="宋体" w:hAnsi="宋体" w:cs="宋体"/>
          <w:sz w:val="21"/>
          <w:szCs w:val="21"/>
        </w:rPr>
        <w:t>3.</w:t>
      </w:r>
      <w:r>
        <w:rPr>
          <w:rFonts w:ascii="宋体" w:hAnsi="宋体" w:cs="宋体" w:hint="eastAsia"/>
          <w:sz w:val="21"/>
          <w:szCs w:val="21"/>
        </w:rPr>
        <w:t>2</w:t>
      </w:r>
      <w:r>
        <w:rPr>
          <w:rFonts w:ascii="宋体" w:hAnsi="宋体" w:cs="宋体" w:hint="eastAsia"/>
          <w:sz w:val="21"/>
          <w:szCs w:val="21"/>
        </w:rPr>
        <w:t>符合性审查</w:t>
      </w:r>
      <w:bookmarkEnd w:id="651"/>
      <w:bookmarkEnd w:id="652"/>
      <w:bookmarkEnd w:id="653"/>
    </w:p>
    <w:p w:rsidR="00FE5100" w:rsidRDefault="00A34148">
      <w:pPr>
        <w:spacing w:line="360" w:lineRule="auto"/>
        <w:ind w:firstLineChars="197" w:firstLine="414"/>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.1</w:t>
      </w:r>
      <w:r>
        <w:rPr>
          <w:rFonts w:ascii="宋体" w:hAnsi="宋体" w:cs="宋体"/>
          <w:szCs w:val="21"/>
        </w:rPr>
        <w:t>评选委员会依据本章第</w:t>
      </w:r>
      <w:r>
        <w:rPr>
          <w:rFonts w:ascii="宋体" w:hAnsi="宋体" w:cs="宋体"/>
          <w:szCs w:val="21"/>
        </w:rPr>
        <w:t>2.</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款规定的标准对竞选文件进行符合性审查。符合性审查顺序：□技术方案评审、资格评审、形式评审、响应性、竞选函及竞选报价评审。</w:t>
      </w:r>
    </w:p>
    <w:p w:rsidR="00FE5100" w:rsidRDefault="00A34148">
      <w:pPr>
        <w:spacing w:line="360" w:lineRule="auto"/>
        <w:ind w:firstLineChars="197" w:firstLine="414"/>
        <w:rPr>
          <w:rFonts w:ascii="宋体" w:hAnsi="宋体" w:cs="宋体"/>
          <w:szCs w:val="21"/>
        </w:rPr>
      </w:pPr>
      <w:r>
        <w:rPr>
          <w:rFonts w:ascii="宋体" w:hAnsi="宋体" w:cs="宋体" w:hint="eastAsia"/>
          <w:szCs w:val="21"/>
        </w:rPr>
        <w:t>勾选技术方案评审的，符合性审查应首先进行技术方案审查，再按照资格、形式、响应性、竞选函及竞选报价的顺序进行评审。有一项不符合评审标准的，</w:t>
      </w:r>
      <w:r>
        <w:rPr>
          <w:rFonts w:ascii="宋体" w:hAnsi="宋体" w:cs="宋体" w:hint="eastAsia"/>
          <w:szCs w:val="21"/>
        </w:rPr>
        <w:t>作否决竞选处理。</w:t>
      </w:r>
    </w:p>
    <w:p w:rsidR="00FE5100" w:rsidRDefault="00A34148">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 xml:space="preserve">.2 </w:t>
      </w:r>
      <w:r>
        <w:rPr>
          <w:rFonts w:ascii="宋体" w:hAnsi="宋体" w:cs="宋体"/>
          <w:szCs w:val="21"/>
        </w:rPr>
        <w:t>竞选人有以下情形之一的，</w:t>
      </w:r>
      <w:r>
        <w:rPr>
          <w:rFonts w:ascii="宋体" w:hAnsi="宋体" w:cs="宋体" w:hint="eastAsia"/>
          <w:szCs w:val="21"/>
        </w:rPr>
        <w:t>其竞选文件将被否决：</w:t>
      </w:r>
    </w:p>
    <w:p w:rsidR="00FE5100" w:rsidRDefault="00A34148">
      <w:pPr>
        <w:spacing w:line="360" w:lineRule="auto"/>
        <w:ind w:firstLineChars="193" w:firstLine="405"/>
        <w:rPr>
          <w:rFonts w:ascii="宋体" w:hAnsi="宋体" w:cs="宋体"/>
          <w:szCs w:val="21"/>
        </w:rPr>
      </w:pPr>
      <w:r>
        <w:rPr>
          <w:rFonts w:ascii="宋体" w:hAnsi="宋体" w:cs="宋体" w:hint="eastAsia"/>
          <w:szCs w:val="21"/>
        </w:rPr>
        <w:lastRenderedPageBreak/>
        <w:t>（</w:t>
      </w:r>
      <w:r>
        <w:rPr>
          <w:rFonts w:ascii="宋体" w:hAnsi="宋体" w:cs="宋体" w:hint="eastAsia"/>
          <w:szCs w:val="21"/>
        </w:rPr>
        <w:t>1</w:t>
      </w:r>
      <w:r>
        <w:rPr>
          <w:rFonts w:ascii="宋体" w:hAnsi="宋体" w:cs="宋体"/>
          <w:szCs w:val="21"/>
        </w:rPr>
        <w:t>）第二章</w:t>
      </w:r>
      <w:r>
        <w:rPr>
          <w:rFonts w:ascii="宋体" w:hAnsi="宋体" w:cs="宋体"/>
          <w:szCs w:val="21"/>
        </w:rPr>
        <w:t>“</w:t>
      </w:r>
      <w:r>
        <w:rPr>
          <w:rFonts w:ascii="宋体" w:hAnsi="宋体" w:cs="宋体"/>
          <w:szCs w:val="21"/>
        </w:rPr>
        <w:t>竞选人须知</w:t>
      </w:r>
      <w:r>
        <w:rPr>
          <w:rFonts w:ascii="宋体" w:hAnsi="宋体" w:cs="宋体"/>
          <w:szCs w:val="21"/>
        </w:rPr>
        <w:t>”</w:t>
      </w:r>
      <w:r>
        <w:rPr>
          <w:rFonts w:ascii="宋体" w:hAnsi="宋体" w:cs="宋体"/>
          <w:szCs w:val="21"/>
        </w:rPr>
        <w:t>第</w:t>
      </w:r>
      <w:r>
        <w:rPr>
          <w:rFonts w:ascii="宋体" w:hAnsi="宋体" w:cs="宋体"/>
          <w:szCs w:val="21"/>
        </w:rPr>
        <w:t xml:space="preserve">1.4.3 </w:t>
      </w:r>
      <w:r>
        <w:rPr>
          <w:rFonts w:ascii="宋体" w:hAnsi="宋体" w:cs="宋体" w:hint="eastAsia"/>
          <w:szCs w:val="21"/>
        </w:rPr>
        <w:t>项</w:t>
      </w:r>
      <w:r>
        <w:rPr>
          <w:rFonts w:ascii="宋体" w:hAnsi="宋体" w:cs="宋体"/>
          <w:szCs w:val="21"/>
        </w:rPr>
        <w:t>规定的任何一种情形的；</w:t>
      </w:r>
    </w:p>
    <w:p w:rsidR="00FE5100" w:rsidRDefault="00A34148">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szCs w:val="21"/>
        </w:rPr>
        <w:t>）串通</w:t>
      </w:r>
      <w:r>
        <w:rPr>
          <w:rFonts w:ascii="宋体" w:hAnsi="宋体" w:cs="宋体" w:hint="eastAsia"/>
          <w:szCs w:val="21"/>
        </w:rPr>
        <w:t>竞选</w:t>
      </w:r>
      <w:r>
        <w:rPr>
          <w:rFonts w:ascii="宋体" w:hAnsi="宋体" w:cs="宋体"/>
          <w:szCs w:val="21"/>
        </w:rPr>
        <w:t>或弄虚作假或有其他违法行为的</w:t>
      </w:r>
      <w:r>
        <w:rPr>
          <w:rFonts w:ascii="宋体" w:hAnsi="宋体" w:cs="宋体" w:hint="eastAsia"/>
          <w:szCs w:val="21"/>
        </w:rPr>
        <w:t>；</w:t>
      </w:r>
    </w:p>
    <w:p w:rsidR="00FE5100" w:rsidRDefault="00A34148">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）不按评选委员会要求澄清、说明或补正的。</w:t>
      </w:r>
    </w:p>
    <w:p w:rsidR="00FE5100" w:rsidRDefault="00A34148">
      <w:pPr>
        <w:spacing w:line="360" w:lineRule="auto"/>
        <w:ind w:firstLineChars="200" w:firstLine="420"/>
        <w:rPr>
          <w:rFonts w:ascii="宋体" w:hAnsi="宋体" w:cs="宋体"/>
          <w:szCs w:val="21"/>
        </w:rPr>
      </w:pPr>
      <w:r>
        <w:rPr>
          <w:rFonts w:ascii="宋体" w:hAnsi="宋体" w:cs="宋体" w:hint="eastAsia"/>
          <w:szCs w:val="21"/>
        </w:rPr>
        <w:t xml:space="preserve">3.2.3 </w:t>
      </w:r>
      <w:r>
        <w:rPr>
          <w:rFonts w:ascii="宋体" w:hAnsi="宋体" w:cs="宋体" w:hint="eastAsia"/>
          <w:szCs w:val="21"/>
        </w:rPr>
        <w:t>竞选报价有算术错误的，评选委员会按以下原则对竞选报价进行修正，修正的价格经竞选人书面确认后具有约束力，修正原则如下：</w:t>
      </w:r>
    </w:p>
    <w:p w:rsidR="00FE5100" w:rsidRDefault="00A34148">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）竞选文件中的大写金额与小写金额不一致的，以大写金额为准；</w:t>
      </w:r>
    </w:p>
    <w:p w:rsidR="00FE5100" w:rsidRDefault="00A34148">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）竞选函中的总报价与已标价工程量清单总报价不一致，且工程量清单总报价与依据单价、</w:t>
      </w:r>
      <w:r>
        <w:rPr>
          <w:rFonts w:ascii="宋体" w:hAnsi="宋体" w:cs="宋体" w:hint="eastAsia"/>
          <w:szCs w:val="21"/>
        </w:rPr>
        <w:t>工程数量、分部分项工程合价计算出的结果不一致的，由评选委员会作否决竞选处理。</w:t>
      </w:r>
    </w:p>
    <w:p w:rsidR="00FE5100" w:rsidRDefault="00A34148">
      <w:pPr>
        <w:pStyle w:val="3"/>
        <w:spacing w:before="0" w:after="0" w:line="360" w:lineRule="auto"/>
        <w:rPr>
          <w:rFonts w:ascii="宋体" w:hAnsi="宋体" w:cs="宋体"/>
          <w:sz w:val="21"/>
          <w:szCs w:val="21"/>
        </w:rPr>
      </w:pPr>
      <w:bookmarkStart w:id="654" w:name="_Toc35034426"/>
      <w:bookmarkStart w:id="655" w:name="_Toc4019"/>
      <w:bookmarkStart w:id="656" w:name="_Toc2725"/>
      <w:r>
        <w:rPr>
          <w:rFonts w:ascii="宋体" w:hAnsi="宋体" w:cs="宋体"/>
          <w:sz w:val="21"/>
          <w:szCs w:val="21"/>
        </w:rPr>
        <w:t>3.</w:t>
      </w:r>
      <w:r>
        <w:rPr>
          <w:rFonts w:ascii="宋体" w:hAnsi="宋体" w:cs="宋体" w:hint="eastAsia"/>
          <w:sz w:val="21"/>
          <w:szCs w:val="21"/>
        </w:rPr>
        <w:t>3</w:t>
      </w:r>
      <w:r>
        <w:rPr>
          <w:rFonts w:ascii="宋体" w:hAnsi="宋体" w:cs="宋体"/>
          <w:sz w:val="21"/>
          <w:szCs w:val="21"/>
        </w:rPr>
        <w:t xml:space="preserve"> </w:t>
      </w:r>
      <w:r>
        <w:rPr>
          <w:rFonts w:ascii="宋体" w:hAnsi="宋体" w:cs="宋体" w:hint="eastAsia"/>
          <w:sz w:val="21"/>
          <w:szCs w:val="21"/>
        </w:rPr>
        <w:t>竞选文件的澄清和补正</w:t>
      </w:r>
      <w:bookmarkEnd w:id="654"/>
      <w:bookmarkEnd w:id="655"/>
      <w:bookmarkEnd w:id="656"/>
    </w:p>
    <w:p w:rsidR="00FE5100" w:rsidRDefault="00A34148">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.1 </w:t>
      </w:r>
      <w:r>
        <w:rPr>
          <w:rFonts w:ascii="宋体" w:hAnsi="宋体" w:cs="宋体" w:hint="eastAsia"/>
          <w:szCs w:val="21"/>
        </w:rPr>
        <w:t>在评选过程中，评选委员会可以书面形式要求竞选人对所提交竞选文件中不明确的内容进行书面澄清或说明，或者对细微偏差进行补正。评选委员会不接受竞选人主动提出的澄清、说明或补正。</w:t>
      </w:r>
    </w:p>
    <w:p w:rsidR="00FE5100" w:rsidRDefault="00A34148">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.2 </w:t>
      </w:r>
      <w:r>
        <w:rPr>
          <w:rFonts w:ascii="宋体" w:hAnsi="宋体" w:cs="宋体" w:hint="eastAsia"/>
          <w:szCs w:val="21"/>
        </w:rPr>
        <w:t>澄清、说明和补正不得改变竞选文件的实质性内容（算术性错误修正的除外）。竞选人的书面澄清、说明和补正属于竞选文件的组成部分。</w:t>
      </w:r>
    </w:p>
    <w:p w:rsidR="00FE5100" w:rsidRDefault="00A34148">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.3 </w:t>
      </w:r>
      <w:r>
        <w:rPr>
          <w:rFonts w:ascii="宋体" w:hAnsi="宋体" w:cs="宋体" w:hint="eastAsia"/>
          <w:szCs w:val="21"/>
        </w:rPr>
        <w:t>评选委员会对竞选人提交的澄清、说明或补正有疑问的，可以要求竞选人进一步澄清、说明或补正，直至满足评选委员会的要求。</w:t>
      </w:r>
    </w:p>
    <w:p w:rsidR="00FE5100" w:rsidRDefault="00A34148">
      <w:pPr>
        <w:pStyle w:val="3"/>
        <w:spacing w:before="0" w:after="0" w:line="360" w:lineRule="auto"/>
        <w:rPr>
          <w:rFonts w:ascii="宋体" w:hAnsi="宋体" w:cs="宋体"/>
          <w:sz w:val="21"/>
          <w:szCs w:val="21"/>
        </w:rPr>
      </w:pPr>
      <w:bookmarkStart w:id="657" w:name="_Toc35034427"/>
      <w:bookmarkStart w:id="658" w:name="_Toc484465184"/>
      <w:bookmarkStart w:id="659" w:name="_Toc479262406"/>
      <w:bookmarkStart w:id="660" w:name="_Toc29738"/>
      <w:bookmarkStart w:id="661" w:name="_Toc11759"/>
      <w:r>
        <w:rPr>
          <w:rFonts w:ascii="宋体" w:hAnsi="宋体" w:cs="宋体"/>
          <w:sz w:val="21"/>
          <w:szCs w:val="21"/>
        </w:rPr>
        <w:t>3.</w:t>
      </w:r>
      <w:r>
        <w:rPr>
          <w:rFonts w:ascii="宋体" w:hAnsi="宋体" w:cs="宋体" w:hint="eastAsia"/>
          <w:sz w:val="21"/>
          <w:szCs w:val="21"/>
        </w:rPr>
        <w:t>4</w:t>
      </w:r>
      <w:r>
        <w:rPr>
          <w:rFonts w:ascii="宋体" w:hAnsi="宋体" w:cs="宋体"/>
          <w:sz w:val="21"/>
          <w:szCs w:val="21"/>
        </w:rPr>
        <w:t xml:space="preserve"> </w:t>
      </w:r>
      <w:r>
        <w:rPr>
          <w:rFonts w:ascii="宋体" w:hAnsi="宋体" w:cs="宋体" w:hint="eastAsia"/>
          <w:sz w:val="21"/>
          <w:szCs w:val="21"/>
        </w:rPr>
        <w:t>评选结果</w:t>
      </w:r>
      <w:bookmarkEnd w:id="657"/>
      <w:bookmarkEnd w:id="658"/>
      <w:bookmarkEnd w:id="659"/>
      <w:bookmarkEnd w:id="660"/>
      <w:bookmarkEnd w:id="661"/>
    </w:p>
    <w:p w:rsidR="00FE5100" w:rsidRDefault="00A34148">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.1</w:t>
      </w:r>
      <w:r>
        <w:rPr>
          <w:rFonts w:ascii="宋体" w:hAnsi="宋体" w:cs="宋体" w:hint="eastAsia"/>
          <w:szCs w:val="21"/>
        </w:rPr>
        <w:t>除第二章“竞选人须知”前附表授权直接确定中选人外，评选委员会按经评审的最低竞选价法推荐中选候选人。</w:t>
      </w:r>
    </w:p>
    <w:p w:rsidR="00FE5100" w:rsidRDefault="00A34148">
      <w:pPr>
        <w:spacing w:line="360" w:lineRule="auto"/>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4</w:t>
      </w:r>
      <w:r>
        <w:rPr>
          <w:rFonts w:ascii="宋体" w:hAnsi="宋体" w:cs="宋体"/>
          <w:szCs w:val="21"/>
        </w:rPr>
        <w:t>.2</w:t>
      </w:r>
      <w:r>
        <w:rPr>
          <w:rFonts w:ascii="宋体" w:hAnsi="宋体" w:cs="宋体" w:hint="eastAsia"/>
          <w:szCs w:val="21"/>
        </w:rPr>
        <w:t xml:space="preserve"> </w:t>
      </w:r>
      <w:r>
        <w:rPr>
          <w:rFonts w:ascii="宋体" w:hAnsi="宋体" w:cs="宋体" w:hint="eastAsia"/>
          <w:szCs w:val="21"/>
        </w:rPr>
        <w:t>评选委员会完成评选后，应当向比选人提交书面评选报告和中选候选人名单。</w:t>
      </w:r>
    </w:p>
    <w:p w:rsidR="00FE5100" w:rsidRDefault="00FE5100">
      <w:pPr>
        <w:pStyle w:val="af9"/>
        <w:spacing w:line="360" w:lineRule="auto"/>
        <w:rPr>
          <w:rFonts w:ascii="宋体" w:hAnsi="宋体"/>
          <w:b/>
          <w:sz w:val="28"/>
          <w:szCs w:val="28"/>
          <w:u w:val="none"/>
          <w:lang w:eastAsia="zh-CN"/>
        </w:rPr>
      </w:pPr>
    </w:p>
    <w:p w:rsidR="00FE5100" w:rsidRDefault="00FE5100">
      <w:pPr>
        <w:pStyle w:val="af9"/>
        <w:spacing w:line="360" w:lineRule="auto"/>
        <w:rPr>
          <w:rFonts w:ascii="宋体" w:hAnsi="宋体"/>
          <w:b/>
          <w:sz w:val="28"/>
          <w:szCs w:val="28"/>
          <w:u w:val="none"/>
          <w:lang w:eastAsia="zh-CN"/>
        </w:rPr>
      </w:pPr>
    </w:p>
    <w:p w:rsidR="00FE5100" w:rsidRDefault="00FE5100">
      <w:pPr>
        <w:pStyle w:val="af9"/>
        <w:spacing w:line="360" w:lineRule="auto"/>
        <w:rPr>
          <w:rFonts w:ascii="宋体" w:hAnsi="宋体"/>
          <w:b/>
          <w:sz w:val="28"/>
          <w:szCs w:val="28"/>
          <w:u w:val="none"/>
          <w:lang w:eastAsia="zh-CN"/>
        </w:rPr>
      </w:pPr>
    </w:p>
    <w:p w:rsidR="00FE5100" w:rsidRDefault="00FE5100">
      <w:pPr>
        <w:pStyle w:val="af9"/>
        <w:spacing w:line="360" w:lineRule="auto"/>
        <w:rPr>
          <w:rFonts w:ascii="宋体" w:hAnsi="宋体"/>
          <w:b/>
          <w:sz w:val="28"/>
          <w:szCs w:val="28"/>
          <w:u w:val="none"/>
          <w:lang w:eastAsia="zh-CN"/>
        </w:rPr>
      </w:pPr>
    </w:p>
    <w:p w:rsidR="00FE5100" w:rsidRDefault="00FE5100">
      <w:pPr>
        <w:pStyle w:val="af9"/>
        <w:spacing w:line="360" w:lineRule="auto"/>
        <w:rPr>
          <w:rFonts w:ascii="宋体" w:hAnsi="宋体"/>
          <w:b/>
          <w:sz w:val="28"/>
          <w:szCs w:val="28"/>
          <w:u w:val="none"/>
          <w:lang w:eastAsia="zh-CN"/>
        </w:rPr>
      </w:pPr>
    </w:p>
    <w:p w:rsidR="00FE5100" w:rsidRDefault="00FE5100">
      <w:pPr>
        <w:pStyle w:val="af9"/>
        <w:spacing w:line="360" w:lineRule="auto"/>
        <w:rPr>
          <w:rFonts w:ascii="宋体" w:hAnsi="宋体"/>
          <w:b/>
          <w:sz w:val="28"/>
          <w:szCs w:val="28"/>
          <w:u w:val="none"/>
          <w:lang w:eastAsia="zh-CN"/>
        </w:rPr>
      </w:pPr>
    </w:p>
    <w:p w:rsidR="00FE5100" w:rsidRDefault="00A34148">
      <w:pPr>
        <w:pStyle w:val="af9"/>
        <w:spacing w:line="360" w:lineRule="auto"/>
        <w:rPr>
          <w:rFonts w:ascii="宋体" w:hAnsi="宋体"/>
          <w:b/>
          <w:sz w:val="28"/>
          <w:szCs w:val="28"/>
          <w:u w:val="none"/>
          <w:lang w:eastAsia="zh-CN"/>
        </w:rPr>
      </w:pPr>
      <w:bookmarkStart w:id="662" w:name="_Toc65102450"/>
      <w:bookmarkStart w:id="663" w:name="_Toc509218785"/>
      <w:bookmarkStart w:id="664" w:name="_Toc430530509"/>
      <w:r>
        <w:rPr>
          <w:rFonts w:ascii="宋体" w:hAnsi="宋体"/>
          <w:b/>
          <w:sz w:val="28"/>
          <w:szCs w:val="28"/>
          <w:u w:val="none"/>
          <w:lang w:eastAsia="zh-CN"/>
        </w:rPr>
        <w:lastRenderedPageBreak/>
        <w:t>附件</w:t>
      </w:r>
      <w:r>
        <w:rPr>
          <w:rFonts w:ascii="宋体" w:hAnsi="宋体"/>
          <w:b/>
          <w:sz w:val="28"/>
          <w:szCs w:val="28"/>
          <w:u w:val="none"/>
          <w:lang w:eastAsia="zh-CN"/>
        </w:rPr>
        <w:t>A</w:t>
      </w:r>
      <w:r>
        <w:rPr>
          <w:rFonts w:ascii="宋体" w:hAnsi="宋体"/>
          <w:b/>
          <w:sz w:val="28"/>
          <w:szCs w:val="28"/>
          <w:u w:val="none"/>
          <w:lang w:eastAsia="zh-CN"/>
        </w:rPr>
        <w:t>：</w:t>
      </w:r>
      <w:r>
        <w:rPr>
          <w:rFonts w:ascii="宋体" w:hAnsi="宋体" w:hint="eastAsia"/>
          <w:b/>
          <w:sz w:val="28"/>
          <w:szCs w:val="28"/>
          <w:u w:val="none"/>
          <w:lang w:eastAsia="zh-CN"/>
        </w:rPr>
        <w:t>经评审的最低投标价法</w:t>
      </w:r>
      <w:r>
        <w:rPr>
          <w:rFonts w:ascii="宋体" w:hAnsi="宋体"/>
          <w:b/>
          <w:sz w:val="28"/>
          <w:szCs w:val="28"/>
          <w:u w:val="none"/>
          <w:lang w:eastAsia="zh-CN"/>
        </w:rPr>
        <w:t>否决投标情况一览表</w:t>
      </w:r>
    </w:p>
    <w:p w:rsidR="00FE5100" w:rsidRDefault="00A34148">
      <w:pPr>
        <w:pStyle w:val="af9"/>
        <w:spacing w:line="360" w:lineRule="auto"/>
        <w:ind w:firstLineChars="200" w:firstLine="420"/>
        <w:jc w:val="both"/>
        <w:rPr>
          <w:rFonts w:ascii="宋体" w:hAnsi="宋体"/>
          <w:sz w:val="21"/>
          <w:szCs w:val="21"/>
          <w:u w:val="none"/>
          <w:lang w:eastAsia="zh-CN"/>
        </w:rPr>
      </w:pPr>
      <w:r>
        <w:rPr>
          <w:rFonts w:ascii="宋体" w:hAnsi="宋体" w:hint="eastAsia"/>
          <w:sz w:val="21"/>
          <w:szCs w:val="21"/>
          <w:u w:val="none"/>
          <w:lang w:eastAsia="zh-CN"/>
        </w:rPr>
        <w:t>竞选文件存在本一览表下列情形之一的，竞选文件视为重大偏差并作否决投标处理，否则，评选委员会不得视为重大偏差而否决竞选人的竞选文件</w:t>
      </w:r>
      <w:r>
        <w:rPr>
          <w:rFonts w:ascii="宋体" w:hAnsi="宋体"/>
          <w:sz w:val="21"/>
          <w:szCs w:val="21"/>
          <w:u w:val="none"/>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FE5100">
        <w:trPr>
          <w:jc w:val="center"/>
        </w:trPr>
        <w:tc>
          <w:tcPr>
            <w:tcW w:w="961" w:type="dxa"/>
            <w:vAlign w:val="center"/>
          </w:tcPr>
          <w:p w:rsidR="00FE5100" w:rsidRDefault="00A34148">
            <w:pPr>
              <w:spacing w:line="400" w:lineRule="exact"/>
              <w:jc w:val="center"/>
              <w:rPr>
                <w:rFonts w:ascii="宋体" w:hAnsi="宋体"/>
                <w:b/>
                <w:szCs w:val="21"/>
              </w:rPr>
            </w:pPr>
            <w:r>
              <w:rPr>
                <w:rFonts w:ascii="宋体" w:hAnsi="宋体"/>
                <w:b/>
                <w:szCs w:val="21"/>
              </w:rPr>
              <w:t>章节号</w:t>
            </w:r>
          </w:p>
        </w:tc>
        <w:tc>
          <w:tcPr>
            <w:tcW w:w="1515" w:type="dxa"/>
            <w:vAlign w:val="center"/>
          </w:tcPr>
          <w:p w:rsidR="00FE5100" w:rsidRDefault="00A34148">
            <w:pPr>
              <w:spacing w:line="400" w:lineRule="exact"/>
              <w:jc w:val="center"/>
              <w:rPr>
                <w:rFonts w:ascii="宋体" w:hAnsi="宋体"/>
                <w:b/>
                <w:szCs w:val="21"/>
              </w:rPr>
            </w:pPr>
            <w:r>
              <w:rPr>
                <w:rFonts w:ascii="宋体" w:hAnsi="宋体"/>
                <w:b/>
                <w:szCs w:val="21"/>
              </w:rPr>
              <w:t>条款名称</w:t>
            </w:r>
          </w:p>
        </w:tc>
        <w:tc>
          <w:tcPr>
            <w:tcW w:w="6886" w:type="dxa"/>
            <w:vAlign w:val="center"/>
          </w:tcPr>
          <w:p w:rsidR="00FE5100" w:rsidRDefault="00A34148">
            <w:pPr>
              <w:spacing w:line="400" w:lineRule="exact"/>
              <w:jc w:val="center"/>
              <w:rPr>
                <w:rFonts w:ascii="宋体" w:hAnsi="宋体"/>
                <w:b/>
                <w:szCs w:val="21"/>
              </w:rPr>
            </w:pPr>
            <w:r>
              <w:rPr>
                <w:rFonts w:ascii="宋体" w:hAnsi="宋体"/>
                <w:b/>
                <w:szCs w:val="21"/>
              </w:rPr>
              <w:t>否决投标条件</w:t>
            </w:r>
          </w:p>
        </w:tc>
      </w:tr>
      <w:tr w:rsidR="00FE5100">
        <w:trPr>
          <w:jc w:val="center"/>
        </w:trPr>
        <w:tc>
          <w:tcPr>
            <w:tcW w:w="961" w:type="dxa"/>
            <w:vAlign w:val="center"/>
          </w:tcPr>
          <w:p w:rsidR="00FE5100" w:rsidRDefault="00A34148">
            <w:pPr>
              <w:spacing w:line="400" w:lineRule="exact"/>
              <w:jc w:val="center"/>
              <w:rPr>
                <w:rFonts w:ascii="宋体" w:hAnsi="宋体"/>
                <w:szCs w:val="21"/>
              </w:rPr>
            </w:pPr>
            <w:r>
              <w:rPr>
                <w:rFonts w:ascii="宋体" w:hAnsi="宋体" w:hint="eastAsia"/>
                <w:szCs w:val="21"/>
              </w:rPr>
              <w:t>第二章</w:t>
            </w:r>
          </w:p>
          <w:p w:rsidR="00FE5100" w:rsidRDefault="00A34148">
            <w:pPr>
              <w:spacing w:line="400" w:lineRule="exact"/>
              <w:jc w:val="center"/>
              <w:rPr>
                <w:rFonts w:ascii="宋体" w:hAnsi="宋体"/>
                <w:szCs w:val="21"/>
              </w:rPr>
            </w:pPr>
            <w:r>
              <w:rPr>
                <w:rFonts w:ascii="宋体" w:hAnsi="宋体" w:hint="eastAsia"/>
                <w:szCs w:val="21"/>
              </w:rPr>
              <w:t>3.4</w:t>
            </w:r>
          </w:p>
        </w:tc>
        <w:tc>
          <w:tcPr>
            <w:tcW w:w="1515" w:type="dxa"/>
            <w:vAlign w:val="center"/>
          </w:tcPr>
          <w:p w:rsidR="00FE5100" w:rsidRDefault="00A34148">
            <w:pPr>
              <w:spacing w:line="400" w:lineRule="exact"/>
              <w:jc w:val="center"/>
              <w:rPr>
                <w:rFonts w:ascii="宋体" w:hAnsi="宋体"/>
                <w:szCs w:val="21"/>
              </w:rPr>
            </w:pPr>
            <w:r>
              <w:rPr>
                <w:rFonts w:ascii="宋体" w:hAnsi="宋体" w:hint="eastAsia"/>
                <w:szCs w:val="21"/>
              </w:rPr>
              <w:t>竞选保证金</w:t>
            </w:r>
          </w:p>
          <w:p w:rsidR="00FE5100" w:rsidRDefault="00A34148">
            <w:pPr>
              <w:spacing w:line="400" w:lineRule="exact"/>
              <w:jc w:val="center"/>
              <w:rPr>
                <w:rFonts w:ascii="宋体" w:hAnsi="宋体"/>
                <w:szCs w:val="21"/>
              </w:rPr>
            </w:pPr>
            <w:r>
              <w:rPr>
                <w:rFonts w:ascii="宋体" w:hAnsi="宋体" w:hint="eastAsia"/>
                <w:szCs w:val="21"/>
              </w:rPr>
              <w:t>（竞选保函）</w:t>
            </w: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A-1</w:t>
            </w:r>
            <w:r>
              <w:rPr>
                <w:rFonts w:ascii="宋体" w:hAnsi="宋体"/>
                <w:szCs w:val="21"/>
              </w:rPr>
              <w:t>竞选人应按竞选人须知前附表规定的金额、担保形式</w:t>
            </w:r>
            <w:r>
              <w:rPr>
                <w:rFonts w:ascii="宋体" w:hAnsi="宋体" w:hint="eastAsia"/>
                <w:szCs w:val="21"/>
              </w:rPr>
              <w:t>等</w:t>
            </w:r>
            <w:r>
              <w:rPr>
                <w:rFonts w:ascii="宋体" w:hAnsi="宋体"/>
                <w:szCs w:val="21"/>
              </w:rPr>
              <w:t>递交竞选保证金，并作为其竞选文件的组成部分。联合体投标的，其竞选保证金由牵头人递交，并应符合竞选人须知前附表的规定。否则</w:t>
            </w:r>
            <w:r>
              <w:rPr>
                <w:rFonts w:ascii="宋体" w:hAnsi="宋体" w:hint="eastAsia"/>
                <w:szCs w:val="21"/>
              </w:rPr>
              <w:t>由评选委员会</w:t>
            </w:r>
            <w:r>
              <w:rPr>
                <w:rFonts w:ascii="宋体" w:hAnsi="宋体"/>
                <w:szCs w:val="21"/>
              </w:rPr>
              <w:t>作否决竞选处理。</w:t>
            </w:r>
          </w:p>
        </w:tc>
      </w:tr>
      <w:tr w:rsidR="00FE5100">
        <w:trPr>
          <w:tblHeader/>
          <w:jc w:val="center"/>
        </w:trPr>
        <w:tc>
          <w:tcPr>
            <w:tcW w:w="961" w:type="dxa"/>
            <w:vMerge w:val="restart"/>
            <w:vAlign w:val="center"/>
          </w:tcPr>
          <w:p w:rsidR="00FE5100" w:rsidRDefault="00FE5100">
            <w:pPr>
              <w:spacing w:line="400" w:lineRule="exact"/>
              <w:jc w:val="center"/>
              <w:rPr>
                <w:rFonts w:ascii="宋体" w:hAnsi="宋体"/>
                <w:szCs w:val="21"/>
              </w:rPr>
            </w:pPr>
          </w:p>
        </w:tc>
        <w:tc>
          <w:tcPr>
            <w:tcW w:w="1515" w:type="dxa"/>
            <w:vMerge w:val="restart"/>
            <w:vAlign w:val="center"/>
          </w:tcPr>
          <w:p w:rsidR="00FE5100" w:rsidRDefault="00A34148">
            <w:pPr>
              <w:spacing w:line="400" w:lineRule="exact"/>
              <w:jc w:val="center"/>
              <w:rPr>
                <w:rFonts w:ascii="宋体" w:hAnsi="宋体"/>
                <w:szCs w:val="21"/>
              </w:rPr>
            </w:pPr>
            <w:r>
              <w:rPr>
                <w:rFonts w:ascii="宋体" w:hAnsi="宋体" w:hint="eastAsia"/>
                <w:szCs w:val="21"/>
              </w:rPr>
              <w:t>资格评审</w:t>
            </w: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A2</w:t>
            </w:r>
            <w:r>
              <w:rPr>
                <w:rFonts w:ascii="宋体" w:hAnsi="宋体" w:hint="eastAsia"/>
                <w:szCs w:val="21"/>
              </w:rPr>
              <w:t>竞选人的业绩须满足竞选人须知前附表第</w:t>
            </w:r>
            <w:r>
              <w:rPr>
                <w:rFonts w:ascii="宋体" w:hAnsi="宋体" w:hint="eastAsia"/>
                <w:szCs w:val="21"/>
              </w:rPr>
              <w:t>1.4.1</w:t>
            </w:r>
            <w:r>
              <w:rPr>
                <w:rFonts w:ascii="宋体" w:hAnsi="宋体" w:hint="eastAsia"/>
                <w:szCs w:val="21"/>
              </w:rPr>
              <w:t>项第</w:t>
            </w:r>
            <w:r>
              <w:rPr>
                <w:rFonts w:ascii="宋体" w:hAnsi="宋体" w:hint="eastAsia"/>
                <w:szCs w:val="21"/>
              </w:rPr>
              <w:t>3</w:t>
            </w:r>
            <w:r>
              <w:rPr>
                <w:rFonts w:ascii="宋体" w:hAnsi="宋体" w:hint="eastAsia"/>
                <w:szCs w:val="21"/>
              </w:rPr>
              <w:t>条的要求，否则由评选委员会作否决投标处理（如有）。</w:t>
            </w:r>
          </w:p>
        </w:tc>
      </w:tr>
      <w:tr w:rsidR="00FE5100">
        <w:trPr>
          <w:tblHeade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A-3</w:t>
            </w:r>
            <w:r>
              <w:rPr>
                <w:rFonts w:ascii="宋体" w:hAnsi="宋体" w:hint="eastAsia"/>
                <w:szCs w:val="21"/>
              </w:rPr>
              <w:t>竞选人的投标截止日投标资格情况须满足竞选人须知前附表第</w:t>
            </w:r>
            <w:r>
              <w:rPr>
                <w:rFonts w:ascii="宋体" w:hAnsi="宋体" w:hint="eastAsia"/>
                <w:szCs w:val="21"/>
              </w:rPr>
              <w:t>1.4.1</w:t>
            </w:r>
            <w:r>
              <w:rPr>
                <w:rFonts w:ascii="宋体" w:hAnsi="宋体" w:hint="eastAsia"/>
                <w:szCs w:val="21"/>
              </w:rPr>
              <w:t>项第</w:t>
            </w:r>
            <w:r>
              <w:rPr>
                <w:rFonts w:ascii="宋体" w:hAnsi="宋体" w:hint="eastAsia"/>
                <w:szCs w:val="21"/>
              </w:rPr>
              <w:t>4</w:t>
            </w:r>
            <w:r>
              <w:rPr>
                <w:rFonts w:ascii="宋体" w:hAnsi="宋体" w:hint="eastAsia"/>
                <w:szCs w:val="21"/>
              </w:rPr>
              <w:t>条的要求，否则由评选委员会作否决投标处理。</w:t>
            </w:r>
          </w:p>
        </w:tc>
      </w:tr>
      <w:tr w:rsidR="00FE5100">
        <w:trPr>
          <w:tblHeade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A-4</w:t>
            </w:r>
            <w:r>
              <w:rPr>
                <w:rFonts w:ascii="宋体" w:hAnsi="宋体" w:hint="eastAsia"/>
                <w:szCs w:val="21"/>
              </w:rPr>
              <w:t>竞选人的其他要求须满足竞选人须知前附表第</w:t>
            </w:r>
            <w:r>
              <w:rPr>
                <w:rFonts w:ascii="宋体" w:hAnsi="宋体" w:hint="eastAsia"/>
                <w:szCs w:val="21"/>
              </w:rPr>
              <w:t>1.4.1</w:t>
            </w:r>
            <w:r>
              <w:rPr>
                <w:rFonts w:ascii="宋体" w:hAnsi="宋体" w:hint="eastAsia"/>
                <w:szCs w:val="21"/>
              </w:rPr>
              <w:t>项第</w:t>
            </w:r>
            <w:r>
              <w:rPr>
                <w:rFonts w:ascii="宋体" w:hAnsi="宋体" w:hint="eastAsia"/>
                <w:szCs w:val="21"/>
              </w:rPr>
              <w:t>6</w:t>
            </w:r>
            <w:r>
              <w:rPr>
                <w:rFonts w:ascii="宋体" w:hAnsi="宋体" w:hint="eastAsia"/>
                <w:szCs w:val="21"/>
              </w:rPr>
              <w:t>条的要求，否则由评选委员会作否决投标处理。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restart"/>
            <w:vAlign w:val="center"/>
          </w:tcPr>
          <w:p w:rsidR="00FE5100" w:rsidRDefault="00A34148">
            <w:pPr>
              <w:spacing w:line="400" w:lineRule="exact"/>
              <w:jc w:val="center"/>
              <w:rPr>
                <w:rFonts w:ascii="宋体" w:hAnsi="宋体"/>
                <w:szCs w:val="21"/>
              </w:rPr>
            </w:pPr>
            <w:r>
              <w:rPr>
                <w:rFonts w:ascii="宋体" w:hAnsi="宋体" w:hint="eastAsia"/>
                <w:szCs w:val="21"/>
              </w:rPr>
              <w:t>形式评审</w:t>
            </w:r>
          </w:p>
        </w:tc>
        <w:tc>
          <w:tcPr>
            <w:tcW w:w="6886" w:type="dxa"/>
          </w:tcPr>
          <w:p w:rsidR="00FE5100" w:rsidRDefault="00A34148">
            <w:pPr>
              <w:spacing w:line="400" w:lineRule="exact"/>
              <w:ind w:firstLineChars="200" w:firstLine="420"/>
              <w:rPr>
                <w:rFonts w:ascii="宋体" w:hAnsi="宋体"/>
                <w:szCs w:val="21"/>
              </w:rPr>
            </w:pPr>
            <w:r>
              <w:rPr>
                <w:rFonts w:ascii="宋体" w:hAnsi="宋体" w:hint="eastAsia"/>
                <w:szCs w:val="21"/>
              </w:rPr>
              <w:t>A-5</w:t>
            </w:r>
            <w:r>
              <w:rPr>
                <w:rFonts w:ascii="宋体" w:hAnsi="宋体" w:hint="eastAsia"/>
                <w:szCs w:val="21"/>
              </w:rPr>
              <w:t>竞选人名称必须与营业执照、安全生产许可证一致，依法变更名称的应提交相应证明材料，</w:t>
            </w:r>
            <w:r>
              <w:rPr>
                <w:rFonts w:ascii="宋体" w:hAnsi="宋体"/>
                <w:szCs w:val="21"/>
              </w:rPr>
              <w:t>否则</w:t>
            </w:r>
            <w:r>
              <w:rPr>
                <w:rFonts w:ascii="宋体" w:hAnsi="宋体" w:hint="eastAsia"/>
                <w:szCs w:val="21"/>
              </w:rPr>
              <w:t>由评选委员会</w:t>
            </w:r>
            <w:r>
              <w:rPr>
                <w:rFonts w:ascii="宋体" w:hAnsi="宋体"/>
                <w:szCs w:val="21"/>
              </w:rPr>
              <w:t>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tcPr>
          <w:p w:rsidR="00FE5100" w:rsidRDefault="00A34148">
            <w:pPr>
              <w:spacing w:line="400" w:lineRule="exact"/>
              <w:ind w:firstLineChars="200" w:firstLine="420"/>
              <w:rPr>
                <w:rFonts w:ascii="宋体" w:hAnsi="宋体"/>
                <w:szCs w:val="21"/>
              </w:rPr>
            </w:pPr>
            <w:r>
              <w:rPr>
                <w:rFonts w:ascii="宋体" w:hAnsi="宋体" w:hint="eastAsia"/>
                <w:szCs w:val="21"/>
              </w:rPr>
              <w:t>A-6</w:t>
            </w:r>
            <w:r>
              <w:rPr>
                <w:rFonts w:ascii="宋体" w:hAnsi="宋体" w:hint="eastAsia"/>
                <w:szCs w:val="21"/>
              </w:rPr>
              <w:t>竞选文件格式（不含投标函部分）符合第二章“竞选人须知”第</w:t>
            </w:r>
            <w:r>
              <w:rPr>
                <w:rFonts w:ascii="宋体" w:hAnsi="宋体" w:hint="eastAsia"/>
                <w:szCs w:val="21"/>
              </w:rPr>
              <w:t>3.7</w:t>
            </w:r>
            <w:r>
              <w:rPr>
                <w:rFonts w:ascii="宋体" w:hAnsi="宋体" w:hint="eastAsia"/>
                <w:szCs w:val="21"/>
              </w:rPr>
              <w:t>款的要求，否则由评选委员会作否决投标处理。</w:t>
            </w:r>
          </w:p>
          <w:p w:rsidR="00FE5100" w:rsidRDefault="00A34148">
            <w:pPr>
              <w:spacing w:line="400" w:lineRule="exact"/>
              <w:ind w:firstLineChars="200" w:firstLine="420"/>
              <w:rPr>
                <w:rFonts w:ascii="宋体" w:hAnsi="宋体"/>
                <w:szCs w:val="21"/>
              </w:rPr>
            </w:pPr>
            <w:r>
              <w:rPr>
                <w:rFonts w:ascii="宋体" w:hAnsi="宋体" w:hint="eastAsia"/>
                <w:kern w:val="0"/>
                <w:szCs w:val="21"/>
              </w:rPr>
              <w:t>编制竞选文件时不得对第八章“竞选文件格式”的相应要素作实质性修改，否则</w:t>
            </w:r>
            <w:r>
              <w:rPr>
                <w:rFonts w:ascii="宋体" w:hAnsi="宋体" w:hint="eastAsia"/>
                <w:szCs w:val="21"/>
              </w:rPr>
              <w:t>视为重大偏差，</w:t>
            </w:r>
            <w:r>
              <w:rPr>
                <w:rFonts w:ascii="宋体" w:hAnsi="宋体" w:hint="eastAsia"/>
                <w:kern w:val="0"/>
                <w:szCs w:val="21"/>
              </w:rPr>
              <w:t>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tcPr>
          <w:p w:rsidR="00FE5100" w:rsidRDefault="00A34148">
            <w:pPr>
              <w:spacing w:line="400" w:lineRule="exact"/>
              <w:ind w:firstLineChars="200" w:firstLine="420"/>
              <w:rPr>
                <w:rFonts w:ascii="宋体" w:hAnsi="宋体"/>
                <w:szCs w:val="21"/>
              </w:rPr>
            </w:pPr>
            <w:r>
              <w:rPr>
                <w:rFonts w:ascii="宋体" w:hAnsi="宋体" w:hint="eastAsia"/>
                <w:szCs w:val="21"/>
              </w:rPr>
              <w:t>A-7</w:t>
            </w:r>
            <w:r>
              <w:rPr>
                <w:rFonts w:ascii="宋体" w:hAnsi="宋体" w:hint="eastAsia"/>
                <w:szCs w:val="21"/>
              </w:rPr>
              <w:t>第八章</w:t>
            </w:r>
            <w:r>
              <w:rPr>
                <w:rFonts w:ascii="宋体" w:hAnsi="宋体" w:hint="eastAsia"/>
                <w:szCs w:val="21"/>
              </w:rPr>
              <w:t xml:space="preserve"> </w:t>
            </w:r>
            <w:r>
              <w:rPr>
                <w:rFonts w:ascii="宋体" w:hAnsi="宋体" w:hint="eastAsia"/>
                <w:szCs w:val="21"/>
              </w:rPr>
              <w:t>竞选文件格式（不含投标函部分）要求法定代表人或其委托代理人签字（或盖章）的须齐全，否则由评选委员会作否决投标处理。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tcPr>
          <w:p w:rsidR="00FE5100" w:rsidRDefault="00A34148">
            <w:pPr>
              <w:spacing w:line="400" w:lineRule="exact"/>
              <w:ind w:firstLineChars="200" w:firstLine="420"/>
              <w:rPr>
                <w:rFonts w:ascii="宋体" w:hAnsi="宋体"/>
                <w:szCs w:val="21"/>
              </w:rPr>
            </w:pPr>
            <w:r>
              <w:rPr>
                <w:rFonts w:ascii="宋体" w:hAnsi="宋体" w:hint="eastAsia"/>
                <w:szCs w:val="21"/>
              </w:rPr>
              <w:t>A-8</w:t>
            </w:r>
            <w:r>
              <w:rPr>
                <w:rFonts w:ascii="宋体" w:hAnsi="宋体" w:hint="eastAsia"/>
                <w:szCs w:val="21"/>
              </w:rPr>
              <w:t>竞选人法定代表人的委托代理人有法定代表人签署的授权委托书和竞选人为其缴纳的养老保险证明材料。否则由评选委员会作否决投标处理。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restart"/>
            <w:vAlign w:val="center"/>
          </w:tcPr>
          <w:p w:rsidR="00FE5100" w:rsidRDefault="00A34148">
            <w:pPr>
              <w:spacing w:line="400" w:lineRule="exact"/>
              <w:jc w:val="center"/>
              <w:rPr>
                <w:rFonts w:ascii="宋体" w:hAnsi="宋体"/>
                <w:szCs w:val="21"/>
              </w:rPr>
            </w:pPr>
            <w:r>
              <w:rPr>
                <w:rFonts w:ascii="宋体" w:hAnsi="宋体" w:hint="eastAsia"/>
                <w:szCs w:val="21"/>
              </w:rPr>
              <w:t>响应性评审</w:t>
            </w: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A-9</w:t>
            </w:r>
            <w:r>
              <w:rPr>
                <w:rFonts w:ascii="宋体" w:hAnsi="宋体" w:hint="eastAsia"/>
                <w:szCs w:val="21"/>
              </w:rPr>
              <w:t>投标内容符合第二章“竞选人须知”第</w:t>
            </w:r>
            <w:r>
              <w:rPr>
                <w:rFonts w:ascii="宋体" w:hAnsi="宋体" w:hint="eastAsia"/>
                <w:szCs w:val="21"/>
              </w:rPr>
              <w:t>1.3.1</w:t>
            </w:r>
            <w:r>
              <w:rPr>
                <w:rFonts w:ascii="宋体" w:hAnsi="宋体" w:hint="eastAsia"/>
                <w:szCs w:val="21"/>
              </w:rPr>
              <w:t>项规定，否则由评选委员会作否决投标处理。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A-10</w:t>
            </w:r>
            <w:r>
              <w:rPr>
                <w:rFonts w:ascii="宋体" w:hAnsi="宋体" w:hint="eastAsia"/>
                <w:szCs w:val="21"/>
              </w:rPr>
              <w:t>竞选人应按竞选人须知前附表第</w:t>
            </w:r>
            <w:r>
              <w:rPr>
                <w:rFonts w:ascii="宋体" w:hAnsi="宋体" w:hint="eastAsia"/>
                <w:szCs w:val="21"/>
              </w:rPr>
              <w:t>3.4</w:t>
            </w:r>
            <w:r>
              <w:rPr>
                <w:rFonts w:ascii="宋体" w:hAnsi="宋体" w:hint="eastAsia"/>
                <w:szCs w:val="21"/>
              </w:rPr>
              <w:t>款规定递交竞选保证金，并作为其竞选文件的组成部分，否则由评选委员会作否决投标处理。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A-11</w:t>
            </w:r>
            <w:r>
              <w:rPr>
                <w:rFonts w:ascii="宋体" w:hAnsi="宋体" w:hint="eastAsia"/>
                <w:szCs w:val="21"/>
              </w:rPr>
              <w:t>符合第四章“合同条款及格式”规定，竞选文件不应附有比选人不能接受的条件。否则由评选委员会作否决投标处理。（由竞选人承诺，承诺书格式详见第八章竞选文件格式。）</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A-12</w:t>
            </w:r>
            <w:r>
              <w:rPr>
                <w:rFonts w:ascii="宋体" w:hAnsi="宋体" w:hint="eastAsia"/>
                <w:szCs w:val="21"/>
              </w:rPr>
              <w:t>符合第七章“技术标准和要求”规定。否则由评选委员会作否决</w:t>
            </w:r>
            <w:r>
              <w:rPr>
                <w:rFonts w:ascii="宋体" w:hAnsi="宋体" w:hint="eastAsia"/>
                <w:szCs w:val="21"/>
              </w:rPr>
              <w:lastRenderedPageBreak/>
              <w:t>投标处理（如有）。（由竞选人承诺，承诺书格式详见第八章竞选文件格式。）</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A-13</w:t>
            </w:r>
            <w:r>
              <w:rPr>
                <w:rFonts w:ascii="宋体" w:hAnsi="宋体" w:hint="eastAsia"/>
                <w:szCs w:val="21"/>
              </w:rPr>
              <w:t>竞选人有以下情形之一的，其竞选文件由评选委员会</w:t>
            </w:r>
            <w:r>
              <w:rPr>
                <w:rFonts w:ascii="宋体" w:hAnsi="宋体"/>
                <w:szCs w:val="21"/>
              </w:rPr>
              <w:t>作否决投标处理</w:t>
            </w:r>
            <w:r>
              <w:rPr>
                <w:rFonts w:ascii="宋体" w:hAnsi="宋体" w:hint="eastAsia"/>
                <w:szCs w:val="21"/>
              </w:rPr>
              <w:t>：</w:t>
            </w:r>
          </w:p>
          <w:p w:rsidR="00FE5100" w:rsidRDefault="00A34148">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第二章“竞选人须知”第</w:t>
            </w:r>
            <w:r>
              <w:rPr>
                <w:rFonts w:ascii="宋体" w:hAnsi="宋体" w:hint="eastAsia"/>
                <w:szCs w:val="21"/>
              </w:rPr>
              <w:t>1.4.3</w:t>
            </w:r>
            <w:r>
              <w:rPr>
                <w:rFonts w:ascii="宋体" w:hAnsi="宋体" w:hint="eastAsia"/>
                <w:szCs w:val="21"/>
              </w:rPr>
              <w:t>项规定的任何一种情形的；</w:t>
            </w:r>
          </w:p>
          <w:p w:rsidR="00FE5100" w:rsidRDefault="00A34148">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本次投标有串通投标、弄虚作假等违反招投标相关法律、法规的行为的；</w:t>
            </w:r>
          </w:p>
          <w:p w:rsidR="00FE5100" w:rsidRDefault="00A34148">
            <w:pPr>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拒绝按评选委员会要求澄清、说明或补正的。</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restart"/>
            <w:vAlign w:val="center"/>
          </w:tcPr>
          <w:p w:rsidR="00FE5100" w:rsidRDefault="00A34148">
            <w:pPr>
              <w:spacing w:line="400" w:lineRule="exact"/>
              <w:jc w:val="center"/>
              <w:rPr>
                <w:rFonts w:ascii="宋体" w:hAnsi="宋体"/>
                <w:szCs w:val="21"/>
              </w:rPr>
            </w:pPr>
            <w:r>
              <w:rPr>
                <w:rFonts w:ascii="宋体" w:hAnsi="宋体"/>
                <w:szCs w:val="21"/>
              </w:rPr>
              <w:t>投标函部分及经济部分评审</w:t>
            </w: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A-14</w:t>
            </w:r>
            <w:r>
              <w:rPr>
                <w:rFonts w:ascii="宋体" w:hAnsi="宋体" w:hint="eastAsia"/>
                <w:szCs w:val="21"/>
              </w:rPr>
              <w:t>投标函部分的格式符合第二章“竞选人须知”第</w:t>
            </w:r>
            <w:r>
              <w:rPr>
                <w:rFonts w:ascii="宋体" w:hAnsi="宋体" w:hint="eastAsia"/>
                <w:szCs w:val="21"/>
              </w:rPr>
              <w:t>3.7</w:t>
            </w:r>
            <w:r>
              <w:rPr>
                <w:rFonts w:ascii="宋体" w:hAnsi="宋体" w:hint="eastAsia"/>
                <w:szCs w:val="21"/>
              </w:rPr>
              <w:t>款的要求，否则由评选委员会作否决投标处理。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A-15</w:t>
            </w:r>
            <w:r>
              <w:rPr>
                <w:rFonts w:ascii="宋体" w:hAnsi="宋体" w:cs="宋体" w:hint="eastAsia"/>
                <w:kern w:val="0"/>
              </w:rPr>
              <w:t>投标函部分的格式要求法定代表人或其委托代理人签字（或盖章）的须齐全，要求加盖单位法人章的，应加盖竞选人的单位法人章</w:t>
            </w:r>
            <w:r>
              <w:rPr>
                <w:rFonts w:ascii="宋体" w:hAnsi="宋体" w:hint="eastAsia"/>
                <w:szCs w:val="21"/>
              </w:rPr>
              <w:t>，否则由评选委员会作否决投标处理。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A-16</w:t>
            </w:r>
            <w:r>
              <w:rPr>
                <w:rFonts w:ascii="宋体" w:hAnsi="宋体" w:hint="eastAsia"/>
                <w:szCs w:val="21"/>
              </w:rPr>
              <w:t>工期符合第二章“竞选人须知”第</w:t>
            </w:r>
            <w:r>
              <w:rPr>
                <w:rFonts w:ascii="宋体" w:hAnsi="宋体" w:hint="eastAsia"/>
                <w:szCs w:val="21"/>
              </w:rPr>
              <w:t>1.3.2</w:t>
            </w:r>
            <w:r>
              <w:rPr>
                <w:rFonts w:ascii="宋体" w:hAnsi="宋体" w:hint="eastAsia"/>
                <w:szCs w:val="21"/>
              </w:rPr>
              <w:t>项规定，否则由评选委员会作否决投标处理。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A-17</w:t>
            </w:r>
            <w:r>
              <w:rPr>
                <w:rFonts w:ascii="宋体" w:hAnsi="宋体" w:hint="eastAsia"/>
                <w:szCs w:val="21"/>
              </w:rPr>
              <w:t>工程质量符合第二章“竞选人须知”第</w:t>
            </w:r>
            <w:r>
              <w:rPr>
                <w:rFonts w:ascii="宋体" w:hAnsi="宋体" w:hint="eastAsia"/>
                <w:szCs w:val="21"/>
              </w:rPr>
              <w:t>1.3.3</w:t>
            </w:r>
            <w:r>
              <w:rPr>
                <w:rFonts w:ascii="宋体" w:hAnsi="宋体" w:hint="eastAsia"/>
                <w:szCs w:val="21"/>
              </w:rPr>
              <w:t>项规定，否则由评选委员会作否决投标处理。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A-18</w:t>
            </w:r>
            <w:r>
              <w:rPr>
                <w:rFonts w:ascii="宋体" w:hAnsi="宋体" w:hint="eastAsia"/>
                <w:szCs w:val="21"/>
              </w:rPr>
              <w:t>投标有效期符合第二章“竞选人须知”第</w:t>
            </w:r>
            <w:r>
              <w:rPr>
                <w:rFonts w:ascii="宋体" w:hAnsi="宋体" w:hint="eastAsia"/>
                <w:szCs w:val="21"/>
              </w:rPr>
              <w:t>3.3.1</w:t>
            </w:r>
            <w:r>
              <w:rPr>
                <w:rFonts w:ascii="宋体" w:hAnsi="宋体" w:hint="eastAsia"/>
                <w:szCs w:val="21"/>
              </w:rPr>
              <w:t>项规定，否则由评选委员会作否决投标处理。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A-19</w:t>
            </w:r>
            <w:r>
              <w:rPr>
                <w:rFonts w:ascii="宋体" w:hAnsi="宋体" w:hint="eastAsia"/>
                <w:szCs w:val="21"/>
              </w:rPr>
              <w:t>投标函中的总报价必须与已标价工程量清单总报价一致</w:t>
            </w:r>
            <w:r>
              <w:rPr>
                <w:rFonts w:ascii="宋体" w:hAnsi="宋体" w:hint="eastAsia"/>
                <w:szCs w:val="21"/>
              </w:rPr>
              <w:t>,</w:t>
            </w:r>
            <w:r>
              <w:rPr>
                <w:rFonts w:ascii="宋体" w:hAnsi="宋体" w:hint="eastAsia"/>
                <w:szCs w:val="21"/>
              </w:rPr>
              <w:t>且工程量清单总报价与依据单价、工程数量、分部分项工程合价计算出的结果应一致，否则由评选委员会作否决投标处理。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 xml:space="preserve">A-20 </w:t>
            </w:r>
            <w:r>
              <w:rPr>
                <w:rFonts w:ascii="宋体" w:hAnsi="宋体" w:hint="eastAsia"/>
                <w:szCs w:val="21"/>
              </w:rPr>
              <w:t>投标函中的总报价不得高于比选人公布的投标总报价最高限价，否则由评选委员会作否决投标处理。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A-21</w:t>
            </w:r>
            <w:r>
              <w:rPr>
                <w:rFonts w:ascii="宋体" w:hAnsi="宋体" w:hint="eastAsia"/>
                <w:szCs w:val="21"/>
              </w:rPr>
              <w:t>投标总报价低于最高限价</w:t>
            </w:r>
            <w:r>
              <w:rPr>
                <w:rFonts w:ascii="宋体" w:hAnsi="宋体" w:hint="eastAsia"/>
                <w:szCs w:val="21"/>
              </w:rPr>
              <w:t>85%</w:t>
            </w:r>
            <w:r>
              <w:rPr>
                <w:rFonts w:ascii="宋体" w:hAnsi="宋体" w:hint="eastAsia"/>
                <w:szCs w:val="21"/>
              </w:rPr>
              <w:t>的，竞选人应在编制竞选文件时，在投标函部分中递交低价风险担保缴纳承诺书。承诺书格式详见第八章竞选文件格式</w:t>
            </w:r>
            <w:r>
              <w:rPr>
                <w:rFonts w:ascii="宋体" w:hAnsi="宋体" w:hint="eastAsia"/>
                <w:szCs w:val="21"/>
              </w:rPr>
              <w:t>,</w:t>
            </w:r>
            <w:r>
              <w:rPr>
                <w:rFonts w:ascii="宋体" w:hAnsi="宋体" w:hint="eastAsia"/>
                <w:szCs w:val="21"/>
              </w:rPr>
              <w:t>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A-22</w:t>
            </w:r>
            <w:r>
              <w:rPr>
                <w:rFonts w:ascii="宋体" w:hAnsi="宋体" w:hint="eastAsia"/>
                <w:szCs w:val="21"/>
              </w:rPr>
              <w:t>投标函中的安全文明施工费必须按照比选人给出的暂定金额填报，否则视为对竞选性比选文件不作实质性响应，其竞选文件由评选委员会作否决投标处理。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A-23</w:t>
            </w:r>
            <w:r>
              <w:rPr>
                <w:rFonts w:ascii="宋体" w:hAnsi="宋体" w:hint="eastAsia"/>
                <w:szCs w:val="21"/>
              </w:rPr>
              <w:t>只能有一个有效报价。在竞选性比选文件没有规定的情况下，不得提交选择性报价，否则由评选委员会作否决投标处理。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A-24</w:t>
            </w:r>
            <w:r>
              <w:rPr>
                <w:rFonts w:ascii="宋体" w:hAnsi="宋体" w:hint="eastAsia"/>
                <w:szCs w:val="21"/>
              </w:rPr>
              <w:t>竞选人必须按招标工程量清单填报价格。项目编码、项目名称、项目特征、计量单位、工程量必须与招标工程量清单一致。否则交由评选</w:t>
            </w:r>
            <w:r>
              <w:rPr>
                <w:rFonts w:ascii="宋体" w:hAnsi="宋体" w:hint="eastAsia"/>
                <w:szCs w:val="21"/>
              </w:rPr>
              <w:lastRenderedPageBreak/>
              <w:t>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A-25</w:t>
            </w:r>
            <w:r>
              <w:rPr>
                <w:rFonts w:ascii="宋体" w:hAnsi="宋体" w:hint="eastAsia"/>
                <w:szCs w:val="21"/>
              </w:rPr>
              <w:t>比选人在工程量清单中所列出的价格（包括暂列金额、暂估价等），竞选人不得修改，否则由评选委员会作否决投标处理。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A-26</w:t>
            </w:r>
            <w:r>
              <w:rPr>
                <w:rFonts w:ascii="宋体" w:hAnsi="宋体" w:hint="eastAsia"/>
                <w:szCs w:val="21"/>
              </w:rPr>
              <w:t>竞选人的每项清单综合单价报价不得超过每项清单综合单价最高限价，否则由评选委员会作否决投标处理。</w:t>
            </w:r>
          </w:p>
        </w:tc>
      </w:tr>
      <w:tr w:rsidR="00FE5100">
        <w:trPr>
          <w:jc w:val="center"/>
        </w:trPr>
        <w:tc>
          <w:tcPr>
            <w:tcW w:w="961" w:type="dxa"/>
            <w:vMerge/>
            <w:vAlign w:val="center"/>
          </w:tcPr>
          <w:p w:rsidR="00FE5100" w:rsidRDefault="00FE5100">
            <w:pPr>
              <w:spacing w:line="400" w:lineRule="exact"/>
              <w:jc w:val="center"/>
              <w:rPr>
                <w:rFonts w:ascii="宋体" w:hAnsi="宋体"/>
                <w:szCs w:val="21"/>
              </w:rPr>
            </w:pPr>
          </w:p>
        </w:tc>
        <w:tc>
          <w:tcPr>
            <w:tcW w:w="1515" w:type="dxa"/>
            <w:vMerge/>
            <w:vAlign w:val="center"/>
          </w:tcPr>
          <w:p w:rsidR="00FE5100" w:rsidRDefault="00FE5100">
            <w:pPr>
              <w:spacing w:line="400" w:lineRule="exact"/>
              <w:jc w:val="center"/>
              <w:rPr>
                <w:rFonts w:ascii="宋体" w:hAnsi="宋体"/>
                <w:szCs w:val="21"/>
              </w:rPr>
            </w:pPr>
          </w:p>
        </w:tc>
        <w:tc>
          <w:tcPr>
            <w:tcW w:w="6886" w:type="dxa"/>
            <w:vAlign w:val="center"/>
          </w:tcPr>
          <w:p w:rsidR="00FE5100" w:rsidRDefault="00A34148">
            <w:pPr>
              <w:spacing w:line="400" w:lineRule="exact"/>
              <w:ind w:firstLineChars="200" w:firstLine="420"/>
              <w:rPr>
                <w:rFonts w:ascii="宋体" w:hAnsi="宋体"/>
                <w:szCs w:val="21"/>
              </w:rPr>
            </w:pPr>
            <w:r>
              <w:rPr>
                <w:rFonts w:ascii="宋体" w:hAnsi="宋体" w:hint="eastAsia"/>
                <w:szCs w:val="21"/>
              </w:rPr>
              <w:t>A-27</w:t>
            </w:r>
            <w:r>
              <w:rPr>
                <w:rFonts w:ascii="宋体" w:hAnsi="宋体" w:hint="eastAsia"/>
                <w:szCs w:val="21"/>
              </w:rPr>
              <w:t>投标报价有算术错误的，按照第三章“评标办法”第</w:t>
            </w:r>
            <w:r>
              <w:rPr>
                <w:rFonts w:ascii="宋体" w:hAnsi="宋体" w:hint="eastAsia"/>
                <w:szCs w:val="21"/>
              </w:rPr>
              <w:t>3.2.3</w:t>
            </w:r>
            <w:r>
              <w:rPr>
                <w:rFonts w:ascii="宋体" w:hAnsi="宋体" w:hint="eastAsia"/>
                <w:szCs w:val="21"/>
              </w:rPr>
              <w:t>项规定执行，否则由评选委员会作否决投标处理。</w:t>
            </w:r>
          </w:p>
        </w:tc>
      </w:tr>
      <w:tr w:rsidR="00FE5100">
        <w:trPr>
          <w:jc w:val="center"/>
        </w:trPr>
        <w:tc>
          <w:tcPr>
            <w:tcW w:w="961" w:type="dxa"/>
            <w:vAlign w:val="center"/>
          </w:tcPr>
          <w:p w:rsidR="00FE5100" w:rsidRDefault="00A34148">
            <w:pPr>
              <w:spacing w:line="400" w:lineRule="exact"/>
              <w:jc w:val="center"/>
              <w:rPr>
                <w:rFonts w:ascii="宋体" w:hAnsi="宋体"/>
                <w:szCs w:val="21"/>
              </w:rPr>
            </w:pPr>
            <w:r>
              <w:rPr>
                <w:rFonts w:ascii="宋体" w:hAnsi="宋体"/>
                <w:szCs w:val="21"/>
              </w:rPr>
              <w:t>其他</w:t>
            </w:r>
          </w:p>
        </w:tc>
        <w:tc>
          <w:tcPr>
            <w:tcW w:w="1515" w:type="dxa"/>
            <w:vAlign w:val="center"/>
          </w:tcPr>
          <w:p w:rsidR="00FE5100" w:rsidRDefault="00FE5100">
            <w:pPr>
              <w:spacing w:line="400" w:lineRule="exact"/>
              <w:jc w:val="center"/>
              <w:rPr>
                <w:rFonts w:ascii="宋体" w:hAnsi="宋体"/>
                <w:szCs w:val="21"/>
              </w:rPr>
            </w:pPr>
          </w:p>
        </w:tc>
        <w:tc>
          <w:tcPr>
            <w:tcW w:w="6886" w:type="dxa"/>
          </w:tcPr>
          <w:p w:rsidR="00FE5100" w:rsidRDefault="00A34148">
            <w:pPr>
              <w:spacing w:line="400" w:lineRule="exact"/>
              <w:ind w:firstLineChars="200" w:firstLine="420"/>
              <w:rPr>
                <w:rFonts w:ascii="宋体" w:hAnsi="宋体"/>
                <w:i/>
                <w:szCs w:val="21"/>
              </w:rPr>
            </w:pPr>
            <w:r>
              <w:rPr>
                <w:rFonts w:ascii="宋体" w:hAnsi="宋体" w:hint="eastAsia"/>
                <w:i/>
                <w:szCs w:val="21"/>
              </w:rPr>
              <w:t>无</w:t>
            </w:r>
          </w:p>
        </w:tc>
      </w:tr>
    </w:tbl>
    <w:p w:rsidR="00FE5100" w:rsidRDefault="00A34148">
      <w:pPr>
        <w:spacing w:line="200" w:lineRule="exact"/>
        <w:rPr>
          <w:rFonts w:ascii="宋体" w:hAnsi="宋体"/>
          <w:kern w:val="0"/>
        </w:rPr>
      </w:pPr>
      <w:r>
        <w:rPr>
          <w:rFonts w:ascii="宋体" w:hAnsi="宋体"/>
          <w:snapToGrid w:val="0"/>
          <w:kern w:val="0"/>
        </w:rPr>
        <w:br w:type="page"/>
      </w:r>
      <w:bookmarkStart w:id="665" w:name="招标文件03章02评标办法综合评估法00"/>
      <w:bookmarkStart w:id="666" w:name="招标文件03章02评标办法综合评估法"/>
      <w:bookmarkStart w:id="667" w:name="_Toc224103384"/>
      <w:bookmarkStart w:id="668" w:name="_Toc277082618"/>
      <w:bookmarkStart w:id="669" w:name="_Toc287620751"/>
      <w:bookmarkStart w:id="670" w:name="_Toc287607812"/>
      <w:bookmarkStart w:id="671" w:name="_Toc200513198"/>
      <w:bookmarkStart w:id="672" w:name="_Toc430530500"/>
      <w:bookmarkEnd w:id="665"/>
      <w:bookmarkEnd w:id="666"/>
    </w:p>
    <w:p w:rsidR="00FE5100" w:rsidRDefault="00A34148">
      <w:pPr>
        <w:pStyle w:val="1"/>
        <w:spacing w:line="360" w:lineRule="auto"/>
        <w:jc w:val="center"/>
        <w:rPr>
          <w:rFonts w:ascii="宋体" w:hAnsi="宋体"/>
          <w:kern w:val="0"/>
        </w:rPr>
      </w:pPr>
      <w:bookmarkStart w:id="673" w:name="_Toc7023"/>
      <w:bookmarkStart w:id="674" w:name="_Toc28326"/>
      <w:bookmarkStart w:id="675" w:name="_Toc4610"/>
      <w:bookmarkEnd w:id="667"/>
      <w:bookmarkEnd w:id="668"/>
      <w:bookmarkEnd w:id="669"/>
      <w:bookmarkEnd w:id="670"/>
      <w:bookmarkEnd w:id="671"/>
      <w:bookmarkEnd w:id="672"/>
      <w:r>
        <w:rPr>
          <w:rFonts w:ascii="宋体" w:hAnsi="宋体" w:hint="eastAsia"/>
          <w:kern w:val="0"/>
        </w:rPr>
        <w:lastRenderedPageBreak/>
        <w:t>第四章</w:t>
      </w:r>
      <w:r>
        <w:rPr>
          <w:rFonts w:ascii="宋体" w:hAnsi="宋体" w:hint="eastAsia"/>
          <w:kern w:val="0"/>
        </w:rPr>
        <w:t xml:space="preserve">  </w:t>
      </w:r>
      <w:r>
        <w:rPr>
          <w:rFonts w:ascii="宋体" w:hAnsi="宋体" w:hint="eastAsia"/>
          <w:kern w:val="0"/>
        </w:rPr>
        <w:t>合同条款及格式</w:t>
      </w:r>
      <w:bookmarkEnd w:id="662"/>
      <w:bookmarkEnd w:id="663"/>
      <w:bookmarkEnd w:id="664"/>
      <w:bookmarkEnd w:id="673"/>
      <w:bookmarkEnd w:id="674"/>
      <w:bookmarkEnd w:id="675"/>
    </w:p>
    <w:p w:rsidR="00FE5100" w:rsidRDefault="00A34148">
      <w:pPr>
        <w:jc w:val="left"/>
        <w:rPr>
          <w:rFonts w:ascii="宋体" w:hAnsi="宋体"/>
          <w:sz w:val="44"/>
          <w:szCs w:val="44"/>
        </w:rPr>
      </w:pPr>
      <w:r>
        <w:rPr>
          <w:rFonts w:ascii="宋体" w:hAnsi="宋体"/>
        </w:rPr>
        <w:br w:type="page"/>
      </w:r>
      <w:bookmarkStart w:id="676" w:name="_Toc351203480"/>
      <w:bookmarkStart w:id="677" w:name="_Toc296890982"/>
      <w:bookmarkStart w:id="678" w:name="_Toc296503025"/>
    </w:p>
    <w:p w:rsidR="00FE5100" w:rsidRDefault="00A34148">
      <w:pPr>
        <w:autoSpaceDE w:val="0"/>
        <w:autoSpaceDN w:val="0"/>
        <w:adjustRightInd w:val="0"/>
        <w:snapToGrid w:val="0"/>
        <w:spacing w:line="360" w:lineRule="auto"/>
        <w:jc w:val="center"/>
      </w:pPr>
      <w:bookmarkStart w:id="679" w:name="_Toc65102451"/>
      <w:bookmarkStart w:id="680" w:name="_Toc35034429"/>
      <w:bookmarkStart w:id="681" w:name="_Toc509218786"/>
      <w:bookmarkStart w:id="682" w:name="_Toc534185765"/>
      <w:bookmarkStart w:id="683" w:name="_Toc351203494"/>
      <w:bookmarkStart w:id="684" w:name="_Toc351203632"/>
      <w:r>
        <w:rPr>
          <w:rFonts w:hint="eastAsia"/>
          <w:noProof/>
        </w:rPr>
        <w:lastRenderedPageBreak/>
        <w:drawing>
          <wp:inline distT="0" distB="0" distL="114300" distR="114300">
            <wp:extent cx="5271135" cy="1527175"/>
            <wp:effectExtent l="0" t="0" r="0" b="0"/>
            <wp:docPr id="6" name="图片 6" descr="lALPDgtYwTejLf3NA5nNDGs_3179_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ALPDgtYwTejLf3NA5nNDGs_3179_921"/>
                    <pic:cNvPicPr>
                      <a:picLocks noChangeAspect="1"/>
                    </pic:cNvPicPr>
                  </pic:nvPicPr>
                  <pic:blipFill>
                    <a:blip r:embed="rId11"/>
                    <a:stretch>
                      <a:fillRect/>
                    </a:stretch>
                  </pic:blipFill>
                  <pic:spPr>
                    <a:xfrm>
                      <a:off x="0" y="0"/>
                      <a:ext cx="5271135" cy="1527175"/>
                    </a:xfrm>
                    <a:prstGeom prst="rect">
                      <a:avLst/>
                    </a:prstGeom>
                  </pic:spPr>
                </pic:pic>
              </a:graphicData>
            </a:graphic>
          </wp:inline>
        </w:drawing>
      </w:r>
    </w:p>
    <w:p w:rsidR="00FE5100" w:rsidRDefault="00FE5100">
      <w:pPr>
        <w:autoSpaceDE w:val="0"/>
        <w:autoSpaceDN w:val="0"/>
        <w:adjustRightInd w:val="0"/>
        <w:snapToGrid w:val="0"/>
        <w:spacing w:line="360" w:lineRule="auto"/>
        <w:jc w:val="center"/>
        <w:rPr>
          <w:b/>
          <w:sz w:val="32"/>
          <w:szCs w:val="32"/>
        </w:rPr>
      </w:pPr>
    </w:p>
    <w:p w:rsidR="00FE5100" w:rsidRDefault="00A34148">
      <w:pPr>
        <w:adjustRightInd w:val="0"/>
        <w:snapToGrid w:val="0"/>
        <w:spacing w:line="360" w:lineRule="auto"/>
        <w:jc w:val="center"/>
        <w:rPr>
          <w:rFonts w:cs="Arial"/>
          <w:b/>
          <w:bCs/>
          <w:sz w:val="84"/>
          <w:szCs w:val="84"/>
        </w:rPr>
      </w:pPr>
      <w:r>
        <w:rPr>
          <w:rFonts w:cs="Arial" w:hint="eastAsia"/>
          <w:b/>
          <w:bCs/>
          <w:sz w:val="84"/>
          <w:szCs w:val="84"/>
        </w:rPr>
        <w:t xml:space="preserve">  </w:t>
      </w:r>
      <w:permStart w:id="883439537" w:edGrp="everyone"/>
      <w:r>
        <w:rPr>
          <w:rFonts w:cs="Arial" w:hint="eastAsia"/>
          <w:b/>
          <w:bCs/>
          <w:sz w:val="84"/>
          <w:szCs w:val="84"/>
          <w:u w:val="single"/>
        </w:rPr>
        <w:t xml:space="preserve">        </w:t>
      </w:r>
      <w:permEnd w:id="883439537"/>
      <w:r>
        <w:rPr>
          <w:rFonts w:cs="Arial" w:hint="eastAsia"/>
          <w:b/>
          <w:bCs/>
          <w:sz w:val="84"/>
          <w:szCs w:val="84"/>
        </w:rPr>
        <w:t>工程</w:t>
      </w:r>
    </w:p>
    <w:p w:rsidR="00FE5100" w:rsidRDefault="00A34148">
      <w:pPr>
        <w:adjustRightInd w:val="0"/>
        <w:snapToGrid w:val="0"/>
        <w:spacing w:line="360" w:lineRule="auto"/>
        <w:jc w:val="center"/>
        <w:rPr>
          <w:rFonts w:cs="Arial"/>
          <w:b/>
          <w:bCs/>
          <w:sz w:val="84"/>
          <w:szCs w:val="84"/>
        </w:rPr>
      </w:pPr>
      <w:r>
        <w:rPr>
          <w:rFonts w:cs="Arial" w:hint="eastAsia"/>
          <w:b/>
          <w:bCs/>
          <w:sz w:val="84"/>
          <w:szCs w:val="84"/>
        </w:rPr>
        <w:t>施工合同</w:t>
      </w:r>
      <w:r>
        <w:rPr>
          <w:rFonts w:cs="Arial" w:hint="eastAsia"/>
          <w:b/>
          <w:bCs/>
          <w:sz w:val="84"/>
          <w:szCs w:val="84"/>
        </w:rPr>
        <w:t xml:space="preserve"> </w:t>
      </w:r>
    </w:p>
    <w:p w:rsidR="00FE5100" w:rsidRDefault="00FE5100">
      <w:pPr>
        <w:pStyle w:val="aff2"/>
        <w:ind w:firstLine="200"/>
        <w:rPr>
          <w:rFonts w:cs="MingLiU"/>
          <w:sz w:val="20"/>
        </w:rPr>
      </w:pPr>
    </w:p>
    <w:p w:rsidR="00FE5100" w:rsidRDefault="00FE5100">
      <w:pPr>
        <w:pStyle w:val="aff2"/>
        <w:ind w:firstLine="200"/>
        <w:rPr>
          <w:rFonts w:cs="MingLiU"/>
          <w:sz w:val="20"/>
        </w:rPr>
      </w:pPr>
    </w:p>
    <w:p w:rsidR="00FE5100" w:rsidRDefault="00FE5100">
      <w:pPr>
        <w:pStyle w:val="aff2"/>
        <w:ind w:firstLine="200"/>
        <w:rPr>
          <w:rFonts w:cs="MingLiU"/>
          <w:sz w:val="20"/>
        </w:rPr>
      </w:pPr>
    </w:p>
    <w:p w:rsidR="00FE5100" w:rsidRDefault="00FE5100">
      <w:pPr>
        <w:autoSpaceDE w:val="0"/>
        <w:autoSpaceDN w:val="0"/>
        <w:adjustRightInd w:val="0"/>
        <w:snapToGrid w:val="0"/>
        <w:spacing w:line="360" w:lineRule="auto"/>
        <w:ind w:firstLine="400"/>
        <w:jc w:val="left"/>
        <w:rPr>
          <w:rFonts w:cs="MingLiU"/>
          <w:sz w:val="20"/>
        </w:rPr>
      </w:pPr>
    </w:p>
    <w:p w:rsidR="00FE5100" w:rsidRDefault="00FE5100">
      <w:pPr>
        <w:autoSpaceDE w:val="0"/>
        <w:autoSpaceDN w:val="0"/>
        <w:adjustRightInd w:val="0"/>
        <w:snapToGrid w:val="0"/>
        <w:spacing w:line="360" w:lineRule="auto"/>
        <w:ind w:firstLine="400"/>
        <w:jc w:val="left"/>
        <w:rPr>
          <w:rFonts w:cs="MingLiU"/>
          <w:sz w:val="20"/>
        </w:rPr>
      </w:pPr>
    </w:p>
    <w:p w:rsidR="00FE5100" w:rsidRDefault="00A34148">
      <w:pPr>
        <w:tabs>
          <w:tab w:val="left" w:pos="6219"/>
        </w:tabs>
        <w:autoSpaceDE w:val="0"/>
        <w:autoSpaceDN w:val="0"/>
        <w:adjustRightInd w:val="0"/>
        <w:snapToGrid w:val="0"/>
        <w:spacing w:line="360" w:lineRule="auto"/>
        <w:jc w:val="center"/>
        <w:rPr>
          <w:rFonts w:cs="MingLiUfalt"/>
          <w:b/>
          <w:sz w:val="30"/>
          <w:szCs w:val="30"/>
        </w:rPr>
      </w:pPr>
      <w:r>
        <w:rPr>
          <w:rFonts w:cs="MingLiUfalt" w:hint="eastAsia"/>
          <w:b/>
          <w:sz w:val="30"/>
          <w:szCs w:val="30"/>
        </w:rPr>
        <w:t>发包人：</w:t>
      </w:r>
      <w:r>
        <w:rPr>
          <w:rFonts w:cs="MingLiUfalt" w:hint="eastAsia"/>
          <w:b/>
          <w:spacing w:val="-20"/>
          <w:sz w:val="30"/>
          <w:szCs w:val="30"/>
          <w:u w:val="single"/>
        </w:rPr>
        <w:t>重庆两江新区水土高新技术产业园建设投资有限公司</w:t>
      </w:r>
    </w:p>
    <w:p w:rsidR="00FE5100" w:rsidRDefault="00A34148">
      <w:pPr>
        <w:tabs>
          <w:tab w:val="left" w:pos="6219"/>
        </w:tabs>
        <w:autoSpaceDE w:val="0"/>
        <w:autoSpaceDN w:val="0"/>
        <w:adjustRightInd w:val="0"/>
        <w:snapToGrid w:val="0"/>
        <w:spacing w:line="360" w:lineRule="auto"/>
        <w:ind w:firstLineChars="200" w:firstLine="602"/>
        <w:jc w:val="left"/>
        <w:rPr>
          <w:rFonts w:cs="MingLiUfalt"/>
          <w:b/>
          <w:sz w:val="30"/>
          <w:szCs w:val="30"/>
        </w:rPr>
      </w:pPr>
      <w:r>
        <w:rPr>
          <w:rFonts w:cs="MingLiUfalt" w:hint="eastAsia"/>
          <w:b/>
          <w:sz w:val="30"/>
          <w:szCs w:val="30"/>
        </w:rPr>
        <w:t>承包人：</w:t>
      </w:r>
      <w:permStart w:id="556818518" w:edGrp="everyone"/>
      <w:r>
        <w:rPr>
          <w:rFonts w:cs="MingLiUfalt" w:hint="eastAsia"/>
          <w:b/>
          <w:spacing w:val="-20"/>
          <w:sz w:val="30"/>
          <w:szCs w:val="30"/>
          <w:u w:val="single"/>
        </w:rPr>
        <w:t xml:space="preserve">                                                      </w:t>
      </w:r>
      <w:permEnd w:id="556818518"/>
    </w:p>
    <w:p w:rsidR="00FE5100" w:rsidRDefault="00FE5100">
      <w:pPr>
        <w:widowControl/>
        <w:spacing w:line="500" w:lineRule="exact"/>
        <w:jc w:val="center"/>
        <w:rPr>
          <w:rFonts w:ascii="宋体" w:hAnsi="宋体"/>
          <w:b/>
          <w:sz w:val="36"/>
          <w:szCs w:val="36"/>
        </w:rPr>
        <w:sectPr w:rsidR="00FE5100">
          <w:pgSz w:w="11906" w:h="16838"/>
          <w:pgMar w:top="1440" w:right="1800" w:bottom="1440" w:left="1800" w:header="851" w:footer="992" w:gutter="0"/>
          <w:cols w:space="720"/>
          <w:docGrid w:type="lines" w:linePitch="312"/>
        </w:sectPr>
      </w:pPr>
    </w:p>
    <w:p w:rsidR="00FE5100" w:rsidRDefault="00A34148">
      <w:pPr>
        <w:widowControl/>
        <w:spacing w:line="500" w:lineRule="exact"/>
        <w:jc w:val="center"/>
        <w:rPr>
          <w:rFonts w:ascii="宋体" w:hAnsi="宋体"/>
          <w:b/>
          <w:sz w:val="36"/>
          <w:szCs w:val="36"/>
        </w:rPr>
      </w:pPr>
      <w:r>
        <w:rPr>
          <w:rFonts w:ascii="宋体" w:hAnsi="宋体" w:hint="eastAsia"/>
          <w:b/>
          <w:sz w:val="36"/>
          <w:szCs w:val="36"/>
        </w:rPr>
        <w:lastRenderedPageBreak/>
        <w:t>第一部分</w:t>
      </w:r>
      <w:r>
        <w:rPr>
          <w:rFonts w:ascii="宋体" w:hAnsi="宋体"/>
          <w:b/>
          <w:sz w:val="36"/>
          <w:szCs w:val="36"/>
        </w:rPr>
        <w:t xml:space="preserve">  </w:t>
      </w:r>
      <w:r>
        <w:rPr>
          <w:rFonts w:ascii="宋体" w:hAnsi="宋体"/>
          <w:b/>
          <w:sz w:val="36"/>
          <w:szCs w:val="36"/>
        </w:rPr>
        <w:t>合同协议书</w:t>
      </w:r>
    </w:p>
    <w:p w:rsidR="00FE5100" w:rsidRDefault="00FE5100">
      <w:pPr>
        <w:widowControl/>
        <w:spacing w:line="400" w:lineRule="exact"/>
        <w:jc w:val="left"/>
        <w:rPr>
          <w:rFonts w:ascii="宋体" w:hAnsi="宋体"/>
          <w:b/>
          <w:szCs w:val="21"/>
        </w:rPr>
      </w:pPr>
    </w:p>
    <w:p w:rsidR="00FE5100" w:rsidRDefault="00A34148">
      <w:pPr>
        <w:widowControl/>
        <w:spacing w:line="400" w:lineRule="exact"/>
        <w:jc w:val="left"/>
        <w:rPr>
          <w:rFonts w:ascii="宋体" w:hAnsi="宋体"/>
          <w:b/>
          <w:szCs w:val="21"/>
          <w:u w:val="single"/>
        </w:rPr>
      </w:pPr>
      <w:r>
        <w:rPr>
          <w:rFonts w:ascii="宋体" w:hAnsi="宋体"/>
          <w:b/>
          <w:szCs w:val="21"/>
        </w:rPr>
        <w:t>发包人（全称）：</w:t>
      </w:r>
      <w:r>
        <w:rPr>
          <w:rFonts w:ascii="宋体" w:hAnsi="宋体" w:hint="eastAsia"/>
          <w:szCs w:val="21"/>
          <w:u w:val="single"/>
        </w:rPr>
        <w:t>重庆两江</w:t>
      </w:r>
      <w:r>
        <w:rPr>
          <w:rFonts w:ascii="宋体" w:hAnsi="宋体"/>
          <w:szCs w:val="21"/>
          <w:u w:val="single"/>
        </w:rPr>
        <w:t>新区水土高新技术产业园建设投资有限公司</w:t>
      </w:r>
    </w:p>
    <w:p w:rsidR="00FE5100" w:rsidRDefault="00A34148">
      <w:pPr>
        <w:widowControl/>
        <w:spacing w:line="400" w:lineRule="exact"/>
        <w:jc w:val="left"/>
        <w:rPr>
          <w:rFonts w:ascii="宋体" w:hAnsi="宋体"/>
          <w:b/>
          <w:szCs w:val="21"/>
          <w:u w:val="single"/>
        </w:rPr>
      </w:pPr>
      <w:r>
        <w:rPr>
          <w:rFonts w:ascii="宋体" w:hAnsi="宋体"/>
          <w:b/>
          <w:szCs w:val="21"/>
        </w:rPr>
        <w:t>承包人（全称）：</w:t>
      </w:r>
      <w:permStart w:id="1566401758" w:edGrp="everyone"/>
      <w:r>
        <w:rPr>
          <w:rFonts w:ascii="宋体" w:hAnsi="宋体" w:hint="eastAsia"/>
          <w:szCs w:val="21"/>
          <w:u w:val="single"/>
        </w:rPr>
        <w:t xml:space="preserve"> </w:t>
      </w:r>
      <w:r>
        <w:rPr>
          <w:rFonts w:ascii="宋体" w:hAnsi="宋体"/>
          <w:szCs w:val="21"/>
          <w:u w:val="single"/>
        </w:rPr>
        <w:t xml:space="preserve">                                             </w:t>
      </w:r>
      <w:permEnd w:id="1566401758"/>
    </w:p>
    <w:p w:rsidR="00FE5100" w:rsidRDefault="00A34148">
      <w:pPr>
        <w:widowControl/>
        <w:spacing w:line="400" w:lineRule="exact"/>
        <w:ind w:firstLineChars="196" w:firstLine="412"/>
        <w:jc w:val="left"/>
        <w:rPr>
          <w:rFonts w:ascii="宋体" w:hAnsi="宋体"/>
          <w:szCs w:val="21"/>
        </w:rPr>
      </w:pPr>
      <w:r>
        <w:rPr>
          <w:rFonts w:ascii="宋体" w:hAnsi="宋体" w:hint="eastAsia"/>
          <w:szCs w:val="21"/>
        </w:rPr>
        <w:t>发包人</w:t>
      </w:r>
      <w:r>
        <w:rPr>
          <w:rFonts w:ascii="宋体" w:hAnsi="宋体" w:cs="MingLiU" w:hint="eastAsia"/>
          <w:snapToGrid w:val="0"/>
          <w:kern w:val="0"/>
          <w:szCs w:val="21"/>
        </w:rPr>
        <w:t>为实施</w:t>
      </w:r>
      <w:permStart w:id="596799516" w:edGrp="everyone"/>
      <w:r>
        <w:rPr>
          <w:rFonts w:ascii="宋体" w:hAnsi="宋体" w:hint="eastAsia"/>
          <w:szCs w:val="21"/>
          <w:u w:val="single"/>
        </w:rPr>
        <w:t xml:space="preserve"> </w:t>
      </w:r>
      <w:r>
        <w:rPr>
          <w:rFonts w:ascii="宋体" w:hAnsi="宋体"/>
          <w:szCs w:val="21"/>
          <w:u w:val="single"/>
        </w:rPr>
        <w:t xml:space="preserve">             </w:t>
      </w:r>
      <w:permEnd w:id="596799516"/>
      <w:r>
        <w:rPr>
          <w:rFonts w:ascii="宋体" w:hAnsi="宋体" w:hint="eastAsia"/>
          <w:szCs w:val="21"/>
        </w:rPr>
        <w:t>（项目名称）</w:t>
      </w:r>
      <w:r>
        <w:rPr>
          <w:rFonts w:ascii="宋体" w:hAnsi="宋体" w:cs="MingLiU" w:hint="eastAsia"/>
          <w:snapToGrid w:val="0"/>
          <w:kern w:val="0"/>
          <w:szCs w:val="21"/>
        </w:rPr>
        <w:t>，已接受承包人的投标。</w:t>
      </w:r>
      <w:r>
        <w:rPr>
          <w:rFonts w:ascii="宋体" w:hAnsi="宋体" w:cs="MingLiU" w:hint="eastAsia"/>
          <w:snapToGrid w:val="0"/>
          <w:kern w:val="0"/>
          <w:szCs w:val="21"/>
        </w:rPr>
        <w:t xml:space="preserve"> </w:t>
      </w:r>
      <w:r>
        <w:rPr>
          <w:rFonts w:ascii="宋体" w:hAnsi="宋体" w:cs="MingLiU" w:hint="eastAsia"/>
          <w:snapToGrid w:val="0"/>
          <w:kern w:val="0"/>
          <w:szCs w:val="21"/>
        </w:rPr>
        <w:t>发包人和承包人</w:t>
      </w:r>
      <w:r>
        <w:rPr>
          <w:rFonts w:ascii="宋体" w:hAnsi="宋体" w:hint="eastAsia"/>
          <w:szCs w:val="21"/>
        </w:rPr>
        <w:t>根据《中华人民共和国合同法》、《中华人民共和国建筑法》及有关法律规定，遵循平等、自愿、公平和诚实信用的原则，就前述项目的施工及相关事项，经协商一致，达成如下协议：</w:t>
      </w:r>
    </w:p>
    <w:p w:rsidR="00FE5100" w:rsidRDefault="00A34148">
      <w:pPr>
        <w:widowControl/>
        <w:autoSpaceDE w:val="0"/>
        <w:autoSpaceDN w:val="0"/>
        <w:adjustRightInd w:val="0"/>
        <w:spacing w:line="400" w:lineRule="exact"/>
        <w:outlineLvl w:val="3"/>
        <w:rPr>
          <w:rFonts w:ascii="宋体" w:hAnsi="宋体"/>
          <w:bCs/>
          <w:szCs w:val="21"/>
        </w:rPr>
      </w:pPr>
      <w:r>
        <w:rPr>
          <w:rFonts w:ascii="宋体" w:hAnsi="宋体"/>
          <w:bCs/>
          <w:szCs w:val="21"/>
        </w:rPr>
        <w:t>一、工程概况</w:t>
      </w:r>
    </w:p>
    <w:p w:rsidR="00FE5100" w:rsidRDefault="00A34148">
      <w:pPr>
        <w:widowControl/>
        <w:spacing w:line="400" w:lineRule="exact"/>
        <w:ind w:firstLineChars="196" w:firstLine="412"/>
        <w:jc w:val="left"/>
        <w:rPr>
          <w:rFonts w:ascii="宋体" w:hAnsi="宋体"/>
          <w:szCs w:val="21"/>
          <w:u w:val="single"/>
        </w:rPr>
      </w:pPr>
      <w:r>
        <w:rPr>
          <w:rFonts w:ascii="宋体" w:hAnsi="宋体"/>
          <w:bCs/>
          <w:szCs w:val="21"/>
        </w:rPr>
        <w:t>1.</w:t>
      </w:r>
      <w:r>
        <w:rPr>
          <w:rFonts w:ascii="宋体" w:hAnsi="宋体"/>
          <w:bCs/>
          <w:szCs w:val="21"/>
        </w:rPr>
        <w:t>工程名称</w:t>
      </w:r>
      <w:r>
        <w:rPr>
          <w:rFonts w:ascii="宋体" w:hAnsi="宋体"/>
          <w:szCs w:val="21"/>
        </w:rPr>
        <w:t>：</w:t>
      </w:r>
      <w:permStart w:id="1714045388" w:edGrp="everyone"/>
      <w:r>
        <w:rPr>
          <w:rFonts w:ascii="宋体" w:hAnsi="宋体" w:hint="eastAsia"/>
          <w:szCs w:val="21"/>
          <w:u w:val="single"/>
        </w:rPr>
        <w:t xml:space="preserve"> </w:t>
      </w:r>
      <w:r>
        <w:rPr>
          <w:rFonts w:ascii="宋体" w:hAnsi="宋体"/>
          <w:szCs w:val="21"/>
          <w:u w:val="single"/>
        </w:rPr>
        <w:t xml:space="preserve">              </w:t>
      </w:r>
      <w:permEnd w:id="1714045388"/>
    </w:p>
    <w:p w:rsidR="00FE5100" w:rsidRDefault="00A34148">
      <w:pPr>
        <w:widowControl/>
        <w:spacing w:line="400" w:lineRule="exact"/>
        <w:ind w:firstLineChars="196" w:firstLine="412"/>
        <w:jc w:val="left"/>
        <w:rPr>
          <w:rFonts w:ascii="宋体" w:hAnsi="宋体"/>
          <w:bCs/>
          <w:szCs w:val="21"/>
        </w:rPr>
      </w:pPr>
      <w:r>
        <w:rPr>
          <w:rFonts w:ascii="宋体" w:hAnsi="宋体"/>
          <w:bCs/>
          <w:szCs w:val="21"/>
        </w:rPr>
        <w:t>2.</w:t>
      </w:r>
      <w:r>
        <w:rPr>
          <w:rFonts w:ascii="宋体" w:hAnsi="宋体"/>
          <w:bCs/>
          <w:szCs w:val="21"/>
        </w:rPr>
        <w:t>工程地点：</w:t>
      </w:r>
      <w:permStart w:id="157358571" w:edGrp="everyone"/>
      <w:r>
        <w:rPr>
          <w:rFonts w:ascii="宋体" w:hAnsi="宋体" w:hint="eastAsia"/>
          <w:szCs w:val="21"/>
          <w:u w:val="single"/>
        </w:rPr>
        <w:t xml:space="preserve"> </w:t>
      </w:r>
      <w:r>
        <w:rPr>
          <w:rFonts w:ascii="宋体" w:hAnsi="宋体"/>
          <w:szCs w:val="21"/>
          <w:u w:val="single"/>
        </w:rPr>
        <w:t xml:space="preserve">             </w:t>
      </w:r>
      <w:permEnd w:id="157358571"/>
      <w:r>
        <w:rPr>
          <w:rFonts w:ascii="宋体" w:hAnsi="宋体"/>
          <w:szCs w:val="21"/>
        </w:rPr>
        <w:t xml:space="preserve"> </w:t>
      </w:r>
    </w:p>
    <w:p w:rsidR="00FE5100" w:rsidRDefault="00A34148">
      <w:pPr>
        <w:widowControl/>
        <w:spacing w:line="400" w:lineRule="exact"/>
        <w:ind w:firstLineChars="196" w:firstLine="412"/>
        <w:jc w:val="left"/>
        <w:rPr>
          <w:rFonts w:ascii="宋体" w:hAnsi="宋体"/>
          <w:bCs/>
          <w:szCs w:val="21"/>
        </w:rPr>
      </w:pPr>
      <w:r>
        <w:rPr>
          <w:rFonts w:ascii="宋体" w:hAnsi="宋体"/>
          <w:bCs/>
          <w:szCs w:val="21"/>
        </w:rPr>
        <w:t>3.</w:t>
      </w:r>
      <w:r>
        <w:rPr>
          <w:rFonts w:ascii="宋体" w:hAnsi="宋体"/>
          <w:bCs/>
          <w:szCs w:val="21"/>
        </w:rPr>
        <w:t>工程立项批准文号：</w:t>
      </w:r>
      <w:permStart w:id="165547472" w:edGrp="everyone"/>
      <w:r>
        <w:rPr>
          <w:rFonts w:ascii="宋体" w:hAnsi="宋体" w:hint="eastAsia"/>
          <w:szCs w:val="21"/>
          <w:u w:val="single"/>
        </w:rPr>
        <w:t xml:space="preserve"> </w:t>
      </w:r>
      <w:r>
        <w:rPr>
          <w:rFonts w:ascii="宋体" w:hAnsi="宋体"/>
          <w:szCs w:val="21"/>
          <w:u w:val="single"/>
        </w:rPr>
        <w:t xml:space="preserve">             </w:t>
      </w:r>
      <w:permEnd w:id="165547472"/>
      <w:r>
        <w:rPr>
          <w:rFonts w:ascii="宋体" w:hAnsi="宋体"/>
          <w:bCs/>
          <w:szCs w:val="21"/>
        </w:rPr>
        <w:t>。</w:t>
      </w:r>
    </w:p>
    <w:p w:rsidR="00FE5100" w:rsidRDefault="00A34148">
      <w:pPr>
        <w:widowControl/>
        <w:spacing w:line="400" w:lineRule="exact"/>
        <w:ind w:firstLineChars="196" w:firstLine="412"/>
        <w:jc w:val="left"/>
        <w:rPr>
          <w:rFonts w:ascii="宋体" w:hAnsi="宋体"/>
          <w:bCs/>
          <w:szCs w:val="21"/>
        </w:rPr>
      </w:pPr>
      <w:r>
        <w:rPr>
          <w:rFonts w:ascii="宋体" w:hAnsi="宋体"/>
          <w:bCs/>
          <w:szCs w:val="21"/>
        </w:rPr>
        <w:t>4.</w:t>
      </w:r>
      <w:r>
        <w:rPr>
          <w:rFonts w:ascii="宋体" w:hAnsi="宋体"/>
          <w:bCs/>
          <w:szCs w:val="21"/>
        </w:rPr>
        <w:t>资金来源：</w:t>
      </w:r>
      <w:permStart w:id="281426824" w:edGrp="everyone"/>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ermEnd w:id="281426824"/>
      <w:r>
        <w:rPr>
          <w:rFonts w:ascii="宋体" w:hAnsi="宋体"/>
          <w:bCs/>
          <w:szCs w:val="21"/>
        </w:rPr>
        <w:t>。</w:t>
      </w:r>
    </w:p>
    <w:p w:rsidR="00FE5100" w:rsidRDefault="00A34148">
      <w:pPr>
        <w:widowControl/>
        <w:spacing w:line="400" w:lineRule="exact"/>
        <w:ind w:firstLineChars="196" w:firstLine="412"/>
        <w:jc w:val="left"/>
        <w:rPr>
          <w:rFonts w:ascii="宋体" w:hAnsi="宋体"/>
          <w:bCs/>
          <w:szCs w:val="21"/>
        </w:rPr>
      </w:pPr>
      <w:r>
        <w:rPr>
          <w:rFonts w:ascii="宋体" w:hAnsi="宋体" w:hint="eastAsia"/>
          <w:bCs/>
          <w:szCs w:val="21"/>
        </w:rPr>
        <w:t>5.</w:t>
      </w:r>
      <w:r>
        <w:rPr>
          <w:rFonts w:ascii="宋体" w:hAnsi="宋体" w:hint="eastAsia"/>
          <w:bCs/>
          <w:szCs w:val="21"/>
        </w:rPr>
        <w:t>工程内容：</w:t>
      </w:r>
      <w:r>
        <w:rPr>
          <w:rFonts w:ascii="宋体" w:hAnsi="宋体" w:hint="eastAsia"/>
          <w:szCs w:val="21"/>
        </w:rPr>
        <w:t>施工图范围内的</w:t>
      </w:r>
      <w:permStart w:id="575419242" w:edGrp="everyone"/>
      <w:r>
        <w:rPr>
          <w:rFonts w:ascii="宋体" w:hAnsi="宋体"/>
          <w:szCs w:val="21"/>
          <w:u w:val="single"/>
        </w:rPr>
        <w:t xml:space="preserve">         </w:t>
      </w:r>
      <w:permEnd w:id="575419242"/>
      <w:r>
        <w:rPr>
          <w:rFonts w:ascii="宋体" w:hAnsi="宋体" w:hint="eastAsia"/>
          <w:szCs w:val="21"/>
        </w:rPr>
        <w:t>等工作内容，具体详见发包人提供的施工图和工程量清单</w:t>
      </w:r>
      <w:r>
        <w:rPr>
          <w:rFonts w:ascii="宋体" w:hAnsi="宋体"/>
          <w:bCs/>
          <w:szCs w:val="21"/>
        </w:rPr>
        <w:t>。</w:t>
      </w:r>
    </w:p>
    <w:p w:rsidR="00FE5100" w:rsidRDefault="00A34148">
      <w:pPr>
        <w:widowControl/>
        <w:spacing w:line="400" w:lineRule="exact"/>
        <w:ind w:firstLineChars="196" w:firstLine="412"/>
        <w:jc w:val="left"/>
        <w:rPr>
          <w:rFonts w:ascii="宋体" w:hAnsi="宋体"/>
          <w:bCs/>
          <w:szCs w:val="21"/>
        </w:rPr>
      </w:pPr>
      <w:r>
        <w:rPr>
          <w:rFonts w:ascii="宋体" w:hAnsi="宋体" w:hint="eastAsia"/>
          <w:szCs w:val="21"/>
        </w:rPr>
        <w:t>6.</w:t>
      </w:r>
      <w:r>
        <w:rPr>
          <w:rFonts w:ascii="宋体" w:hAnsi="宋体" w:hint="eastAsia"/>
          <w:bCs/>
          <w:szCs w:val="21"/>
        </w:rPr>
        <w:t>工程规模：</w:t>
      </w:r>
      <w:permStart w:id="1832482206" w:edGrp="everyone"/>
      <w:r>
        <w:rPr>
          <w:rFonts w:ascii="宋体" w:hAnsi="宋体"/>
          <w:szCs w:val="21"/>
          <w:u w:val="single"/>
        </w:rPr>
        <w:t></w:t>
      </w:r>
      <w:permEnd w:id="1832482206"/>
      <w:r>
        <w:rPr>
          <w:rFonts w:ascii="宋体" w:hAnsi="宋体" w:hint="eastAsia"/>
          <w:szCs w:val="21"/>
          <w:u w:val="single"/>
        </w:rPr>
        <w:t>。</w:t>
      </w:r>
    </w:p>
    <w:p w:rsidR="00FE5100" w:rsidRDefault="00A34148">
      <w:pPr>
        <w:widowControl/>
        <w:spacing w:line="400" w:lineRule="exact"/>
        <w:ind w:firstLineChars="196" w:firstLine="412"/>
        <w:jc w:val="left"/>
        <w:rPr>
          <w:rFonts w:ascii="宋体" w:hAnsi="宋体"/>
          <w:bCs/>
          <w:szCs w:val="21"/>
        </w:rPr>
      </w:pPr>
      <w:r>
        <w:rPr>
          <w:rFonts w:ascii="宋体" w:hAnsi="宋体" w:hint="eastAsia"/>
          <w:bCs/>
          <w:szCs w:val="21"/>
        </w:rPr>
        <w:t>7</w:t>
      </w:r>
      <w:r>
        <w:rPr>
          <w:rFonts w:ascii="宋体" w:hAnsi="宋体"/>
          <w:bCs/>
          <w:szCs w:val="21"/>
        </w:rPr>
        <w:t>.</w:t>
      </w:r>
      <w:r>
        <w:rPr>
          <w:rFonts w:ascii="宋体" w:hAnsi="宋体"/>
          <w:bCs/>
          <w:szCs w:val="21"/>
        </w:rPr>
        <w:t>工程承包范围：</w:t>
      </w:r>
      <w:r>
        <w:rPr>
          <w:rFonts w:ascii="宋体" w:hAnsi="宋体" w:hint="eastAsia"/>
          <w:szCs w:val="21"/>
        </w:rPr>
        <w:t>施工图范围内的</w:t>
      </w:r>
      <w:permStart w:id="1355309874" w:edGrp="everyone"/>
      <w:r>
        <w:rPr>
          <w:rFonts w:ascii="宋体" w:hAnsi="宋体" w:hint="eastAsia"/>
          <w:szCs w:val="21"/>
          <w:u w:val="single"/>
        </w:rPr>
        <w:t xml:space="preserve">       </w:t>
      </w:r>
      <w:permEnd w:id="1355309874"/>
      <w:r>
        <w:rPr>
          <w:rFonts w:ascii="宋体" w:hAnsi="宋体" w:hint="eastAsia"/>
          <w:szCs w:val="21"/>
        </w:rPr>
        <w:t>工作内容，具体内容详见发包人提供的施工图、工程量清单及工程承包内容的其他文件</w:t>
      </w:r>
      <w:r>
        <w:rPr>
          <w:rFonts w:ascii="宋体" w:hAnsi="宋体"/>
          <w:szCs w:val="21"/>
        </w:rPr>
        <w:t>。</w:t>
      </w:r>
    </w:p>
    <w:p w:rsidR="00FE5100" w:rsidRDefault="00A34148">
      <w:pPr>
        <w:widowControl/>
        <w:autoSpaceDE w:val="0"/>
        <w:autoSpaceDN w:val="0"/>
        <w:adjustRightInd w:val="0"/>
        <w:spacing w:line="400" w:lineRule="exact"/>
        <w:outlineLvl w:val="3"/>
        <w:rPr>
          <w:rFonts w:ascii="宋体" w:hAnsi="宋体"/>
          <w:bCs/>
          <w:szCs w:val="21"/>
        </w:rPr>
      </w:pPr>
      <w:r>
        <w:rPr>
          <w:rFonts w:ascii="宋体" w:hAnsi="宋体"/>
          <w:bCs/>
          <w:szCs w:val="21"/>
        </w:rPr>
        <w:t>二、合同工期</w:t>
      </w:r>
    </w:p>
    <w:p w:rsidR="00FE5100" w:rsidRDefault="00A34148">
      <w:pPr>
        <w:widowControl/>
        <w:spacing w:line="400" w:lineRule="exact"/>
        <w:ind w:firstLine="459"/>
        <w:jc w:val="left"/>
        <w:rPr>
          <w:rFonts w:ascii="宋体" w:hAnsi="宋体"/>
          <w:szCs w:val="21"/>
        </w:rPr>
      </w:pPr>
      <w:r>
        <w:rPr>
          <w:rFonts w:ascii="宋体" w:hAnsi="宋体"/>
          <w:szCs w:val="21"/>
        </w:rPr>
        <w:t>计划开工日期：</w:t>
      </w:r>
      <w:permStart w:id="1572032209" w:edGrp="everyone"/>
      <w:r>
        <w:rPr>
          <w:rFonts w:ascii="宋体" w:hAnsi="宋体"/>
          <w:szCs w:val="21"/>
          <w:u w:val="single"/>
        </w:rPr>
        <w:t> </w:t>
      </w:r>
      <w:permEnd w:id="1572032209"/>
      <w:r>
        <w:rPr>
          <w:rFonts w:ascii="宋体" w:hAnsi="宋体"/>
          <w:szCs w:val="21"/>
        </w:rPr>
        <w:t>年</w:t>
      </w:r>
      <w:permStart w:id="1810389904" w:edGrp="everyone"/>
      <w:r>
        <w:rPr>
          <w:rFonts w:ascii="宋体" w:hAnsi="宋体"/>
          <w:szCs w:val="21"/>
          <w:u w:val="single"/>
        </w:rPr>
        <w:t> </w:t>
      </w:r>
      <w:permEnd w:id="1810389904"/>
      <w:r>
        <w:rPr>
          <w:rFonts w:ascii="宋体" w:hAnsi="宋体"/>
          <w:szCs w:val="21"/>
        </w:rPr>
        <w:t>月</w:t>
      </w:r>
      <w:permStart w:id="952986151" w:edGrp="everyone"/>
      <w:r>
        <w:rPr>
          <w:rFonts w:ascii="宋体" w:hAnsi="宋体"/>
          <w:szCs w:val="21"/>
          <w:u w:val="single"/>
        </w:rPr>
        <w:t> </w:t>
      </w:r>
      <w:permEnd w:id="952986151"/>
      <w:r>
        <w:rPr>
          <w:rFonts w:ascii="宋体" w:hAnsi="宋体"/>
          <w:szCs w:val="21"/>
        </w:rPr>
        <w:t>日</w:t>
      </w:r>
      <w:r>
        <w:rPr>
          <w:rFonts w:ascii="宋体" w:hAnsi="宋体" w:hint="eastAsia"/>
          <w:szCs w:val="21"/>
        </w:rPr>
        <w:t>，实际</w:t>
      </w:r>
      <w:r>
        <w:rPr>
          <w:rFonts w:ascii="宋体" w:hAnsi="宋体"/>
          <w:szCs w:val="21"/>
        </w:rPr>
        <w:t>开工日期</w:t>
      </w:r>
      <w:r>
        <w:rPr>
          <w:rFonts w:ascii="宋体" w:hAnsi="宋体" w:hint="eastAsia"/>
          <w:szCs w:val="21"/>
        </w:rPr>
        <w:t>以</w:t>
      </w:r>
      <w:r>
        <w:rPr>
          <w:rFonts w:ascii="宋体" w:hAnsi="宋体"/>
          <w:szCs w:val="21"/>
        </w:rPr>
        <w:t>监理工程师签发的工程开工通知明确的开工日期为准。</w:t>
      </w:r>
    </w:p>
    <w:p w:rsidR="00FE5100" w:rsidRDefault="00A34148">
      <w:pPr>
        <w:widowControl/>
        <w:spacing w:line="400" w:lineRule="exact"/>
        <w:ind w:firstLine="459"/>
        <w:jc w:val="left"/>
        <w:rPr>
          <w:rFonts w:ascii="宋体" w:hAnsi="宋体"/>
          <w:szCs w:val="21"/>
        </w:rPr>
      </w:pPr>
      <w:r>
        <w:rPr>
          <w:rFonts w:ascii="宋体" w:hAnsi="宋体"/>
          <w:szCs w:val="21"/>
        </w:rPr>
        <w:t>计划竣工日期：</w:t>
      </w:r>
      <w:permStart w:id="980762118" w:edGrp="everyone"/>
      <w:r>
        <w:rPr>
          <w:rFonts w:ascii="宋体" w:hAnsi="宋体"/>
          <w:szCs w:val="21"/>
          <w:u w:val="single"/>
        </w:rPr>
        <w:t> </w:t>
      </w:r>
      <w:permEnd w:id="980762118"/>
      <w:r>
        <w:rPr>
          <w:rFonts w:ascii="宋体" w:hAnsi="宋体"/>
          <w:szCs w:val="21"/>
        </w:rPr>
        <w:t>年</w:t>
      </w:r>
      <w:permStart w:id="24202574" w:edGrp="everyone"/>
      <w:r>
        <w:rPr>
          <w:rFonts w:ascii="宋体" w:hAnsi="宋体"/>
          <w:szCs w:val="21"/>
          <w:u w:val="single"/>
        </w:rPr>
        <w:t> </w:t>
      </w:r>
      <w:permEnd w:id="24202574"/>
      <w:r>
        <w:rPr>
          <w:rFonts w:ascii="宋体" w:hAnsi="宋体"/>
          <w:szCs w:val="21"/>
        </w:rPr>
        <w:t>月</w:t>
      </w:r>
      <w:permStart w:id="966028893" w:edGrp="everyone"/>
      <w:r>
        <w:rPr>
          <w:rFonts w:ascii="宋体" w:hAnsi="宋体"/>
          <w:szCs w:val="21"/>
          <w:u w:val="single"/>
        </w:rPr>
        <w:t> </w:t>
      </w:r>
      <w:permEnd w:id="966028893"/>
      <w:r>
        <w:rPr>
          <w:rFonts w:ascii="宋体" w:hAnsi="宋体"/>
          <w:szCs w:val="21"/>
        </w:rPr>
        <w:t>日</w:t>
      </w:r>
      <w:r>
        <w:rPr>
          <w:rFonts w:ascii="宋体" w:hAnsi="宋体" w:hint="eastAsia"/>
          <w:szCs w:val="21"/>
        </w:rPr>
        <w:t>，实际</w:t>
      </w:r>
      <w:r>
        <w:rPr>
          <w:rFonts w:ascii="宋体" w:hAnsi="宋体"/>
          <w:szCs w:val="21"/>
        </w:rPr>
        <w:t>竣工日期以工程竣工验收合格之日为准</w:t>
      </w:r>
    </w:p>
    <w:p w:rsidR="00FE5100" w:rsidRDefault="00A34148">
      <w:pPr>
        <w:widowControl/>
        <w:spacing w:line="400" w:lineRule="exact"/>
        <w:ind w:firstLine="459"/>
        <w:jc w:val="left"/>
        <w:rPr>
          <w:szCs w:val="21"/>
        </w:rPr>
      </w:pPr>
      <w:r>
        <w:rPr>
          <w:rFonts w:ascii="宋体" w:hAnsi="宋体" w:hint="eastAsia"/>
          <w:szCs w:val="21"/>
        </w:rPr>
        <w:t>合同</w:t>
      </w:r>
      <w:r>
        <w:rPr>
          <w:rFonts w:ascii="宋体" w:hAnsi="宋体"/>
          <w:szCs w:val="21"/>
        </w:rPr>
        <w:t>工期：</w:t>
      </w:r>
      <w:permStart w:id="2008552264" w:edGrp="everyone"/>
      <w:r>
        <w:rPr>
          <w:rFonts w:ascii="宋体" w:hAnsi="宋体"/>
          <w:szCs w:val="21"/>
          <w:u w:val="single"/>
        </w:rPr>
        <w:t xml:space="preserve">  </w:t>
      </w:r>
      <w:permEnd w:id="2008552264"/>
      <w:r>
        <w:rPr>
          <w:rFonts w:ascii="宋体" w:hAnsi="宋体" w:hint="eastAsia"/>
          <w:szCs w:val="21"/>
        </w:rPr>
        <w:t>日历</w:t>
      </w:r>
      <w:r>
        <w:rPr>
          <w:rFonts w:ascii="宋体" w:hAnsi="宋体"/>
          <w:szCs w:val="21"/>
        </w:rPr>
        <w:t>天</w:t>
      </w:r>
      <w:r>
        <w:rPr>
          <w:rFonts w:ascii="宋体" w:hAnsi="宋体" w:hint="eastAsia"/>
          <w:szCs w:val="21"/>
        </w:rPr>
        <w:t>，</w:t>
      </w:r>
      <w:r>
        <w:rPr>
          <w:rFonts w:hint="eastAsia"/>
          <w:szCs w:val="21"/>
        </w:rPr>
        <w:t>实际工期的计算方式为：以监理工程师</w:t>
      </w:r>
      <w:r>
        <w:rPr>
          <w:szCs w:val="21"/>
        </w:rPr>
        <w:t>签发的工程开工通知明确的开工日期</w:t>
      </w:r>
      <w:r>
        <w:rPr>
          <w:rFonts w:hint="eastAsia"/>
          <w:szCs w:val="21"/>
        </w:rPr>
        <w:t>起至工程通过发包人组织的竣工验收合格之日止，如因发包人原因无法进行竣工验收的，实际工期计算方式为：以监理工程师</w:t>
      </w:r>
      <w:r>
        <w:rPr>
          <w:szCs w:val="21"/>
        </w:rPr>
        <w:t>签发的工程开工通知明确的开工日期</w:t>
      </w:r>
      <w:r>
        <w:rPr>
          <w:rFonts w:hint="eastAsia"/>
          <w:szCs w:val="21"/>
        </w:rPr>
        <w:t>起至工程通过发包人组织的完工验收合格之日止。</w:t>
      </w:r>
    </w:p>
    <w:p w:rsidR="00FE5100" w:rsidRDefault="00A34148">
      <w:pPr>
        <w:widowControl/>
        <w:spacing w:line="400" w:lineRule="exact"/>
        <w:jc w:val="left"/>
        <w:rPr>
          <w:rFonts w:ascii="宋体" w:hAnsi="宋体"/>
          <w:szCs w:val="21"/>
        </w:rPr>
      </w:pPr>
      <w:r>
        <w:rPr>
          <w:rFonts w:ascii="宋体" w:hAnsi="宋体"/>
          <w:szCs w:val="21"/>
        </w:rPr>
        <w:t>三、质量标准</w:t>
      </w:r>
    </w:p>
    <w:p w:rsidR="00FE5100" w:rsidRDefault="00A34148">
      <w:pPr>
        <w:widowControl/>
        <w:spacing w:line="400" w:lineRule="exact"/>
        <w:ind w:firstLine="459"/>
        <w:jc w:val="left"/>
        <w:rPr>
          <w:rFonts w:ascii="宋体" w:hAnsi="宋体"/>
          <w:szCs w:val="21"/>
        </w:rPr>
      </w:pPr>
      <w:r>
        <w:rPr>
          <w:rFonts w:ascii="宋体" w:hAnsi="宋体"/>
          <w:szCs w:val="21"/>
        </w:rPr>
        <w:t>工程质量</w:t>
      </w:r>
      <w:r>
        <w:rPr>
          <w:rFonts w:ascii="宋体" w:hAnsi="宋体" w:hint="eastAsia"/>
          <w:szCs w:val="21"/>
        </w:rPr>
        <w:t>达到国家现行相关施工质量验收规范和本工程设计文件的要求，并一次性验收合格。</w:t>
      </w:r>
    </w:p>
    <w:p w:rsidR="00FE5100" w:rsidRDefault="00A34148">
      <w:pPr>
        <w:widowControl/>
        <w:spacing w:line="400" w:lineRule="exact"/>
        <w:jc w:val="left"/>
        <w:rPr>
          <w:rFonts w:ascii="宋体" w:hAnsi="宋体"/>
          <w:bCs/>
          <w:szCs w:val="21"/>
        </w:rPr>
      </w:pPr>
      <w:r>
        <w:rPr>
          <w:rFonts w:ascii="宋体" w:hAnsi="宋体"/>
          <w:szCs w:val="21"/>
        </w:rPr>
        <w:t>四、签约合同价与合同价格形式</w:t>
      </w:r>
      <w:r>
        <w:rPr>
          <w:rFonts w:ascii="宋体" w:hAnsi="宋体"/>
          <w:szCs w:val="21"/>
        </w:rPr>
        <w:tab/>
      </w:r>
    </w:p>
    <w:p w:rsidR="00FE5100" w:rsidRDefault="00A34148">
      <w:pPr>
        <w:widowControl/>
        <w:spacing w:line="400" w:lineRule="exact"/>
        <w:ind w:firstLineChars="200" w:firstLine="420"/>
        <w:jc w:val="left"/>
        <w:rPr>
          <w:rFonts w:ascii="宋体" w:hAnsi="宋体"/>
          <w:szCs w:val="21"/>
        </w:rPr>
      </w:pPr>
      <w:r>
        <w:rPr>
          <w:rFonts w:ascii="宋体" w:hAnsi="宋体"/>
          <w:szCs w:val="21"/>
        </w:rPr>
        <w:t>1.</w:t>
      </w:r>
      <w:r>
        <w:rPr>
          <w:rFonts w:ascii="宋体" w:hAnsi="宋体"/>
          <w:szCs w:val="21"/>
        </w:rPr>
        <w:t>签约合同价</w:t>
      </w:r>
      <w:r>
        <w:rPr>
          <w:rFonts w:ascii="宋体" w:hAnsi="宋体" w:hint="eastAsia"/>
          <w:szCs w:val="21"/>
        </w:rPr>
        <w:t>（暂定）</w:t>
      </w:r>
      <w:r>
        <w:rPr>
          <w:rFonts w:ascii="宋体" w:hAnsi="宋体"/>
          <w:szCs w:val="21"/>
        </w:rPr>
        <w:t>为：</w:t>
      </w:r>
      <w:permStart w:id="283717211" w:edGrp="everyone"/>
      <w:r>
        <w:rPr>
          <w:rFonts w:ascii="宋体" w:hAnsi="宋体" w:hint="eastAsia"/>
          <w:szCs w:val="21"/>
          <w:u w:val="single"/>
        </w:rPr>
        <w:t xml:space="preserve"> </w:t>
      </w:r>
      <w:r>
        <w:rPr>
          <w:rFonts w:ascii="宋体" w:hAnsi="宋体"/>
          <w:szCs w:val="21"/>
          <w:u w:val="single"/>
        </w:rPr>
        <w:t xml:space="preserve">             </w:t>
      </w:r>
      <w:permEnd w:id="283717211"/>
    </w:p>
    <w:p w:rsidR="00FE5100" w:rsidRDefault="00A34148">
      <w:pPr>
        <w:widowControl/>
        <w:spacing w:line="400" w:lineRule="exact"/>
        <w:ind w:firstLineChars="250" w:firstLine="525"/>
        <w:jc w:val="left"/>
        <w:rPr>
          <w:rFonts w:ascii="宋体" w:hAnsi="宋体"/>
          <w:szCs w:val="21"/>
        </w:rPr>
      </w:pPr>
      <w:r>
        <w:rPr>
          <w:rFonts w:ascii="宋体" w:hAnsi="宋体"/>
          <w:szCs w:val="21"/>
        </w:rPr>
        <w:t>人民币（大写）</w:t>
      </w:r>
      <w:r>
        <w:rPr>
          <w:rFonts w:ascii="宋体" w:hAnsi="宋体"/>
          <w:szCs w:val="21"/>
        </w:rPr>
        <w:t>(¥</w:t>
      </w:r>
      <w:r>
        <w:rPr>
          <w:rFonts w:ascii="宋体" w:hAnsi="宋体"/>
          <w:szCs w:val="21"/>
        </w:rPr>
        <w:t>元</w:t>
      </w:r>
      <w:r>
        <w:rPr>
          <w:rFonts w:ascii="宋体" w:hAnsi="宋体"/>
          <w:szCs w:val="21"/>
        </w:rPr>
        <w:t>)</w:t>
      </w:r>
      <w:r>
        <w:rPr>
          <w:rFonts w:ascii="宋体" w:hAnsi="宋体"/>
          <w:szCs w:val="21"/>
        </w:rPr>
        <w:t>；</w:t>
      </w:r>
      <w:permStart w:id="74021102" w:edGrp="everyone"/>
      <w:r>
        <w:rPr>
          <w:rFonts w:ascii="宋体" w:hAnsi="宋体" w:hint="eastAsia"/>
          <w:szCs w:val="21"/>
          <w:u w:val="single"/>
        </w:rPr>
        <w:t xml:space="preserve"> </w:t>
      </w:r>
      <w:r>
        <w:rPr>
          <w:rFonts w:ascii="宋体" w:hAnsi="宋体"/>
          <w:szCs w:val="21"/>
          <w:u w:val="single"/>
        </w:rPr>
        <w:t xml:space="preserve">             </w:t>
      </w:r>
      <w:permEnd w:id="74021102"/>
    </w:p>
    <w:p w:rsidR="00FE5100" w:rsidRDefault="00A34148">
      <w:pPr>
        <w:widowControl/>
        <w:spacing w:line="400" w:lineRule="exact"/>
        <w:ind w:firstLineChars="200" w:firstLine="420"/>
        <w:jc w:val="left"/>
        <w:rPr>
          <w:rFonts w:ascii="宋体" w:hAnsi="宋体"/>
          <w:szCs w:val="21"/>
        </w:rPr>
      </w:pPr>
      <w:r>
        <w:rPr>
          <w:rFonts w:ascii="宋体" w:hAnsi="宋体"/>
          <w:szCs w:val="21"/>
        </w:rPr>
        <w:t>其中：</w:t>
      </w:r>
    </w:p>
    <w:p w:rsidR="00FE5100" w:rsidRDefault="00A34148">
      <w:pPr>
        <w:widowControl/>
        <w:spacing w:line="400" w:lineRule="exact"/>
        <w:ind w:firstLineChars="200" w:firstLine="420"/>
        <w:jc w:val="left"/>
        <w:rPr>
          <w:rFonts w:ascii="宋体" w:hAnsi="宋体"/>
          <w:szCs w:val="21"/>
        </w:rPr>
      </w:pPr>
      <w:r>
        <w:rPr>
          <w:rFonts w:ascii="宋体" w:hAnsi="宋体"/>
          <w:szCs w:val="21"/>
        </w:rPr>
        <w:t>（</w:t>
      </w:r>
      <w:r>
        <w:rPr>
          <w:rFonts w:ascii="宋体" w:hAnsi="宋体"/>
          <w:szCs w:val="21"/>
        </w:rPr>
        <w:t>1</w:t>
      </w:r>
      <w:r>
        <w:rPr>
          <w:rFonts w:ascii="宋体" w:hAnsi="宋体"/>
          <w:szCs w:val="21"/>
        </w:rPr>
        <w:t>）安全文明施工费：</w:t>
      </w:r>
      <w:permStart w:id="1181640792" w:edGrp="everyone"/>
      <w:r>
        <w:rPr>
          <w:rFonts w:ascii="宋体" w:hAnsi="宋体" w:hint="eastAsia"/>
          <w:szCs w:val="21"/>
          <w:u w:val="single"/>
        </w:rPr>
        <w:t xml:space="preserve"> </w:t>
      </w:r>
      <w:r>
        <w:rPr>
          <w:rFonts w:ascii="宋体" w:hAnsi="宋体"/>
          <w:szCs w:val="21"/>
          <w:u w:val="single"/>
        </w:rPr>
        <w:t xml:space="preserve">          </w:t>
      </w:r>
      <w:r>
        <w:rPr>
          <w:rFonts w:ascii="宋体" w:hAnsi="宋体"/>
          <w:szCs w:val="21"/>
          <w:u w:val="single"/>
        </w:rPr>
        <w:t xml:space="preserve">   </w:t>
      </w:r>
      <w:permEnd w:id="1181640792"/>
    </w:p>
    <w:p w:rsidR="00FE5100" w:rsidRDefault="00A34148">
      <w:pPr>
        <w:widowControl/>
        <w:spacing w:line="400" w:lineRule="exact"/>
        <w:ind w:firstLineChars="200" w:firstLine="420"/>
        <w:jc w:val="left"/>
        <w:rPr>
          <w:rFonts w:ascii="宋体" w:hAnsi="宋体"/>
          <w:szCs w:val="21"/>
        </w:rPr>
      </w:pPr>
      <w:r>
        <w:rPr>
          <w:rFonts w:ascii="宋体" w:hAnsi="宋体"/>
          <w:szCs w:val="21"/>
        </w:rPr>
        <w:lastRenderedPageBreak/>
        <w:t>人民币（大写）</w:t>
      </w:r>
      <w:r>
        <w:rPr>
          <w:rFonts w:ascii="宋体" w:hAnsi="宋体"/>
          <w:szCs w:val="21"/>
        </w:rPr>
        <w:t>(¥</w:t>
      </w:r>
      <w:r>
        <w:rPr>
          <w:rFonts w:ascii="宋体" w:hAnsi="宋体"/>
          <w:szCs w:val="21"/>
        </w:rPr>
        <w:t>元</w:t>
      </w:r>
      <w:r>
        <w:rPr>
          <w:rFonts w:ascii="宋体" w:hAnsi="宋体"/>
          <w:szCs w:val="21"/>
        </w:rPr>
        <w:t>)</w:t>
      </w:r>
      <w:r>
        <w:rPr>
          <w:rFonts w:ascii="宋体" w:hAnsi="宋体"/>
          <w:szCs w:val="21"/>
        </w:rPr>
        <w:t>；</w:t>
      </w:r>
      <w:permStart w:id="1481844840" w:edGrp="everyone"/>
      <w:r>
        <w:rPr>
          <w:rFonts w:ascii="宋体" w:hAnsi="宋体" w:hint="eastAsia"/>
          <w:szCs w:val="21"/>
          <w:u w:val="single"/>
        </w:rPr>
        <w:t xml:space="preserve"> </w:t>
      </w:r>
      <w:r>
        <w:rPr>
          <w:rFonts w:ascii="宋体" w:hAnsi="宋体"/>
          <w:szCs w:val="21"/>
          <w:u w:val="single"/>
        </w:rPr>
        <w:t xml:space="preserve">             </w:t>
      </w:r>
      <w:permEnd w:id="1481844840"/>
    </w:p>
    <w:p w:rsidR="00FE5100" w:rsidRDefault="00A34148">
      <w:pPr>
        <w:widowControl/>
        <w:spacing w:line="400" w:lineRule="exact"/>
        <w:ind w:firstLineChars="200" w:firstLine="420"/>
        <w:jc w:val="left"/>
        <w:rPr>
          <w:rFonts w:ascii="宋体" w:hAnsi="宋体"/>
          <w:szCs w:val="21"/>
        </w:rPr>
      </w:pPr>
      <w:r>
        <w:rPr>
          <w:rFonts w:ascii="宋体" w:hAnsi="宋体"/>
          <w:szCs w:val="21"/>
        </w:rPr>
        <w:t>（</w:t>
      </w:r>
      <w:r>
        <w:rPr>
          <w:rFonts w:ascii="宋体" w:hAnsi="宋体"/>
          <w:szCs w:val="21"/>
        </w:rPr>
        <w:t>2</w:t>
      </w:r>
      <w:r>
        <w:rPr>
          <w:rFonts w:ascii="宋体" w:hAnsi="宋体"/>
          <w:szCs w:val="21"/>
        </w:rPr>
        <w:t>）材料和工程设备暂估价金额：</w:t>
      </w:r>
    </w:p>
    <w:p w:rsidR="00FE5100" w:rsidRDefault="00A34148">
      <w:pPr>
        <w:widowControl/>
        <w:spacing w:line="400" w:lineRule="exact"/>
        <w:ind w:firstLineChars="450" w:firstLine="945"/>
        <w:jc w:val="left"/>
        <w:rPr>
          <w:rFonts w:ascii="宋体" w:hAnsi="宋体"/>
          <w:szCs w:val="21"/>
        </w:rPr>
      </w:pPr>
      <w:r>
        <w:rPr>
          <w:rFonts w:ascii="宋体" w:hAnsi="宋体"/>
          <w:szCs w:val="21"/>
        </w:rPr>
        <w:t>人民币（大写）</w:t>
      </w:r>
      <w:permStart w:id="725360165" w:edGrp="everyone"/>
      <w:r>
        <w:rPr>
          <w:rFonts w:ascii="宋体" w:hAnsi="宋体"/>
          <w:szCs w:val="21"/>
          <w:u w:val="single"/>
        </w:rPr>
        <w:t xml:space="preserve">/     </w:t>
      </w:r>
      <w:permEnd w:id="725360165"/>
      <w:r>
        <w:rPr>
          <w:rFonts w:ascii="宋体" w:hAnsi="宋体"/>
          <w:szCs w:val="21"/>
        </w:rPr>
        <w:t>(¥</w:t>
      </w:r>
      <w:permStart w:id="1407667343" w:edGrp="everyone"/>
      <w:r>
        <w:rPr>
          <w:rFonts w:ascii="宋体" w:hAnsi="宋体"/>
          <w:szCs w:val="21"/>
          <w:u w:val="single"/>
        </w:rPr>
        <w:t xml:space="preserve">/    </w:t>
      </w:r>
      <w:permEnd w:id="1407667343"/>
      <w:r>
        <w:rPr>
          <w:rFonts w:ascii="宋体" w:hAnsi="宋体"/>
          <w:szCs w:val="21"/>
        </w:rPr>
        <w:t>元</w:t>
      </w:r>
      <w:r>
        <w:rPr>
          <w:rFonts w:ascii="宋体" w:hAnsi="宋体"/>
          <w:szCs w:val="21"/>
        </w:rPr>
        <w:t>)</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w:t>
      </w:r>
      <w:r>
        <w:rPr>
          <w:rFonts w:ascii="宋体" w:hAnsi="宋体"/>
          <w:szCs w:val="21"/>
        </w:rPr>
        <w:t>3</w:t>
      </w:r>
      <w:r>
        <w:rPr>
          <w:rFonts w:ascii="宋体" w:hAnsi="宋体"/>
          <w:szCs w:val="21"/>
        </w:rPr>
        <w:t>）专业工程暂估价金额：</w:t>
      </w:r>
    </w:p>
    <w:p w:rsidR="00FE5100" w:rsidRDefault="00A34148">
      <w:pPr>
        <w:widowControl/>
        <w:spacing w:line="400" w:lineRule="exact"/>
        <w:ind w:firstLineChars="450" w:firstLine="945"/>
        <w:jc w:val="left"/>
        <w:rPr>
          <w:rFonts w:ascii="宋体" w:hAnsi="宋体"/>
          <w:szCs w:val="21"/>
        </w:rPr>
      </w:pPr>
      <w:r>
        <w:rPr>
          <w:rFonts w:ascii="宋体" w:hAnsi="宋体"/>
          <w:szCs w:val="21"/>
        </w:rPr>
        <w:t>人民币（大写）</w:t>
      </w:r>
      <w:permStart w:id="462297723" w:edGrp="everyone"/>
      <w:r>
        <w:rPr>
          <w:rFonts w:ascii="宋体" w:hAnsi="宋体"/>
          <w:szCs w:val="21"/>
          <w:u w:val="single"/>
        </w:rPr>
        <w:t xml:space="preserve">/   </w:t>
      </w:r>
      <w:permEnd w:id="462297723"/>
      <w:r>
        <w:rPr>
          <w:rFonts w:ascii="宋体" w:hAnsi="宋体"/>
          <w:szCs w:val="21"/>
        </w:rPr>
        <w:t>(¥</w:t>
      </w:r>
      <w:permStart w:id="1270105270" w:edGrp="everyone"/>
      <w:r>
        <w:rPr>
          <w:rFonts w:ascii="宋体" w:hAnsi="宋体"/>
          <w:szCs w:val="21"/>
          <w:u w:val="single"/>
        </w:rPr>
        <w:t xml:space="preserve">/  </w:t>
      </w:r>
      <w:permEnd w:id="1270105270"/>
      <w:r>
        <w:rPr>
          <w:rFonts w:ascii="宋体" w:hAnsi="宋体"/>
          <w:szCs w:val="21"/>
        </w:rPr>
        <w:t>元</w:t>
      </w:r>
      <w:r>
        <w:rPr>
          <w:rFonts w:ascii="宋体" w:hAnsi="宋体"/>
          <w:szCs w:val="21"/>
        </w:rPr>
        <w:t>)</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w:t>
      </w:r>
      <w:r>
        <w:rPr>
          <w:rFonts w:ascii="宋体" w:hAnsi="宋体"/>
          <w:szCs w:val="21"/>
        </w:rPr>
        <w:t>4</w:t>
      </w:r>
      <w:r>
        <w:rPr>
          <w:rFonts w:ascii="宋体" w:hAnsi="宋体"/>
          <w:szCs w:val="21"/>
        </w:rPr>
        <w:t>）暂列金额：</w:t>
      </w:r>
    </w:p>
    <w:p w:rsidR="00FE5100" w:rsidRDefault="00A34148">
      <w:pPr>
        <w:widowControl/>
        <w:spacing w:line="400" w:lineRule="exact"/>
        <w:ind w:firstLineChars="450" w:firstLine="945"/>
        <w:jc w:val="left"/>
        <w:rPr>
          <w:rFonts w:ascii="宋体" w:hAnsi="宋体"/>
          <w:szCs w:val="21"/>
        </w:rPr>
      </w:pPr>
      <w:r>
        <w:rPr>
          <w:rFonts w:ascii="宋体" w:hAnsi="宋体"/>
          <w:szCs w:val="21"/>
        </w:rPr>
        <w:t>人民币（大写）</w:t>
      </w:r>
      <w:permStart w:id="169243895" w:edGrp="everyone"/>
      <w:r>
        <w:rPr>
          <w:rFonts w:ascii="宋体" w:hAnsi="宋体"/>
          <w:szCs w:val="21"/>
          <w:u w:val="single"/>
        </w:rPr>
        <w:t xml:space="preserve">/   </w:t>
      </w:r>
      <w:permEnd w:id="169243895"/>
      <w:r>
        <w:rPr>
          <w:rFonts w:ascii="宋体" w:hAnsi="宋体"/>
          <w:szCs w:val="21"/>
        </w:rPr>
        <w:t>(¥</w:t>
      </w:r>
      <w:permStart w:id="1279727842" w:edGrp="everyone"/>
      <w:r>
        <w:rPr>
          <w:rFonts w:ascii="宋体" w:hAnsi="宋体"/>
          <w:szCs w:val="21"/>
          <w:u w:val="single"/>
        </w:rPr>
        <w:t xml:space="preserve">/   </w:t>
      </w:r>
      <w:permEnd w:id="1279727842"/>
      <w:r>
        <w:rPr>
          <w:rFonts w:ascii="宋体" w:hAnsi="宋体"/>
          <w:szCs w:val="21"/>
        </w:rPr>
        <w:t>元</w:t>
      </w:r>
      <w:r>
        <w:rPr>
          <w:rFonts w:ascii="宋体" w:hAnsi="宋体"/>
          <w:szCs w:val="21"/>
        </w:rPr>
        <w:t>)</w:t>
      </w:r>
      <w:r>
        <w:rPr>
          <w:rFonts w:ascii="宋体" w:hAnsi="宋体"/>
          <w:szCs w:val="21"/>
        </w:rPr>
        <w:t>。</w:t>
      </w:r>
    </w:p>
    <w:p w:rsidR="00FE5100" w:rsidRDefault="00A34148">
      <w:pPr>
        <w:widowControl/>
        <w:numPr>
          <w:ilvl w:val="0"/>
          <w:numId w:val="5"/>
        </w:numPr>
        <w:spacing w:line="400" w:lineRule="exact"/>
        <w:ind w:firstLineChars="200" w:firstLine="420"/>
        <w:jc w:val="left"/>
        <w:rPr>
          <w:rFonts w:ascii="宋体" w:hAnsi="宋体"/>
          <w:szCs w:val="21"/>
        </w:rPr>
      </w:pPr>
      <w:r>
        <w:rPr>
          <w:rFonts w:ascii="宋体" w:hAnsi="宋体"/>
          <w:szCs w:val="21"/>
        </w:rPr>
        <w:t>合同价格形式：</w:t>
      </w:r>
      <w:sdt>
        <w:sdtPr>
          <w:rPr>
            <w:rFonts w:ascii="宋体" w:hAnsi="宋体"/>
            <w:szCs w:val="21"/>
          </w:rPr>
          <w:id w:val="286092287"/>
          <w14:checkbox>
            <w14:checked w14:val="0"/>
            <w14:checkedState w14:val="0052" w14:font="Wingdings 2"/>
            <w14:uncheckedState w14:val="2610" w14:font="MS Gothic"/>
          </w14:checkbox>
        </w:sdtPr>
        <w:sdtEndPr>
          <w:rPr>
            <w:rFonts w:hint="eastAsia"/>
          </w:rPr>
        </w:sdtEndPr>
        <w:sdtContent>
          <w:permStart w:id="1923900218" w:edGrp="everyone"/>
          <w:r>
            <w:rPr>
              <w:rFonts w:ascii="MS Gothic" w:eastAsia="MS Gothic" w:hAnsi="MS Gothic" w:hint="eastAsia"/>
              <w:szCs w:val="21"/>
            </w:rPr>
            <w:t>☐</w:t>
          </w:r>
          <w:permEnd w:id="1923900218"/>
        </w:sdtContent>
      </w:sdt>
      <w:r>
        <w:rPr>
          <w:rFonts w:ascii="宋体" w:hAnsi="宋体" w:hint="eastAsia"/>
          <w:szCs w:val="21"/>
        </w:rPr>
        <w:t>固定</w:t>
      </w:r>
      <w:r>
        <w:rPr>
          <w:rFonts w:ascii="宋体" w:hAnsi="宋体"/>
          <w:szCs w:val="21"/>
        </w:rPr>
        <w:t>单价</w:t>
      </w:r>
      <w:r>
        <w:rPr>
          <w:rFonts w:ascii="宋体" w:hAnsi="宋体" w:hint="eastAsia"/>
          <w:szCs w:val="21"/>
        </w:rPr>
        <w:t xml:space="preserve">  </w:t>
      </w:r>
      <w:sdt>
        <w:sdtPr>
          <w:rPr>
            <w:rFonts w:ascii="宋体" w:hAnsi="宋体" w:hint="eastAsia"/>
            <w:szCs w:val="21"/>
          </w:rPr>
          <w:id w:val="-1501043351"/>
          <w14:checkbox>
            <w14:checked w14:val="0"/>
            <w14:checkedState w14:val="0052" w14:font="Wingdings 2"/>
            <w14:uncheckedState w14:val="2610" w14:font="MS Gothic"/>
          </w14:checkbox>
        </w:sdtPr>
        <w:sdtEndPr/>
        <w:sdtContent>
          <w:permStart w:id="1158307897" w:edGrp="everyone"/>
          <w:r>
            <w:rPr>
              <w:rFonts w:ascii="MS Gothic" w:eastAsia="MS Gothic" w:hAnsi="MS Gothic" w:hint="eastAsia"/>
              <w:szCs w:val="21"/>
            </w:rPr>
            <w:t>☐</w:t>
          </w:r>
          <w:permEnd w:id="1158307897"/>
        </w:sdtContent>
      </w:sdt>
      <w:r>
        <w:rPr>
          <w:rFonts w:ascii="宋体" w:hAnsi="宋体" w:hint="eastAsia"/>
          <w:szCs w:val="21"/>
        </w:rPr>
        <w:t>固定</w:t>
      </w:r>
      <w:r>
        <w:rPr>
          <w:rFonts w:ascii="宋体" w:hAnsi="宋体"/>
          <w:szCs w:val="21"/>
        </w:rPr>
        <w:t>总价</w:t>
      </w:r>
    </w:p>
    <w:p w:rsidR="00FE5100" w:rsidRDefault="00A34148">
      <w:pPr>
        <w:widowControl/>
        <w:numPr>
          <w:ilvl w:val="0"/>
          <w:numId w:val="5"/>
        </w:numPr>
        <w:spacing w:line="400" w:lineRule="exact"/>
        <w:ind w:firstLineChars="200" w:firstLine="420"/>
        <w:jc w:val="left"/>
        <w:rPr>
          <w:rFonts w:ascii="宋体" w:hAnsi="宋体"/>
          <w:szCs w:val="21"/>
        </w:rPr>
      </w:pPr>
      <w:r>
        <w:rPr>
          <w:rFonts w:ascii="宋体" w:hAnsi="宋体" w:hint="eastAsia"/>
          <w:szCs w:val="21"/>
        </w:rPr>
        <w:t>合同最终价款按照专用合同条款规定的计价方式、结算原则及结算审计等确定的金额为准。</w:t>
      </w:r>
    </w:p>
    <w:p w:rsidR="00FE5100" w:rsidRDefault="00A34148">
      <w:pPr>
        <w:widowControl/>
        <w:autoSpaceDE w:val="0"/>
        <w:autoSpaceDN w:val="0"/>
        <w:adjustRightInd w:val="0"/>
        <w:spacing w:line="400" w:lineRule="exact"/>
        <w:outlineLvl w:val="3"/>
        <w:rPr>
          <w:rFonts w:ascii="宋体" w:hAnsi="宋体"/>
          <w:szCs w:val="21"/>
        </w:rPr>
      </w:pPr>
      <w:r>
        <w:rPr>
          <w:rFonts w:ascii="宋体" w:hAnsi="宋体"/>
          <w:szCs w:val="21"/>
        </w:rPr>
        <w:t>五、项目经理</w:t>
      </w:r>
    </w:p>
    <w:p w:rsidR="00FE5100" w:rsidRDefault="00A34148">
      <w:pPr>
        <w:widowControl/>
        <w:spacing w:line="400" w:lineRule="exact"/>
        <w:ind w:firstLineChars="200" w:firstLine="420"/>
        <w:jc w:val="left"/>
        <w:rPr>
          <w:rFonts w:ascii="宋体" w:hAnsi="宋体"/>
          <w:szCs w:val="21"/>
        </w:rPr>
      </w:pPr>
      <w:r>
        <w:rPr>
          <w:rFonts w:ascii="宋体" w:hAnsi="宋体"/>
          <w:szCs w:val="21"/>
        </w:rPr>
        <w:t>承包人项目经理：</w:t>
      </w:r>
      <w:permStart w:id="811275179" w:edGrp="everyone"/>
      <w:r>
        <w:rPr>
          <w:rFonts w:ascii="宋体" w:hAnsi="宋体"/>
          <w:szCs w:val="21"/>
          <w:u w:val="single"/>
        </w:rPr>
        <w:t xml:space="preserve">      </w:t>
      </w:r>
      <w:permEnd w:id="811275179"/>
      <w:r>
        <w:rPr>
          <w:rFonts w:ascii="宋体" w:hAnsi="宋体"/>
          <w:szCs w:val="21"/>
        </w:rPr>
        <w:t>。</w:t>
      </w:r>
    </w:p>
    <w:p w:rsidR="00FE5100" w:rsidRDefault="00A34148">
      <w:pPr>
        <w:widowControl/>
        <w:autoSpaceDE w:val="0"/>
        <w:autoSpaceDN w:val="0"/>
        <w:adjustRightInd w:val="0"/>
        <w:spacing w:line="400" w:lineRule="exact"/>
        <w:outlineLvl w:val="3"/>
        <w:rPr>
          <w:rFonts w:ascii="宋体" w:hAnsi="宋体"/>
          <w:szCs w:val="21"/>
        </w:rPr>
      </w:pPr>
      <w:r>
        <w:rPr>
          <w:rFonts w:ascii="宋体" w:hAnsi="宋体"/>
          <w:szCs w:val="21"/>
        </w:rPr>
        <w:t>六、合同文件构成</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1</w:t>
      </w:r>
      <w:r>
        <w:rPr>
          <w:rFonts w:ascii="宋体" w:hAnsi="宋体"/>
          <w:szCs w:val="21"/>
        </w:rPr>
        <w:t>）</w:t>
      </w:r>
      <w:r>
        <w:rPr>
          <w:rFonts w:ascii="宋体" w:hAnsi="宋体" w:hint="eastAsia"/>
          <w:szCs w:val="21"/>
        </w:rPr>
        <w:t>合同</w:t>
      </w:r>
      <w:r>
        <w:rPr>
          <w:rFonts w:ascii="宋体" w:hAnsi="宋体"/>
          <w:szCs w:val="21"/>
        </w:rPr>
        <w:t>协议书；</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2</w:t>
      </w:r>
      <w:r>
        <w:rPr>
          <w:rFonts w:ascii="宋体" w:hAnsi="宋体"/>
          <w:szCs w:val="21"/>
        </w:rPr>
        <w:t>）中标通知书；</w:t>
      </w:r>
      <w:r>
        <w:rPr>
          <w:rFonts w:ascii="宋体" w:hAnsi="宋体"/>
          <w:szCs w:val="21"/>
        </w:rPr>
        <w:t xml:space="preserve"> </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3</w:t>
      </w:r>
      <w:r>
        <w:rPr>
          <w:rFonts w:ascii="宋体" w:hAnsi="宋体"/>
          <w:szCs w:val="21"/>
        </w:rPr>
        <w:t>）投标函及其附录；</w:t>
      </w:r>
      <w:r>
        <w:rPr>
          <w:rFonts w:ascii="宋体" w:hAnsi="宋体"/>
          <w:szCs w:val="21"/>
        </w:rPr>
        <w:t xml:space="preserve"> </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4</w:t>
      </w:r>
      <w:r>
        <w:rPr>
          <w:rFonts w:ascii="宋体" w:hAnsi="宋体"/>
          <w:szCs w:val="21"/>
        </w:rPr>
        <w:t>）专用合同条款及其附件；</w:t>
      </w:r>
      <w:r>
        <w:rPr>
          <w:rFonts w:ascii="宋体" w:hAnsi="宋体"/>
          <w:szCs w:val="21"/>
        </w:rPr>
        <w:t xml:space="preserve"> </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5</w:t>
      </w:r>
      <w:r>
        <w:rPr>
          <w:rFonts w:ascii="宋体" w:hAnsi="宋体"/>
          <w:szCs w:val="21"/>
        </w:rPr>
        <w:t>）通用合同条款；</w:t>
      </w:r>
      <w:r>
        <w:rPr>
          <w:rFonts w:ascii="宋体" w:hAnsi="宋体"/>
          <w:szCs w:val="21"/>
        </w:rPr>
        <w:t xml:space="preserve"> </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6</w:t>
      </w:r>
      <w:r>
        <w:rPr>
          <w:rFonts w:ascii="宋体" w:hAnsi="宋体"/>
          <w:szCs w:val="21"/>
        </w:rPr>
        <w:t>）</w:t>
      </w:r>
      <w:r>
        <w:rPr>
          <w:rFonts w:ascii="宋体" w:hAnsi="宋体" w:hint="eastAsia"/>
          <w:szCs w:val="21"/>
        </w:rPr>
        <w:t>比选</w:t>
      </w:r>
      <w:r>
        <w:rPr>
          <w:rFonts w:ascii="宋体" w:hAnsi="宋体" w:hint="eastAsia"/>
          <w:szCs w:val="21"/>
        </w:rPr>
        <w:t>文件</w:t>
      </w:r>
      <w:r>
        <w:rPr>
          <w:rFonts w:ascii="宋体" w:hAnsi="宋体"/>
          <w:szCs w:val="21"/>
        </w:rPr>
        <w:t>；</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7</w:t>
      </w:r>
      <w:r>
        <w:rPr>
          <w:rFonts w:ascii="宋体" w:hAnsi="宋体"/>
          <w:szCs w:val="21"/>
        </w:rPr>
        <w:t>）</w:t>
      </w:r>
      <w:r>
        <w:rPr>
          <w:rFonts w:ascii="宋体" w:hAnsi="宋体" w:hint="eastAsia"/>
          <w:szCs w:val="21"/>
        </w:rPr>
        <w:t>竞选</w:t>
      </w:r>
      <w:r>
        <w:rPr>
          <w:rFonts w:ascii="宋体" w:hAnsi="宋体" w:hint="eastAsia"/>
          <w:szCs w:val="21"/>
        </w:rPr>
        <w:t>文件</w:t>
      </w:r>
      <w:r>
        <w:rPr>
          <w:rFonts w:ascii="宋体" w:hAnsi="宋体"/>
          <w:szCs w:val="21"/>
        </w:rPr>
        <w:t>；</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8</w:t>
      </w:r>
      <w:r>
        <w:rPr>
          <w:rFonts w:ascii="宋体" w:hAnsi="宋体"/>
          <w:szCs w:val="21"/>
        </w:rPr>
        <w:t>）技术标准和要求；</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（九）</w:t>
      </w:r>
      <w:r>
        <w:rPr>
          <w:rFonts w:ascii="宋体" w:hAnsi="宋体"/>
          <w:szCs w:val="21"/>
        </w:rPr>
        <w:t>图纸；</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（十）</w:t>
      </w:r>
      <w:r>
        <w:rPr>
          <w:rFonts w:ascii="宋体" w:hAnsi="宋体"/>
          <w:szCs w:val="21"/>
        </w:rPr>
        <w:t>已标价工程量清单</w:t>
      </w:r>
      <w:r>
        <w:rPr>
          <w:rFonts w:ascii="宋体" w:hAnsi="宋体" w:hint="eastAsia"/>
          <w:szCs w:val="21"/>
        </w:rPr>
        <w:t>；</w:t>
      </w:r>
    </w:p>
    <w:p w:rsidR="00FE5100" w:rsidRDefault="00A34148">
      <w:pPr>
        <w:widowControl/>
        <w:autoSpaceDE w:val="0"/>
        <w:autoSpaceDN w:val="0"/>
        <w:adjustRightInd w:val="0"/>
        <w:spacing w:line="400" w:lineRule="exact"/>
        <w:ind w:firstLineChars="200" w:firstLine="420"/>
        <w:jc w:val="left"/>
        <w:rPr>
          <w:rFonts w:ascii="宋体" w:hAnsi="宋体"/>
          <w:color w:val="FF0000"/>
          <w:szCs w:val="21"/>
        </w:rPr>
      </w:pPr>
      <w:r>
        <w:rPr>
          <w:rFonts w:ascii="宋体" w:hAnsi="宋体" w:hint="eastAsia"/>
          <w:szCs w:val="21"/>
        </w:rPr>
        <w:t>（十一）</w:t>
      </w:r>
      <w:r>
        <w:rPr>
          <w:rFonts w:ascii="宋体" w:hAnsi="宋体"/>
          <w:szCs w:val="21"/>
        </w:rPr>
        <w:t>其他合同文件</w:t>
      </w:r>
    </w:p>
    <w:p w:rsidR="00FE5100" w:rsidRDefault="00A34148">
      <w:pPr>
        <w:widowControl/>
        <w:autoSpaceDE w:val="0"/>
        <w:autoSpaceDN w:val="0"/>
        <w:adjustRightInd w:val="0"/>
        <w:spacing w:line="400" w:lineRule="exact"/>
        <w:ind w:firstLineChars="200" w:firstLine="420"/>
        <w:jc w:val="left"/>
        <w:rPr>
          <w:rFonts w:ascii="宋体" w:hAnsi="宋体"/>
          <w:color w:val="FF0000"/>
          <w:szCs w:val="21"/>
        </w:rPr>
      </w:pPr>
      <w:r>
        <w:rPr>
          <w:rFonts w:ascii="宋体" w:hAnsi="宋体" w:hint="eastAsia"/>
          <w:szCs w:val="21"/>
        </w:rPr>
        <w:t>（十二）</w:t>
      </w:r>
      <w:r>
        <w:rPr>
          <w:rFonts w:ascii="宋体" w:hAnsi="宋体"/>
          <w:szCs w:val="21"/>
        </w:rPr>
        <w:t>在合同订立及履行过程中形成的与合同有关的文件。</w:t>
      </w:r>
    </w:p>
    <w:p w:rsidR="00FE5100" w:rsidRDefault="00A34148">
      <w:pPr>
        <w:widowControl/>
        <w:autoSpaceDE w:val="0"/>
        <w:autoSpaceDN w:val="0"/>
        <w:adjustRightInd w:val="0"/>
        <w:spacing w:line="400" w:lineRule="exact"/>
        <w:ind w:firstLineChars="300" w:firstLine="630"/>
        <w:outlineLvl w:val="3"/>
        <w:rPr>
          <w:rFonts w:ascii="宋体" w:hAnsi="宋体"/>
          <w:szCs w:val="21"/>
        </w:rPr>
      </w:pPr>
      <w:r>
        <w:rPr>
          <w:rFonts w:ascii="宋体" w:hAnsi="宋体"/>
          <w:szCs w:val="21"/>
        </w:rPr>
        <w:t>七、承诺</w:t>
      </w:r>
    </w:p>
    <w:p w:rsidR="00FE5100" w:rsidRDefault="00A34148">
      <w:pPr>
        <w:widowControl/>
        <w:spacing w:line="400" w:lineRule="exact"/>
        <w:ind w:firstLineChars="200" w:firstLine="420"/>
        <w:jc w:val="left"/>
        <w:rPr>
          <w:rFonts w:ascii="宋体" w:hAnsi="宋体"/>
          <w:bCs/>
          <w:szCs w:val="21"/>
        </w:rPr>
      </w:pPr>
      <w:r>
        <w:rPr>
          <w:rFonts w:ascii="宋体" w:hAnsi="宋体"/>
          <w:bCs/>
          <w:szCs w:val="21"/>
        </w:rPr>
        <w:t>1.</w:t>
      </w:r>
      <w:r>
        <w:rPr>
          <w:rFonts w:ascii="宋体" w:hAnsi="宋体"/>
          <w:bCs/>
          <w:szCs w:val="21"/>
        </w:rPr>
        <w:t>发包人承诺按照法律规定履行项目审批手续、筹集工程建设资金并按照合同约定的期限和方式支付合同价款。</w:t>
      </w:r>
    </w:p>
    <w:p w:rsidR="00FE5100" w:rsidRDefault="00A34148">
      <w:pPr>
        <w:widowControl/>
        <w:spacing w:line="400" w:lineRule="exact"/>
        <w:ind w:firstLineChars="200" w:firstLine="420"/>
        <w:jc w:val="left"/>
        <w:rPr>
          <w:rFonts w:ascii="宋体" w:hAnsi="宋体"/>
          <w:bCs/>
          <w:szCs w:val="21"/>
        </w:rPr>
      </w:pPr>
      <w:r>
        <w:rPr>
          <w:rFonts w:ascii="宋体" w:hAnsi="宋体"/>
          <w:bCs/>
          <w:szCs w:val="21"/>
        </w:rPr>
        <w:t>2.</w:t>
      </w:r>
      <w:r>
        <w:rPr>
          <w:rFonts w:ascii="宋体" w:hAnsi="宋体"/>
          <w:bCs/>
          <w:szCs w:val="21"/>
        </w:rPr>
        <w:t>承包人承诺按照法律规定及合同约定组织完成工程施工，确保工程质量和安全，不转包及违法分包，并在缺陷责任期及保修期内承担</w:t>
      </w:r>
      <w:r>
        <w:rPr>
          <w:rFonts w:ascii="宋体" w:hAnsi="宋体" w:hint="eastAsia"/>
          <w:bCs/>
          <w:szCs w:val="21"/>
        </w:rPr>
        <w:t>缺陷修复及质量保修的</w:t>
      </w:r>
      <w:r>
        <w:rPr>
          <w:rFonts w:ascii="宋体" w:hAnsi="宋体"/>
          <w:bCs/>
          <w:szCs w:val="21"/>
        </w:rPr>
        <w:t>责任。</w:t>
      </w:r>
    </w:p>
    <w:p w:rsidR="00FE5100" w:rsidRDefault="00A34148">
      <w:pPr>
        <w:widowControl/>
        <w:spacing w:line="400" w:lineRule="exact"/>
        <w:ind w:firstLineChars="200" w:firstLine="420"/>
        <w:jc w:val="left"/>
        <w:rPr>
          <w:rFonts w:ascii="宋体" w:hAnsi="宋体"/>
          <w:bCs/>
          <w:szCs w:val="21"/>
        </w:rPr>
      </w:pPr>
      <w:r>
        <w:rPr>
          <w:rFonts w:ascii="宋体" w:hAnsi="宋体"/>
          <w:bCs/>
          <w:szCs w:val="21"/>
        </w:rPr>
        <w:t>3.</w:t>
      </w:r>
      <w:r>
        <w:rPr>
          <w:rFonts w:ascii="宋体" w:hAnsi="宋体"/>
          <w:bCs/>
          <w:szCs w:val="21"/>
        </w:rPr>
        <w:t>发包人和承包人通过招投标形式签订合同的，双方理解并</w:t>
      </w:r>
      <w:r>
        <w:rPr>
          <w:rFonts w:ascii="宋体" w:hAnsi="宋体" w:hint="eastAsia"/>
          <w:bCs/>
          <w:szCs w:val="21"/>
        </w:rPr>
        <w:t>承诺</w:t>
      </w:r>
      <w:r>
        <w:rPr>
          <w:rFonts w:ascii="宋体" w:hAnsi="宋体"/>
          <w:bCs/>
          <w:szCs w:val="21"/>
        </w:rPr>
        <w:t>不再就同一工程另行签订与合同实质性内容相背离的协议。</w:t>
      </w:r>
    </w:p>
    <w:p w:rsidR="00FE5100" w:rsidRDefault="00A34148">
      <w:pPr>
        <w:widowControl/>
        <w:spacing w:line="400" w:lineRule="exact"/>
        <w:jc w:val="left"/>
        <w:rPr>
          <w:rFonts w:ascii="宋体" w:hAnsi="宋体"/>
          <w:bCs/>
          <w:szCs w:val="21"/>
        </w:rPr>
      </w:pPr>
      <w:r>
        <w:rPr>
          <w:rFonts w:ascii="宋体" w:hAnsi="宋体"/>
          <w:b/>
          <w:szCs w:val="21"/>
        </w:rPr>
        <w:t>八、词语含义</w:t>
      </w:r>
    </w:p>
    <w:p w:rsidR="00FE5100" w:rsidRDefault="00A34148">
      <w:pPr>
        <w:widowControl/>
        <w:spacing w:line="400" w:lineRule="exact"/>
        <w:ind w:firstLineChars="200" w:firstLine="420"/>
        <w:jc w:val="left"/>
        <w:rPr>
          <w:rFonts w:ascii="宋体" w:hAnsi="宋体"/>
          <w:bCs/>
          <w:szCs w:val="21"/>
        </w:rPr>
      </w:pPr>
      <w:r>
        <w:rPr>
          <w:rFonts w:ascii="宋体" w:hAnsi="宋体"/>
          <w:bCs/>
          <w:szCs w:val="21"/>
        </w:rPr>
        <w:t>本协议书中词语含义与第二部分通用合同条款中赋予的含义相同。</w:t>
      </w:r>
    </w:p>
    <w:p w:rsidR="00FE5100" w:rsidRDefault="00A34148">
      <w:pPr>
        <w:widowControl/>
        <w:autoSpaceDE w:val="0"/>
        <w:autoSpaceDN w:val="0"/>
        <w:adjustRightInd w:val="0"/>
        <w:spacing w:line="400" w:lineRule="exact"/>
        <w:outlineLvl w:val="3"/>
        <w:rPr>
          <w:rFonts w:ascii="宋体" w:hAnsi="宋体"/>
          <w:b/>
          <w:szCs w:val="21"/>
        </w:rPr>
      </w:pPr>
      <w:r>
        <w:rPr>
          <w:rFonts w:ascii="宋体" w:hAnsi="宋体"/>
          <w:b/>
          <w:szCs w:val="21"/>
        </w:rPr>
        <w:lastRenderedPageBreak/>
        <w:t>九、签订时间</w:t>
      </w:r>
    </w:p>
    <w:p w:rsidR="00FE5100" w:rsidRDefault="00A34148">
      <w:pPr>
        <w:widowControl/>
        <w:spacing w:line="400" w:lineRule="exact"/>
        <w:ind w:firstLineChars="200" w:firstLine="420"/>
        <w:jc w:val="left"/>
        <w:rPr>
          <w:rFonts w:ascii="宋体" w:hAnsi="宋体"/>
          <w:bCs/>
          <w:szCs w:val="21"/>
        </w:rPr>
      </w:pPr>
      <w:r>
        <w:rPr>
          <w:rFonts w:ascii="宋体" w:hAnsi="宋体"/>
          <w:bCs/>
          <w:szCs w:val="21"/>
        </w:rPr>
        <w:t>本合同于</w:t>
      </w:r>
      <w:permStart w:id="982927319" w:edGrp="everyone"/>
      <w:r>
        <w:rPr>
          <w:rFonts w:ascii="宋体" w:hAnsi="宋体" w:hint="eastAsia"/>
          <w:bCs/>
          <w:szCs w:val="21"/>
          <w:u w:val="single"/>
        </w:rPr>
        <w:t xml:space="preserve">   </w:t>
      </w:r>
      <w:r>
        <w:rPr>
          <w:rFonts w:ascii="宋体" w:hAnsi="宋体"/>
          <w:bCs/>
          <w:szCs w:val="21"/>
          <w:u w:val="single"/>
        </w:rPr>
        <w:t xml:space="preserve"> </w:t>
      </w:r>
      <w:permEnd w:id="982927319"/>
      <w:r>
        <w:rPr>
          <w:rFonts w:ascii="宋体" w:hAnsi="宋体"/>
          <w:bCs/>
          <w:szCs w:val="21"/>
        </w:rPr>
        <w:t>年</w:t>
      </w:r>
      <w:permStart w:id="316752510" w:edGrp="everyone"/>
      <w:r>
        <w:rPr>
          <w:rFonts w:ascii="宋体" w:hAnsi="宋体" w:hint="eastAsia"/>
          <w:bCs/>
          <w:szCs w:val="21"/>
        </w:rPr>
        <w:t xml:space="preserve"> </w:t>
      </w:r>
      <w:r>
        <w:rPr>
          <w:rFonts w:ascii="宋体" w:hAnsi="宋体" w:hint="eastAsia"/>
          <w:bCs/>
          <w:szCs w:val="21"/>
          <w:u w:val="single"/>
        </w:rPr>
        <w:t xml:space="preserve"> </w:t>
      </w:r>
      <w:r>
        <w:rPr>
          <w:rFonts w:ascii="宋体" w:hAnsi="宋体"/>
          <w:bCs/>
          <w:szCs w:val="21"/>
          <w:u w:val="single"/>
        </w:rPr>
        <w:t xml:space="preserve"> </w:t>
      </w:r>
      <w:permEnd w:id="316752510"/>
      <w:r>
        <w:rPr>
          <w:rFonts w:ascii="宋体" w:hAnsi="宋体"/>
          <w:bCs/>
          <w:szCs w:val="21"/>
        </w:rPr>
        <w:t>月</w:t>
      </w:r>
      <w:permStart w:id="1967391122" w:edGrp="everyone"/>
      <w:r>
        <w:rPr>
          <w:rFonts w:ascii="宋体" w:hAnsi="宋体" w:hint="eastAsia"/>
          <w:bCs/>
          <w:szCs w:val="21"/>
          <w:u w:val="single"/>
        </w:rPr>
        <w:t xml:space="preserve">  </w:t>
      </w:r>
      <w:r>
        <w:rPr>
          <w:rFonts w:ascii="宋体" w:hAnsi="宋体"/>
          <w:bCs/>
          <w:szCs w:val="21"/>
          <w:u w:val="single"/>
        </w:rPr>
        <w:t xml:space="preserve"> </w:t>
      </w:r>
      <w:permEnd w:id="1967391122"/>
      <w:r>
        <w:rPr>
          <w:rFonts w:ascii="宋体" w:hAnsi="宋体"/>
          <w:bCs/>
          <w:szCs w:val="21"/>
        </w:rPr>
        <w:t>日签订。</w:t>
      </w:r>
    </w:p>
    <w:p w:rsidR="00FE5100" w:rsidRDefault="00A34148">
      <w:pPr>
        <w:widowControl/>
        <w:autoSpaceDE w:val="0"/>
        <w:autoSpaceDN w:val="0"/>
        <w:adjustRightInd w:val="0"/>
        <w:spacing w:line="400" w:lineRule="exact"/>
        <w:outlineLvl w:val="3"/>
        <w:rPr>
          <w:rFonts w:ascii="宋体" w:hAnsi="宋体"/>
          <w:b/>
          <w:szCs w:val="21"/>
        </w:rPr>
      </w:pPr>
      <w:r>
        <w:rPr>
          <w:rFonts w:ascii="宋体" w:hAnsi="宋体"/>
          <w:b/>
          <w:szCs w:val="21"/>
        </w:rPr>
        <w:t>十、签订地点</w:t>
      </w:r>
    </w:p>
    <w:p w:rsidR="00FE5100" w:rsidRDefault="00A34148">
      <w:pPr>
        <w:widowControl/>
        <w:spacing w:line="400" w:lineRule="exact"/>
        <w:ind w:firstLineChars="200" w:firstLine="420"/>
        <w:jc w:val="left"/>
        <w:rPr>
          <w:rFonts w:ascii="宋体" w:hAnsi="宋体"/>
          <w:bCs/>
          <w:szCs w:val="21"/>
        </w:rPr>
      </w:pPr>
      <w:r>
        <w:rPr>
          <w:rFonts w:ascii="宋体" w:hAnsi="宋体"/>
          <w:bCs/>
          <w:szCs w:val="21"/>
        </w:rPr>
        <w:t>本合同在</w:t>
      </w:r>
      <w:r>
        <w:rPr>
          <w:rFonts w:ascii="宋体" w:hAnsi="宋体" w:hint="eastAsia"/>
          <w:bCs/>
          <w:szCs w:val="21"/>
          <w:u w:val="single"/>
        </w:rPr>
        <w:t>水土新城</w:t>
      </w:r>
      <w:r>
        <w:rPr>
          <w:rFonts w:ascii="宋体" w:hAnsi="宋体"/>
          <w:bCs/>
          <w:szCs w:val="21"/>
        </w:rPr>
        <w:t>签订。</w:t>
      </w:r>
    </w:p>
    <w:p w:rsidR="00FE5100" w:rsidRDefault="00A34148">
      <w:pPr>
        <w:widowControl/>
        <w:autoSpaceDE w:val="0"/>
        <w:autoSpaceDN w:val="0"/>
        <w:adjustRightInd w:val="0"/>
        <w:spacing w:line="400" w:lineRule="exact"/>
        <w:outlineLvl w:val="3"/>
        <w:rPr>
          <w:rFonts w:ascii="宋体" w:hAnsi="宋体"/>
          <w:b/>
          <w:szCs w:val="21"/>
        </w:rPr>
      </w:pPr>
      <w:r>
        <w:rPr>
          <w:rFonts w:ascii="宋体" w:hAnsi="宋体"/>
          <w:b/>
          <w:szCs w:val="21"/>
        </w:rPr>
        <w:t>十一、补充协议</w:t>
      </w:r>
    </w:p>
    <w:p w:rsidR="00FE5100" w:rsidRDefault="00A34148">
      <w:pPr>
        <w:widowControl/>
        <w:spacing w:line="400" w:lineRule="exact"/>
        <w:ind w:firstLineChars="200" w:firstLine="420"/>
        <w:jc w:val="left"/>
        <w:rPr>
          <w:rFonts w:ascii="宋体" w:hAnsi="宋体"/>
          <w:b/>
          <w:bCs/>
          <w:szCs w:val="21"/>
        </w:rPr>
      </w:pPr>
      <w:r>
        <w:rPr>
          <w:rFonts w:ascii="宋体" w:hAnsi="宋体"/>
          <w:bCs/>
          <w:szCs w:val="21"/>
        </w:rPr>
        <w:t>合同未尽事宜，合同当事人</w:t>
      </w:r>
      <w:r>
        <w:rPr>
          <w:rFonts w:ascii="宋体" w:hAnsi="宋体" w:hint="eastAsia"/>
          <w:bCs/>
          <w:szCs w:val="21"/>
        </w:rPr>
        <w:t>可</w:t>
      </w:r>
      <w:r>
        <w:rPr>
          <w:rFonts w:ascii="宋体" w:hAnsi="宋体"/>
          <w:bCs/>
          <w:szCs w:val="21"/>
        </w:rPr>
        <w:t>另行签订补充协议</w:t>
      </w:r>
      <w:r>
        <w:rPr>
          <w:rFonts w:ascii="宋体" w:hAnsi="宋体" w:hint="eastAsia"/>
          <w:bCs/>
          <w:szCs w:val="21"/>
        </w:rPr>
        <w:t>，</w:t>
      </w:r>
      <w:r>
        <w:rPr>
          <w:rFonts w:ascii="宋体" w:hAnsi="宋体"/>
          <w:bCs/>
          <w:szCs w:val="21"/>
        </w:rPr>
        <w:t>补充协议是合同的组成部分。</w:t>
      </w:r>
    </w:p>
    <w:p w:rsidR="00FE5100" w:rsidRDefault="00A34148">
      <w:pPr>
        <w:widowControl/>
        <w:autoSpaceDE w:val="0"/>
        <w:autoSpaceDN w:val="0"/>
        <w:adjustRightInd w:val="0"/>
        <w:spacing w:line="400" w:lineRule="exact"/>
        <w:outlineLvl w:val="3"/>
        <w:rPr>
          <w:rFonts w:ascii="宋体" w:hAnsi="宋体"/>
          <w:b/>
          <w:szCs w:val="21"/>
        </w:rPr>
      </w:pPr>
      <w:r>
        <w:rPr>
          <w:rFonts w:ascii="宋体" w:hAnsi="宋体"/>
          <w:b/>
          <w:szCs w:val="21"/>
        </w:rPr>
        <w:t>十二、合同生效</w:t>
      </w:r>
    </w:p>
    <w:p w:rsidR="00FE5100" w:rsidRDefault="00A34148">
      <w:pPr>
        <w:widowControl/>
        <w:spacing w:line="400" w:lineRule="exact"/>
        <w:ind w:firstLineChars="200" w:firstLine="420"/>
        <w:jc w:val="left"/>
        <w:rPr>
          <w:rFonts w:ascii="宋体" w:hAnsi="宋体"/>
          <w:bCs/>
          <w:szCs w:val="21"/>
        </w:rPr>
      </w:pPr>
      <w:r>
        <w:rPr>
          <w:rFonts w:ascii="宋体" w:hAnsi="宋体" w:hint="eastAsia"/>
          <w:bCs/>
          <w:szCs w:val="21"/>
        </w:rPr>
        <w:t>本合同自双方签字盖章之日起生效</w:t>
      </w:r>
      <w:r>
        <w:rPr>
          <w:rFonts w:ascii="宋体" w:hAnsi="宋体"/>
          <w:bCs/>
          <w:szCs w:val="21"/>
        </w:rPr>
        <w:t>。</w:t>
      </w:r>
    </w:p>
    <w:p w:rsidR="00FE5100" w:rsidRDefault="00A34148">
      <w:pPr>
        <w:widowControl/>
        <w:autoSpaceDE w:val="0"/>
        <w:autoSpaceDN w:val="0"/>
        <w:adjustRightInd w:val="0"/>
        <w:spacing w:line="400" w:lineRule="exact"/>
        <w:outlineLvl w:val="3"/>
        <w:rPr>
          <w:rFonts w:ascii="宋体" w:hAnsi="宋体"/>
          <w:b/>
          <w:szCs w:val="21"/>
        </w:rPr>
      </w:pPr>
      <w:r>
        <w:rPr>
          <w:rFonts w:ascii="宋体" w:hAnsi="宋体"/>
          <w:b/>
          <w:szCs w:val="21"/>
        </w:rPr>
        <w:t>十三、合同份数</w:t>
      </w:r>
    </w:p>
    <w:p w:rsidR="00FE5100" w:rsidRDefault="00A34148">
      <w:pPr>
        <w:widowControl/>
        <w:spacing w:line="400" w:lineRule="exact"/>
        <w:ind w:firstLineChars="200" w:firstLine="420"/>
        <w:jc w:val="left"/>
        <w:rPr>
          <w:rFonts w:ascii="宋体" w:hAnsi="宋体"/>
          <w:bCs/>
          <w:szCs w:val="21"/>
        </w:rPr>
      </w:pPr>
      <w:r>
        <w:rPr>
          <w:rFonts w:ascii="宋体" w:hAnsi="宋体"/>
          <w:bCs/>
          <w:szCs w:val="21"/>
        </w:rPr>
        <w:t>本合同一式</w:t>
      </w:r>
      <w:r>
        <w:rPr>
          <w:rFonts w:ascii="宋体" w:hAnsi="宋体"/>
          <w:bCs/>
          <w:szCs w:val="21"/>
        </w:rPr>
        <w:t>10</w:t>
      </w:r>
      <w:r>
        <w:rPr>
          <w:rFonts w:ascii="宋体" w:hAnsi="宋体"/>
          <w:bCs/>
          <w:szCs w:val="21"/>
        </w:rPr>
        <w:t>份，</w:t>
      </w:r>
      <w:r>
        <w:rPr>
          <w:rFonts w:ascii="宋体" w:hAnsi="宋体" w:hint="eastAsia"/>
          <w:szCs w:val="21"/>
        </w:rPr>
        <w:t>正本</w:t>
      </w:r>
      <w:r>
        <w:rPr>
          <w:rFonts w:ascii="宋体" w:hAnsi="宋体" w:hint="eastAsia"/>
          <w:szCs w:val="21"/>
        </w:rPr>
        <w:t>2</w:t>
      </w:r>
      <w:r>
        <w:rPr>
          <w:rFonts w:ascii="宋体" w:hAnsi="宋体" w:hint="eastAsia"/>
          <w:szCs w:val="21"/>
        </w:rPr>
        <w:t>份</w:t>
      </w:r>
      <w:r>
        <w:rPr>
          <w:rFonts w:ascii="宋体" w:hAnsi="宋体"/>
          <w:szCs w:val="21"/>
        </w:rPr>
        <w:t>，</w:t>
      </w:r>
      <w:r>
        <w:rPr>
          <w:rFonts w:ascii="宋体" w:hAnsi="宋体" w:hint="eastAsia"/>
          <w:szCs w:val="21"/>
        </w:rPr>
        <w:t>副本</w:t>
      </w:r>
      <w:r>
        <w:rPr>
          <w:rFonts w:ascii="宋体" w:hAnsi="宋体"/>
          <w:szCs w:val="21"/>
        </w:rPr>
        <w:t>8</w:t>
      </w:r>
      <w:r>
        <w:rPr>
          <w:rFonts w:ascii="宋体" w:hAnsi="宋体" w:hint="eastAsia"/>
          <w:szCs w:val="21"/>
        </w:rPr>
        <w:t>份，合同双方各执</w:t>
      </w:r>
      <w:r>
        <w:rPr>
          <w:rFonts w:ascii="宋体" w:hAnsi="宋体" w:hint="eastAsia"/>
          <w:szCs w:val="21"/>
        </w:rPr>
        <w:t xml:space="preserve"> 1</w:t>
      </w:r>
      <w:r>
        <w:rPr>
          <w:rFonts w:ascii="宋体" w:hAnsi="宋体" w:hint="eastAsia"/>
          <w:szCs w:val="21"/>
        </w:rPr>
        <w:t>份正本，发包人执</w:t>
      </w:r>
      <w:r>
        <w:rPr>
          <w:rFonts w:ascii="宋体" w:hAnsi="宋体"/>
          <w:szCs w:val="21"/>
        </w:rPr>
        <w:t>6</w:t>
      </w:r>
      <w:r>
        <w:rPr>
          <w:rFonts w:ascii="宋体" w:hAnsi="宋体" w:hint="eastAsia"/>
          <w:szCs w:val="21"/>
        </w:rPr>
        <w:t>份副本，承包人执</w:t>
      </w:r>
      <w:r>
        <w:rPr>
          <w:rFonts w:ascii="宋体" w:hAnsi="宋体"/>
          <w:szCs w:val="21"/>
        </w:rPr>
        <w:t>2</w:t>
      </w:r>
      <w:r>
        <w:rPr>
          <w:rFonts w:ascii="宋体" w:hAnsi="宋体" w:hint="eastAsia"/>
          <w:szCs w:val="21"/>
        </w:rPr>
        <w:t>份副本，</w:t>
      </w:r>
      <w:r>
        <w:rPr>
          <w:rFonts w:ascii="宋体" w:hAnsi="宋体"/>
          <w:bCs/>
          <w:szCs w:val="21"/>
        </w:rPr>
        <w:t>均具有同等法律效力，</w:t>
      </w:r>
      <w:r>
        <w:rPr>
          <w:rFonts w:ascii="宋体" w:hAnsi="宋体" w:hint="eastAsia"/>
          <w:bCs/>
          <w:szCs w:val="21"/>
        </w:rPr>
        <w:t>当正本</w:t>
      </w:r>
      <w:r>
        <w:rPr>
          <w:rFonts w:ascii="宋体" w:hAnsi="宋体"/>
          <w:bCs/>
          <w:szCs w:val="21"/>
        </w:rPr>
        <w:t>与副本不一致时，以正本为准。</w:t>
      </w:r>
    </w:p>
    <w:p w:rsidR="00FE5100" w:rsidRDefault="00FE5100">
      <w:pPr>
        <w:widowControl/>
        <w:spacing w:line="400" w:lineRule="exact"/>
        <w:ind w:firstLineChars="200" w:firstLine="420"/>
        <w:jc w:val="left"/>
        <w:rPr>
          <w:rFonts w:ascii="宋体" w:hAnsi="宋体"/>
          <w:bCs/>
          <w:szCs w:val="21"/>
        </w:rPr>
      </w:pPr>
    </w:p>
    <w:p w:rsidR="00FE5100" w:rsidRDefault="00FE5100">
      <w:pPr>
        <w:widowControl/>
        <w:spacing w:line="400" w:lineRule="exact"/>
        <w:jc w:val="left"/>
        <w:rPr>
          <w:rFonts w:ascii="宋体" w:hAnsi="宋体"/>
          <w:bCs/>
          <w:szCs w:val="21"/>
        </w:rPr>
      </w:pPr>
    </w:p>
    <w:p w:rsidR="00FE5100" w:rsidRDefault="00A34148">
      <w:pPr>
        <w:widowControl/>
        <w:spacing w:line="400" w:lineRule="exact"/>
        <w:jc w:val="left"/>
        <w:rPr>
          <w:rFonts w:ascii="宋体" w:hAnsi="宋体"/>
          <w:szCs w:val="21"/>
        </w:rPr>
      </w:pPr>
      <w:r>
        <w:rPr>
          <w:rFonts w:ascii="宋体" w:hAnsi="宋体"/>
          <w:szCs w:val="21"/>
        </w:rPr>
        <w:t>发包人</w:t>
      </w:r>
      <w:r>
        <w:rPr>
          <w:rFonts w:ascii="宋体" w:hAnsi="宋体" w:hint="eastAsia"/>
          <w:szCs w:val="21"/>
        </w:rPr>
        <w:t>：</w:t>
      </w:r>
      <w:permStart w:id="2115961198" w:edGrp="everyone"/>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permEnd w:id="2115961198"/>
      <w:r>
        <w:rPr>
          <w:rFonts w:ascii="宋体" w:hAnsi="宋体"/>
          <w:szCs w:val="21"/>
        </w:rPr>
        <w:t>(</w:t>
      </w:r>
      <w:r>
        <w:rPr>
          <w:rFonts w:ascii="宋体" w:hAnsi="宋体"/>
          <w:szCs w:val="21"/>
        </w:rPr>
        <w:t>公章</w:t>
      </w:r>
      <w:r>
        <w:rPr>
          <w:rFonts w:ascii="宋体" w:hAnsi="宋体"/>
          <w:szCs w:val="21"/>
        </w:rPr>
        <w:t xml:space="preserve">)            </w:t>
      </w:r>
      <w:r>
        <w:rPr>
          <w:rFonts w:ascii="宋体" w:hAnsi="宋体"/>
          <w:szCs w:val="21"/>
        </w:rPr>
        <w:t>承包人</w:t>
      </w:r>
      <w:r>
        <w:rPr>
          <w:rFonts w:ascii="宋体" w:hAnsi="宋体" w:hint="eastAsia"/>
          <w:szCs w:val="21"/>
        </w:rPr>
        <w:t>：</w:t>
      </w:r>
      <w:permStart w:id="1312640880" w:edGrp="everyone"/>
      <w:r>
        <w:rPr>
          <w:rFonts w:ascii="宋体" w:hAnsi="宋体" w:hint="eastAsia"/>
          <w:szCs w:val="21"/>
          <w:u w:val="single"/>
        </w:rPr>
        <w:t xml:space="preserve"> </w:t>
      </w:r>
      <w:r>
        <w:rPr>
          <w:rFonts w:ascii="宋体" w:hAnsi="宋体"/>
          <w:szCs w:val="21"/>
          <w:u w:val="single"/>
        </w:rPr>
        <w:t xml:space="preserve">             </w:t>
      </w:r>
      <w:permEnd w:id="1312640880"/>
      <w:r>
        <w:rPr>
          <w:rFonts w:ascii="宋体" w:hAnsi="宋体"/>
          <w:szCs w:val="21"/>
        </w:rPr>
        <w:t xml:space="preserve"> (</w:t>
      </w:r>
      <w:r>
        <w:rPr>
          <w:rFonts w:ascii="宋体" w:hAnsi="宋体"/>
          <w:szCs w:val="21"/>
        </w:rPr>
        <w:t>公章</w:t>
      </w:r>
      <w:r>
        <w:rPr>
          <w:rFonts w:ascii="宋体" w:hAnsi="宋体"/>
          <w:szCs w:val="21"/>
        </w:rPr>
        <w:t>)</w:t>
      </w:r>
    </w:p>
    <w:p w:rsidR="00FE5100" w:rsidRDefault="00FE5100">
      <w:pPr>
        <w:widowControl/>
        <w:spacing w:line="400" w:lineRule="exact"/>
        <w:jc w:val="left"/>
        <w:rPr>
          <w:rFonts w:ascii="宋体" w:hAnsi="宋体"/>
          <w:szCs w:val="21"/>
          <w:u w:val="single"/>
        </w:rPr>
      </w:pPr>
    </w:p>
    <w:p w:rsidR="00FE5100" w:rsidRDefault="00A34148">
      <w:pPr>
        <w:widowControl/>
        <w:spacing w:line="400" w:lineRule="exact"/>
        <w:jc w:val="left"/>
        <w:rPr>
          <w:rFonts w:ascii="宋体" w:hAnsi="宋体"/>
          <w:szCs w:val="21"/>
        </w:rPr>
      </w:pPr>
      <w:r>
        <w:rPr>
          <w:rFonts w:ascii="宋体" w:hAnsi="宋体" w:hint="eastAsia"/>
          <w:szCs w:val="21"/>
        </w:rPr>
        <w:t>法定代表人或其委托代理人：</w:t>
      </w:r>
      <w:permStart w:id="1842823541" w:edGrp="everyone"/>
      <w:r>
        <w:rPr>
          <w:rFonts w:ascii="宋体" w:hAnsi="宋体" w:hint="eastAsia"/>
          <w:szCs w:val="21"/>
          <w:u w:val="single"/>
        </w:rPr>
        <w:t xml:space="preserve"> </w:t>
      </w:r>
      <w:r>
        <w:rPr>
          <w:rFonts w:ascii="宋体" w:hAnsi="宋体"/>
          <w:szCs w:val="21"/>
          <w:u w:val="single"/>
        </w:rPr>
        <w:t xml:space="preserve">              </w:t>
      </w:r>
      <w:permEnd w:id="1842823541"/>
      <w:r>
        <w:rPr>
          <w:rFonts w:ascii="宋体" w:hAnsi="宋体" w:hint="eastAsia"/>
          <w:szCs w:val="21"/>
        </w:rPr>
        <w:t>法定代表人或其委托代理人：</w:t>
      </w:r>
      <w:permStart w:id="390078462" w:edGrp="everyone"/>
      <w:r>
        <w:rPr>
          <w:rFonts w:ascii="宋体" w:hAnsi="宋体" w:hint="eastAsia"/>
          <w:szCs w:val="21"/>
          <w:u w:val="single"/>
        </w:rPr>
        <w:t xml:space="preserve"> </w:t>
      </w:r>
      <w:r>
        <w:rPr>
          <w:rFonts w:ascii="宋体" w:hAnsi="宋体"/>
          <w:szCs w:val="21"/>
          <w:u w:val="single"/>
        </w:rPr>
        <w:t xml:space="preserve">            </w:t>
      </w:r>
      <w:permEnd w:id="390078462"/>
      <w:r>
        <w:rPr>
          <w:rFonts w:ascii="宋体" w:hAnsi="宋体"/>
          <w:szCs w:val="21"/>
          <w:u w:val="single"/>
        </w:rPr>
        <w:t xml:space="preserve"> </w:t>
      </w:r>
    </w:p>
    <w:p w:rsidR="00FE5100" w:rsidRDefault="00A34148">
      <w:pPr>
        <w:widowControl/>
        <w:spacing w:line="400" w:lineRule="exact"/>
        <w:jc w:val="left"/>
        <w:rPr>
          <w:rFonts w:ascii="宋体" w:hAnsi="宋体"/>
          <w:szCs w:val="21"/>
        </w:rPr>
      </w:pPr>
      <w:r>
        <w:rPr>
          <w:rFonts w:ascii="宋体" w:hAnsi="宋体" w:hint="eastAsia"/>
          <w:szCs w:val="21"/>
        </w:rPr>
        <w:t>（签字）</w:t>
      </w:r>
      <w:r>
        <w:rPr>
          <w:rFonts w:ascii="宋体" w:hAnsi="宋体" w:hint="eastAsia"/>
          <w:szCs w:val="21"/>
        </w:rPr>
        <w:t xml:space="preserve">                                    </w:t>
      </w:r>
      <w:r>
        <w:rPr>
          <w:rFonts w:ascii="宋体" w:hAnsi="宋体" w:hint="eastAsia"/>
          <w:szCs w:val="21"/>
        </w:rPr>
        <w:t>（签字）</w:t>
      </w:r>
    </w:p>
    <w:p w:rsidR="00FE5100" w:rsidRDefault="00FE5100">
      <w:pPr>
        <w:widowControl/>
        <w:spacing w:line="400" w:lineRule="exact"/>
        <w:jc w:val="left"/>
        <w:rPr>
          <w:rFonts w:ascii="宋体" w:hAnsi="宋体"/>
          <w:szCs w:val="21"/>
          <w:u w:val="single"/>
        </w:rPr>
      </w:pPr>
    </w:p>
    <w:p w:rsidR="00FE5100" w:rsidRDefault="00A34148">
      <w:pPr>
        <w:widowControl/>
        <w:tabs>
          <w:tab w:val="left" w:pos="4410"/>
        </w:tabs>
        <w:spacing w:line="400" w:lineRule="exact"/>
        <w:jc w:val="left"/>
        <w:rPr>
          <w:rFonts w:ascii="宋体" w:hAnsi="宋体"/>
          <w:szCs w:val="21"/>
        </w:rPr>
      </w:pPr>
      <w:r>
        <w:rPr>
          <w:rFonts w:ascii="宋体" w:hAnsi="宋体" w:hint="eastAsia"/>
          <w:szCs w:val="21"/>
        </w:rPr>
        <w:t>组织机构代码：</w:t>
      </w:r>
      <w:permStart w:id="1601644471" w:edGrp="everyone"/>
      <w:r>
        <w:rPr>
          <w:rFonts w:ascii="宋体" w:hAnsi="宋体"/>
          <w:szCs w:val="21"/>
          <w:u w:val="single"/>
        </w:rPr>
        <w:t xml:space="preserve">      </w:t>
      </w:r>
      <w:permEnd w:id="1601644471"/>
      <w:r>
        <w:rPr>
          <w:rFonts w:ascii="宋体" w:hAnsi="宋体" w:hint="eastAsia"/>
          <w:szCs w:val="21"/>
        </w:rPr>
        <w:t xml:space="preserve">                </w:t>
      </w:r>
      <w:r>
        <w:rPr>
          <w:rFonts w:ascii="宋体" w:hAnsi="宋体" w:hint="eastAsia"/>
          <w:szCs w:val="21"/>
        </w:rPr>
        <w:t>组织机构代码：</w:t>
      </w:r>
      <w:permStart w:id="349051652" w:edGrp="everyone"/>
      <w:r>
        <w:rPr>
          <w:rFonts w:ascii="宋体" w:hAnsi="宋体"/>
          <w:szCs w:val="21"/>
          <w:u w:val="single"/>
        </w:rPr>
        <w:t xml:space="preserve">  </w:t>
      </w:r>
      <w:permEnd w:id="349051652"/>
    </w:p>
    <w:p w:rsidR="00FE5100" w:rsidRDefault="00A34148">
      <w:pPr>
        <w:widowControl/>
        <w:spacing w:line="400" w:lineRule="exact"/>
        <w:jc w:val="left"/>
        <w:rPr>
          <w:rFonts w:ascii="宋体" w:hAnsi="宋体"/>
          <w:szCs w:val="21"/>
        </w:rPr>
      </w:pPr>
      <w:r>
        <w:rPr>
          <w:rFonts w:ascii="宋体" w:hAnsi="宋体"/>
          <w:szCs w:val="21"/>
        </w:rPr>
        <w:t>地</w:t>
      </w:r>
      <w:r>
        <w:rPr>
          <w:rFonts w:ascii="宋体" w:hAnsi="宋体"/>
          <w:szCs w:val="21"/>
        </w:rPr>
        <w:t xml:space="preserve">  </w:t>
      </w:r>
      <w:r>
        <w:rPr>
          <w:rFonts w:ascii="宋体" w:hAnsi="宋体"/>
          <w:szCs w:val="21"/>
        </w:rPr>
        <w:t>址：</w:t>
      </w:r>
      <w:permStart w:id="184831144" w:edGrp="everyone"/>
      <w:r>
        <w:rPr>
          <w:rFonts w:ascii="宋体" w:hAnsi="宋体"/>
          <w:szCs w:val="21"/>
          <w:u w:val="single"/>
        </w:rPr>
        <w:t xml:space="preserve">             </w:t>
      </w:r>
      <w:permEnd w:id="184831144"/>
      <w:r>
        <w:rPr>
          <w:rFonts w:ascii="宋体" w:hAnsi="宋体"/>
          <w:szCs w:val="21"/>
        </w:rPr>
        <w:t xml:space="preserve">       </w:t>
      </w:r>
      <w:r>
        <w:rPr>
          <w:rFonts w:ascii="宋体" w:hAnsi="宋体"/>
          <w:szCs w:val="21"/>
        </w:rPr>
        <w:t>地</w:t>
      </w:r>
      <w:r>
        <w:rPr>
          <w:rFonts w:ascii="宋体" w:hAnsi="宋体"/>
          <w:szCs w:val="21"/>
        </w:rPr>
        <w:t xml:space="preserve">  </w:t>
      </w:r>
      <w:r>
        <w:rPr>
          <w:rFonts w:ascii="宋体" w:hAnsi="宋体"/>
          <w:szCs w:val="21"/>
        </w:rPr>
        <w:t>址：</w:t>
      </w:r>
      <w:permStart w:id="1850235335" w:edGrp="everyone"/>
      <w:r>
        <w:rPr>
          <w:rFonts w:ascii="宋体" w:hAnsi="宋体"/>
          <w:szCs w:val="21"/>
          <w:u w:val="single"/>
        </w:rPr>
        <w:t xml:space="preserve"> </w:t>
      </w:r>
      <w:permEnd w:id="1850235335"/>
    </w:p>
    <w:p w:rsidR="00FE5100" w:rsidRDefault="00A34148">
      <w:pPr>
        <w:widowControl/>
        <w:spacing w:line="400" w:lineRule="exact"/>
        <w:jc w:val="left"/>
        <w:rPr>
          <w:rFonts w:ascii="宋体" w:hAnsi="宋体"/>
          <w:szCs w:val="21"/>
        </w:rPr>
      </w:pPr>
      <w:r>
        <w:rPr>
          <w:rFonts w:ascii="宋体" w:hAnsi="宋体"/>
          <w:szCs w:val="21"/>
        </w:rPr>
        <w:t>邮政编码：</w:t>
      </w:r>
      <w:permStart w:id="573639060" w:edGrp="everyone"/>
      <w:r>
        <w:rPr>
          <w:rFonts w:ascii="宋体" w:hAnsi="宋体"/>
          <w:szCs w:val="21"/>
          <w:u w:val="single"/>
        </w:rPr>
        <w:t xml:space="preserve">              </w:t>
      </w:r>
      <w:permEnd w:id="573639060"/>
      <w:r>
        <w:rPr>
          <w:rFonts w:ascii="宋体" w:hAnsi="宋体"/>
          <w:szCs w:val="21"/>
        </w:rPr>
        <w:t xml:space="preserve">      </w:t>
      </w:r>
      <w:r>
        <w:rPr>
          <w:rFonts w:ascii="宋体" w:hAnsi="宋体"/>
          <w:szCs w:val="21"/>
        </w:rPr>
        <w:t>邮政编码：</w:t>
      </w:r>
      <w:permStart w:id="267875432" w:edGrp="everyone"/>
      <w:r>
        <w:rPr>
          <w:rFonts w:ascii="宋体" w:hAnsi="宋体"/>
          <w:szCs w:val="21"/>
          <w:u w:val="single"/>
        </w:rPr>
        <w:t xml:space="preserve">   </w:t>
      </w:r>
    </w:p>
    <w:permEnd w:id="267875432"/>
    <w:p w:rsidR="00FE5100" w:rsidRDefault="00A34148">
      <w:pPr>
        <w:widowControl/>
        <w:spacing w:line="400" w:lineRule="exact"/>
        <w:jc w:val="left"/>
        <w:rPr>
          <w:rFonts w:ascii="宋体" w:hAnsi="宋体"/>
          <w:szCs w:val="21"/>
        </w:rPr>
      </w:pPr>
      <w:r>
        <w:rPr>
          <w:rFonts w:ascii="宋体" w:hAnsi="宋体"/>
          <w:szCs w:val="21"/>
        </w:rPr>
        <w:t>法定代表人：</w:t>
      </w:r>
      <w:permStart w:id="355609259" w:edGrp="everyone"/>
      <w:r>
        <w:rPr>
          <w:rFonts w:ascii="宋体" w:hAnsi="宋体"/>
          <w:szCs w:val="21"/>
          <w:u w:val="single"/>
        </w:rPr>
        <w:t xml:space="preserve">                  </w:t>
      </w:r>
      <w:permEnd w:id="355609259"/>
      <w:r>
        <w:rPr>
          <w:rFonts w:ascii="宋体" w:hAnsi="宋体"/>
          <w:szCs w:val="21"/>
        </w:rPr>
        <w:t xml:space="preserve">        </w:t>
      </w:r>
      <w:r>
        <w:rPr>
          <w:rFonts w:ascii="宋体" w:hAnsi="宋体"/>
          <w:szCs w:val="21"/>
        </w:rPr>
        <w:t>法定代表人：</w:t>
      </w:r>
      <w:permStart w:id="967139138" w:edGrp="everyone"/>
      <w:r>
        <w:rPr>
          <w:rFonts w:ascii="宋体" w:hAnsi="宋体"/>
          <w:szCs w:val="21"/>
          <w:u w:val="single"/>
        </w:rPr>
        <w:t></w:t>
      </w:r>
    </w:p>
    <w:permEnd w:id="967139138"/>
    <w:p w:rsidR="00FE5100" w:rsidRDefault="00A34148">
      <w:pPr>
        <w:widowControl/>
        <w:spacing w:line="400" w:lineRule="exact"/>
        <w:jc w:val="left"/>
        <w:rPr>
          <w:rFonts w:ascii="宋体" w:hAnsi="宋体"/>
          <w:szCs w:val="21"/>
        </w:rPr>
      </w:pPr>
      <w:r>
        <w:rPr>
          <w:rFonts w:ascii="宋体" w:hAnsi="宋体" w:hint="eastAsia"/>
          <w:szCs w:val="21"/>
        </w:rPr>
        <w:t>经办人</w:t>
      </w:r>
      <w:r>
        <w:rPr>
          <w:rFonts w:ascii="宋体" w:hAnsi="宋体"/>
          <w:szCs w:val="21"/>
        </w:rPr>
        <w:t>：</w:t>
      </w:r>
      <w:permStart w:id="338899003" w:edGrp="everyone"/>
      <w:r>
        <w:rPr>
          <w:rFonts w:ascii="宋体" w:hAnsi="宋体" w:hint="eastAsia"/>
          <w:szCs w:val="21"/>
          <w:u w:val="single"/>
        </w:rPr>
        <w:t xml:space="preserve"> </w:t>
      </w:r>
      <w:r>
        <w:rPr>
          <w:rFonts w:ascii="宋体" w:hAnsi="宋体"/>
          <w:szCs w:val="21"/>
          <w:u w:val="single"/>
        </w:rPr>
        <w:t xml:space="preserve">             </w:t>
      </w:r>
      <w:permEnd w:id="338899003"/>
      <w:r>
        <w:rPr>
          <w:rFonts w:ascii="宋体" w:hAnsi="宋体"/>
          <w:szCs w:val="21"/>
        </w:rPr>
        <w:t xml:space="preserve">                    </w:t>
      </w:r>
      <w:r>
        <w:rPr>
          <w:rFonts w:ascii="宋体" w:hAnsi="宋体" w:hint="eastAsia"/>
          <w:szCs w:val="21"/>
        </w:rPr>
        <w:t>经办人</w:t>
      </w:r>
      <w:r>
        <w:rPr>
          <w:rFonts w:ascii="宋体" w:hAnsi="宋体"/>
          <w:szCs w:val="21"/>
        </w:rPr>
        <w:t>：</w:t>
      </w:r>
      <w:permStart w:id="1956455548" w:edGrp="everyone"/>
      <w:r>
        <w:rPr>
          <w:rFonts w:ascii="宋体" w:hAnsi="宋体" w:hint="eastAsia"/>
          <w:szCs w:val="21"/>
          <w:u w:val="single"/>
        </w:rPr>
        <w:t xml:space="preserve"> </w:t>
      </w:r>
      <w:r>
        <w:rPr>
          <w:rFonts w:ascii="宋体" w:hAnsi="宋体"/>
          <w:szCs w:val="21"/>
          <w:u w:val="single"/>
        </w:rPr>
        <w:t xml:space="preserve">             </w:t>
      </w:r>
      <w:permEnd w:id="1956455548"/>
    </w:p>
    <w:p w:rsidR="00FE5100" w:rsidRDefault="00A34148">
      <w:pPr>
        <w:widowControl/>
        <w:spacing w:line="400" w:lineRule="exact"/>
        <w:jc w:val="left"/>
        <w:rPr>
          <w:rFonts w:ascii="宋体" w:hAnsi="宋体"/>
          <w:szCs w:val="21"/>
        </w:rPr>
      </w:pPr>
      <w:r>
        <w:rPr>
          <w:rFonts w:ascii="宋体" w:hAnsi="宋体"/>
          <w:szCs w:val="21"/>
        </w:rPr>
        <w:t>电</w:t>
      </w:r>
      <w:r>
        <w:rPr>
          <w:rFonts w:ascii="宋体" w:hAnsi="宋体"/>
          <w:szCs w:val="21"/>
        </w:rPr>
        <w:t xml:space="preserve">  </w:t>
      </w:r>
      <w:r>
        <w:rPr>
          <w:rFonts w:ascii="宋体" w:hAnsi="宋体"/>
          <w:szCs w:val="21"/>
        </w:rPr>
        <w:t>话：</w:t>
      </w:r>
      <w:permStart w:id="1266877748" w:edGrp="everyone"/>
      <w:r>
        <w:rPr>
          <w:rFonts w:ascii="宋体" w:hAnsi="宋体"/>
          <w:szCs w:val="21"/>
          <w:u w:val="single"/>
        </w:rPr>
        <w:t xml:space="preserve">           </w:t>
      </w:r>
      <w:r>
        <w:rPr>
          <w:rFonts w:ascii="宋体" w:hAnsi="宋体"/>
          <w:szCs w:val="21"/>
        </w:rPr>
        <w:t xml:space="preserve"> </w:t>
      </w:r>
      <w:permEnd w:id="1266877748"/>
      <w:r>
        <w:rPr>
          <w:rFonts w:ascii="宋体" w:hAnsi="宋体"/>
          <w:szCs w:val="21"/>
        </w:rPr>
        <w:t xml:space="preserve">      </w:t>
      </w:r>
      <w:r>
        <w:rPr>
          <w:rFonts w:ascii="宋体" w:hAnsi="宋体"/>
          <w:szCs w:val="21"/>
        </w:rPr>
        <w:t>电</w:t>
      </w:r>
      <w:r>
        <w:rPr>
          <w:rFonts w:ascii="宋体" w:hAnsi="宋体"/>
          <w:szCs w:val="21"/>
        </w:rPr>
        <w:t xml:space="preserve">  </w:t>
      </w:r>
      <w:r>
        <w:rPr>
          <w:rFonts w:ascii="宋体" w:hAnsi="宋体"/>
          <w:szCs w:val="21"/>
        </w:rPr>
        <w:t>话：</w:t>
      </w:r>
      <w:permStart w:id="2098731656" w:edGrp="everyone"/>
      <w:r>
        <w:rPr>
          <w:rFonts w:ascii="宋体" w:hAnsi="宋体"/>
          <w:szCs w:val="21"/>
          <w:u w:val="single"/>
        </w:rPr>
        <w:t></w:t>
      </w:r>
      <w:permEnd w:id="2098731656"/>
    </w:p>
    <w:p w:rsidR="00FE5100" w:rsidRDefault="00A34148">
      <w:pPr>
        <w:widowControl/>
        <w:spacing w:line="400" w:lineRule="exact"/>
        <w:jc w:val="left"/>
        <w:rPr>
          <w:rFonts w:ascii="宋体" w:hAnsi="宋体"/>
          <w:szCs w:val="21"/>
        </w:rPr>
      </w:pPr>
      <w:r>
        <w:rPr>
          <w:rFonts w:ascii="宋体" w:hAnsi="宋体"/>
          <w:szCs w:val="21"/>
        </w:rPr>
        <w:t>传</w:t>
      </w:r>
      <w:r>
        <w:rPr>
          <w:rFonts w:ascii="宋体" w:hAnsi="宋体"/>
          <w:szCs w:val="21"/>
        </w:rPr>
        <w:t xml:space="preserve">  </w:t>
      </w:r>
      <w:r>
        <w:rPr>
          <w:rFonts w:ascii="宋体" w:hAnsi="宋体"/>
          <w:szCs w:val="21"/>
        </w:rPr>
        <w:t>真：</w:t>
      </w:r>
      <w:permStart w:id="560684128" w:edGrp="everyone"/>
      <w:r>
        <w:rPr>
          <w:rFonts w:ascii="宋体" w:hAnsi="宋体"/>
          <w:szCs w:val="21"/>
          <w:u w:val="single"/>
        </w:rPr>
        <w:t xml:space="preserve">         </w:t>
      </w:r>
      <w:r>
        <w:rPr>
          <w:rFonts w:ascii="宋体" w:hAnsi="宋体"/>
          <w:szCs w:val="21"/>
          <w:u w:val="single"/>
        </w:rPr>
        <w:t xml:space="preserve"> </w:t>
      </w:r>
      <w:permEnd w:id="560684128"/>
      <w:r>
        <w:rPr>
          <w:rFonts w:ascii="宋体" w:hAnsi="宋体"/>
          <w:szCs w:val="21"/>
        </w:rPr>
        <w:t xml:space="preserve">        </w:t>
      </w:r>
      <w:r>
        <w:rPr>
          <w:rFonts w:ascii="宋体" w:hAnsi="宋体"/>
          <w:szCs w:val="21"/>
        </w:rPr>
        <w:t>传</w:t>
      </w:r>
      <w:r>
        <w:rPr>
          <w:rFonts w:ascii="宋体" w:hAnsi="宋体"/>
          <w:szCs w:val="21"/>
        </w:rPr>
        <w:t xml:space="preserve">  </w:t>
      </w:r>
      <w:r>
        <w:rPr>
          <w:rFonts w:ascii="宋体" w:hAnsi="宋体"/>
          <w:szCs w:val="21"/>
        </w:rPr>
        <w:t>真：</w:t>
      </w:r>
      <w:permStart w:id="2104176315" w:edGrp="everyone"/>
      <w:r>
        <w:rPr>
          <w:rFonts w:ascii="宋体" w:hAnsi="宋体"/>
          <w:szCs w:val="21"/>
          <w:u w:val="single"/>
        </w:rPr>
        <w:t xml:space="preserve">   </w:t>
      </w:r>
      <w:permEnd w:id="2104176315"/>
    </w:p>
    <w:p w:rsidR="00FE5100" w:rsidRDefault="00A34148">
      <w:pPr>
        <w:widowControl/>
        <w:spacing w:line="400" w:lineRule="exact"/>
        <w:jc w:val="left"/>
        <w:rPr>
          <w:rFonts w:ascii="宋体" w:hAnsi="宋体"/>
          <w:szCs w:val="21"/>
        </w:rPr>
      </w:pPr>
      <w:r>
        <w:rPr>
          <w:rFonts w:ascii="宋体" w:hAnsi="宋体"/>
          <w:szCs w:val="21"/>
        </w:rPr>
        <w:t>电子信箱：</w:t>
      </w:r>
      <w:permStart w:id="890456800" w:edGrp="everyone"/>
      <w:r>
        <w:rPr>
          <w:rFonts w:ascii="宋体" w:hAnsi="宋体"/>
          <w:szCs w:val="21"/>
          <w:u w:val="single"/>
        </w:rPr>
        <w:t xml:space="preserve">   </w:t>
      </w:r>
      <w:permEnd w:id="890456800"/>
      <w:r>
        <w:rPr>
          <w:rFonts w:ascii="宋体" w:hAnsi="宋体" w:hint="eastAsia"/>
          <w:szCs w:val="21"/>
        </w:rPr>
        <w:t xml:space="preserve"> </w:t>
      </w:r>
      <w:r>
        <w:rPr>
          <w:rFonts w:ascii="宋体" w:hAnsi="宋体"/>
          <w:szCs w:val="21"/>
        </w:rPr>
        <w:t xml:space="preserve">            </w:t>
      </w:r>
      <w:r>
        <w:rPr>
          <w:rFonts w:ascii="宋体" w:hAnsi="宋体"/>
          <w:szCs w:val="21"/>
        </w:rPr>
        <w:t>电子信箱：</w:t>
      </w:r>
      <w:permStart w:id="1636517561" w:edGrp="everyone"/>
      <w:r>
        <w:rPr>
          <w:rFonts w:ascii="宋体" w:hAnsi="宋体"/>
          <w:szCs w:val="21"/>
          <w:u w:val="single"/>
        </w:rPr>
        <w:t xml:space="preserve">   </w:t>
      </w:r>
      <w:permEnd w:id="1636517561"/>
    </w:p>
    <w:p w:rsidR="00FE5100" w:rsidRDefault="00A34148">
      <w:pPr>
        <w:widowControl/>
        <w:spacing w:line="400" w:lineRule="exact"/>
        <w:jc w:val="left"/>
        <w:rPr>
          <w:rFonts w:ascii="宋体" w:hAnsi="宋体"/>
          <w:szCs w:val="21"/>
        </w:rPr>
      </w:pPr>
      <w:r>
        <w:rPr>
          <w:rFonts w:ascii="宋体" w:hAnsi="宋体"/>
          <w:szCs w:val="21"/>
        </w:rPr>
        <w:t>开户银行：</w:t>
      </w:r>
      <w:permStart w:id="514219404" w:edGrp="everyone"/>
      <w:r>
        <w:rPr>
          <w:rFonts w:ascii="宋体" w:hAnsi="宋体"/>
          <w:szCs w:val="21"/>
          <w:u w:val="single"/>
        </w:rPr>
        <w:t xml:space="preserve">       </w:t>
      </w:r>
      <w:permEnd w:id="514219404"/>
      <w:r>
        <w:rPr>
          <w:rFonts w:ascii="宋体" w:hAnsi="宋体"/>
          <w:szCs w:val="21"/>
        </w:rPr>
        <w:t xml:space="preserve">          </w:t>
      </w:r>
      <w:r>
        <w:rPr>
          <w:rFonts w:ascii="宋体" w:hAnsi="宋体"/>
          <w:szCs w:val="21"/>
        </w:rPr>
        <w:t>开户银行：</w:t>
      </w:r>
      <w:permStart w:id="1197871289" w:edGrp="everyone"/>
      <w:r>
        <w:rPr>
          <w:rFonts w:ascii="宋体" w:hAnsi="宋体"/>
          <w:szCs w:val="21"/>
          <w:u w:val="single"/>
        </w:rPr>
        <w:t xml:space="preserve">   </w:t>
      </w:r>
      <w:permEnd w:id="1197871289"/>
    </w:p>
    <w:p w:rsidR="00FE5100" w:rsidRDefault="00A34148">
      <w:pPr>
        <w:widowControl/>
        <w:spacing w:line="400" w:lineRule="exact"/>
        <w:jc w:val="left"/>
        <w:rPr>
          <w:rFonts w:ascii="宋体" w:hAnsi="宋体"/>
          <w:szCs w:val="21"/>
          <w:u w:val="single"/>
        </w:rPr>
      </w:pPr>
      <w:r>
        <w:rPr>
          <w:rFonts w:ascii="宋体" w:hAnsi="宋体"/>
          <w:szCs w:val="21"/>
        </w:rPr>
        <w:t>账</w:t>
      </w:r>
      <w:r>
        <w:rPr>
          <w:rFonts w:ascii="宋体" w:hAnsi="宋体"/>
          <w:szCs w:val="21"/>
        </w:rPr>
        <w:t xml:space="preserve">  </w:t>
      </w:r>
      <w:r>
        <w:rPr>
          <w:rFonts w:ascii="宋体" w:hAnsi="宋体"/>
          <w:szCs w:val="21"/>
        </w:rPr>
        <w:t>号：</w:t>
      </w:r>
      <w:permStart w:id="933907301" w:edGrp="everyone"/>
      <w:r>
        <w:rPr>
          <w:rFonts w:ascii="宋体" w:hAnsi="宋体"/>
          <w:szCs w:val="21"/>
          <w:u w:val="single"/>
        </w:rPr>
        <w:t xml:space="preserve">          </w:t>
      </w:r>
      <w:permEnd w:id="933907301"/>
      <w:r>
        <w:rPr>
          <w:rFonts w:ascii="宋体" w:hAnsi="宋体"/>
          <w:szCs w:val="21"/>
        </w:rPr>
        <w:t xml:space="preserve">           </w:t>
      </w:r>
      <w:r>
        <w:rPr>
          <w:rFonts w:ascii="宋体" w:hAnsi="宋体"/>
          <w:szCs w:val="21"/>
        </w:rPr>
        <w:t>账</w:t>
      </w:r>
      <w:r>
        <w:rPr>
          <w:rFonts w:ascii="宋体" w:hAnsi="宋体"/>
          <w:szCs w:val="21"/>
        </w:rPr>
        <w:t xml:space="preserve"> </w:t>
      </w:r>
      <w:r>
        <w:rPr>
          <w:rFonts w:ascii="宋体" w:hAnsi="宋体"/>
          <w:szCs w:val="21"/>
        </w:rPr>
        <w:t>号：</w:t>
      </w:r>
      <w:permStart w:id="1136606470" w:edGrp="everyone"/>
      <w:r>
        <w:rPr>
          <w:rFonts w:ascii="宋体" w:hAnsi="宋体"/>
          <w:szCs w:val="21"/>
          <w:u w:val="single"/>
        </w:rPr>
        <w:t></w:t>
      </w:r>
      <w:permEnd w:id="1136606470"/>
    </w:p>
    <w:p w:rsidR="00FE5100" w:rsidRDefault="00A34148">
      <w:pPr>
        <w:widowControl/>
        <w:spacing w:line="400" w:lineRule="exact"/>
        <w:jc w:val="center"/>
        <w:rPr>
          <w:rFonts w:ascii="宋体" w:hAnsi="宋体"/>
          <w:b/>
          <w:bCs/>
          <w:sz w:val="28"/>
          <w:szCs w:val="28"/>
        </w:rPr>
      </w:pPr>
      <w:r>
        <w:rPr>
          <w:rFonts w:ascii="宋体" w:hAnsi="宋体" w:hint="eastAsia"/>
          <w:b/>
          <w:bCs/>
          <w:sz w:val="28"/>
          <w:szCs w:val="28"/>
        </w:rPr>
        <w:br w:type="page"/>
      </w:r>
    </w:p>
    <w:p w:rsidR="00FE5100" w:rsidRDefault="00A34148">
      <w:pPr>
        <w:widowControl/>
        <w:spacing w:line="500" w:lineRule="exact"/>
        <w:jc w:val="center"/>
        <w:rPr>
          <w:rFonts w:ascii="宋体" w:hAnsi="宋体"/>
          <w:sz w:val="24"/>
        </w:rPr>
      </w:pPr>
      <w:r>
        <w:rPr>
          <w:rFonts w:ascii="宋体" w:hAnsi="宋体" w:hint="eastAsia"/>
          <w:b/>
          <w:sz w:val="36"/>
          <w:szCs w:val="36"/>
        </w:rPr>
        <w:lastRenderedPageBreak/>
        <w:t>第二节</w:t>
      </w:r>
      <w:r>
        <w:rPr>
          <w:rFonts w:ascii="宋体" w:hAnsi="宋体" w:hint="eastAsia"/>
          <w:b/>
          <w:sz w:val="36"/>
          <w:szCs w:val="36"/>
        </w:rPr>
        <w:t xml:space="preserve">    </w:t>
      </w:r>
      <w:r>
        <w:rPr>
          <w:rFonts w:ascii="宋体" w:hAnsi="宋体" w:hint="eastAsia"/>
          <w:b/>
          <w:sz w:val="36"/>
          <w:szCs w:val="36"/>
        </w:rPr>
        <w:t>通用合同条款</w:t>
      </w:r>
    </w:p>
    <w:p w:rsidR="00FE5100" w:rsidRDefault="00A34148">
      <w:pPr>
        <w:widowControl/>
        <w:adjustRightInd w:val="0"/>
        <w:snapToGrid w:val="0"/>
        <w:spacing w:line="400" w:lineRule="exact"/>
        <w:ind w:firstLineChars="200" w:firstLine="562"/>
        <w:jc w:val="left"/>
        <w:rPr>
          <w:rFonts w:ascii="宋体" w:hAnsi="宋体"/>
          <w:kern w:val="0"/>
          <w:szCs w:val="21"/>
        </w:rPr>
      </w:pPr>
      <w:r>
        <w:rPr>
          <w:rFonts w:ascii="宋体" w:hAnsi="宋体" w:hint="eastAsia"/>
          <w:b/>
          <w:kern w:val="0"/>
          <w:sz w:val="28"/>
          <w:szCs w:val="28"/>
        </w:rPr>
        <w:t>通用合同条款采用中华人民共和国住房和城乡建设部与国家工商行政管理总局联合制定的《建设工程施工合同》（</w:t>
      </w:r>
      <w:r>
        <w:rPr>
          <w:rFonts w:ascii="宋体" w:hAnsi="宋体" w:hint="eastAsia"/>
          <w:b/>
          <w:kern w:val="0"/>
          <w:sz w:val="28"/>
          <w:szCs w:val="28"/>
        </w:rPr>
        <w:t>GF-2017-0201</w:t>
      </w:r>
      <w:r>
        <w:rPr>
          <w:rFonts w:ascii="宋体" w:hAnsi="宋体" w:hint="eastAsia"/>
          <w:b/>
          <w:kern w:val="0"/>
          <w:sz w:val="28"/>
          <w:szCs w:val="28"/>
        </w:rPr>
        <w:t>）示范文本第二章《通用合同条款》。</w:t>
      </w: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pPr>
    </w:p>
    <w:p w:rsidR="00FE5100" w:rsidRDefault="00FE5100">
      <w:pPr>
        <w:widowControl/>
        <w:spacing w:line="400" w:lineRule="exact"/>
        <w:jc w:val="left"/>
        <w:rPr>
          <w:rFonts w:ascii="宋体" w:hAnsi="宋体"/>
          <w:kern w:val="0"/>
          <w:szCs w:val="21"/>
        </w:rPr>
        <w:sectPr w:rsidR="00FE5100">
          <w:footerReference w:type="default" r:id="rId12"/>
          <w:pgSz w:w="11906" w:h="16838"/>
          <w:pgMar w:top="1440" w:right="1800" w:bottom="1440" w:left="1800" w:header="851" w:footer="992" w:gutter="0"/>
          <w:cols w:space="720"/>
          <w:docGrid w:type="lines" w:linePitch="312"/>
        </w:sectPr>
      </w:pPr>
    </w:p>
    <w:p w:rsidR="00FE5100" w:rsidRDefault="00FE5100">
      <w:pPr>
        <w:widowControl/>
        <w:spacing w:line="400" w:lineRule="exact"/>
        <w:jc w:val="left"/>
        <w:rPr>
          <w:rFonts w:ascii="宋体" w:hAnsi="宋体"/>
          <w:kern w:val="0"/>
          <w:szCs w:val="21"/>
        </w:rPr>
      </w:pPr>
    </w:p>
    <w:p w:rsidR="00FE5100" w:rsidRDefault="00A34148">
      <w:pPr>
        <w:widowControl/>
        <w:spacing w:line="500" w:lineRule="exact"/>
        <w:jc w:val="center"/>
        <w:rPr>
          <w:rFonts w:ascii="宋体" w:hAnsi="宋体"/>
          <w:b/>
          <w:bCs/>
          <w:sz w:val="28"/>
          <w:szCs w:val="28"/>
        </w:rPr>
      </w:pPr>
      <w:r>
        <w:rPr>
          <w:rFonts w:ascii="宋体" w:hAnsi="宋体" w:hint="eastAsia"/>
          <w:b/>
          <w:sz w:val="36"/>
          <w:szCs w:val="36"/>
        </w:rPr>
        <w:t>第三节</w:t>
      </w:r>
      <w:r>
        <w:rPr>
          <w:rFonts w:ascii="宋体" w:hAnsi="宋体" w:hint="eastAsia"/>
          <w:b/>
          <w:sz w:val="36"/>
          <w:szCs w:val="36"/>
        </w:rPr>
        <w:t xml:space="preserve">  </w:t>
      </w:r>
      <w:r>
        <w:rPr>
          <w:rFonts w:ascii="宋体" w:hAnsi="宋体" w:hint="eastAsia"/>
          <w:b/>
          <w:sz w:val="36"/>
          <w:szCs w:val="36"/>
        </w:rPr>
        <w:t>专用合同条款</w:t>
      </w:r>
    </w:p>
    <w:p w:rsidR="00FE5100" w:rsidRDefault="00A34148">
      <w:pPr>
        <w:widowControl/>
        <w:autoSpaceDE w:val="0"/>
        <w:autoSpaceDN w:val="0"/>
        <w:adjustRightInd w:val="0"/>
        <w:spacing w:line="400" w:lineRule="exact"/>
        <w:outlineLvl w:val="3"/>
        <w:rPr>
          <w:rFonts w:ascii="宋体" w:hAnsi="宋体"/>
          <w:b/>
          <w:szCs w:val="21"/>
        </w:rPr>
      </w:pPr>
      <w:bookmarkStart w:id="685" w:name="_Toc351203633"/>
      <w:r>
        <w:rPr>
          <w:rFonts w:ascii="宋体" w:hAnsi="宋体"/>
          <w:b/>
          <w:szCs w:val="21"/>
        </w:rPr>
        <w:t>1</w:t>
      </w:r>
      <w:bookmarkStart w:id="686" w:name="_Toc292559866"/>
      <w:bookmarkStart w:id="687" w:name="_Toc296944495"/>
      <w:bookmarkStart w:id="688" w:name="_Toc296891196"/>
      <w:bookmarkStart w:id="689" w:name="_Toc296890984"/>
      <w:bookmarkStart w:id="690" w:name="_Toc292559361"/>
      <w:bookmarkStart w:id="691" w:name="_Toc297048342"/>
      <w:bookmarkStart w:id="692" w:name="_Toc297120456"/>
      <w:bookmarkStart w:id="693" w:name="_Toc296503156"/>
      <w:bookmarkStart w:id="694" w:name="_Toc296346657"/>
      <w:bookmarkStart w:id="695" w:name="_Toc296347155"/>
      <w:r>
        <w:rPr>
          <w:rFonts w:ascii="宋体" w:hAnsi="宋体"/>
          <w:b/>
          <w:szCs w:val="21"/>
        </w:rPr>
        <w:t xml:space="preserve">. </w:t>
      </w:r>
      <w:r>
        <w:rPr>
          <w:rFonts w:ascii="宋体" w:hAnsi="宋体"/>
          <w:b/>
          <w:szCs w:val="21"/>
        </w:rPr>
        <w:t>一般约定</w:t>
      </w:r>
      <w:bookmarkEnd w:id="685"/>
    </w:p>
    <w:bookmarkEnd w:id="686"/>
    <w:bookmarkEnd w:id="687"/>
    <w:bookmarkEnd w:id="688"/>
    <w:bookmarkEnd w:id="689"/>
    <w:bookmarkEnd w:id="690"/>
    <w:bookmarkEnd w:id="691"/>
    <w:bookmarkEnd w:id="692"/>
    <w:bookmarkEnd w:id="693"/>
    <w:bookmarkEnd w:id="694"/>
    <w:bookmarkEnd w:id="695"/>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1.1 </w:t>
      </w:r>
      <w:r>
        <w:rPr>
          <w:rFonts w:ascii="宋体" w:hAnsi="宋体"/>
          <w:szCs w:val="21"/>
        </w:rPr>
        <w:t>词语定义</w:t>
      </w:r>
    </w:p>
    <w:p w:rsidR="00FE5100" w:rsidRDefault="00A34148">
      <w:pPr>
        <w:widowControl/>
        <w:spacing w:line="400" w:lineRule="exact"/>
        <w:ind w:firstLineChars="200" w:firstLine="420"/>
        <w:jc w:val="left"/>
        <w:rPr>
          <w:rFonts w:ascii="宋体" w:hAnsi="宋体"/>
          <w:kern w:val="0"/>
          <w:szCs w:val="21"/>
        </w:rPr>
      </w:pPr>
      <w:r>
        <w:rPr>
          <w:rFonts w:ascii="宋体" w:hAnsi="宋体"/>
          <w:kern w:val="0"/>
          <w:szCs w:val="21"/>
        </w:rPr>
        <w:t>1.1.1</w:t>
      </w:r>
      <w:r>
        <w:rPr>
          <w:rFonts w:ascii="宋体" w:hAnsi="宋体"/>
          <w:kern w:val="0"/>
          <w:szCs w:val="21"/>
        </w:rPr>
        <w:t>合同</w:t>
      </w:r>
    </w:p>
    <w:p w:rsidR="00FE5100" w:rsidRDefault="00A34148">
      <w:pPr>
        <w:widowControl/>
        <w:spacing w:line="400" w:lineRule="exact"/>
        <w:ind w:firstLineChars="200" w:firstLine="420"/>
        <w:jc w:val="left"/>
        <w:rPr>
          <w:rFonts w:ascii="宋体" w:hAnsi="宋体"/>
          <w:kern w:val="0"/>
          <w:szCs w:val="21"/>
        </w:rPr>
      </w:pPr>
      <w:r>
        <w:rPr>
          <w:rFonts w:ascii="宋体" w:hAnsi="宋体"/>
          <w:kern w:val="0"/>
          <w:szCs w:val="21"/>
        </w:rPr>
        <w:t>1.1.1.10</w:t>
      </w:r>
      <w:r>
        <w:rPr>
          <w:rFonts w:ascii="宋体" w:hAnsi="宋体"/>
          <w:kern w:val="0"/>
          <w:szCs w:val="21"/>
        </w:rPr>
        <w:t>其他合同文件包括：</w:t>
      </w:r>
      <w:r>
        <w:rPr>
          <w:rFonts w:ascii="宋体" w:hAnsi="宋体" w:hint="eastAsia"/>
          <w:kern w:val="0"/>
          <w:szCs w:val="21"/>
        </w:rPr>
        <w:t>会议纪要、备忘录、登记表等</w:t>
      </w:r>
      <w:r>
        <w:rPr>
          <w:rFonts w:ascii="宋体" w:hAnsi="宋体"/>
          <w:kern w:val="0"/>
          <w:szCs w:val="21"/>
        </w:rPr>
        <w:t>与工程施工有关的具有合同约束力的文件或书面协议。</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1.1.2 </w:t>
      </w:r>
      <w:r>
        <w:rPr>
          <w:rFonts w:ascii="宋体" w:hAnsi="宋体"/>
          <w:szCs w:val="21"/>
        </w:rPr>
        <w:t>合同当事人及其他相关方</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 xml:space="preserve">1.1.2.2  </w:t>
      </w:r>
      <w:r>
        <w:rPr>
          <w:rFonts w:ascii="宋体" w:hAnsi="宋体" w:hint="eastAsia"/>
          <w:szCs w:val="21"/>
        </w:rPr>
        <w:t>发包人：</w:t>
      </w:r>
      <w:r>
        <w:rPr>
          <w:rFonts w:ascii="宋体" w:hAnsi="宋体" w:hint="eastAsia"/>
          <w:szCs w:val="21"/>
          <w:u w:val="single"/>
        </w:rPr>
        <w:t>重庆两江新区</w:t>
      </w:r>
      <w:r>
        <w:rPr>
          <w:rFonts w:ascii="宋体" w:hAnsi="宋体"/>
          <w:szCs w:val="21"/>
          <w:u w:val="single"/>
        </w:rPr>
        <w:t>水土高新技术产业园建设投资有限公司</w:t>
      </w:r>
      <w:r>
        <w:rPr>
          <w:rFonts w:ascii="宋体" w:hAnsi="宋体" w:hint="eastAsia"/>
          <w:szCs w:val="21"/>
        </w:rPr>
        <w:t>；</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 xml:space="preserve">1.1.2.3  </w:t>
      </w:r>
      <w:r>
        <w:rPr>
          <w:rFonts w:ascii="宋体" w:hAnsi="宋体" w:hint="eastAsia"/>
          <w:szCs w:val="21"/>
        </w:rPr>
        <w:t>承包人：</w:t>
      </w:r>
      <w:permStart w:id="2071342095" w:edGrp="everyone"/>
      <w:r>
        <w:rPr>
          <w:rFonts w:ascii="宋体" w:hAnsi="宋体"/>
          <w:szCs w:val="21"/>
          <w:u w:val="single"/>
        </w:rPr>
        <w:t xml:space="preserve">    </w:t>
      </w:r>
      <w:permEnd w:id="2071342095"/>
      <w:r>
        <w:rPr>
          <w:rFonts w:ascii="宋体" w:hAnsi="宋体" w:hint="eastAsia"/>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1.1.2.4  </w:t>
      </w:r>
      <w:r>
        <w:rPr>
          <w:rFonts w:ascii="宋体" w:hAnsi="宋体"/>
          <w:szCs w:val="21"/>
        </w:rPr>
        <w:t>监理人：</w:t>
      </w:r>
      <w:permStart w:id="1066481882" w:edGrp="everyone"/>
      <w:r>
        <w:rPr>
          <w:rFonts w:ascii="宋体" w:hAnsi="宋体"/>
          <w:szCs w:val="21"/>
          <w:u w:val="single"/>
        </w:rPr>
        <w:t xml:space="preserve">    </w:t>
      </w:r>
      <w:permEnd w:id="1066481882"/>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1.1.2.5  </w:t>
      </w:r>
      <w:r>
        <w:rPr>
          <w:rFonts w:ascii="宋体" w:hAnsi="宋体"/>
          <w:szCs w:val="21"/>
        </w:rPr>
        <w:t>设计人：</w:t>
      </w:r>
      <w:permStart w:id="1917344319" w:edGrp="everyone"/>
      <w:r>
        <w:rPr>
          <w:rFonts w:ascii="宋体" w:hAnsi="宋体"/>
          <w:szCs w:val="21"/>
          <w:u w:val="single"/>
        </w:rPr>
        <w:t xml:space="preserve"> </w:t>
      </w:r>
      <w:permEnd w:id="1917344319"/>
      <w:r>
        <w:rPr>
          <w:rFonts w:ascii="宋体" w:hAnsi="宋体"/>
          <w:szCs w:val="21"/>
        </w:rPr>
        <w:t>；</w:t>
      </w:r>
    </w:p>
    <w:p w:rsidR="00FE5100" w:rsidRDefault="00A34148">
      <w:pPr>
        <w:widowControl/>
        <w:spacing w:line="400" w:lineRule="exact"/>
        <w:ind w:firstLineChars="200" w:firstLine="420"/>
        <w:jc w:val="left"/>
        <w:rPr>
          <w:szCs w:val="21"/>
        </w:rPr>
      </w:pPr>
      <w:r>
        <w:rPr>
          <w:rFonts w:hint="eastAsia"/>
          <w:szCs w:val="21"/>
        </w:rPr>
        <w:t>其他相关方：</w:t>
      </w:r>
    </w:p>
    <w:p w:rsidR="00FE5100" w:rsidRDefault="00A34148">
      <w:pPr>
        <w:widowControl/>
        <w:spacing w:line="400" w:lineRule="exact"/>
        <w:ind w:firstLineChars="200" w:firstLine="420"/>
        <w:jc w:val="left"/>
        <w:rPr>
          <w:rFonts w:ascii="宋体" w:hAnsi="宋体"/>
          <w:szCs w:val="21"/>
        </w:rPr>
      </w:pPr>
      <w:r>
        <w:rPr>
          <w:rFonts w:hint="eastAsia"/>
          <w:szCs w:val="21"/>
        </w:rPr>
        <w:t>造价咨询机构：</w:t>
      </w:r>
      <w:r>
        <w:rPr>
          <w:rFonts w:ascii="宋体" w:hAnsi="宋体" w:hint="eastAsia"/>
          <w:szCs w:val="21"/>
        </w:rPr>
        <w:t>发包人聘请的对建设项目从投资立项到竣工交付使用各阶段经济管理活动的真实、</w:t>
      </w:r>
      <w:hyperlink r:id="rId13" w:tgtFrame="https://baike.baidu.com/item/%E5%BB%BA%E8%AE%BE%E9%A1%B9%E7%9B%AE%E8%B7%9F%E8%B8%AA%E5%AE%A1%E8%AE%A1/_blank" w:history="1">
        <w:r>
          <w:rPr>
            <w:rFonts w:ascii="宋体" w:hAnsi="宋体"/>
            <w:szCs w:val="21"/>
          </w:rPr>
          <w:t>合法</w:t>
        </w:r>
      </w:hyperlink>
      <w:r>
        <w:rPr>
          <w:rFonts w:ascii="宋体" w:hAnsi="宋体"/>
          <w:szCs w:val="21"/>
        </w:rPr>
        <w:t>、效益进行审查、监督、分析和评价</w:t>
      </w:r>
      <w:r>
        <w:rPr>
          <w:rFonts w:ascii="宋体" w:hAnsi="宋体" w:hint="eastAsia"/>
          <w:szCs w:val="21"/>
        </w:rPr>
        <w:t>的具有相关资质的社会中介机构。</w:t>
      </w:r>
    </w:p>
    <w:p w:rsidR="00FE5100" w:rsidRDefault="00A34148">
      <w:pPr>
        <w:widowControl/>
        <w:spacing w:line="400" w:lineRule="exact"/>
        <w:ind w:firstLineChars="200" w:firstLine="420"/>
        <w:jc w:val="left"/>
        <w:rPr>
          <w:szCs w:val="21"/>
        </w:rPr>
      </w:pPr>
      <w:r>
        <w:rPr>
          <w:rFonts w:hint="eastAsia"/>
          <w:szCs w:val="21"/>
        </w:rPr>
        <w:t>审计行政机关：</w:t>
      </w:r>
      <w:r>
        <w:rPr>
          <w:rFonts w:ascii="宋体" w:hAnsi="宋体" w:hint="eastAsia"/>
          <w:szCs w:val="21"/>
        </w:rPr>
        <w:t>审计行政机关是指重庆两江新区审计局、两江</w:t>
      </w:r>
      <w:r>
        <w:rPr>
          <w:rFonts w:ascii="宋体" w:hAnsi="宋体"/>
          <w:szCs w:val="21"/>
        </w:rPr>
        <w:t>新区财政投资评审中心、</w:t>
      </w:r>
      <w:r>
        <w:rPr>
          <w:rFonts w:ascii="宋体" w:hAnsi="宋体" w:hint="eastAsia"/>
          <w:szCs w:val="21"/>
        </w:rPr>
        <w:t>重庆市审计局、中华人民共和国审计署。</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1.1.3 </w:t>
      </w:r>
      <w:r>
        <w:rPr>
          <w:rFonts w:ascii="宋体" w:hAnsi="宋体"/>
          <w:szCs w:val="21"/>
        </w:rPr>
        <w:t>工程和设备</w:t>
      </w:r>
    </w:p>
    <w:p w:rsidR="00FE5100" w:rsidRDefault="00A34148">
      <w:pPr>
        <w:widowControl/>
        <w:spacing w:line="400" w:lineRule="exact"/>
        <w:ind w:firstLineChars="200" w:firstLine="420"/>
        <w:jc w:val="left"/>
        <w:rPr>
          <w:rFonts w:ascii="宋体" w:hAnsi="宋体"/>
          <w:szCs w:val="21"/>
        </w:rPr>
      </w:pPr>
      <w:r>
        <w:rPr>
          <w:rFonts w:ascii="宋体" w:hAnsi="宋体"/>
          <w:szCs w:val="21"/>
        </w:rPr>
        <w:t>1.1.3.</w:t>
      </w:r>
      <w:r>
        <w:rPr>
          <w:rFonts w:ascii="宋体" w:hAnsi="宋体" w:hint="eastAsia"/>
          <w:szCs w:val="21"/>
        </w:rPr>
        <w:t>1</w:t>
      </w:r>
      <w:r>
        <w:rPr>
          <w:rFonts w:ascii="宋体" w:hAnsi="宋体"/>
          <w:szCs w:val="21"/>
        </w:rPr>
        <w:t xml:space="preserve"> </w:t>
      </w:r>
      <w:r>
        <w:rPr>
          <w:rFonts w:ascii="宋体" w:hAnsi="宋体"/>
          <w:szCs w:val="21"/>
        </w:rPr>
        <w:t>作为施工现场组成部分的其他场所包括：</w:t>
      </w:r>
      <w:permStart w:id="165968397" w:edGrp="everyone"/>
      <w:r>
        <w:rPr>
          <w:rFonts w:ascii="宋体" w:hAnsi="宋体"/>
          <w:szCs w:val="21"/>
          <w:u w:val="single"/>
        </w:rPr>
        <w:t xml:space="preserve">                          </w:t>
      </w:r>
      <w:permEnd w:id="165968397"/>
      <w:r>
        <w:rPr>
          <w:rFonts w:ascii="宋体" w:hAnsi="宋体"/>
          <w:szCs w:val="21"/>
        </w:rPr>
        <w:t>。</w:t>
      </w:r>
    </w:p>
    <w:p w:rsidR="00FE5100" w:rsidRDefault="00A34148">
      <w:pPr>
        <w:widowControl/>
        <w:spacing w:line="400" w:lineRule="exact"/>
        <w:ind w:firstLineChars="200" w:firstLine="420"/>
        <w:jc w:val="left"/>
        <w:rPr>
          <w:rFonts w:ascii="宋体" w:hAnsi="宋体"/>
          <w:kern w:val="0"/>
          <w:szCs w:val="21"/>
        </w:rPr>
      </w:pPr>
      <w:r>
        <w:rPr>
          <w:rFonts w:ascii="宋体" w:hAnsi="宋体"/>
          <w:kern w:val="0"/>
          <w:szCs w:val="21"/>
        </w:rPr>
        <w:t>1</w:t>
      </w:r>
      <w:r>
        <w:rPr>
          <w:rFonts w:ascii="宋体" w:hAnsi="宋体"/>
          <w:kern w:val="0"/>
          <w:szCs w:val="21"/>
        </w:rPr>
        <w:t>.1.3.</w:t>
      </w:r>
      <w:r>
        <w:rPr>
          <w:rFonts w:ascii="宋体" w:hAnsi="宋体" w:hint="eastAsia"/>
          <w:kern w:val="0"/>
          <w:szCs w:val="21"/>
        </w:rPr>
        <w:t>2</w:t>
      </w:r>
      <w:r>
        <w:rPr>
          <w:rFonts w:ascii="宋体" w:hAnsi="宋体"/>
          <w:kern w:val="0"/>
          <w:szCs w:val="21"/>
        </w:rPr>
        <w:t xml:space="preserve"> </w:t>
      </w:r>
      <w:r>
        <w:rPr>
          <w:rFonts w:ascii="宋体" w:hAnsi="宋体"/>
          <w:kern w:val="0"/>
          <w:szCs w:val="21"/>
        </w:rPr>
        <w:t>永久占地包括：</w:t>
      </w:r>
      <w:permStart w:id="1260263760" w:edGrp="everyone"/>
      <w:r>
        <w:rPr>
          <w:rFonts w:ascii="宋体" w:hAnsi="宋体"/>
          <w:szCs w:val="21"/>
          <w:u w:val="single"/>
        </w:rPr>
        <w:t xml:space="preserve">                </w:t>
      </w:r>
      <w:permEnd w:id="1260263760"/>
      <w:r>
        <w:rPr>
          <w:rFonts w:ascii="宋体" w:hAnsi="宋体"/>
          <w:kern w:val="0"/>
          <w:szCs w:val="21"/>
        </w:rPr>
        <w:t>。</w:t>
      </w:r>
    </w:p>
    <w:p w:rsidR="00FE5100" w:rsidRDefault="00A34148">
      <w:pPr>
        <w:widowControl/>
        <w:spacing w:line="400" w:lineRule="exact"/>
        <w:ind w:firstLineChars="200" w:firstLine="420"/>
        <w:jc w:val="left"/>
        <w:rPr>
          <w:rFonts w:ascii="宋体" w:hAnsi="宋体"/>
          <w:kern w:val="0"/>
          <w:szCs w:val="21"/>
        </w:rPr>
      </w:pPr>
      <w:r>
        <w:rPr>
          <w:rFonts w:ascii="宋体" w:hAnsi="宋体"/>
          <w:kern w:val="0"/>
          <w:szCs w:val="21"/>
        </w:rPr>
        <w:t>1.1.3.</w:t>
      </w:r>
      <w:r>
        <w:rPr>
          <w:rFonts w:ascii="宋体" w:hAnsi="宋体" w:hint="eastAsia"/>
          <w:kern w:val="0"/>
          <w:szCs w:val="21"/>
        </w:rPr>
        <w:t>3</w:t>
      </w:r>
      <w:r>
        <w:rPr>
          <w:rFonts w:ascii="宋体" w:hAnsi="宋体"/>
          <w:kern w:val="0"/>
          <w:szCs w:val="21"/>
        </w:rPr>
        <w:t xml:space="preserve"> </w:t>
      </w:r>
      <w:r>
        <w:rPr>
          <w:rFonts w:ascii="宋体" w:hAnsi="宋体"/>
          <w:kern w:val="0"/>
          <w:szCs w:val="21"/>
        </w:rPr>
        <w:t>临时占地包括：</w:t>
      </w:r>
      <w:permStart w:id="796619824" w:edGrp="everyone"/>
      <w:r>
        <w:rPr>
          <w:rFonts w:ascii="宋体" w:hAnsi="宋体"/>
          <w:szCs w:val="21"/>
          <w:u w:val="single"/>
        </w:rPr>
        <w:t xml:space="preserve">               </w:t>
      </w:r>
      <w:permEnd w:id="796619824"/>
      <w:r>
        <w:rPr>
          <w:rFonts w:ascii="宋体" w:hAnsi="宋体"/>
          <w:kern w:val="0"/>
          <w:szCs w:val="21"/>
        </w:rPr>
        <w:t>。</w:t>
      </w:r>
    </w:p>
    <w:p w:rsidR="00FE5100" w:rsidRDefault="00A34148">
      <w:pPr>
        <w:widowControl/>
        <w:spacing w:line="400" w:lineRule="exact"/>
        <w:ind w:firstLineChars="200" w:firstLine="420"/>
        <w:jc w:val="left"/>
        <w:rPr>
          <w:rFonts w:ascii="宋体" w:hAnsi="宋体"/>
          <w:kern w:val="0"/>
          <w:szCs w:val="21"/>
        </w:rPr>
      </w:pPr>
      <w:r>
        <w:rPr>
          <w:rFonts w:ascii="宋体" w:hAnsi="宋体" w:hint="eastAsia"/>
          <w:kern w:val="0"/>
          <w:szCs w:val="21"/>
        </w:rPr>
        <w:t xml:space="preserve">1.1.4  </w:t>
      </w:r>
      <w:r>
        <w:rPr>
          <w:rFonts w:ascii="宋体" w:hAnsi="宋体" w:hint="eastAsia"/>
          <w:kern w:val="0"/>
          <w:szCs w:val="21"/>
        </w:rPr>
        <w:t>日期</w:t>
      </w:r>
    </w:p>
    <w:p w:rsidR="00FE5100" w:rsidRDefault="00A34148">
      <w:pPr>
        <w:widowControl/>
        <w:spacing w:line="400" w:lineRule="exact"/>
        <w:ind w:firstLineChars="200" w:firstLine="420"/>
        <w:jc w:val="left"/>
        <w:rPr>
          <w:rFonts w:ascii="宋体" w:hAnsi="宋体"/>
          <w:szCs w:val="21"/>
        </w:rPr>
      </w:pPr>
      <w:r>
        <w:rPr>
          <w:rFonts w:ascii="宋体" w:hAnsi="宋体" w:hint="eastAsia"/>
          <w:kern w:val="0"/>
          <w:szCs w:val="21"/>
        </w:rPr>
        <w:t xml:space="preserve">1.1.4.5 </w:t>
      </w:r>
      <w:r>
        <w:rPr>
          <w:rFonts w:ascii="宋体" w:hAnsi="宋体" w:hint="eastAsia"/>
          <w:kern w:val="0"/>
          <w:szCs w:val="21"/>
        </w:rPr>
        <w:t>缺陷责任期：</w:t>
      </w:r>
      <w:r>
        <w:rPr>
          <w:rFonts w:ascii="宋体" w:hAnsi="宋体" w:hint="eastAsia"/>
          <w:szCs w:val="21"/>
          <w:u w:val="single"/>
        </w:rPr>
        <w:t xml:space="preserve"> 24</w:t>
      </w:r>
      <w:r>
        <w:rPr>
          <w:rFonts w:ascii="宋体" w:hAnsi="宋体" w:hint="eastAsia"/>
          <w:szCs w:val="21"/>
          <w:u w:val="single"/>
        </w:rPr>
        <w:t>个月（工程竣工验收合格之日起算）</w:t>
      </w:r>
      <w:r>
        <w:rPr>
          <w:rFonts w:ascii="宋体" w:hAnsi="宋体" w:hint="eastAsia"/>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1.3</w:t>
      </w:r>
      <w:r>
        <w:rPr>
          <w:rFonts w:ascii="宋体" w:hAnsi="宋体"/>
          <w:szCs w:val="21"/>
        </w:rPr>
        <w:t>法律</w:t>
      </w:r>
      <w:r>
        <w:rPr>
          <w:rFonts w:ascii="宋体" w:hAnsi="宋体"/>
          <w:szCs w:val="21"/>
        </w:rPr>
        <w:t xml:space="preserve"> </w:t>
      </w:r>
    </w:p>
    <w:p w:rsidR="00FE5100" w:rsidRDefault="00A34148">
      <w:pPr>
        <w:widowControl/>
        <w:autoSpaceDE w:val="0"/>
        <w:autoSpaceDN w:val="0"/>
        <w:adjustRightInd w:val="0"/>
        <w:spacing w:line="400" w:lineRule="exact"/>
        <w:ind w:firstLineChars="198" w:firstLine="416"/>
        <w:jc w:val="left"/>
        <w:rPr>
          <w:rFonts w:ascii="宋体" w:hAnsi="宋体"/>
          <w:szCs w:val="21"/>
        </w:rPr>
      </w:pPr>
      <w:r>
        <w:rPr>
          <w:rFonts w:ascii="宋体" w:hAnsi="宋体" w:hint="eastAsia"/>
          <w:szCs w:val="21"/>
        </w:rPr>
        <w:t>中华人民共和国及重庆市现行的有关安全生产、文明施工、环境保护、质量检验、分户验收、荷载试验、竣工验收、商品砼推广、建筑节能、绿色建筑等法律法规、规章等规范性文件。</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1.4 </w:t>
      </w:r>
      <w:r>
        <w:rPr>
          <w:rFonts w:ascii="宋体" w:hAnsi="宋体"/>
          <w:szCs w:val="21"/>
        </w:rPr>
        <w:t>标准和规范</w:t>
      </w:r>
    </w:p>
    <w:p w:rsidR="00FE5100" w:rsidRDefault="00A34148">
      <w:pPr>
        <w:widowControl/>
        <w:spacing w:line="400" w:lineRule="exact"/>
        <w:ind w:firstLineChars="200" w:firstLine="420"/>
        <w:jc w:val="left"/>
        <w:rPr>
          <w:rFonts w:ascii="宋体" w:hAnsi="宋体"/>
          <w:szCs w:val="21"/>
        </w:rPr>
      </w:pPr>
      <w:r>
        <w:rPr>
          <w:rFonts w:ascii="宋体" w:hAnsi="宋体"/>
          <w:szCs w:val="21"/>
        </w:rPr>
        <w:t>1.4.1</w:t>
      </w:r>
      <w:r>
        <w:rPr>
          <w:rFonts w:ascii="宋体" w:hAnsi="宋体"/>
          <w:szCs w:val="21"/>
        </w:rPr>
        <w:t>适用于工程的标准规范包括：</w:t>
      </w:r>
      <w:r>
        <w:rPr>
          <w:rFonts w:hint="eastAsia"/>
          <w:szCs w:val="21"/>
        </w:rPr>
        <w:t>国家和地方工程建设强制性规范、工程设计、工程施工和工程验收规范</w:t>
      </w:r>
      <w:r>
        <w:rPr>
          <w:rFonts w:ascii="宋体" w:hAnsi="宋体"/>
          <w:szCs w:val="21"/>
        </w:rPr>
        <w:t>。</w:t>
      </w:r>
    </w:p>
    <w:p w:rsidR="00FE5100" w:rsidRDefault="00A34148">
      <w:pPr>
        <w:widowControl/>
        <w:spacing w:line="400" w:lineRule="exact"/>
        <w:ind w:firstLineChars="200" w:firstLine="420"/>
        <w:jc w:val="left"/>
        <w:rPr>
          <w:rFonts w:ascii="宋体" w:hAnsi="宋体"/>
          <w:kern w:val="0"/>
          <w:szCs w:val="21"/>
        </w:rPr>
      </w:pPr>
      <w:r>
        <w:rPr>
          <w:rFonts w:ascii="宋体" w:hAnsi="宋体"/>
          <w:kern w:val="0"/>
          <w:szCs w:val="21"/>
        </w:rPr>
        <w:t xml:space="preserve">1.4.2 </w:t>
      </w:r>
      <w:r>
        <w:rPr>
          <w:rFonts w:ascii="宋体" w:hAnsi="宋体"/>
          <w:kern w:val="0"/>
          <w:szCs w:val="21"/>
        </w:rPr>
        <w:t>发包人提供国外标准、规范的名称：</w:t>
      </w:r>
      <w:r>
        <w:rPr>
          <w:rFonts w:ascii="宋体" w:hAnsi="宋体" w:hint="eastAsia"/>
          <w:kern w:val="0"/>
          <w:szCs w:val="21"/>
          <w:u w:val="single"/>
        </w:rPr>
        <w:t>无</w:t>
      </w:r>
      <w:r>
        <w:rPr>
          <w:rFonts w:ascii="宋体" w:hAnsi="宋体"/>
          <w:kern w:val="0"/>
          <w:szCs w:val="21"/>
        </w:rPr>
        <w:t>；</w:t>
      </w:r>
    </w:p>
    <w:p w:rsidR="00FE5100" w:rsidRDefault="00A34148">
      <w:pPr>
        <w:widowControl/>
        <w:spacing w:line="400" w:lineRule="exact"/>
        <w:ind w:firstLineChars="200" w:firstLine="420"/>
        <w:jc w:val="left"/>
        <w:rPr>
          <w:rFonts w:ascii="宋体" w:hAnsi="宋体"/>
          <w:kern w:val="0"/>
          <w:szCs w:val="21"/>
        </w:rPr>
      </w:pPr>
      <w:r>
        <w:rPr>
          <w:rFonts w:ascii="宋体" w:hAnsi="宋体"/>
          <w:kern w:val="0"/>
          <w:szCs w:val="21"/>
        </w:rPr>
        <w:t>发包人提供国外标准、规范的份数：</w:t>
      </w:r>
      <w:r>
        <w:rPr>
          <w:rFonts w:ascii="宋体" w:hAnsi="宋体" w:hint="eastAsia"/>
          <w:kern w:val="0"/>
          <w:szCs w:val="21"/>
          <w:u w:val="single"/>
        </w:rPr>
        <w:t>无</w:t>
      </w:r>
      <w:r>
        <w:rPr>
          <w:rFonts w:ascii="宋体" w:hAnsi="宋体"/>
          <w:kern w:val="0"/>
          <w:szCs w:val="21"/>
        </w:rPr>
        <w:t>；</w:t>
      </w:r>
    </w:p>
    <w:p w:rsidR="00FE5100" w:rsidRDefault="00A34148">
      <w:pPr>
        <w:widowControl/>
        <w:spacing w:line="400" w:lineRule="exact"/>
        <w:ind w:firstLineChars="200" w:firstLine="420"/>
        <w:jc w:val="left"/>
        <w:rPr>
          <w:rFonts w:ascii="宋体" w:hAnsi="宋体"/>
          <w:szCs w:val="21"/>
        </w:rPr>
      </w:pPr>
      <w:r>
        <w:rPr>
          <w:rFonts w:ascii="宋体" w:hAnsi="宋体"/>
          <w:kern w:val="0"/>
          <w:szCs w:val="21"/>
        </w:rPr>
        <w:t>发包人提供国外标准、规范的名称：</w:t>
      </w:r>
      <w:r>
        <w:rPr>
          <w:rFonts w:ascii="宋体" w:hAnsi="宋体" w:hint="eastAsia"/>
          <w:kern w:val="0"/>
          <w:szCs w:val="21"/>
          <w:u w:val="single"/>
        </w:rPr>
        <w:t>无</w:t>
      </w:r>
      <w:r>
        <w:rPr>
          <w:rFonts w:ascii="宋体" w:hAnsi="宋体"/>
          <w:kern w:val="0"/>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lastRenderedPageBreak/>
        <w:t>1.4.3</w:t>
      </w:r>
      <w:r>
        <w:rPr>
          <w:rFonts w:ascii="宋体" w:hAnsi="宋体"/>
          <w:szCs w:val="21"/>
        </w:rPr>
        <w:t>发包人对工程的技术标准和功能要求的特殊要求：</w:t>
      </w:r>
      <w:r>
        <w:rPr>
          <w:rFonts w:ascii="宋体" w:hAnsi="宋体" w:hint="eastAsia"/>
          <w:szCs w:val="21"/>
          <w:u w:val="single"/>
        </w:rPr>
        <w:t>按国家标准、行业标准、地方标准、企业标准之顺序，前一标准不存在的，依次适用后一标准</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1.5 </w:t>
      </w:r>
      <w:r>
        <w:rPr>
          <w:rFonts w:ascii="宋体" w:hAnsi="宋体"/>
          <w:szCs w:val="21"/>
        </w:rPr>
        <w:t>合同文件的优先顺序</w:t>
      </w:r>
    </w:p>
    <w:p w:rsidR="00FE5100" w:rsidRDefault="00A34148">
      <w:pPr>
        <w:widowControl/>
        <w:adjustRightInd w:val="0"/>
        <w:snapToGrid w:val="0"/>
        <w:spacing w:line="400" w:lineRule="exact"/>
        <w:ind w:firstLineChars="250" w:firstLine="525"/>
        <w:jc w:val="left"/>
        <w:rPr>
          <w:rFonts w:ascii="宋体" w:hAnsi="宋体"/>
          <w:szCs w:val="21"/>
        </w:rPr>
      </w:pPr>
      <w:r>
        <w:rPr>
          <w:rFonts w:ascii="宋体" w:hAnsi="宋体"/>
          <w:szCs w:val="21"/>
        </w:rPr>
        <w:t>合同文件组成及优先顺序为：</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1</w:t>
      </w:r>
      <w:r>
        <w:rPr>
          <w:rFonts w:ascii="宋体" w:hAnsi="宋体"/>
          <w:szCs w:val="21"/>
        </w:rPr>
        <w:t>）</w:t>
      </w:r>
      <w:r>
        <w:rPr>
          <w:rFonts w:ascii="宋体" w:hAnsi="宋体" w:hint="eastAsia"/>
          <w:szCs w:val="21"/>
        </w:rPr>
        <w:t>合同</w:t>
      </w:r>
      <w:r>
        <w:rPr>
          <w:rFonts w:ascii="宋体" w:hAnsi="宋体"/>
          <w:szCs w:val="21"/>
        </w:rPr>
        <w:t>协议书；</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2</w:t>
      </w:r>
      <w:r>
        <w:rPr>
          <w:rFonts w:ascii="宋体" w:hAnsi="宋体"/>
          <w:szCs w:val="21"/>
        </w:rPr>
        <w:t>）中标通知书；</w:t>
      </w:r>
      <w:r>
        <w:rPr>
          <w:rFonts w:ascii="宋体" w:hAnsi="宋体"/>
          <w:szCs w:val="21"/>
        </w:rPr>
        <w:t xml:space="preserve"> </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3</w:t>
      </w:r>
      <w:r>
        <w:rPr>
          <w:rFonts w:ascii="宋体" w:hAnsi="宋体"/>
          <w:szCs w:val="21"/>
        </w:rPr>
        <w:t>）投标函及其附录；</w:t>
      </w:r>
      <w:r>
        <w:rPr>
          <w:rFonts w:ascii="宋体" w:hAnsi="宋体"/>
          <w:szCs w:val="21"/>
        </w:rPr>
        <w:t xml:space="preserve"> </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4</w:t>
      </w:r>
      <w:r>
        <w:rPr>
          <w:rFonts w:ascii="宋体" w:hAnsi="宋体"/>
          <w:szCs w:val="21"/>
        </w:rPr>
        <w:t>）专用合同条款及其附件；</w:t>
      </w:r>
      <w:r>
        <w:rPr>
          <w:rFonts w:ascii="宋体" w:hAnsi="宋体"/>
          <w:szCs w:val="21"/>
        </w:rPr>
        <w:t xml:space="preserve"> </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5</w:t>
      </w:r>
      <w:r>
        <w:rPr>
          <w:rFonts w:ascii="宋体" w:hAnsi="宋体"/>
          <w:szCs w:val="21"/>
        </w:rPr>
        <w:t>）通用合同条款；</w:t>
      </w:r>
      <w:r>
        <w:rPr>
          <w:rFonts w:ascii="宋体" w:hAnsi="宋体"/>
          <w:szCs w:val="21"/>
        </w:rPr>
        <w:t xml:space="preserve"> </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6</w:t>
      </w:r>
      <w:r>
        <w:rPr>
          <w:rFonts w:ascii="宋体" w:hAnsi="宋体"/>
          <w:szCs w:val="21"/>
        </w:rPr>
        <w:t>）</w:t>
      </w:r>
      <w:r>
        <w:rPr>
          <w:rFonts w:ascii="宋体" w:hAnsi="宋体" w:hint="eastAsia"/>
          <w:szCs w:val="21"/>
        </w:rPr>
        <w:t>比选</w:t>
      </w:r>
      <w:r>
        <w:rPr>
          <w:rFonts w:ascii="宋体" w:hAnsi="宋体" w:hint="eastAsia"/>
          <w:szCs w:val="21"/>
        </w:rPr>
        <w:t>文件</w:t>
      </w:r>
      <w:r>
        <w:rPr>
          <w:rFonts w:ascii="宋体" w:hAnsi="宋体"/>
          <w:szCs w:val="21"/>
        </w:rPr>
        <w:t>；</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7</w:t>
      </w:r>
      <w:r>
        <w:rPr>
          <w:rFonts w:ascii="宋体" w:hAnsi="宋体"/>
          <w:szCs w:val="21"/>
        </w:rPr>
        <w:t>）</w:t>
      </w:r>
      <w:r>
        <w:rPr>
          <w:rFonts w:ascii="宋体" w:hAnsi="宋体" w:hint="eastAsia"/>
          <w:szCs w:val="21"/>
        </w:rPr>
        <w:t>竞选</w:t>
      </w:r>
      <w:r>
        <w:rPr>
          <w:rFonts w:ascii="宋体" w:hAnsi="宋体" w:hint="eastAsia"/>
          <w:szCs w:val="21"/>
        </w:rPr>
        <w:t>文件</w:t>
      </w:r>
      <w:r>
        <w:rPr>
          <w:rFonts w:ascii="宋体" w:hAnsi="宋体"/>
          <w:szCs w:val="21"/>
        </w:rPr>
        <w:t>；</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w:t>
      </w:r>
      <w:r>
        <w:rPr>
          <w:rFonts w:ascii="宋体" w:hAnsi="宋体"/>
          <w:szCs w:val="21"/>
        </w:rPr>
        <w:t>8</w:t>
      </w:r>
      <w:r>
        <w:rPr>
          <w:rFonts w:ascii="宋体" w:hAnsi="宋体"/>
          <w:szCs w:val="21"/>
        </w:rPr>
        <w:t>）技术标准和要求；</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（九）</w:t>
      </w:r>
      <w:r>
        <w:rPr>
          <w:rFonts w:ascii="宋体" w:hAnsi="宋体"/>
          <w:szCs w:val="21"/>
        </w:rPr>
        <w:t>图纸</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（十）</w:t>
      </w:r>
      <w:r>
        <w:rPr>
          <w:rFonts w:ascii="宋体" w:hAnsi="宋体"/>
          <w:szCs w:val="21"/>
        </w:rPr>
        <w:t>已标价工程量清单</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（十一）</w:t>
      </w:r>
      <w:r>
        <w:rPr>
          <w:rFonts w:ascii="宋体" w:hAnsi="宋体"/>
          <w:szCs w:val="21"/>
        </w:rPr>
        <w:t>其他合同文件</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（十二）</w:t>
      </w:r>
      <w:r>
        <w:rPr>
          <w:rFonts w:ascii="宋体" w:hAnsi="宋体"/>
          <w:szCs w:val="21"/>
        </w:rPr>
        <w:t>在合同订立及履行过程中形成的与合同有关的文件均构成合同文件组成部分。</w:t>
      </w:r>
    </w:p>
    <w:p w:rsidR="00FE5100" w:rsidRDefault="00A34148">
      <w:pPr>
        <w:widowControl/>
        <w:spacing w:line="400" w:lineRule="exact"/>
        <w:ind w:firstLineChars="200" w:firstLine="420"/>
        <w:jc w:val="left"/>
        <w:rPr>
          <w:color w:val="FF0000"/>
          <w:szCs w:val="21"/>
        </w:rPr>
      </w:pPr>
      <w:r>
        <w:rPr>
          <w:rFonts w:ascii="宋体" w:hAnsi="宋体"/>
          <w:szCs w:val="21"/>
        </w:rPr>
        <w:t>上述各项合同文件包括合同当事人就该项合同文件所作出的补充和修改，属于同一类内容的文件，应以最新签署的为准。</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1.6 </w:t>
      </w:r>
      <w:r>
        <w:rPr>
          <w:rFonts w:ascii="宋体" w:hAnsi="宋体"/>
          <w:szCs w:val="21"/>
        </w:rPr>
        <w:t>图纸和承包人文件</w:t>
      </w:r>
      <w:r>
        <w:rPr>
          <w:rFonts w:ascii="宋体" w:hAnsi="宋体"/>
          <w:szCs w:val="21"/>
        </w:rPr>
        <w:tab/>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1.6.1 </w:t>
      </w:r>
      <w:r>
        <w:rPr>
          <w:rFonts w:ascii="宋体" w:hAnsi="宋体"/>
          <w:szCs w:val="21"/>
        </w:rPr>
        <w:t>图纸的提供</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发包人提供图纸的期限、数量：</w:t>
      </w:r>
      <w:r>
        <w:rPr>
          <w:rFonts w:ascii="宋体" w:hAnsi="宋体" w:hint="eastAsia"/>
          <w:szCs w:val="21"/>
          <w:u w:val="single"/>
        </w:rPr>
        <w:t>合同签订后，提供二套施工图</w:t>
      </w:r>
      <w:r>
        <w:rPr>
          <w:rFonts w:ascii="宋体" w:hAnsi="宋体" w:hint="eastAsia"/>
          <w:szCs w:val="21"/>
        </w:rPr>
        <w:t>。</w:t>
      </w:r>
    </w:p>
    <w:p w:rsidR="00FE5100" w:rsidRDefault="00A34148">
      <w:pPr>
        <w:widowControl/>
        <w:tabs>
          <w:tab w:val="left" w:pos="-360"/>
          <w:tab w:val="left" w:pos="0"/>
        </w:tabs>
        <w:adjustRightInd w:val="0"/>
        <w:snapToGrid w:val="0"/>
        <w:spacing w:line="400" w:lineRule="exact"/>
        <w:ind w:firstLineChars="200" w:firstLine="420"/>
        <w:jc w:val="left"/>
        <w:rPr>
          <w:rFonts w:ascii="宋体" w:hAnsi="宋体"/>
          <w:szCs w:val="21"/>
        </w:rPr>
      </w:pPr>
      <w:r>
        <w:rPr>
          <w:rFonts w:ascii="宋体" w:hAnsi="宋体" w:hint="eastAsia"/>
          <w:szCs w:val="21"/>
        </w:rPr>
        <w:t>图纸会审和设计交底的时间：</w:t>
      </w:r>
      <w:r>
        <w:rPr>
          <w:rFonts w:ascii="宋体" w:hAnsi="宋体" w:hint="eastAsia"/>
          <w:szCs w:val="21"/>
          <w:u w:val="single"/>
        </w:rPr>
        <w:t>按发包人要求</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w:t>
      </w:r>
      <w:r>
        <w:rPr>
          <w:rFonts w:ascii="宋体" w:hAnsi="宋体" w:hint="eastAsia"/>
          <w:szCs w:val="21"/>
        </w:rPr>
        <w:t>承包人提供的文件</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施工组织设计、专项施工方案、安全应急方案、进度计划、月报表及计划、周报表及计划（抢工阶段</w:t>
      </w:r>
      <w:r>
        <w:rPr>
          <w:rFonts w:ascii="宋体" w:hAnsi="宋体"/>
          <w:szCs w:val="21"/>
        </w:rPr>
        <w:t>需编制</w:t>
      </w:r>
      <w:r>
        <w:rPr>
          <w:rFonts w:ascii="宋体" w:hAnsi="宋体" w:hint="eastAsia"/>
          <w:szCs w:val="21"/>
        </w:rPr>
        <w:t>）、</w:t>
      </w:r>
      <w:r>
        <w:rPr>
          <w:rFonts w:hint="eastAsia"/>
          <w:szCs w:val="21"/>
        </w:rPr>
        <w:t>甲供材料设备需求计划（若</w:t>
      </w:r>
      <w:r>
        <w:rPr>
          <w:szCs w:val="21"/>
        </w:rPr>
        <w:t>有甲供材</w:t>
      </w:r>
      <w:r>
        <w:rPr>
          <w:rFonts w:hint="eastAsia"/>
          <w:szCs w:val="21"/>
        </w:rPr>
        <w:t>）、</w:t>
      </w:r>
      <w:r>
        <w:rPr>
          <w:rFonts w:ascii="宋体" w:hAnsi="宋体" w:hint="eastAsia"/>
          <w:szCs w:val="21"/>
        </w:rPr>
        <w:t>竣工资料及施工过程中因工程变更需要报送的施工方案、施工过程中涉及工程价款变更的相关资料、完整的竣工结算资料及为发包人准备一套技术标准、规范等。</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承包人提供文件的期限、数量：</w:t>
      </w:r>
    </w:p>
    <w:p w:rsidR="00FE5100" w:rsidRDefault="00A34148">
      <w:pPr>
        <w:widowControl/>
        <w:adjustRightInd w:val="0"/>
        <w:snapToGrid w:val="0"/>
        <w:spacing w:line="400" w:lineRule="exact"/>
        <w:ind w:firstLine="480"/>
        <w:jc w:val="left"/>
        <w:rPr>
          <w:rFonts w:ascii="宋体" w:hAnsi="宋体"/>
          <w:szCs w:val="21"/>
        </w:rPr>
      </w:pPr>
      <w:r>
        <w:rPr>
          <w:rFonts w:ascii="宋体" w:hAnsi="宋体" w:hint="eastAsia"/>
          <w:szCs w:val="21"/>
        </w:rPr>
        <w:t>1.</w:t>
      </w:r>
      <w:r>
        <w:rPr>
          <w:rFonts w:ascii="宋体" w:hAnsi="宋体" w:hint="eastAsia"/>
          <w:szCs w:val="21"/>
        </w:rPr>
        <w:t>每月</w:t>
      </w:r>
      <w:r>
        <w:rPr>
          <w:rFonts w:ascii="宋体" w:hAnsi="宋体"/>
          <w:szCs w:val="21"/>
          <w:u w:val="single"/>
        </w:rPr>
        <w:t>25</w:t>
      </w:r>
      <w:r>
        <w:rPr>
          <w:rFonts w:ascii="宋体" w:hAnsi="宋体" w:hint="eastAsia"/>
          <w:szCs w:val="21"/>
        </w:rPr>
        <w:t>日报送本月工程进度完成报表、次月工程进度计划并作为每月拨付进度款的依据，季末月</w:t>
      </w:r>
      <w:r>
        <w:rPr>
          <w:rFonts w:ascii="宋体" w:hAnsi="宋体"/>
          <w:szCs w:val="21"/>
          <w:u w:val="single"/>
        </w:rPr>
        <w:t>25</w:t>
      </w:r>
      <w:r>
        <w:rPr>
          <w:rFonts w:ascii="宋体" w:hAnsi="宋体" w:hint="eastAsia"/>
          <w:szCs w:val="21"/>
        </w:rPr>
        <w:t>日报下季度进度计划和本季工程进度完成报表一式三份（发包人</w:t>
      </w:r>
      <w:r>
        <w:rPr>
          <w:rFonts w:ascii="宋体" w:hAnsi="宋体"/>
          <w:szCs w:val="21"/>
        </w:rPr>
        <w:t>、</w:t>
      </w:r>
      <w:r>
        <w:rPr>
          <w:rFonts w:ascii="宋体" w:hAnsi="宋体" w:hint="eastAsia"/>
          <w:szCs w:val="21"/>
        </w:rPr>
        <w:t>监理、造价</w:t>
      </w:r>
      <w:r>
        <w:rPr>
          <w:rFonts w:ascii="宋体" w:hAnsi="宋体"/>
          <w:szCs w:val="21"/>
        </w:rPr>
        <w:t>咨询机构</w:t>
      </w:r>
      <w:r>
        <w:rPr>
          <w:rFonts w:ascii="宋体" w:hAnsi="宋体" w:hint="eastAsia"/>
          <w:szCs w:val="21"/>
        </w:rPr>
        <w:t>各</w:t>
      </w:r>
      <w:r>
        <w:rPr>
          <w:rFonts w:ascii="宋体" w:hAnsi="宋体"/>
          <w:szCs w:val="21"/>
        </w:rPr>
        <w:t>一份</w:t>
      </w:r>
      <w:r>
        <w:rPr>
          <w:rFonts w:ascii="宋体" w:hAnsi="宋体" w:hint="eastAsia"/>
          <w:szCs w:val="21"/>
        </w:rPr>
        <w:t>）。（注：工程进度报表必须如实填报，进度计划必须合理）</w:t>
      </w:r>
    </w:p>
    <w:p w:rsidR="00FE5100" w:rsidRDefault="00A34148">
      <w:pPr>
        <w:widowControl/>
        <w:adjustRightInd w:val="0"/>
        <w:snapToGrid w:val="0"/>
        <w:spacing w:line="400" w:lineRule="exact"/>
        <w:ind w:firstLineChars="250" w:firstLine="525"/>
        <w:jc w:val="left"/>
        <w:rPr>
          <w:rFonts w:ascii="宋体" w:hAnsi="宋体"/>
          <w:szCs w:val="21"/>
        </w:rPr>
      </w:pPr>
      <w:r>
        <w:rPr>
          <w:rFonts w:ascii="宋体" w:hAnsi="宋体"/>
          <w:szCs w:val="21"/>
        </w:rPr>
        <w:t>2</w:t>
      </w:r>
      <w:r>
        <w:rPr>
          <w:rFonts w:ascii="宋体" w:hAnsi="宋体" w:hint="eastAsia"/>
          <w:szCs w:val="21"/>
        </w:rPr>
        <w:t>.</w:t>
      </w:r>
      <w:r>
        <w:rPr>
          <w:rFonts w:ascii="宋体" w:hAnsi="宋体"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FE5100" w:rsidRDefault="00A34148">
      <w:pPr>
        <w:widowControl/>
        <w:adjustRightInd w:val="0"/>
        <w:snapToGrid w:val="0"/>
        <w:spacing w:line="400" w:lineRule="exact"/>
        <w:ind w:firstLineChars="250" w:firstLine="525"/>
        <w:jc w:val="left"/>
        <w:rPr>
          <w:rFonts w:ascii="宋体" w:hAnsi="宋体"/>
          <w:szCs w:val="21"/>
        </w:rPr>
      </w:pPr>
      <w:r>
        <w:rPr>
          <w:rFonts w:ascii="宋体" w:hAnsi="宋体"/>
          <w:szCs w:val="21"/>
        </w:rPr>
        <w:lastRenderedPageBreak/>
        <w:t>3.</w:t>
      </w:r>
      <w:r>
        <w:rPr>
          <w:rFonts w:ascii="宋体" w:hAnsi="宋体" w:hint="eastAsia"/>
          <w:szCs w:val="21"/>
        </w:rPr>
        <w:t>监理人批复承包人提供文件的期限：施工组织设计和进度计划在收到报送</w:t>
      </w:r>
      <w:r>
        <w:rPr>
          <w:rFonts w:ascii="宋体" w:hAnsi="宋体"/>
          <w:szCs w:val="21"/>
        </w:rPr>
        <w:t>资料</w:t>
      </w:r>
      <w:r>
        <w:rPr>
          <w:rFonts w:ascii="宋体" w:hAnsi="宋体" w:hint="eastAsia"/>
          <w:szCs w:val="21"/>
        </w:rPr>
        <w:t>后五个工作日内审查确认，月进度报表及次月工程进度计划在</w:t>
      </w:r>
      <w:r>
        <w:rPr>
          <w:rFonts w:ascii="宋体" w:hAnsi="宋体"/>
          <w:szCs w:val="21"/>
        </w:rPr>
        <w:t>收到报送资料后</w:t>
      </w:r>
      <w:r>
        <w:rPr>
          <w:rFonts w:ascii="宋体" w:hAnsi="宋体" w:hint="eastAsia"/>
          <w:szCs w:val="21"/>
        </w:rPr>
        <w:t>二个工作日内审批</w:t>
      </w:r>
      <w:r>
        <w:rPr>
          <w:rFonts w:ascii="宋体" w:hAnsi="宋体"/>
          <w:szCs w:val="21"/>
        </w:rPr>
        <w:t>完毕</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1.6.3</w:t>
      </w:r>
      <w:r>
        <w:rPr>
          <w:rFonts w:ascii="宋体" w:hAnsi="宋体" w:hint="eastAsia"/>
          <w:szCs w:val="21"/>
        </w:rPr>
        <w:t>图纸的修改</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工程若有变更，监理人，在征得发包人同意后，在该工程或工程</w:t>
      </w:r>
      <w:r>
        <w:rPr>
          <w:rFonts w:ascii="宋体" w:hAnsi="宋体" w:hint="eastAsia"/>
          <w:szCs w:val="21"/>
        </w:rPr>
        <w:t>相应部位施工前</w:t>
      </w:r>
      <w:r>
        <w:rPr>
          <w:rFonts w:ascii="宋体" w:hAnsi="宋体" w:hint="eastAsia"/>
          <w:szCs w:val="21"/>
        </w:rPr>
        <w:t>14</w:t>
      </w:r>
      <w:r>
        <w:rPr>
          <w:rFonts w:ascii="宋体" w:hAnsi="宋体" w:hint="eastAsia"/>
          <w:szCs w:val="21"/>
        </w:rPr>
        <w:t>天将修改图纸签发给承包人，承包人按修改后的图纸施工。</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1.6.4 </w:t>
      </w:r>
      <w:r>
        <w:rPr>
          <w:rFonts w:ascii="宋体" w:hAnsi="宋体"/>
          <w:szCs w:val="21"/>
        </w:rPr>
        <w:t>承包人文件</w:t>
      </w:r>
    </w:p>
    <w:p w:rsidR="00FE5100" w:rsidRDefault="00A34148">
      <w:pPr>
        <w:widowControl/>
        <w:snapToGrid w:val="0"/>
        <w:spacing w:line="400" w:lineRule="exact"/>
        <w:ind w:firstLineChars="200" w:firstLine="420"/>
        <w:jc w:val="left"/>
        <w:rPr>
          <w:rFonts w:ascii="宋体" w:hAnsi="宋体"/>
          <w:szCs w:val="21"/>
        </w:rPr>
      </w:pPr>
      <w:r>
        <w:rPr>
          <w:rFonts w:ascii="宋体" w:hAnsi="宋体"/>
          <w:szCs w:val="21"/>
        </w:rPr>
        <w:t>需要由承包人提供的文件，包括：</w:t>
      </w:r>
      <w:r>
        <w:rPr>
          <w:rFonts w:ascii="宋体" w:hAnsi="宋体" w:hint="eastAsia"/>
          <w:szCs w:val="21"/>
        </w:rPr>
        <w:t>施工组织设计、施工图尺寸位置与现场复核的情况。</w:t>
      </w:r>
    </w:p>
    <w:p w:rsidR="00FE5100" w:rsidRDefault="00A34148">
      <w:pPr>
        <w:widowControl/>
        <w:spacing w:line="400" w:lineRule="exact"/>
        <w:ind w:firstLineChars="200" w:firstLine="420"/>
        <w:jc w:val="left"/>
        <w:rPr>
          <w:rFonts w:ascii="宋体" w:hAnsi="宋体"/>
          <w:szCs w:val="21"/>
        </w:rPr>
      </w:pPr>
      <w:r>
        <w:rPr>
          <w:rFonts w:ascii="宋体" w:hAnsi="宋体"/>
          <w:szCs w:val="21"/>
        </w:rPr>
        <w:t>承包人提供的文件的期限为：</w:t>
      </w:r>
      <w:r>
        <w:rPr>
          <w:rFonts w:ascii="宋体" w:hAnsi="宋体" w:hint="eastAsia"/>
          <w:szCs w:val="21"/>
          <w:u w:val="single"/>
        </w:rPr>
        <w:t>按发包人要求</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1.7 </w:t>
      </w:r>
      <w:r>
        <w:rPr>
          <w:rFonts w:ascii="宋体" w:hAnsi="宋体"/>
          <w:szCs w:val="21"/>
        </w:rPr>
        <w:t>联络</w:t>
      </w:r>
    </w:p>
    <w:p w:rsidR="00FE5100" w:rsidRDefault="00A34148">
      <w:pPr>
        <w:widowControl/>
        <w:spacing w:line="400" w:lineRule="exact"/>
        <w:ind w:firstLineChars="200" w:firstLine="420"/>
        <w:jc w:val="left"/>
        <w:rPr>
          <w:rFonts w:ascii="宋体" w:hAnsi="宋体"/>
          <w:kern w:val="0"/>
          <w:szCs w:val="21"/>
        </w:rPr>
      </w:pPr>
      <w:r>
        <w:rPr>
          <w:rFonts w:ascii="宋体" w:hAnsi="宋体"/>
          <w:kern w:val="0"/>
          <w:szCs w:val="21"/>
        </w:rPr>
        <w:t>1.7.1</w:t>
      </w:r>
      <w:r>
        <w:rPr>
          <w:rFonts w:ascii="宋体" w:hAnsi="宋体"/>
          <w:kern w:val="0"/>
          <w:szCs w:val="21"/>
        </w:rPr>
        <w:t>发包人和承包人将与合同有关的通知、批准、证明、证书、指示、指令、要求、请求、同意、意见、确定和决定等书面函件</w:t>
      </w:r>
      <w:r>
        <w:rPr>
          <w:rFonts w:ascii="宋体" w:hAnsi="宋体" w:hint="eastAsia"/>
          <w:kern w:val="0"/>
          <w:szCs w:val="21"/>
        </w:rPr>
        <w:t>可通过电子邮件、邮寄或者当面</w:t>
      </w:r>
      <w:r>
        <w:rPr>
          <w:rFonts w:ascii="宋体" w:hAnsi="宋体"/>
          <w:kern w:val="0"/>
          <w:szCs w:val="21"/>
        </w:rPr>
        <w:t>送达对方当事人</w:t>
      </w:r>
      <w:r>
        <w:rPr>
          <w:rFonts w:ascii="宋体" w:hAnsi="宋体" w:hint="eastAsia"/>
          <w:kern w:val="0"/>
          <w:szCs w:val="21"/>
        </w:rPr>
        <w:t>。</w:t>
      </w:r>
    </w:p>
    <w:p w:rsidR="00FE5100" w:rsidRDefault="00A34148">
      <w:pPr>
        <w:widowControl/>
        <w:spacing w:line="400" w:lineRule="exact"/>
        <w:ind w:firstLineChars="200" w:firstLine="420"/>
        <w:jc w:val="left"/>
        <w:rPr>
          <w:rFonts w:ascii="宋体" w:hAnsi="宋体"/>
          <w:kern w:val="0"/>
          <w:szCs w:val="21"/>
        </w:rPr>
      </w:pPr>
      <w:r>
        <w:rPr>
          <w:rFonts w:ascii="宋体" w:hAnsi="宋体" w:hint="eastAsia"/>
          <w:kern w:val="0"/>
          <w:szCs w:val="21"/>
        </w:rPr>
        <w:t>发包人联系人信息以本合同约定的发包人代表信息为准；</w:t>
      </w:r>
    </w:p>
    <w:p w:rsidR="00FE5100" w:rsidRDefault="00A34148">
      <w:pPr>
        <w:widowControl/>
        <w:spacing w:line="400" w:lineRule="exact"/>
        <w:ind w:firstLineChars="200" w:firstLine="420"/>
        <w:jc w:val="left"/>
        <w:rPr>
          <w:rFonts w:ascii="宋体" w:hAnsi="宋体"/>
          <w:kern w:val="0"/>
          <w:szCs w:val="21"/>
        </w:rPr>
      </w:pPr>
      <w:r>
        <w:rPr>
          <w:rFonts w:ascii="宋体" w:hAnsi="宋体" w:hint="eastAsia"/>
          <w:kern w:val="0"/>
          <w:szCs w:val="21"/>
        </w:rPr>
        <w:t>承包人联系人信息以本合同约定的承包人的项目经理信息为准；</w:t>
      </w:r>
    </w:p>
    <w:p w:rsidR="00FE5100" w:rsidRDefault="00A34148">
      <w:pPr>
        <w:widowControl/>
        <w:spacing w:line="400" w:lineRule="exact"/>
        <w:ind w:firstLineChars="200" w:firstLine="420"/>
        <w:jc w:val="left"/>
        <w:rPr>
          <w:rFonts w:ascii="宋体" w:hAnsi="宋体"/>
          <w:kern w:val="0"/>
          <w:szCs w:val="21"/>
        </w:rPr>
      </w:pPr>
      <w:r>
        <w:rPr>
          <w:rFonts w:ascii="宋体" w:hAnsi="宋体" w:hint="eastAsia"/>
          <w:kern w:val="0"/>
          <w:szCs w:val="21"/>
        </w:rPr>
        <w:t>任何一方</w:t>
      </w:r>
      <w:r>
        <w:rPr>
          <w:rFonts w:ascii="宋体" w:hAnsi="宋体" w:hint="eastAsia"/>
          <w:kern w:val="0"/>
          <w:szCs w:val="21"/>
        </w:rPr>
        <w:t>合同当事人按照联系人信息送达相关文件，均视为送达。非因送达人原因致使未接收的，其责任由受送达人承担。</w:t>
      </w:r>
    </w:p>
    <w:p w:rsidR="00FE5100" w:rsidRDefault="00A34148">
      <w:pPr>
        <w:widowControl/>
        <w:adjustRightInd w:val="0"/>
        <w:snapToGrid w:val="0"/>
        <w:spacing w:line="400" w:lineRule="exact"/>
        <w:ind w:firstLineChars="200" w:firstLine="420"/>
        <w:jc w:val="left"/>
        <w:rPr>
          <w:rFonts w:ascii="宋体" w:hAnsi="宋体"/>
          <w:szCs w:val="21"/>
        </w:rPr>
      </w:pPr>
      <w:bookmarkStart w:id="696" w:name="_Toc318581157"/>
      <w:r>
        <w:rPr>
          <w:rFonts w:ascii="宋体" w:hAnsi="宋体"/>
          <w:szCs w:val="21"/>
        </w:rPr>
        <w:t>1.10.4</w:t>
      </w:r>
      <w:r>
        <w:rPr>
          <w:rFonts w:ascii="宋体" w:hAnsi="宋体"/>
          <w:szCs w:val="21"/>
        </w:rPr>
        <w:t>超大件和超重件的运输</w:t>
      </w:r>
    </w:p>
    <w:p w:rsidR="00FE5100" w:rsidRDefault="00A34148">
      <w:pPr>
        <w:widowControl/>
        <w:adjustRightInd w:val="0"/>
        <w:snapToGrid w:val="0"/>
        <w:spacing w:line="400" w:lineRule="exact"/>
        <w:ind w:firstLineChars="150" w:firstLine="315"/>
        <w:jc w:val="left"/>
        <w:rPr>
          <w:rFonts w:ascii="宋体" w:hAnsi="宋体"/>
          <w:b/>
          <w:szCs w:val="21"/>
        </w:rPr>
      </w:pPr>
      <w:r>
        <w:rPr>
          <w:rFonts w:ascii="宋体" w:hAnsi="宋体"/>
          <w:szCs w:val="21"/>
        </w:rPr>
        <w:t>运输超大件或超重件所需的道路和桥梁临时加固改造费用和其他有关费用由</w:t>
      </w:r>
      <w:r>
        <w:rPr>
          <w:rFonts w:ascii="宋体" w:hAnsi="宋体" w:hint="eastAsia"/>
          <w:szCs w:val="21"/>
        </w:rPr>
        <w:t>承包人自行考虑，费用综合考虑在投标报价中。</w:t>
      </w:r>
    </w:p>
    <w:bookmarkEnd w:id="696"/>
    <w:p w:rsidR="00FE5100" w:rsidRDefault="00A34148">
      <w:pPr>
        <w:widowControl/>
        <w:spacing w:line="400" w:lineRule="exact"/>
        <w:ind w:firstLineChars="200" w:firstLine="420"/>
        <w:jc w:val="left"/>
        <w:rPr>
          <w:rFonts w:ascii="宋体" w:hAnsi="宋体"/>
          <w:szCs w:val="21"/>
        </w:rPr>
      </w:pPr>
      <w:r>
        <w:rPr>
          <w:rFonts w:ascii="宋体" w:hAnsi="宋体"/>
          <w:szCs w:val="21"/>
        </w:rPr>
        <w:t>1.13</w:t>
      </w:r>
      <w:r>
        <w:rPr>
          <w:rFonts w:ascii="宋体" w:hAnsi="宋体"/>
          <w:szCs w:val="21"/>
        </w:rPr>
        <w:t>工程量清单错误的修正</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出现工程量清单缺项、漏项或者错误时，是否调整合同价格：</w:t>
      </w:r>
      <w:r>
        <w:rPr>
          <w:rFonts w:ascii="宋体" w:hAnsi="宋体" w:hint="eastAsia"/>
          <w:szCs w:val="21"/>
          <w:u w:val="single"/>
        </w:rPr>
        <w:t>是</w:t>
      </w:r>
      <w:r>
        <w:rPr>
          <w:rFonts w:ascii="宋体" w:hAnsi="宋体"/>
          <w:kern w:val="0"/>
          <w:szCs w:val="21"/>
        </w:rPr>
        <w:t>。</w:t>
      </w:r>
    </w:p>
    <w:p w:rsidR="00FE5100" w:rsidRDefault="00A34148">
      <w:pPr>
        <w:widowControl/>
        <w:spacing w:line="400" w:lineRule="exact"/>
        <w:ind w:firstLineChars="200" w:firstLine="420"/>
        <w:jc w:val="left"/>
        <w:rPr>
          <w:rFonts w:ascii="宋体" w:hAnsi="宋体"/>
          <w:szCs w:val="21"/>
          <w:u w:val="single"/>
        </w:rPr>
      </w:pPr>
      <w:r>
        <w:rPr>
          <w:rFonts w:ascii="宋体" w:hAnsi="宋体"/>
          <w:szCs w:val="21"/>
        </w:rPr>
        <w:t>允许调整合同价格的工程量偏差范围：</w:t>
      </w:r>
      <w:r>
        <w:rPr>
          <w:rFonts w:ascii="宋体" w:hAnsi="宋体" w:hint="eastAsia"/>
          <w:szCs w:val="21"/>
          <w:u w:val="single"/>
        </w:rPr>
        <w:t>详专用</w:t>
      </w:r>
      <w:r>
        <w:rPr>
          <w:rFonts w:ascii="宋体" w:hAnsi="宋体"/>
          <w:szCs w:val="21"/>
          <w:u w:val="single"/>
        </w:rPr>
        <w:t>合同条款</w:t>
      </w:r>
      <w:r>
        <w:rPr>
          <w:rFonts w:ascii="宋体" w:hAnsi="宋体" w:hint="eastAsia"/>
          <w:szCs w:val="21"/>
          <w:u w:val="single"/>
        </w:rPr>
        <w:t>10.4</w:t>
      </w:r>
      <w:r>
        <w:rPr>
          <w:rFonts w:ascii="宋体" w:hAnsi="宋体" w:hint="eastAsia"/>
          <w:szCs w:val="21"/>
          <w:u w:val="single"/>
        </w:rPr>
        <w:t>条</w:t>
      </w:r>
      <w:r>
        <w:rPr>
          <w:rFonts w:ascii="宋体" w:hAnsi="宋体"/>
          <w:kern w:val="0"/>
          <w:szCs w:val="21"/>
        </w:rPr>
        <w:t>。</w:t>
      </w:r>
    </w:p>
    <w:p w:rsidR="00FE5100" w:rsidRDefault="00A34148">
      <w:pPr>
        <w:widowControl/>
        <w:autoSpaceDE w:val="0"/>
        <w:autoSpaceDN w:val="0"/>
        <w:adjustRightInd w:val="0"/>
        <w:spacing w:line="400" w:lineRule="exact"/>
        <w:ind w:firstLineChars="200" w:firstLine="422"/>
        <w:outlineLvl w:val="3"/>
        <w:rPr>
          <w:rFonts w:ascii="宋体" w:hAnsi="宋体" w:cs="MingLiU"/>
          <w:b/>
          <w:szCs w:val="21"/>
        </w:rPr>
      </w:pPr>
      <w:bookmarkStart w:id="697" w:name="_Toc351203634"/>
      <w:r>
        <w:rPr>
          <w:rFonts w:ascii="宋体" w:hAnsi="宋体"/>
          <w:b/>
          <w:szCs w:val="21"/>
        </w:rPr>
        <w:t>2</w:t>
      </w:r>
      <w:bookmarkStart w:id="698" w:name="_Toc296503157"/>
      <w:bookmarkStart w:id="699" w:name="_Toc296347156"/>
      <w:bookmarkStart w:id="700" w:name="_Toc297048343"/>
      <w:bookmarkStart w:id="701" w:name="_Toc292559362"/>
      <w:bookmarkStart w:id="702" w:name="_Toc296346658"/>
      <w:bookmarkStart w:id="703" w:name="_Toc296944496"/>
      <w:bookmarkStart w:id="704" w:name="_Toc297120457"/>
      <w:bookmarkStart w:id="705" w:name="_Toc296890985"/>
      <w:bookmarkStart w:id="706" w:name="_Toc292559867"/>
      <w:bookmarkStart w:id="707" w:name="_Toc296891197"/>
      <w:r>
        <w:rPr>
          <w:rFonts w:ascii="宋体" w:hAnsi="宋体"/>
          <w:b/>
          <w:szCs w:val="21"/>
        </w:rPr>
        <w:t xml:space="preserve">. </w:t>
      </w:r>
      <w:r>
        <w:rPr>
          <w:rFonts w:ascii="宋体" w:hAnsi="宋体"/>
          <w:b/>
          <w:szCs w:val="21"/>
        </w:rPr>
        <w:t>发包人</w:t>
      </w:r>
      <w:bookmarkEnd w:id="697"/>
    </w:p>
    <w:bookmarkEnd w:id="698"/>
    <w:bookmarkEnd w:id="699"/>
    <w:bookmarkEnd w:id="700"/>
    <w:bookmarkEnd w:id="701"/>
    <w:bookmarkEnd w:id="702"/>
    <w:bookmarkEnd w:id="703"/>
    <w:bookmarkEnd w:id="704"/>
    <w:bookmarkEnd w:id="705"/>
    <w:bookmarkEnd w:id="706"/>
    <w:bookmarkEnd w:id="707"/>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2.2 </w:t>
      </w:r>
      <w:r>
        <w:rPr>
          <w:rFonts w:ascii="宋体" w:hAnsi="宋体"/>
          <w:szCs w:val="21"/>
        </w:rPr>
        <w:t>发包人代表</w:t>
      </w:r>
    </w:p>
    <w:p w:rsidR="00FE5100" w:rsidRDefault="00A34148">
      <w:pPr>
        <w:widowControl/>
        <w:spacing w:line="400" w:lineRule="exact"/>
        <w:ind w:firstLineChars="200" w:firstLine="420"/>
        <w:jc w:val="left"/>
        <w:rPr>
          <w:rFonts w:ascii="宋体" w:hAnsi="宋体"/>
          <w:szCs w:val="21"/>
        </w:rPr>
      </w:pPr>
      <w:r>
        <w:rPr>
          <w:rFonts w:ascii="宋体" w:hAnsi="宋体"/>
          <w:szCs w:val="21"/>
        </w:rPr>
        <w:t>发包人代表：</w:t>
      </w:r>
    </w:p>
    <w:p w:rsidR="00FE5100" w:rsidRDefault="00A34148">
      <w:pPr>
        <w:widowControl/>
        <w:spacing w:line="400" w:lineRule="exact"/>
        <w:ind w:firstLineChars="200" w:firstLine="420"/>
        <w:jc w:val="left"/>
        <w:rPr>
          <w:rFonts w:ascii="宋体" w:hAnsi="宋体"/>
          <w:szCs w:val="21"/>
        </w:rPr>
      </w:pPr>
      <w:r>
        <w:rPr>
          <w:rFonts w:ascii="宋体" w:hAnsi="宋体"/>
          <w:szCs w:val="21"/>
        </w:rPr>
        <w:t>姓</w:t>
      </w:r>
      <w:r>
        <w:rPr>
          <w:rFonts w:ascii="宋体" w:hAnsi="宋体"/>
          <w:szCs w:val="21"/>
        </w:rPr>
        <w:t xml:space="preserve">    </w:t>
      </w:r>
      <w:r>
        <w:rPr>
          <w:rFonts w:ascii="宋体" w:hAnsi="宋体"/>
          <w:szCs w:val="21"/>
        </w:rPr>
        <w:t>名：</w:t>
      </w:r>
      <w:permStart w:id="2142521692" w:edGrp="everyone"/>
      <w:r>
        <w:rPr>
          <w:rFonts w:ascii="宋体" w:hAnsi="宋体" w:hint="eastAsia"/>
          <w:szCs w:val="21"/>
        </w:rPr>
        <w:t xml:space="preserve">    </w:t>
      </w:r>
      <w:r>
        <w:rPr>
          <w:rFonts w:ascii="宋体" w:hAnsi="宋体"/>
          <w:szCs w:val="21"/>
        </w:rPr>
        <w:t xml:space="preserve"> </w:t>
      </w:r>
      <w:permEnd w:id="2142521692"/>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联系电话：</w:t>
      </w:r>
      <w:permStart w:id="415984363" w:edGrp="everyone"/>
      <w:r>
        <w:rPr>
          <w:rFonts w:ascii="宋体" w:hAnsi="宋体" w:hint="eastAsia"/>
          <w:szCs w:val="21"/>
        </w:rPr>
        <w:t xml:space="preserve">    </w:t>
      </w:r>
      <w:r>
        <w:rPr>
          <w:rFonts w:ascii="宋体" w:hAnsi="宋体"/>
          <w:szCs w:val="21"/>
        </w:rPr>
        <w:t xml:space="preserve"> </w:t>
      </w:r>
      <w:permEnd w:id="415984363"/>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电子信箱：</w:t>
      </w:r>
      <w:permStart w:id="1094407835" w:edGrp="everyone"/>
      <w:r>
        <w:rPr>
          <w:rFonts w:ascii="宋体" w:hAnsi="宋体"/>
          <w:szCs w:val="21"/>
          <w:u w:val="single"/>
        </w:rPr>
        <w:t xml:space="preserve">    </w:t>
      </w:r>
      <w:permEnd w:id="1094407835"/>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通信地址：</w:t>
      </w:r>
      <w:r>
        <w:rPr>
          <w:rFonts w:ascii="宋体" w:hAnsi="宋体" w:hint="eastAsia"/>
          <w:szCs w:val="21"/>
        </w:rPr>
        <w:t>重庆市北碚区水土街道云汉大道</w:t>
      </w:r>
      <w:r>
        <w:rPr>
          <w:rFonts w:ascii="宋体" w:hAnsi="宋体"/>
          <w:szCs w:val="21"/>
        </w:rPr>
        <w:t>117</w:t>
      </w:r>
      <w:r>
        <w:rPr>
          <w:rFonts w:ascii="宋体" w:hAnsi="宋体"/>
          <w:szCs w:val="21"/>
        </w:rPr>
        <w:t>号。</w:t>
      </w:r>
    </w:p>
    <w:p w:rsidR="00FE5100" w:rsidRDefault="00A34148">
      <w:pPr>
        <w:widowControl/>
        <w:spacing w:line="400" w:lineRule="exact"/>
        <w:ind w:firstLineChars="200" w:firstLine="420"/>
        <w:jc w:val="left"/>
        <w:rPr>
          <w:rFonts w:ascii="宋体" w:hAnsi="宋体"/>
          <w:szCs w:val="21"/>
          <w:u w:val="single"/>
        </w:rPr>
      </w:pPr>
      <w:r>
        <w:rPr>
          <w:rFonts w:ascii="宋体" w:hAnsi="宋体"/>
          <w:szCs w:val="21"/>
        </w:rPr>
        <w:t>发包人对发包人代表的授权范围如下：</w:t>
      </w:r>
      <w:r>
        <w:rPr>
          <w:rFonts w:hint="eastAsia"/>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rsidR="00FE5100" w:rsidRDefault="00A34148">
      <w:pPr>
        <w:widowControl/>
        <w:spacing w:line="400" w:lineRule="exact"/>
        <w:ind w:firstLineChars="200" w:firstLine="420"/>
        <w:jc w:val="left"/>
        <w:rPr>
          <w:rFonts w:ascii="宋体" w:hAnsi="宋体"/>
          <w:szCs w:val="21"/>
        </w:rPr>
      </w:pPr>
      <w:r>
        <w:rPr>
          <w:rFonts w:ascii="宋体" w:hAnsi="宋体"/>
          <w:szCs w:val="21"/>
        </w:rPr>
        <w:lastRenderedPageBreak/>
        <w:t xml:space="preserve">2.4 </w:t>
      </w:r>
      <w:r>
        <w:rPr>
          <w:rFonts w:ascii="宋体" w:hAnsi="宋体"/>
          <w:szCs w:val="21"/>
        </w:rPr>
        <w:t>施工现场、施工条件和基础资料的提供</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.4.2</w:t>
      </w:r>
      <w:r>
        <w:rPr>
          <w:rFonts w:ascii="宋体" w:hAnsi="宋体" w:hint="eastAsia"/>
          <w:szCs w:val="21"/>
        </w:rPr>
        <w:t>发包人提供施工条件：</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2.4.2.1</w:t>
      </w:r>
      <w:r>
        <w:rPr>
          <w:rFonts w:ascii="宋体" w:hAnsi="宋体" w:hint="eastAsia"/>
          <w:szCs w:val="21"/>
        </w:rPr>
        <w:t>施工场</w:t>
      </w:r>
      <w:r>
        <w:rPr>
          <w:rFonts w:ascii="宋体" w:hAnsi="宋体" w:hint="eastAsia"/>
          <w:szCs w:val="21"/>
        </w:rPr>
        <w:t>地具备施工条件的要求及完成的时间：</w:t>
      </w:r>
      <w:r>
        <w:rPr>
          <w:rFonts w:ascii="宋体" w:hAnsi="宋体" w:hint="eastAsia"/>
          <w:szCs w:val="21"/>
          <w:u w:val="single"/>
        </w:rPr>
        <w:t>满足施工要求</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2.4.2.2</w:t>
      </w:r>
      <w:r>
        <w:rPr>
          <w:rFonts w:ascii="宋体" w:hAnsi="宋体" w:hint="eastAsia"/>
          <w:szCs w:val="21"/>
        </w:rPr>
        <w:t>施工场地与公共道路的通道开通时间和要求：</w:t>
      </w:r>
      <w:r>
        <w:rPr>
          <w:rFonts w:ascii="宋体" w:hAnsi="宋体"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2.4.3</w:t>
      </w:r>
      <w:r>
        <w:rPr>
          <w:rFonts w:ascii="宋体" w:hAnsi="宋体" w:hint="eastAsia"/>
          <w:szCs w:val="21"/>
        </w:rPr>
        <w:t>提供基础资料</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2.4.3.1</w:t>
      </w:r>
      <w:r>
        <w:rPr>
          <w:rFonts w:ascii="宋体" w:hAnsi="宋体" w:hint="eastAsia"/>
          <w:szCs w:val="21"/>
        </w:rPr>
        <w:t>工程地质资料和地下管线资料的提供时间：移交施工现场前五日内。</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2.4.4</w:t>
      </w:r>
      <w:r>
        <w:rPr>
          <w:rFonts w:ascii="宋体" w:hAnsi="宋体" w:hint="eastAsia"/>
          <w:szCs w:val="21"/>
        </w:rPr>
        <w:t>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Pr>
          <w:rFonts w:ascii="宋体" w:hAnsi="宋体"/>
          <w:szCs w:val="21"/>
        </w:rPr>
        <w:t>发包人</w:t>
      </w:r>
      <w:r>
        <w:rPr>
          <w:rFonts w:ascii="宋体" w:hAnsi="宋体" w:hint="eastAsia"/>
          <w:szCs w:val="21"/>
        </w:rPr>
        <w:t>批准后方可实施，费用由发包人根据实际情况承担。</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.5</w:t>
      </w:r>
      <w:r>
        <w:rPr>
          <w:rFonts w:ascii="宋体" w:hAnsi="宋体" w:hint="eastAsia"/>
          <w:szCs w:val="21"/>
        </w:rPr>
        <w:t>将施工所需的水、电接至施工场地的时间、地点：</w:t>
      </w:r>
      <w:r>
        <w:rPr>
          <w:rFonts w:ascii="宋体" w:hAnsi="宋体" w:hint="eastAsia"/>
          <w:szCs w:val="21"/>
          <w:u w:val="single"/>
        </w:rPr>
        <w:t>发包人指定水电接口</w:t>
      </w:r>
      <w:r>
        <w:rPr>
          <w:rFonts w:ascii="宋体" w:hAnsi="宋体" w:cs="宋体" w:hint="eastAsia"/>
          <w:szCs w:val="21"/>
          <w:u w:val="single"/>
        </w:rPr>
        <w:t>（红线</w:t>
      </w:r>
      <w:r>
        <w:rPr>
          <w:rFonts w:ascii="宋体" w:hAnsi="宋体" w:hint="eastAsia"/>
          <w:szCs w:val="21"/>
          <w:u w:val="single"/>
        </w:rPr>
        <w:t>外</w:t>
      </w:r>
      <w:r>
        <w:rPr>
          <w:rFonts w:ascii="宋体" w:hAnsi="宋体" w:hint="eastAsia"/>
          <w:szCs w:val="21"/>
          <w:u w:val="single"/>
        </w:rPr>
        <w:t>10</w:t>
      </w:r>
      <w:r>
        <w:rPr>
          <w:rFonts w:ascii="宋体" w:hAnsi="宋体"/>
          <w:szCs w:val="21"/>
          <w:u w:val="single"/>
        </w:rPr>
        <w:t>0</w:t>
      </w:r>
      <w:r>
        <w:rPr>
          <w:rFonts w:ascii="宋体" w:hAnsi="宋体" w:hint="eastAsia"/>
          <w:szCs w:val="21"/>
          <w:u w:val="single"/>
        </w:rPr>
        <w:t>0</w:t>
      </w:r>
      <w:r>
        <w:rPr>
          <w:rFonts w:ascii="宋体" w:hAnsi="宋体" w:hint="eastAsia"/>
          <w:szCs w:val="21"/>
          <w:u w:val="single"/>
        </w:rPr>
        <w:t>米</w:t>
      </w:r>
      <w:r>
        <w:rPr>
          <w:rFonts w:ascii="宋体" w:hAnsi="宋体" w:cs="宋体" w:hint="eastAsia"/>
          <w:szCs w:val="21"/>
          <w:u w:val="single"/>
        </w:rPr>
        <w:t>范围内）</w:t>
      </w:r>
      <w:r>
        <w:rPr>
          <w:rFonts w:ascii="宋体" w:hAnsi="宋体" w:hint="eastAsia"/>
          <w:szCs w:val="21"/>
        </w:rPr>
        <w:t>。</w:t>
      </w:r>
    </w:p>
    <w:p w:rsidR="00FE5100" w:rsidRDefault="00A34148">
      <w:pPr>
        <w:widowControl/>
        <w:autoSpaceDE w:val="0"/>
        <w:autoSpaceDN w:val="0"/>
        <w:adjustRightInd w:val="0"/>
        <w:spacing w:line="400" w:lineRule="exact"/>
        <w:outlineLvl w:val="3"/>
        <w:rPr>
          <w:rFonts w:ascii="宋体" w:hAnsi="宋体"/>
          <w:b/>
          <w:szCs w:val="21"/>
        </w:rPr>
      </w:pPr>
      <w:bookmarkStart w:id="708" w:name="_Toc351203635"/>
      <w:r>
        <w:rPr>
          <w:rFonts w:ascii="宋体" w:hAnsi="宋体"/>
          <w:b/>
          <w:szCs w:val="21"/>
        </w:rPr>
        <w:t>3</w:t>
      </w:r>
      <w:bookmarkStart w:id="709" w:name="_Toc296891198"/>
      <w:bookmarkStart w:id="710" w:name="_Toc296347157"/>
      <w:bookmarkStart w:id="711" w:name="_Toc297048344"/>
      <w:bookmarkStart w:id="712" w:name="_Toc292559363"/>
      <w:bookmarkStart w:id="713" w:name="_Toc296503158"/>
      <w:bookmarkStart w:id="714" w:name="_Toc296890986"/>
      <w:bookmarkStart w:id="715" w:name="_Toc297120458"/>
      <w:bookmarkStart w:id="716" w:name="_Toc296944497"/>
      <w:bookmarkStart w:id="717" w:name="_Toc292559868"/>
      <w:bookmarkStart w:id="718" w:name="_Toc296346659"/>
      <w:r>
        <w:rPr>
          <w:rFonts w:ascii="宋体" w:hAnsi="宋体"/>
          <w:b/>
          <w:szCs w:val="21"/>
        </w:rPr>
        <w:t xml:space="preserve">. </w:t>
      </w:r>
      <w:r>
        <w:rPr>
          <w:rFonts w:ascii="宋体" w:hAnsi="宋体"/>
          <w:b/>
          <w:szCs w:val="21"/>
        </w:rPr>
        <w:t>承包人</w:t>
      </w:r>
      <w:bookmarkEnd w:id="708"/>
    </w:p>
    <w:bookmarkEnd w:id="709"/>
    <w:bookmarkEnd w:id="710"/>
    <w:bookmarkEnd w:id="711"/>
    <w:bookmarkEnd w:id="712"/>
    <w:bookmarkEnd w:id="713"/>
    <w:bookmarkEnd w:id="714"/>
    <w:bookmarkEnd w:id="715"/>
    <w:bookmarkEnd w:id="716"/>
    <w:bookmarkEnd w:id="717"/>
    <w:bookmarkEnd w:id="718"/>
    <w:p w:rsidR="00FE5100" w:rsidRDefault="00A34148">
      <w:pPr>
        <w:widowControl/>
        <w:tabs>
          <w:tab w:val="left" w:pos="3015"/>
        </w:tabs>
        <w:adjustRightInd w:val="0"/>
        <w:snapToGrid w:val="0"/>
        <w:spacing w:line="400" w:lineRule="exact"/>
        <w:ind w:firstLineChars="200" w:firstLine="420"/>
        <w:jc w:val="left"/>
        <w:rPr>
          <w:rFonts w:ascii="宋体" w:hAnsi="宋体"/>
          <w:szCs w:val="21"/>
        </w:rPr>
      </w:pPr>
      <w:r>
        <w:rPr>
          <w:rFonts w:ascii="宋体" w:hAnsi="宋体" w:hint="eastAsia"/>
          <w:szCs w:val="21"/>
        </w:rPr>
        <w:t>3.1</w:t>
      </w:r>
      <w:r>
        <w:rPr>
          <w:rFonts w:ascii="宋体" w:hAnsi="宋体" w:hint="eastAsia"/>
          <w:szCs w:val="21"/>
        </w:rPr>
        <w:t>承包人的一般义务</w:t>
      </w:r>
    </w:p>
    <w:p w:rsidR="00FE5100" w:rsidRDefault="00A34148">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w:t>
      </w:r>
      <w:r>
        <w:rPr>
          <w:rFonts w:ascii="宋体" w:hAnsi="宋体" w:hint="eastAsia"/>
          <w:szCs w:val="21"/>
        </w:rPr>
        <w:t>办理许可及费用承担</w:t>
      </w:r>
    </w:p>
    <w:p w:rsidR="00FE5100" w:rsidRDefault="00A34148">
      <w:pPr>
        <w:widowControl/>
        <w:tabs>
          <w:tab w:val="left" w:pos="5010"/>
        </w:tabs>
        <w:adjustRightInd w:val="0"/>
        <w:snapToGrid w:val="0"/>
        <w:spacing w:line="400" w:lineRule="exact"/>
        <w:ind w:firstLineChars="200" w:firstLine="420"/>
        <w:jc w:val="left"/>
        <w:rPr>
          <w:szCs w:val="21"/>
        </w:rPr>
      </w:pPr>
      <w:r>
        <w:rPr>
          <w:rFonts w:ascii="宋体" w:hAnsi="宋体" w:hint="eastAsia"/>
          <w:szCs w:val="21"/>
        </w:rPr>
        <w:t>3.1.1.1</w:t>
      </w:r>
      <w:r>
        <w:rPr>
          <w:rFonts w:ascii="宋体" w:hAnsi="宋体" w:hint="eastAsia"/>
          <w:szCs w:val="21"/>
        </w:rPr>
        <w:t>需承包人办理的有关施工场地交通、环卫、排污和施工噪音管理等手续及费用承担：均由承包人自行负责，按相关部门规定办理有关手续，相关费用均综合考虑在投标报价中。注：</w:t>
      </w:r>
      <w:r>
        <w:rPr>
          <w:rFonts w:ascii="宋体" w:hAnsi="宋体" w:cs="宋体"/>
          <w:kern w:val="0"/>
          <w:szCs w:val="21"/>
        </w:rPr>
        <w:t>工程排污费</w:t>
      </w:r>
      <w:r>
        <w:rPr>
          <w:rFonts w:ascii="宋体" w:hAnsi="宋体" w:cs="宋体" w:hint="eastAsia"/>
          <w:kern w:val="0"/>
          <w:szCs w:val="21"/>
        </w:rPr>
        <w:t>（环境保护税）</w:t>
      </w:r>
      <w:r>
        <w:rPr>
          <w:rFonts w:ascii="宋体" w:hAnsi="宋体" w:cs="宋体"/>
          <w:kern w:val="0"/>
          <w:szCs w:val="21"/>
        </w:rPr>
        <w:t>由承包人缴纳，发包人根据缴纳凭证据实支付。</w:t>
      </w:r>
    </w:p>
    <w:p w:rsidR="00FE5100" w:rsidRDefault="00A34148">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3.1.1.2</w:t>
      </w:r>
      <w:r>
        <w:rPr>
          <w:rFonts w:ascii="宋体" w:hAnsi="宋体" w:hint="eastAsia"/>
          <w:szCs w:val="21"/>
        </w:rPr>
        <w:t>协助发包人办理施工所需的工程质量监督、安全监督、施工许可证等相关证件及手续，费用由承包人承担</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3.1.3</w:t>
      </w:r>
      <w:r>
        <w:rPr>
          <w:rFonts w:ascii="宋体" w:hAnsi="宋体" w:hint="eastAsia"/>
          <w:szCs w:val="21"/>
        </w:rPr>
        <w:t>承担施工安全保卫工作及施工照明的责任和要求及费用承担：由承包人自行解决，并按有关规定办理建设工程报监手续。</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3.1.8</w:t>
      </w:r>
      <w:r>
        <w:rPr>
          <w:rFonts w:ascii="宋体" w:hAnsi="宋体" w:hint="eastAsia"/>
          <w:szCs w:val="21"/>
        </w:rPr>
        <w:t>农民工权益保护</w:t>
      </w:r>
    </w:p>
    <w:p w:rsidR="00FE5100" w:rsidRDefault="00A34148">
      <w:pPr>
        <w:widowControl/>
        <w:numPr>
          <w:ilvl w:val="0"/>
          <w:numId w:val="6"/>
        </w:numPr>
        <w:adjustRightInd w:val="0"/>
        <w:snapToGrid w:val="0"/>
        <w:spacing w:line="400" w:lineRule="exact"/>
        <w:ind w:firstLineChars="200" w:firstLine="420"/>
        <w:jc w:val="left"/>
        <w:rPr>
          <w:rFonts w:ascii="微软雅黑" w:eastAsia="微软雅黑" w:hAnsi="微软雅黑" w:cs="微软雅黑"/>
          <w:color w:val="111F2C"/>
          <w:szCs w:val="21"/>
          <w:shd w:val="clear" w:color="auto" w:fill="FFFFFF"/>
        </w:rPr>
      </w:pPr>
      <w:r>
        <w:rPr>
          <w:rFonts w:ascii="宋体" w:hAnsi="宋体" w:hint="eastAsia"/>
          <w:szCs w:val="21"/>
        </w:rPr>
        <w:t>承包人应</w:t>
      </w:r>
      <w:r>
        <w:rPr>
          <w:rFonts w:ascii="宋体" w:hAnsi="宋体"/>
          <w:szCs w:val="21"/>
        </w:rPr>
        <w:t>开设农民工工资专用账户</w:t>
      </w:r>
      <w:r>
        <w:rPr>
          <w:rFonts w:ascii="宋体" w:hAnsi="宋体" w:hint="eastAsia"/>
          <w:szCs w:val="21"/>
        </w:rPr>
        <w:t>，专项用于支付该工程建设项目农民工工资，并</w:t>
      </w:r>
      <w:r>
        <w:rPr>
          <w:rFonts w:ascii="宋体" w:hAnsi="宋体"/>
          <w:szCs w:val="21"/>
        </w:rPr>
        <w:t>实行劳动用工实名制管理；农民工工资专用账户管理及银行代发制度。承包人须设立农民工工资专用账户，并为农民工办理实名制工资支付银行卡（简称</w:t>
      </w:r>
      <w:r>
        <w:rPr>
          <w:rFonts w:ascii="宋体" w:hAnsi="宋体"/>
          <w:szCs w:val="21"/>
        </w:rPr>
        <w:t>“</w:t>
      </w:r>
      <w:r>
        <w:rPr>
          <w:rFonts w:ascii="宋体" w:hAnsi="宋体"/>
          <w:szCs w:val="21"/>
        </w:rPr>
        <w:t>工资卡</w:t>
      </w:r>
      <w:r>
        <w:rPr>
          <w:rFonts w:ascii="宋体" w:hAnsi="宋体"/>
          <w:szCs w:val="21"/>
        </w:rPr>
        <w:t>”</w:t>
      </w:r>
      <w:r>
        <w:rPr>
          <w:rFonts w:ascii="宋体" w:hAnsi="宋体"/>
          <w:szCs w:val="21"/>
        </w:rPr>
        <w:t>）。工资卡一人一卡，一张平安卡对应一张工资卡。</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）承包人必须严格按照《劳动法》、《保障农民工工资支付条例》（国</w:t>
      </w:r>
      <w:r>
        <w:rPr>
          <w:rFonts w:ascii="宋体" w:hAnsi="宋体"/>
          <w:szCs w:val="21"/>
        </w:rPr>
        <w:t>令第</w:t>
      </w:r>
      <w:r>
        <w:rPr>
          <w:rFonts w:ascii="宋体" w:hAnsi="宋体" w:hint="eastAsia"/>
          <w:szCs w:val="21"/>
        </w:rPr>
        <w:t>724</w:t>
      </w:r>
      <w:r>
        <w:rPr>
          <w:rFonts w:ascii="宋体" w:hAnsi="宋体" w:hint="eastAsia"/>
          <w:szCs w:val="21"/>
        </w:rPr>
        <w:t>号）、《建设领域农民工工资支付管理暂行办法》</w:t>
      </w:r>
      <w:r>
        <w:rPr>
          <w:rFonts w:ascii="宋体" w:hAnsi="宋体" w:hint="eastAsia"/>
          <w:szCs w:val="21"/>
        </w:rPr>
        <w:t xml:space="preserve"> </w:t>
      </w:r>
      <w:r>
        <w:rPr>
          <w:rFonts w:ascii="宋体" w:hAnsi="宋体" w:hint="eastAsia"/>
          <w:szCs w:val="21"/>
        </w:rPr>
        <w:t>劳社部发</w:t>
      </w:r>
      <w:r>
        <w:rPr>
          <w:rFonts w:ascii="宋体" w:hAnsi="宋体" w:hint="eastAsia"/>
          <w:szCs w:val="21"/>
        </w:rPr>
        <w:t>[2004]22</w:t>
      </w:r>
      <w:r>
        <w:rPr>
          <w:rFonts w:ascii="宋体" w:hAnsi="宋体" w:hint="eastAsia"/>
          <w:szCs w:val="21"/>
        </w:rPr>
        <w:t>号</w:t>
      </w:r>
      <w:r>
        <w:rPr>
          <w:rFonts w:ascii="宋体" w:hAnsi="宋体" w:hint="eastAsia"/>
          <w:szCs w:val="21"/>
        </w:rPr>
        <w:t xml:space="preserve"> </w:t>
      </w:r>
      <w:r>
        <w:rPr>
          <w:rFonts w:ascii="宋体" w:hAnsi="宋体" w:hint="eastAsia"/>
          <w:szCs w:val="21"/>
        </w:rPr>
        <w:t>和《最低工资规定》等有关规定支付农民工工资，不得拖欠或克扣。</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）承包人必须按发包人要求提供农民工花名册</w:t>
      </w:r>
      <w:r>
        <w:rPr>
          <w:rFonts w:ascii="宋体" w:hAnsi="宋体" w:hint="eastAsia"/>
          <w:szCs w:val="21"/>
        </w:rPr>
        <w:t>并按月付清农民工的人工工资，及时支付材料供应商的工程材料款和机械设备租赁费用，否则发包人有权停止向承包人支付工程</w:t>
      </w:r>
      <w:r>
        <w:rPr>
          <w:rFonts w:ascii="宋体" w:hAnsi="宋体" w:hint="eastAsia"/>
          <w:szCs w:val="21"/>
        </w:rPr>
        <w:lastRenderedPageBreak/>
        <w:t>款。承包人应将工资直接发放给农民工本人，严禁发放给“包工头”或其他不具备用工主体资格的组织和个人。承包人可委托银行发放农民工工资。</w:t>
      </w:r>
      <w:r>
        <w:rPr>
          <w:rFonts w:ascii="宋体" w:hAnsi="宋体" w:hint="eastAsia"/>
          <w:szCs w:val="21"/>
        </w:rPr>
        <w:t xml:space="preserve"> </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）每季度末承包人应向建管局报送项目部农民工花名册及工资发放情况。承包人应当</w:t>
      </w:r>
      <w:r>
        <w:rPr>
          <w:rFonts w:ascii="宋体" w:hAnsi="宋体"/>
          <w:szCs w:val="21"/>
        </w:rPr>
        <w:t>按照</w:t>
      </w:r>
      <w:r>
        <w:rPr>
          <w:rFonts w:ascii="宋体" w:hAnsi="宋体" w:hint="eastAsia"/>
          <w:szCs w:val="21"/>
        </w:rPr>
        <w:t>每月</w:t>
      </w:r>
      <w:r>
        <w:rPr>
          <w:rFonts w:ascii="宋体" w:hAnsi="宋体"/>
          <w:szCs w:val="21"/>
        </w:rPr>
        <w:t>编制书面工资支付台账，并</w:t>
      </w:r>
      <w:r>
        <w:rPr>
          <w:rFonts w:ascii="宋体" w:hAnsi="宋体" w:hint="eastAsia"/>
          <w:szCs w:val="21"/>
        </w:rPr>
        <w:t>保存至工程</w:t>
      </w:r>
      <w:r>
        <w:rPr>
          <w:rFonts w:ascii="宋体" w:hAnsi="宋体"/>
          <w:szCs w:val="21"/>
        </w:rPr>
        <w:t>完工且工资全部结清后至少</w:t>
      </w:r>
      <w:r>
        <w:rPr>
          <w:rFonts w:ascii="宋体" w:hAnsi="宋体" w:hint="eastAsia"/>
          <w:szCs w:val="21"/>
        </w:rPr>
        <w:t>3</w:t>
      </w:r>
      <w:r>
        <w:rPr>
          <w:rFonts w:ascii="宋体" w:hAnsi="宋体" w:hint="eastAsia"/>
          <w:szCs w:val="21"/>
        </w:rPr>
        <w:t>年</w:t>
      </w:r>
      <w:r>
        <w:rPr>
          <w:rFonts w:ascii="宋体" w:hAnsi="宋体"/>
          <w:szCs w:val="21"/>
        </w:rPr>
        <w:t>。</w:t>
      </w:r>
      <w:r>
        <w:rPr>
          <w:rFonts w:ascii="宋体" w:hAnsi="宋体" w:hint="eastAsia"/>
          <w:szCs w:val="21"/>
        </w:rPr>
        <w:t>书面工资</w:t>
      </w:r>
      <w:r>
        <w:rPr>
          <w:rFonts w:ascii="宋体" w:hAnsi="宋体"/>
          <w:szCs w:val="21"/>
        </w:rPr>
        <w:t>支付台账应当包括用人单位名称，支付周期，支付日期，支付对象</w:t>
      </w:r>
      <w:r>
        <w:rPr>
          <w:rFonts w:ascii="宋体" w:hAnsi="宋体" w:hint="eastAsia"/>
          <w:szCs w:val="21"/>
        </w:rPr>
        <w:t>姓名</w:t>
      </w:r>
      <w:r>
        <w:rPr>
          <w:rFonts w:ascii="宋体" w:hAnsi="宋体"/>
          <w:szCs w:val="21"/>
        </w:rPr>
        <w:t>、身份证号码、联系方式，工作时间，应发工资数目</w:t>
      </w:r>
      <w:r>
        <w:rPr>
          <w:rFonts w:ascii="宋体" w:hAnsi="宋体"/>
          <w:szCs w:val="21"/>
        </w:rPr>
        <w:t>及数额，代扣、代缴、扣除项目和数额，实发工资数额，银行</w:t>
      </w:r>
      <w:r>
        <w:rPr>
          <w:rFonts w:ascii="宋体" w:hAnsi="宋体" w:hint="eastAsia"/>
          <w:szCs w:val="21"/>
        </w:rPr>
        <w:t>代</w:t>
      </w:r>
      <w:r>
        <w:rPr>
          <w:rFonts w:ascii="宋体" w:hAnsi="宋体"/>
          <w:szCs w:val="21"/>
        </w:rPr>
        <w:t>发工资凭证或者农民工签字等内容。</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）按照法律规定为农民工办理工伤保险，不得损害农民工的合法权益，确保社会稳定。</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）严禁编造虚假事实或者采取非法手段讨要农民工工资，或者以拖欠农民工工资为名讨要工程款。</w:t>
      </w:r>
    </w:p>
    <w:p w:rsidR="00FE5100" w:rsidRDefault="00A34148">
      <w:pPr>
        <w:widowControl/>
        <w:autoSpaceDE w:val="0"/>
        <w:autoSpaceDN w:val="0"/>
        <w:adjustRightInd w:val="0"/>
        <w:spacing w:before="16"/>
        <w:jc w:val="left"/>
        <w:outlineLvl w:val="2"/>
        <w:rPr>
          <w:rFonts w:ascii="宋体" w:hAnsi="宋体"/>
          <w:szCs w:val="21"/>
        </w:rPr>
      </w:pPr>
      <w:r>
        <w:rPr>
          <w:rFonts w:ascii="宋体" w:hAnsi="宋体" w:hint="eastAsia"/>
          <w:szCs w:val="21"/>
        </w:rPr>
        <w:t xml:space="preserve"> </w:t>
      </w:r>
      <w:bookmarkStart w:id="719" w:name="_Toc14277"/>
      <w:bookmarkStart w:id="720" w:name="_Toc23532"/>
      <w:r>
        <w:rPr>
          <w:rFonts w:ascii="宋体" w:hAnsi="宋体" w:hint="eastAsia"/>
          <w:szCs w:val="21"/>
        </w:rPr>
        <w:t>（</w:t>
      </w:r>
      <w:r>
        <w:rPr>
          <w:rFonts w:ascii="宋体" w:hAnsi="宋体" w:hint="eastAsia"/>
          <w:szCs w:val="21"/>
        </w:rPr>
        <w:t>7</w:t>
      </w:r>
      <w:r>
        <w:rPr>
          <w:rFonts w:ascii="宋体" w:hAnsi="宋体" w:hint="eastAsia"/>
          <w:szCs w:val="21"/>
        </w:rPr>
        <w:t>）承包人</w:t>
      </w:r>
      <w:r>
        <w:rPr>
          <w:rFonts w:ascii="宋体" w:hAnsi="宋体"/>
          <w:szCs w:val="21"/>
        </w:rPr>
        <w:t>应在施工现场醒目位置设立维权信息告示牌。</w:t>
      </w:r>
      <w:bookmarkEnd w:id="719"/>
      <w:bookmarkEnd w:id="720"/>
    </w:p>
    <w:p w:rsidR="00FE5100" w:rsidRDefault="00A34148">
      <w:pPr>
        <w:widowControl/>
        <w:tabs>
          <w:tab w:val="left" w:pos="3015"/>
        </w:tabs>
        <w:adjustRightInd w:val="0"/>
        <w:snapToGrid w:val="0"/>
        <w:spacing w:line="400" w:lineRule="exact"/>
        <w:ind w:firstLineChars="200" w:firstLine="420"/>
        <w:jc w:val="left"/>
        <w:rPr>
          <w:rFonts w:ascii="宋体" w:hAnsi="宋体"/>
          <w:szCs w:val="21"/>
        </w:rPr>
      </w:pPr>
      <w:r>
        <w:rPr>
          <w:rFonts w:ascii="宋体" w:hAnsi="宋体" w:hint="eastAsia"/>
          <w:szCs w:val="21"/>
        </w:rPr>
        <w:t>3.1.10</w:t>
      </w:r>
      <w:r>
        <w:rPr>
          <w:rFonts w:ascii="宋体" w:hAnsi="宋体" w:hint="eastAsia"/>
          <w:szCs w:val="21"/>
        </w:rPr>
        <w:t>应履行的其他义务</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3.1.10.1</w:t>
      </w:r>
      <w:r>
        <w:rPr>
          <w:rFonts w:ascii="宋体" w:hAnsi="宋体" w:hint="eastAsia"/>
          <w:szCs w:val="21"/>
        </w:rPr>
        <w:t>承包人应当对在施工场地或者附近实施与合同工程有关的其他工作的独立承包人履行管理、协调、配合、照管和服务义务。</w:t>
      </w:r>
    </w:p>
    <w:p w:rsidR="00FE5100" w:rsidRDefault="00A34148">
      <w:pPr>
        <w:widowControl/>
        <w:tabs>
          <w:tab w:val="left" w:pos="5010"/>
        </w:tabs>
        <w:spacing w:line="400" w:lineRule="exact"/>
        <w:ind w:firstLineChars="150" w:firstLine="315"/>
        <w:jc w:val="left"/>
        <w:rPr>
          <w:rFonts w:ascii="宋体" w:hAnsi="宋体"/>
          <w:szCs w:val="21"/>
        </w:rPr>
      </w:pPr>
      <w:r>
        <w:rPr>
          <w:rFonts w:ascii="宋体" w:hAnsi="宋体" w:hint="eastAsia"/>
          <w:szCs w:val="21"/>
        </w:rPr>
        <w:t>3.1.10.2</w:t>
      </w:r>
      <w:r>
        <w:rPr>
          <w:rFonts w:ascii="宋体" w:hAnsi="宋体" w:hint="eastAsia"/>
          <w:szCs w:val="21"/>
        </w:rPr>
        <w:t>承包人有义务积极配合协调其他施工单位的工作，提供现场搭设办公室、材料设备的堆场施工道路和场地。承包人不得向其他承包人收取配合费、管理费和其他任何手续费。</w:t>
      </w:r>
    </w:p>
    <w:p w:rsidR="00FE5100" w:rsidRDefault="00A34148">
      <w:pPr>
        <w:widowControl/>
        <w:tabs>
          <w:tab w:val="left" w:pos="5010"/>
        </w:tabs>
        <w:spacing w:line="400" w:lineRule="exact"/>
        <w:ind w:firstLineChars="150" w:firstLine="315"/>
        <w:jc w:val="left"/>
        <w:rPr>
          <w:rFonts w:ascii="宋体" w:hAnsi="宋体"/>
          <w:szCs w:val="21"/>
        </w:rPr>
      </w:pPr>
      <w:r>
        <w:rPr>
          <w:rFonts w:ascii="宋体" w:hAnsi="宋体" w:hint="eastAsia"/>
          <w:szCs w:val="21"/>
        </w:rPr>
        <w:t>3.1.10.3</w:t>
      </w:r>
      <w:r>
        <w:rPr>
          <w:rFonts w:ascii="宋体" w:hAnsi="宋体" w:hint="eastAsia"/>
          <w:szCs w:val="21"/>
        </w:rPr>
        <w:t>承包人应负责向其它承包人提供他们施工所需的水电等能源接口，由其他承包人独立安表计量，并按能源供应单位的收费标准收取费用；</w:t>
      </w:r>
    </w:p>
    <w:p w:rsidR="00FE5100" w:rsidRDefault="00A34148">
      <w:pPr>
        <w:widowControl/>
        <w:tabs>
          <w:tab w:val="left" w:pos="5010"/>
        </w:tabs>
        <w:spacing w:line="400" w:lineRule="exact"/>
        <w:ind w:firstLineChars="200" w:firstLine="420"/>
        <w:jc w:val="left"/>
        <w:rPr>
          <w:rFonts w:ascii="宋体" w:hAnsi="宋体"/>
          <w:szCs w:val="21"/>
        </w:rPr>
      </w:pPr>
      <w:r>
        <w:rPr>
          <w:rFonts w:ascii="宋体" w:hAnsi="宋体" w:hint="eastAsia"/>
          <w:szCs w:val="21"/>
        </w:rPr>
        <w:t>3.1.10.4</w:t>
      </w:r>
      <w:r>
        <w:rPr>
          <w:rFonts w:ascii="宋体" w:hAnsi="宋体"/>
          <w:szCs w:val="21"/>
        </w:rPr>
        <w:t>施工所需的水、电、电讯线路供应要求</w:t>
      </w:r>
      <w:r>
        <w:rPr>
          <w:rFonts w:ascii="宋体" w:hAnsi="宋体" w:hint="eastAsia"/>
          <w:szCs w:val="21"/>
        </w:rPr>
        <w:t>及费用承担</w:t>
      </w:r>
      <w:r>
        <w:rPr>
          <w:rFonts w:ascii="宋体" w:hAnsi="宋体"/>
          <w:szCs w:val="21"/>
        </w:rPr>
        <w:t>：承包人自行解决生活、办公及生产用水，发包人指定水电接口（红线</w:t>
      </w:r>
      <w:r>
        <w:rPr>
          <w:rFonts w:ascii="宋体" w:hAnsi="宋体"/>
          <w:szCs w:val="21"/>
        </w:rPr>
        <w:t>1000</w:t>
      </w:r>
      <w:r>
        <w:rPr>
          <w:rFonts w:ascii="宋体" w:hAnsi="宋体"/>
          <w:szCs w:val="21"/>
        </w:rPr>
        <w:t>米范围内），由承包人自行接至施工现场，施工用电的手续由发包人协助承包人办理</w:t>
      </w:r>
      <w:r>
        <w:rPr>
          <w:rFonts w:ascii="宋体" w:hAnsi="宋体"/>
          <w:szCs w:val="21"/>
        </w:rPr>
        <w:t>，高压端的设备及电源线路由发包人承担费用，低压端设施设备由承包人自行承担相关费用；加压施工用水产生的费用由承包人自行承担费用；同时承包人应保证监理工程师</w:t>
      </w:r>
      <w:r>
        <w:rPr>
          <w:rFonts w:ascii="宋体" w:hAnsi="宋体" w:hint="eastAsia"/>
          <w:szCs w:val="21"/>
        </w:rPr>
        <w:t>、造价</w:t>
      </w:r>
      <w:r>
        <w:rPr>
          <w:rFonts w:ascii="宋体" w:hAnsi="宋体"/>
          <w:szCs w:val="21"/>
        </w:rPr>
        <w:t>咨询机构等所需的生活用水用电，工程的施工、试验和维修用水、电等。</w:t>
      </w:r>
    </w:p>
    <w:p w:rsidR="00FE5100" w:rsidRDefault="00A34148">
      <w:pPr>
        <w:widowControl/>
        <w:tabs>
          <w:tab w:val="left" w:pos="5010"/>
        </w:tabs>
        <w:spacing w:line="400" w:lineRule="exact"/>
        <w:ind w:firstLineChars="200" w:firstLine="420"/>
        <w:jc w:val="left"/>
        <w:rPr>
          <w:rFonts w:ascii="宋体" w:hAnsi="宋体"/>
          <w:szCs w:val="21"/>
        </w:rPr>
      </w:pPr>
      <w:r>
        <w:rPr>
          <w:rFonts w:ascii="宋体" w:hAnsi="宋体" w:hint="eastAsia"/>
          <w:szCs w:val="21"/>
        </w:rPr>
        <w:t>3.1.10.5</w:t>
      </w:r>
      <w:r>
        <w:rPr>
          <w:rFonts w:ascii="宋体" w:hAnsi="宋体" w:hint="eastAsia"/>
          <w:szCs w:val="21"/>
        </w:rPr>
        <w:t>向发包人提供的办公、生活房屋、交通工具及设施的要求及费用承担：承包人向发包人派驻的工程师和监理单位、造价咨询</w:t>
      </w:r>
      <w:r>
        <w:rPr>
          <w:rFonts w:ascii="宋体" w:hAnsi="宋体"/>
          <w:szCs w:val="21"/>
        </w:rPr>
        <w:t>机构</w:t>
      </w:r>
      <w:r>
        <w:rPr>
          <w:rFonts w:ascii="宋体" w:hAnsi="宋体" w:hint="eastAsia"/>
          <w:szCs w:val="21"/>
        </w:rPr>
        <w:t>委派的工程师提供必要的办公和生活房屋并承担由此所产生的费用</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w:t>
      </w:r>
      <w:r>
        <w:rPr>
          <w:rFonts w:ascii="宋体" w:hAnsi="宋体"/>
          <w:szCs w:val="21"/>
        </w:rPr>
        <w:t>11</w:t>
      </w:r>
      <w:r>
        <w:rPr>
          <w:rFonts w:ascii="宋体" w:hAnsi="宋体" w:hint="eastAsia"/>
          <w:szCs w:val="21"/>
        </w:rPr>
        <w:t>因承包人的原因，致使施工场地红线外的青苗、花木以及房屋、构筑物、管线等设施遭受毁损灭失</w:t>
      </w:r>
      <w:r>
        <w:rPr>
          <w:rFonts w:ascii="宋体" w:hAnsi="宋体" w:hint="eastAsia"/>
          <w:szCs w:val="21"/>
        </w:rPr>
        <w:t>的，均由承包人负责恢复及赔偿；</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在施工过程中发生的所有问题，包括但不限于扰民、安全、消防、保卫、交通、市政、供电、供水、环保、炮损费、周边关系等工作全部由承包人负责并承担与之相关的一切费用；</w:t>
      </w:r>
    </w:p>
    <w:p w:rsidR="00FE5100" w:rsidRDefault="00A34148">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w:t>
      </w:r>
      <w:r>
        <w:rPr>
          <w:rFonts w:ascii="宋体" w:hAnsi="宋体"/>
          <w:szCs w:val="21"/>
        </w:rPr>
        <w:t>12</w:t>
      </w:r>
      <w:r>
        <w:rPr>
          <w:rFonts w:ascii="宋体" w:hAnsi="宋体" w:hint="eastAsia"/>
          <w:szCs w:val="21"/>
        </w:rPr>
        <w:t>负责施工期间因各种原因需采取的排水和降水措施。</w:t>
      </w:r>
    </w:p>
    <w:p w:rsidR="00FE5100" w:rsidRDefault="00A34148">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lastRenderedPageBreak/>
        <w:t>3.1.13</w:t>
      </w:r>
      <w:r>
        <w:rPr>
          <w:rFonts w:ascii="宋体" w:hAnsi="宋体" w:hint="eastAsia"/>
          <w:szCs w:val="21"/>
        </w:rPr>
        <w:t>为了不受市网停电影响延误工期，承包人应自行预备柴油发电机组、所需的费用由承包人承担。</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3.2 </w:t>
      </w:r>
      <w:r>
        <w:rPr>
          <w:rFonts w:ascii="宋体" w:hAnsi="宋体"/>
          <w:szCs w:val="21"/>
        </w:rPr>
        <w:t>项目经理</w:t>
      </w:r>
    </w:p>
    <w:p w:rsidR="00FE5100" w:rsidRDefault="00A34148">
      <w:pPr>
        <w:widowControl/>
        <w:spacing w:line="400" w:lineRule="exact"/>
        <w:ind w:firstLineChars="200" w:firstLine="420"/>
        <w:jc w:val="left"/>
        <w:rPr>
          <w:rFonts w:ascii="宋体" w:hAnsi="宋体"/>
          <w:szCs w:val="21"/>
        </w:rPr>
      </w:pPr>
      <w:r>
        <w:rPr>
          <w:rFonts w:ascii="宋体" w:hAnsi="宋体"/>
          <w:kern w:val="0"/>
          <w:szCs w:val="21"/>
        </w:rPr>
        <w:t xml:space="preserve">3.2.1 </w:t>
      </w:r>
      <w:r>
        <w:rPr>
          <w:rFonts w:ascii="宋体" w:hAnsi="宋体"/>
          <w:szCs w:val="21"/>
        </w:rPr>
        <w:t>项目经理：</w:t>
      </w:r>
    </w:p>
    <w:p w:rsidR="00FE5100" w:rsidRDefault="00A34148">
      <w:pPr>
        <w:widowControl/>
        <w:spacing w:line="400" w:lineRule="exact"/>
        <w:ind w:firstLineChars="200" w:firstLine="420"/>
        <w:jc w:val="left"/>
        <w:rPr>
          <w:rFonts w:ascii="宋体" w:hAnsi="宋体"/>
          <w:szCs w:val="21"/>
        </w:rPr>
      </w:pPr>
      <w:r>
        <w:rPr>
          <w:rFonts w:ascii="宋体" w:hAnsi="宋体"/>
          <w:szCs w:val="21"/>
        </w:rPr>
        <w:t>姓</w:t>
      </w:r>
      <w:r>
        <w:rPr>
          <w:rFonts w:ascii="宋体" w:hAnsi="宋体"/>
          <w:szCs w:val="21"/>
        </w:rPr>
        <w:t xml:space="preserve">    </w:t>
      </w:r>
      <w:r>
        <w:rPr>
          <w:rFonts w:ascii="宋体" w:hAnsi="宋体"/>
          <w:szCs w:val="21"/>
        </w:rPr>
        <w:t>名：</w:t>
      </w:r>
      <w:permStart w:id="755380321" w:edGrp="everyone"/>
      <w:r>
        <w:rPr>
          <w:rFonts w:ascii="宋体" w:hAnsi="宋体" w:hint="eastAsia"/>
          <w:szCs w:val="21"/>
        </w:rPr>
        <w:t xml:space="preserve">       </w:t>
      </w:r>
      <w:permEnd w:id="755380321"/>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身份证号：</w:t>
      </w:r>
      <w:permStart w:id="1881701503" w:edGrp="everyone"/>
      <w:r>
        <w:rPr>
          <w:rFonts w:ascii="宋体" w:hAnsi="宋体" w:hint="eastAsia"/>
          <w:szCs w:val="21"/>
        </w:rPr>
        <w:t xml:space="preserve">       </w:t>
      </w:r>
      <w:permEnd w:id="1881701503"/>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建造师执业资格等级：</w:t>
      </w:r>
      <w:permStart w:id="672821319" w:edGrp="everyone"/>
      <w:r>
        <w:rPr>
          <w:rFonts w:ascii="宋体" w:hAnsi="宋体" w:hint="eastAsia"/>
          <w:szCs w:val="21"/>
        </w:rPr>
        <w:t xml:space="preserve">        </w:t>
      </w:r>
      <w:permEnd w:id="672821319"/>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建造师注册证书号：</w:t>
      </w:r>
      <w:permStart w:id="902375484" w:edGrp="everyone"/>
      <w:r>
        <w:rPr>
          <w:rFonts w:ascii="宋体" w:hAnsi="宋体" w:hint="eastAsia"/>
          <w:szCs w:val="21"/>
        </w:rPr>
        <w:t xml:space="preserve">          </w:t>
      </w:r>
      <w:permEnd w:id="902375484"/>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建造师执业印章号：</w:t>
      </w:r>
      <w:permStart w:id="1425542316" w:edGrp="everyone"/>
      <w:r>
        <w:rPr>
          <w:rFonts w:ascii="宋体" w:hAnsi="宋体" w:hint="eastAsia"/>
          <w:szCs w:val="21"/>
        </w:rPr>
        <w:t xml:space="preserve">          </w:t>
      </w:r>
      <w:permEnd w:id="1425542316"/>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安全生产考核合格证书号：</w:t>
      </w:r>
      <w:permStart w:id="855245227" w:edGrp="everyone"/>
      <w:r>
        <w:rPr>
          <w:rFonts w:ascii="宋体" w:hAnsi="宋体" w:hint="eastAsia"/>
          <w:szCs w:val="21"/>
        </w:rPr>
        <w:t xml:space="preserve">       </w:t>
      </w:r>
      <w:permEnd w:id="855245227"/>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联系电话：</w:t>
      </w:r>
      <w:permStart w:id="1005284350" w:edGrp="everyone"/>
      <w:r>
        <w:rPr>
          <w:rFonts w:ascii="宋体" w:hAnsi="宋体" w:hint="eastAsia"/>
          <w:szCs w:val="21"/>
        </w:rPr>
        <w:t xml:space="preserve">          </w:t>
      </w:r>
      <w:permEnd w:id="1005284350"/>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电子信箱：</w:t>
      </w:r>
      <w:permStart w:id="719543219" w:edGrp="everyone"/>
      <w:r>
        <w:rPr>
          <w:rFonts w:ascii="宋体" w:hAnsi="宋体"/>
          <w:szCs w:val="21"/>
          <w:u w:val="single"/>
        </w:rPr>
        <w:t>   </w:t>
      </w:r>
      <w:permEnd w:id="719543219"/>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通信地址：</w:t>
      </w:r>
      <w:permStart w:id="1018499754" w:edGrp="everyone"/>
      <w:r>
        <w:rPr>
          <w:rFonts w:ascii="宋体" w:hAnsi="宋体"/>
          <w:szCs w:val="21"/>
          <w:u w:val="single"/>
        </w:rPr>
        <w:t>   </w:t>
      </w:r>
      <w:permEnd w:id="1018499754"/>
      <w:r>
        <w:rPr>
          <w:rFonts w:ascii="宋体" w:hAnsi="宋体"/>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3.2.</w:t>
      </w:r>
      <w:r>
        <w:rPr>
          <w:rFonts w:ascii="宋体" w:hAnsi="宋体"/>
          <w:szCs w:val="21"/>
        </w:rPr>
        <w:t>2</w:t>
      </w:r>
      <w:r>
        <w:rPr>
          <w:rFonts w:ascii="宋体" w:hAnsi="宋体" w:hint="eastAsia"/>
          <w:szCs w:val="21"/>
        </w:rPr>
        <w:t>承包人应严格按招投标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Pr>
          <w:rFonts w:ascii="宋体" w:hAnsi="宋体"/>
          <w:szCs w:val="21"/>
        </w:rPr>
        <w:t>20</w:t>
      </w:r>
      <w:r>
        <w:rPr>
          <w:rFonts w:ascii="宋体" w:hAnsi="宋体" w:hint="eastAsia"/>
          <w:szCs w:val="21"/>
        </w:rPr>
        <w:t>天</w:t>
      </w:r>
      <w:r>
        <w:rPr>
          <w:rFonts w:ascii="宋体" w:hAnsi="宋体" w:hint="eastAsia"/>
          <w:szCs w:val="21"/>
        </w:rPr>
        <w:t>/</w:t>
      </w:r>
      <w:r>
        <w:rPr>
          <w:rFonts w:ascii="宋体" w:hAnsi="宋体" w:hint="eastAsia"/>
          <w:szCs w:val="21"/>
        </w:rPr>
        <w:t>月，特殊情况如生病、休假等除外），或在工作中采取不合作态度，承包人应发包人要求无条件更换项目经理或技术负责人。</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3.2.3</w:t>
      </w:r>
      <w:r>
        <w:rPr>
          <w:rFonts w:ascii="宋体" w:hAnsi="宋体" w:hint="eastAsia"/>
          <w:szCs w:val="21"/>
        </w:rPr>
        <w:t>承包人项目经理必须与承包人投标时所承诺</w:t>
      </w:r>
      <w:r>
        <w:rPr>
          <w:rFonts w:ascii="宋体" w:hAnsi="宋体" w:hint="eastAsia"/>
          <w:szCs w:val="21"/>
        </w:rPr>
        <w:t>的人员一致，并在开工日前到任。向承包人颁发</w:t>
      </w:r>
      <w:r>
        <w:rPr>
          <w:rFonts w:ascii="宋体" w:hAnsi="宋体" w:hint="eastAsia"/>
          <w:szCs w:val="21"/>
        </w:rPr>
        <w:t>(</w:t>
      </w:r>
      <w:r>
        <w:rPr>
          <w:rFonts w:ascii="宋体" w:hAnsi="宋体" w:hint="eastAsia"/>
          <w:szCs w:val="21"/>
        </w:rPr>
        <w:t>出具</w:t>
      </w:r>
      <w:r>
        <w:rPr>
          <w:rFonts w:ascii="宋体" w:hAnsi="宋体" w:hint="eastAsia"/>
          <w:szCs w:val="21"/>
        </w:rPr>
        <w:t>)</w:t>
      </w:r>
      <w:r>
        <w:rPr>
          <w:rFonts w:ascii="宋体" w:hAnsi="宋体" w:hint="eastAsia"/>
          <w:szCs w:val="21"/>
        </w:rPr>
        <w:t>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FE5100" w:rsidRDefault="00A3414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承包人若因特殊情况需更换项目经理、技术负责人、质量管理负责人、安全管理负责人，须提前</w:t>
      </w:r>
      <w:r>
        <w:rPr>
          <w:rFonts w:ascii="宋体" w:hAnsi="宋体" w:hint="eastAsia"/>
          <w:szCs w:val="21"/>
        </w:rPr>
        <w:t>14</w:t>
      </w:r>
      <w:r>
        <w:rPr>
          <w:rFonts w:ascii="宋体" w:hAnsi="宋体" w:hint="eastAsia"/>
          <w:szCs w:val="21"/>
        </w:rPr>
        <w:t>个日历天以书面形式向监理人、发包人提出书面申请，发包人将对其更换人员进行审查，审查须遵从以下原则，审查通过后予以同意并到建设行政</w:t>
      </w:r>
      <w:r>
        <w:rPr>
          <w:rFonts w:ascii="宋体" w:hAnsi="宋体" w:hint="eastAsia"/>
          <w:szCs w:val="21"/>
        </w:rPr>
        <w:t>管理部门备案。</w:t>
      </w:r>
    </w:p>
    <w:p w:rsidR="00FE5100" w:rsidRDefault="00A3414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①更换后的人员必须为本单位职员；</w:t>
      </w:r>
    </w:p>
    <w:p w:rsidR="00FE5100" w:rsidRDefault="00A3414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②具备与被更换人员同等资格；</w:t>
      </w:r>
    </w:p>
    <w:p w:rsidR="00FE5100" w:rsidRDefault="00A3414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③须提供可查询的更换后人员在本单位近</w:t>
      </w:r>
      <w:r>
        <w:rPr>
          <w:rFonts w:ascii="宋体" w:hAnsi="宋体" w:hint="eastAsia"/>
          <w:szCs w:val="21"/>
        </w:rPr>
        <w:t>6</w:t>
      </w:r>
      <w:r>
        <w:rPr>
          <w:rFonts w:ascii="宋体" w:hAnsi="宋体" w:hint="eastAsia"/>
          <w:szCs w:val="21"/>
        </w:rPr>
        <w:t>个月以上发放工资的银行流水和社保缴纳记录。</w:t>
      </w:r>
    </w:p>
    <w:p w:rsidR="00FE5100" w:rsidRDefault="00A34148">
      <w:pPr>
        <w:widowControl/>
        <w:autoSpaceDE w:val="0"/>
        <w:autoSpaceDN w:val="0"/>
        <w:adjustRightInd w:val="0"/>
        <w:spacing w:before="16"/>
        <w:jc w:val="left"/>
        <w:outlineLvl w:val="2"/>
        <w:rPr>
          <w:rFonts w:ascii="宋体" w:hAnsi="宋体"/>
          <w:szCs w:val="21"/>
        </w:rPr>
      </w:pPr>
      <w:r>
        <w:rPr>
          <w:rFonts w:ascii="宋体" w:hAnsi="宋体" w:hint="eastAsia"/>
          <w:szCs w:val="21"/>
        </w:rPr>
        <w:t xml:space="preserve"> </w:t>
      </w:r>
      <w:bookmarkStart w:id="721" w:name="_Toc13171"/>
      <w:bookmarkStart w:id="722" w:name="_Toc17484"/>
      <w:r>
        <w:rPr>
          <w:rFonts w:ascii="宋体" w:hAnsi="宋体" w:hint="eastAsia"/>
          <w:szCs w:val="21"/>
        </w:rPr>
        <w:t>其它</w:t>
      </w:r>
      <w:r>
        <w:rPr>
          <w:rFonts w:ascii="宋体" w:hAnsi="宋体"/>
          <w:szCs w:val="21"/>
        </w:rPr>
        <w:t>主要管理人员变更参照</w:t>
      </w:r>
      <w:r>
        <w:rPr>
          <w:rFonts w:ascii="宋体" w:hAnsi="宋体" w:hint="eastAsia"/>
          <w:szCs w:val="21"/>
        </w:rPr>
        <w:t>《重庆市</w:t>
      </w:r>
      <w:r>
        <w:rPr>
          <w:rFonts w:ascii="宋体" w:hAnsi="宋体"/>
          <w:szCs w:val="21"/>
        </w:rPr>
        <w:t>政府投资项目合同变更管理暂行办法</w:t>
      </w:r>
      <w:r>
        <w:rPr>
          <w:rFonts w:ascii="宋体" w:hAnsi="宋体" w:hint="eastAsia"/>
          <w:szCs w:val="21"/>
        </w:rPr>
        <w:t>》执行</w:t>
      </w:r>
      <w:r>
        <w:rPr>
          <w:rFonts w:ascii="宋体" w:hAnsi="宋体"/>
          <w:szCs w:val="21"/>
        </w:rPr>
        <w:t>。</w:t>
      </w:r>
      <w:bookmarkEnd w:id="721"/>
      <w:bookmarkEnd w:id="722"/>
    </w:p>
    <w:p w:rsidR="00FE5100" w:rsidRDefault="00A3414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3.3.1 </w:t>
      </w:r>
      <w:r>
        <w:rPr>
          <w:rFonts w:ascii="宋体" w:hAnsi="宋体" w:hint="eastAsia"/>
          <w:szCs w:val="21"/>
        </w:rPr>
        <w:t>承包人应在领取中标通知书之日起</w:t>
      </w:r>
      <w:r>
        <w:rPr>
          <w:rFonts w:ascii="宋体" w:hAnsi="宋体" w:hint="eastAsia"/>
          <w:szCs w:val="21"/>
        </w:rPr>
        <w:t>10</w:t>
      </w:r>
      <w:r>
        <w:rPr>
          <w:rFonts w:ascii="宋体" w:hAnsi="宋体" w:hint="eastAsia"/>
          <w:szCs w:val="21"/>
        </w:rPr>
        <w:t>日之内，按照《重庆市房屋建筑与市政基础设施工程现场施工从业人员配备标准》向发包人提交项目主要管理人员名册（名册内容应包含姓名、职务、职称、社保等）。</w:t>
      </w:r>
    </w:p>
    <w:p w:rsidR="00FE5100" w:rsidRDefault="00A3414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szCs w:val="21"/>
        </w:rPr>
      </w:pPr>
      <w:r>
        <w:rPr>
          <w:rFonts w:ascii="宋体" w:hAnsi="宋体" w:hint="eastAsia"/>
          <w:szCs w:val="21"/>
        </w:rPr>
        <w:lastRenderedPageBreak/>
        <w:t>承包人在签订合同时提供的项目主要施工</w:t>
      </w:r>
      <w:r>
        <w:rPr>
          <w:rFonts w:ascii="宋体" w:hAnsi="宋体"/>
          <w:szCs w:val="21"/>
        </w:rPr>
        <w:t>管理人员</w:t>
      </w:r>
      <w:r>
        <w:rPr>
          <w:rFonts w:ascii="宋体" w:hAnsi="宋体" w:hint="eastAsia"/>
          <w:szCs w:val="21"/>
        </w:rPr>
        <w:t>的相关材料（包括人员姓名、数量、职</w:t>
      </w:r>
      <w:r>
        <w:rPr>
          <w:rFonts w:ascii="宋体" w:hAnsi="宋体" w:hint="eastAsia"/>
          <w:szCs w:val="21"/>
        </w:rPr>
        <w:t>称</w:t>
      </w:r>
      <w:r>
        <w:rPr>
          <w:rFonts w:ascii="宋体" w:hAnsi="宋体"/>
          <w:szCs w:val="21"/>
        </w:rPr>
        <w:t>、</w:t>
      </w:r>
      <w:r>
        <w:rPr>
          <w:rFonts w:ascii="宋体" w:hAnsi="宋体" w:hint="eastAsia"/>
          <w:szCs w:val="21"/>
        </w:rPr>
        <w:t>专业、</w:t>
      </w:r>
      <w:r>
        <w:rPr>
          <w:rFonts w:ascii="宋体" w:hAnsi="宋体"/>
          <w:szCs w:val="21"/>
        </w:rPr>
        <w:t>社保</w:t>
      </w:r>
      <w:r>
        <w:rPr>
          <w:rFonts w:ascii="宋体" w:hAnsi="宋体" w:hint="eastAsia"/>
          <w:szCs w:val="21"/>
        </w:rPr>
        <w:t>等）需向发包人</w:t>
      </w:r>
      <w:r>
        <w:rPr>
          <w:rFonts w:ascii="宋体" w:hAnsi="宋体"/>
          <w:szCs w:val="21"/>
        </w:rPr>
        <w:t>提交的项目主要管理人员名册相同（</w:t>
      </w:r>
      <w:r>
        <w:rPr>
          <w:rFonts w:ascii="宋体" w:hAnsi="宋体" w:hint="eastAsia"/>
          <w:szCs w:val="21"/>
        </w:rPr>
        <w:t>项目</w:t>
      </w:r>
      <w:r>
        <w:rPr>
          <w:rFonts w:ascii="宋体" w:hAnsi="宋体"/>
          <w:szCs w:val="21"/>
        </w:rPr>
        <w:t>负责人、技术负责人以投标文件为准）</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3.4</w:t>
      </w:r>
      <w:r>
        <w:rPr>
          <w:rFonts w:ascii="宋体" w:hAnsi="宋体" w:hint="eastAsia"/>
          <w:szCs w:val="21"/>
        </w:rPr>
        <w:t>承包人现场查勘</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承包人可以借用</w:t>
      </w:r>
      <w:r>
        <w:rPr>
          <w:rFonts w:ascii="宋体" w:hAnsi="宋体" w:hint="eastAsia"/>
          <w:szCs w:val="21"/>
        </w:rPr>
        <w:t>2.4.3</w:t>
      </w:r>
      <w:r>
        <w:rPr>
          <w:rFonts w:ascii="宋体" w:hAnsi="宋体" w:hint="eastAsia"/>
          <w:szCs w:val="21"/>
        </w:rPr>
        <w:t>款所列资料，但发包人所提供的资料仅供参考。承包方进场后应结合现场情况对其复核，</w:t>
      </w:r>
      <w:r>
        <w:rPr>
          <w:rFonts w:hint="eastAsia"/>
          <w:szCs w:val="21"/>
        </w:rPr>
        <w:t>如发现有不准确之处应及时报告发包人，并采取稳妥措施保证安全文明施工，否则，应承担由此所造成的损失。</w:t>
      </w:r>
    </w:p>
    <w:p w:rsidR="00FE5100" w:rsidRDefault="00A34148">
      <w:pPr>
        <w:widowControl/>
        <w:spacing w:line="400" w:lineRule="exact"/>
        <w:ind w:firstLineChars="200" w:firstLine="420"/>
        <w:jc w:val="left"/>
        <w:rPr>
          <w:rFonts w:ascii="宋体" w:hAnsi="宋体"/>
          <w:szCs w:val="21"/>
        </w:rPr>
      </w:pPr>
      <w:r>
        <w:rPr>
          <w:rFonts w:ascii="宋体" w:hAnsi="宋体"/>
          <w:szCs w:val="21"/>
        </w:rPr>
        <w:t>3</w:t>
      </w:r>
      <w:bookmarkStart w:id="723" w:name="_Toc303539102"/>
      <w:bookmarkStart w:id="724" w:name="_Toc296503159"/>
      <w:bookmarkStart w:id="725" w:name="_Toc292559364"/>
      <w:bookmarkStart w:id="726" w:name="_Toc297120459"/>
      <w:bookmarkStart w:id="727" w:name="_Toc304295523"/>
      <w:bookmarkStart w:id="728" w:name="_Toc297048345"/>
      <w:bookmarkStart w:id="729" w:name="_Toc296891199"/>
      <w:bookmarkStart w:id="730" w:name="_Toc312677988"/>
      <w:bookmarkStart w:id="731" w:name="_Toc300934945"/>
      <w:bookmarkStart w:id="732" w:name="_Toc296346660"/>
      <w:bookmarkStart w:id="733" w:name="_Toc296890987"/>
      <w:bookmarkStart w:id="734" w:name="_Toc297123492"/>
      <w:bookmarkStart w:id="735" w:name="_Toc296944498"/>
      <w:bookmarkStart w:id="736" w:name="_Toc296347158"/>
      <w:bookmarkStart w:id="737" w:name="_Toc292559869"/>
      <w:bookmarkStart w:id="738" w:name="_Toc297216151"/>
      <w:r>
        <w:rPr>
          <w:rFonts w:ascii="宋体" w:hAnsi="宋体"/>
          <w:szCs w:val="21"/>
        </w:rPr>
        <w:t xml:space="preserve">.5 </w:t>
      </w:r>
      <w:r>
        <w:rPr>
          <w:rFonts w:ascii="宋体" w:hAnsi="宋体"/>
          <w:szCs w:val="21"/>
        </w:rPr>
        <w:t>分包</w:t>
      </w:r>
    </w:p>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rsidR="00FE5100" w:rsidRDefault="00A34148">
      <w:pPr>
        <w:widowControl/>
        <w:spacing w:line="400" w:lineRule="exact"/>
        <w:ind w:firstLineChars="200" w:firstLine="420"/>
        <w:jc w:val="left"/>
        <w:rPr>
          <w:rFonts w:ascii="宋体" w:hAnsi="宋体"/>
          <w:color w:val="000000"/>
          <w:szCs w:val="21"/>
        </w:rPr>
      </w:pPr>
      <w:r>
        <w:rPr>
          <w:rFonts w:ascii="宋体" w:hAnsi="宋体"/>
          <w:color w:val="000000"/>
          <w:szCs w:val="21"/>
        </w:rPr>
        <w:t>3</w:t>
      </w:r>
      <w:bookmarkStart w:id="739" w:name="_Toc297048346"/>
      <w:bookmarkStart w:id="740" w:name="_Toc292559365"/>
      <w:bookmarkStart w:id="741" w:name="_Toc296891200"/>
      <w:bookmarkStart w:id="742" w:name="_Toc297216152"/>
      <w:bookmarkStart w:id="743" w:name="_Toc296346661"/>
      <w:bookmarkStart w:id="744" w:name="_Toc318581158"/>
      <w:bookmarkStart w:id="745" w:name="_Toc297120460"/>
      <w:bookmarkStart w:id="746" w:name="_Toc303539103"/>
      <w:bookmarkStart w:id="747" w:name="_Toc296503160"/>
      <w:bookmarkStart w:id="748" w:name="_Toc296347159"/>
      <w:bookmarkStart w:id="749" w:name="_Toc292559870"/>
      <w:bookmarkStart w:id="750" w:name="_Toc296944499"/>
      <w:bookmarkStart w:id="751" w:name="_Toc304295524"/>
      <w:bookmarkStart w:id="752" w:name="_Toc312677989"/>
      <w:bookmarkStart w:id="753" w:name="_Toc300934946"/>
      <w:bookmarkStart w:id="754" w:name="_Toc297123493"/>
      <w:bookmarkStart w:id="755" w:name="_Toc296890988"/>
      <w:r>
        <w:rPr>
          <w:rFonts w:ascii="宋体" w:hAnsi="宋体"/>
          <w:color w:val="000000"/>
          <w:szCs w:val="21"/>
        </w:rPr>
        <w:t xml:space="preserve">.5.1 </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Fonts w:ascii="宋体" w:hAnsi="宋体" w:hint="eastAsia"/>
          <w:color w:val="000000"/>
          <w:szCs w:val="21"/>
        </w:rPr>
        <w:t>分包的内容：依法可分包的非主体工程必须经发包人认可和同意。</w:t>
      </w:r>
    </w:p>
    <w:p w:rsidR="00FE5100" w:rsidRDefault="00A34148">
      <w:pPr>
        <w:widowControl/>
        <w:tabs>
          <w:tab w:val="left" w:pos="5010"/>
        </w:tabs>
        <w:adjustRightInd w:val="0"/>
        <w:snapToGrid w:val="0"/>
        <w:spacing w:line="400" w:lineRule="exact"/>
        <w:ind w:firstLineChars="200" w:firstLine="420"/>
        <w:jc w:val="left"/>
        <w:rPr>
          <w:rFonts w:ascii="宋体" w:hAnsi="宋体"/>
          <w:color w:val="000000"/>
          <w:szCs w:val="21"/>
        </w:rPr>
      </w:pPr>
      <w:r>
        <w:rPr>
          <w:rFonts w:ascii="宋体" w:hAnsi="宋体"/>
          <w:color w:val="000000"/>
          <w:szCs w:val="21"/>
        </w:rPr>
        <w:t>3.5.</w:t>
      </w:r>
      <w:r>
        <w:rPr>
          <w:rFonts w:ascii="宋体" w:hAnsi="宋体" w:hint="eastAsia"/>
          <w:color w:val="000000"/>
          <w:szCs w:val="21"/>
        </w:rPr>
        <w:t xml:space="preserve">2  </w:t>
      </w:r>
      <w:r>
        <w:rPr>
          <w:rFonts w:ascii="宋体" w:hAnsi="宋体" w:hint="eastAsia"/>
          <w:color w:val="000000"/>
          <w:szCs w:val="21"/>
        </w:rPr>
        <w:t>双方约定分包单位：</w:t>
      </w:r>
      <w:r>
        <w:rPr>
          <w:rFonts w:ascii="宋体" w:hAnsi="宋体" w:hint="eastAsia"/>
          <w:color w:val="000000"/>
          <w:szCs w:val="21"/>
          <w:u w:val="single"/>
        </w:rPr>
        <w:t>不采用</w:t>
      </w:r>
      <w:r>
        <w:rPr>
          <w:rFonts w:ascii="宋体" w:hAnsi="宋体" w:hint="eastAsia"/>
          <w:color w:val="000000"/>
          <w:szCs w:val="21"/>
        </w:rPr>
        <w:t>。</w:t>
      </w:r>
    </w:p>
    <w:p w:rsidR="00FE5100" w:rsidRDefault="00A34148">
      <w:pPr>
        <w:widowControl/>
        <w:tabs>
          <w:tab w:val="left" w:pos="5010"/>
        </w:tabs>
        <w:adjustRightInd w:val="0"/>
        <w:snapToGrid w:val="0"/>
        <w:spacing w:line="400" w:lineRule="exact"/>
        <w:ind w:firstLineChars="200" w:firstLine="420"/>
        <w:jc w:val="left"/>
        <w:rPr>
          <w:rFonts w:ascii="宋体" w:hAnsi="宋体"/>
          <w:color w:val="000000"/>
          <w:szCs w:val="21"/>
        </w:rPr>
      </w:pPr>
      <w:r>
        <w:rPr>
          <w:rFonts w:ascii="宋体" w:hAnsi="宋体"/>
          <w:color w:val="000000"/>
          <w:szCs w:val="21"/>
        </w:rPr>
        <w:t>3.5.</w:t>
      </w:r>
      <w:r>
        <w:rPr>
          <w:rFonts w:ascii="宋体" w:hAnsi="宋体" w:hint="eastAsia"/>
          <w:color w:val="000000"/>
          <w:szCs w:val="21"/>
        </w:rPr>
        <w:t xml:space="preserve">3 </w:t>
      </w:r>
      <w:r>
        <w:rPr>
          <w:rFonts w:ascii="宋体" w:hAnsi="宋体" w:hint="eastAsia"/>
          <w:color w:val="000000"/>
          <w:szCs w:val="21"/>
        </w:rPr>
        <w:t>本工程原则上不准分包，若必须分包的工程，须报监理工程师、造价咨询机构发包人批准，由具备相应专项施工资质的单位施工。相关专项施工单位的资质及商务资信证明材料应事先报发包人审核、批准。</w:t>
      </w:r>
    </w:p>
    <w:p w:rsidR="00FE5100" w:rsidRDefault="00A34148">
      <w:pPr>
        <w:widowControl/>
        <w:adjustRightInd w:val="0"/>
        <w:snapToGrid w:val="0"/>
        <w:spacing w:line="400" w:lineRule="exact"/>
        <w:ind w:firstLineChars="200" w:firstLine="422"/>
        <w:jc w:val="left"/>
        <w:rPr>
          <w:rFonts w:ascii="宋体" w:hAnsi="宋体"/>
          <w:b/>
          <w:bCs/>
          <w:color w:val="000000"/>
          <w:szCs w:val="21"/>
        </w:rPr>
      </w:pPr>
      <w:r>
        <w:rPr>
          <w:rFonts w:ascii="宋体" w:hAnsi="宋体" w:hint="eastAsia"/>
          <w:b/>
          <w:bCs/>
          <w:color w:val="000000"/>
          <w:szCs w:val="21"/>
        </w:rPr>
        <w:t>3.6</w:t>
      </w:r>
      <w:r>
        <w:rPr>
          <w:rFonts w:ascii="宋体" w:hAnsi="宋体" w:hint="eastAsia"/>
          <w:color w:val="000000"/>
          <w:szCs w:val="21"/>
        </w:rPr>
        <w:t>已完工程成品保护的特殊要求及费用承担：由承包人负责并承担费用。</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3.7 </w:t>
      </w:r>
      <w:r>
        <w:rPr>
          <w:rFonts w:ascii="宋体" w:hAnsi="宋体"/>
          <w:szCs w:val="21"/>
        </w:rPr>
        <w:t>履约担保</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3.7.1</w:t>
      </w:r>
      <w:r>
        <w:rPr>
          <w:rFonts w:ascii="宋体" w:hAnsi="宋体" w:hint="eastAsia"/>
          <w:szCs w:val="21"/>
        </w:rPr>
        <w:t>履约担保的格式和金额</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承包人应在签订合同前，按照发包人在招标文件中规定的格式或者其他经过发包人认可的格式向发包人递交履约担保。其他格式的履约担保的实质性内容应当与发包人在招标文件中规定的格式内容保持一致。</w:t>
      </w:r>
      <w:r>
        <w:rPr>
          <w:rFonts w:ascii="宋体" w:hAnsi="宋体" w:hint="eastAsia"/>
          <w:szCs w:val="21"/>
          <w:shd w:val="clear" w:color="auto" w:fill="FFFFFF"/>
        </w:rPr>
        <w:t>履约担保的金额</w:t>
      </w:r>
      <w:r>
        <w:rPr>
          <w:rFonts w:ascii="宋体" w:hAnsi="宋体" w:hint="eastAsia"/>
          <w:szCs w:val="21"/>
          <w:shd w:val="clear" w:color="auto" w:fill="FFFFFF"/>
        </w:rPr>
        <w:t>(</w:t>
      </w:r>
      <w:r>
        <w:rPr>
          <w:rFonts w:ascii="宋体" w:hAnsi="宋体" w:hint="eastAsia"/>
          <w:szCs w:val="21"/>
          <w:shd w:val="clear" w:color="auto" w:fill="FFFFFF"/>
        </w:rPr>
        <w:t>履约保证金</w:t>
      </w:r>
      <w:r>
        <w:rPr>
          <w:rFonts w:ascii="宋体" w:hAnsi="宋体" w:hint="eastAsia"/>
          <w:szCs w:val="21"/>
          <w:shd w:val="clear" w:color="auto" w:fill="FFFFFF"/>
        </w:rPr>
        <w:t>)</w:t>
      </w:r>
      <w:r>
        <w:rPr>
          <w:rFonts w:ascii="宋体" w:hAnsi="宋体" w:hint="eastAsia"/>
          <w:szCs w:val="21"/>
          <w:shd w:val="clear" w:color="auto" w:fill="FFFFFF"/>
        </w:rPr>
        <w:t>为合同暂定金额的</w:t>
      </w:r>
      <w:r>
        <w:rPr>
          <w:rFonts w:ascii="宋体" w:hAnsi="宋体" w:hint="eastAsia"/>
          <w:szCs w:val="21"/>
          <w:shd w:val="clear" w:color="auto" w:fill="FFFFFF"/>
        </w:rPr>
        <w:t>10%</w:t>
      </w:r>
      <w:r>
        <w:rPr>
          <w:rFonts w:ascii="宋体" w:hAnsi="宋体" w:hint="eastAsia"/>
          <w:szCs w:val="21"/>
          <w:shd w:val="clear" w:color="auto" w:fill="FFFFFF"/>
        </w:rPr>
        <w:t>，</w:t>
      </w:r>
      <w:r>
        <w:rPr>
          <w:rFonts w:ascii="宋体" w:hAnsi="宋体" w:hint="eastAsia"/>
          <w:szCs w:val="21"/>
          <w:shd w:val="clear" w:color="auto" w:fill="FFFFFF"/>
        </w:rPr>
        <w:t>履约保证金的缴纳方式为现金或银行保函或现金</w:t>
      </w:r>
      <w:r>
        <w:rPr>
          <w:rFonts w:ascii="宋体" w:hAnsi="宋体" w:hint="eastAsia"/>
          <w:szCs w:val="21"/>
          <w:shd w:val="clear" w:color="auto" w:fill="FFFFFF"/>
        </w:rPr>
        <w:t>+</w:t>
      </w:r>
      <w:r>
        <w:rPr>
          <w:rFonts w:ascii="宋体" w:hAnsi="宋体" w:hint="eastAsia"/>
          <w:szCs w:val="21"/>
          <w:shd w:val="clear" w:color="auto" w:fill="FFFFFF"/>
        </w:rPr>
        <w:t>银行保函的组合；采用银行保函形式的，保函必须为不可撤销且见索即付，履约担保为本合同的附件。</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3.7.2</w:t>
      </w:r>
      <w:r>
        <w:rPr>
          <w:rFonts w:ascii="宋体" w:hAnsi="宋体" w:hint="eastAsia"/>
          <w:szCs w:val="21"/>
        </w:rPr>
        <w:t>履约担保的有效期</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FE5100" w:rsidRDefault="00A34148">
      <w:pPr>
        <w:widowControl/>
        <w:spacing w:line="400" w:lineRule="exact"/>
        <w:ind w:firstLineChars="200" w:firstLine="422"/>
        <w:jc w:val="left"/>
        <w:rPr>
          <w:rFonts w:ascii="宋体" w:hAnsi="宋体" w:cs="宋体"/>
          <w:b/>
          <w:szCs w:val="21"/>
        </w:rPr>
      </w:pPr>
      <w:bookmarkStart w:id="756" w:name="_Toc351203636"/>
      <w:r>
        <w:rPr>
          <w:rFonts w:ascii="宋体" w:hAnsi="宋体" w:cs="宋体" w:hint="eastAsia"/>
          <w:b/>
          <w:szCs w:val="21"/>
        </w:rPr>
        <w:t>3.7.3</w:t>
      </w:r>
      <w:r>
        <w:rPr>
          <w:rFonts w:ascii="宋体" w:hAnsi="宋体" w:cs="宋体" w:hint="eastAsia"/>
          <w:b/>
          <w:szCs w:val="21"/>
        </w:rPr>
        <w:t>履约担保的补足及退还</w:t>
      </w:r>
    </w:p>
    <w:p w:rsidR="00FE5100" w:rsidRDefault="00A34148">
      <w:pPr>
        <w:widowControl/>
        <w:spacing w:line="400" w:lineRule="exact"/>
        <w:ind w:firstLineChars="200" w:firstLine="422"/>
        <w:jc w:val="left"/>
        <w:rPr>
          <w:rFonts w:ascii="宋体" w:hAnsi="宋体"/>
          <w:szCs w:val="21"/>
        </w:rPr>
      </w:pPr>
      <w:r>
        <w:rPr>
          <w:rFonts w:ascii="宋体" w:hAnsi="宋体" w:cs="宋体" w:hint="eastAsia"/>
          <w:b/>
          <w:szCs w:val="21"/>
        </w:rPr>
        <w:t>3.7.3.1</w:t>
      </w:r>
      <w:r>
        <w:rPr>
          <w:rFonts w:ascii="宋体" w:hAnsi="宋体" w:hint="eastAsia"/>
          <w:szCs w:val="21"/>
        </w:rPr>
        <w:t>若</w:t>
      </w:r>
      <w:r>
        <w:rPr>
          <w:rFonts w:ascii="宋体" w:hAnsi="宋体"/>
          <w:szCs w:val="21"/>
        </w:rPr>
        <w:t>因</w:t>
      </w:r>
      <w:r>
        <w:rPr>
          <w:rFonts w:ascii="宋体" w:hAnsi="宋体" w:hint="eastAsia"/>
          <w:szCs w:val="21"/>
        </w:rPr>
        <w:t>承包人</w:t>
      </w:r>
      <w:r>
        <w:rPr>
          <w:rFonts w:ascii="宋体" w:hAnsi="宋体"/>
          <w:szCs w:val="21"/>
        </w:rPr>
        <w:t>违约，</w:t>
      </w:r>
      <w:r>
        <w:rPr>
          <w:rFonts w:ascii="宋体" w:hAnsi="宋体" w:hint="eastAsia"/>
          <w:szCs w:val="21"/>
        </w:rPr>
        <w:t>发包人</w:t>
      </w:r>
      <w:r>
        <w:rPr>
          <w:rFonts w:ascii="宋体" w:hAnsi="宋体"/>
          <w:szCs w:val="21"/>
        </w:rPr>
        <w:t>有权</w:t>
      </w:r>
      <w:r>
        <w:rPr>
          <w:rFonts w:ascii="宋体" w:hAnsi="宋体" w:hint="eastAsia"/>
          <w:szCs w:val="21"/>
        </w:rPr>
        <w:t>从</w:t>
      </w:r>
      <w:r>
        <w:rPr>
          <w:rFonts w:ascii="宋体" w:hAnsi="宋体"/>
          <w:szCs w:val="21"/>
        </w:rPr>
        <w:t>履约保证金</w:t>
      </w:r>
      <w:r>
        <w:rPr>
          <w:rFonts w:ascii="宋体" w:hAnsi="宋体" w:hint="eastAsia"/>
          <w:szCs w:val="21"/>
        </w:rPr>
        <w:t>中</w:t>
      </w:r>
      <w:r>
        <w:rPr>
          <w:rFonts w:ascii="宋体" w:hAnsi="宋体"/>
          <w:szCs w:val="21"/>
        </w:rPr>
        <w:t>扣除</w:t>
      </w:r>
      <w:r>
        <w:rPr>
          <w:rFonts w:ascii="宋体" w:hAnsi="宋体" w:hint="eastAsia"/>
          <w:szCs w:val="21"/>
        </w:rPr>
        <w:t>相应</w:t>
      </w:r>
      <w:r>
        <w:rPr>
          <w:rFonts w:ascii="宋体" w:hAnsi="宋体"/>
          <w:szCs w:val="21"/>
        </w:rPr>
        <w:t>违约金</w:t>
      </w:r>
      <w:r>
        <w:rPr>
          <w:rFonts w:ascii="宋体" w:hAnsi="宋体" w:hint="eastAsia"/>
          <w:szCs w:val="21"/>
        </w:rPr>
        <w:t>，</w:t>
      </w:r>
      <w:r>
        <w:rPr>
          <w:rFonts w:ascii="宋体" w:hAnsi="宋体"/>
          <w:szCs w:val="21"/>
        </w:rPr>
        <w:t>在履约保证金被扣除后，</w:t>
      </w:r>
      <w:r>
        <w:rPr>
          <w:rFonts w:ascii="宋体" w:hAnsi="宋体" w:hint="eastAsia"/>
          <w:szCs w:val="21"/>
        </w:rPr>
        <w:t>发包人</w:t>
      </w:r>
      <w:r>
        <w:rPr>
          <w:rFonts w:ascii="宋体" w:hAnsi="宋体"/>
          <w:szCs w:val="21"/>
        </w:rPr>
        <w:t>有权</w:t>
      </w:r>
      <w:r>
        <w:rPr>
          <w:rFonts w:ascii="宋体" w:hAnsi="宋体" w:hint="eastAsia"/>
          <w:szCs w:val="21"/>
        </w:rPr>
        <w:t>要求</w:t>
      </w:r>
      <w:r>
        <w:rPr>
          <w:rFonts w:ascii="宋体" w:hAnsi="宋体"/>
          <w:szCs w:val="21"/>
        </w:rPr>
        <w:t>承包人</w:t>
      </w:r>
      <w:r>
        <w:rPr>
          <w:rFonts w:ascii="宋体" w:hAnsi="宋体" w:hint="eastAsia"/>
          <w:szCs w:val="21"/>
        </w:rPr>
        <w:t>补足履约保证金，</w:t>
      </w:r>
      <w:r>
        <w:rPr>
          <w:rFonts w:ascii="宋体" w:hAnsi="宋体"/>
          <w:szCs w:val="21"/>
        </w:rPr>
        <w:t>承包人应在</w:t>
      </w:r>
      <w:r>
        <w:rPr>
          <w:rFonts w:ascii="宋体" w:hAnsi="宋体" w:hint="eastAsia"/>
          <w:szCs w:val="21"/>
        </w:rPr>
        <w:t>发包人要求补足后的</w:t>
      </w:r>
      <w:r>
        <w:rPr>
          <w:rFonts w:ascii="宋体" w:hAnsi="宋体" w:hint="eastAsia"/>
          <w:szCs w:val="21"/>
        </w:rPr>
        <w:t>5</w:t>
      </w:r>
      <w:r>
        <w:rPr>
          <w:rFonts w:ascii="宋体" w:hAnsi="宋体" w:hint="eastAsia"/>
          <w:szCs w:val="21"/>
        </w:rPr>
        <w:t>个</w:t>
      </w:r>
      <w:r>
        <w:rPr>
          <w:rFonts w:ascii="宋体" w:hAnsi="宋体"/>
          <w:szCs w:val="21"/>
        </w:rPr>
        <w:t>工作日</w:t>
      </w:r>
      <w:r>
        <w:rPr>
          <w:rFonts w:ascii="宋体" w:hAnsi="宋体" w:hint="eastAsia"/>
          <w:szCs w:val="21"/>
        </w:rPr>
        <w:t>内</w:t>
      </w:r>
      <w:r>
        <w:rPr>
          <w:rFonts w:ascii="宋体" w:hAnsi="宋体"/>
          <w:szCs w:val="21"/>
        </w:rPr>
        <w:t>补足</w:t>
      </w:r>
      <w:r>
        <w:rPr>
          <w:rFonts w:ascii="宋体" w:hAnsi="宋体" w:hint="eastAsia"/>
          <w:szCs w:val="21"/>
        </w:rPr>
        <w:t>。</w:t>
      </w:r>
      <w:r>
        <w:rPr>
          <w:rFonts w:ascii="宋体" w:hAnsi="宋体"/>
          <w:szCs w:val="21"/>
        </w:rPr>
        <w:t>否则</w:t>
      </w:r>
      <w:r>
        <w:rPr>
          <w:rFonts w:ascii="宋体" w:hAnsi="宋体" w:hint="eastAsia"/>
          <w:szCs w:val="21"/>
        </w:rPr>
        <w:t>，发包人</w:t>
      </w:r>
      <w:r>
        <w:rPr>
          <w:rFonts w:ascii="宋体" w:hAnsi="宋体"/>
          <w:szCs w:val="21"/>
        </w:rPr>
        <w:t>有权直接从</w:t>
      </w:r>
      <w:r>
        <w:rPr>
          <w:rFonts w:ascii="宋体" w:hAnsi="宋体" w:hint="eastAsia"/>
          <w:szCs w:val="21"/>
        </w:rPr>
        <w:t>应</w:t>
      </w:r>
      <w:r>
        <w:rPr>
          <w:rFonts w:ascii="宋体" w:hAnsi="宋体"/>
          <w:szCs w:val="21"/>
        </w:rPr>
        <w:t>支付给</w:t>
      </w:r>
      <w:r>
        <w:rPr>
          <w:rFonts w:ascii="宋体" w:hAnsi="宋体" w:hint="eastAsia"/>
          <w:szCs w:val="21"/>
        </w:rPr>
        <w:t>承包人</w:t>
      </w:r>
      <w:r>
        <w:rPr>
          <w:rFonts w:ascii="宋体" w:hAnsi="宋体"/>
          <w:szCs w:val="21"/>
        </w:rPr>
        <w:t>的工程款</w:t>
      </w:r>
      <w:r>
        <w:rPr>
          <w:rFonts w:ascii="宋体" w:hAnsi="宋体" w:hint="eastAsia"/>
          <w:szCs w:val="21"/>
        </w:rPr>
        <w:t>项</w:t>
      </w:r>
      <w:r>
        <w:rPr>
          <w:rFonts w:ascii="宋体" w:hAnsi="宋体"/>
          <w:szCs w:val="21"/>
        </w:rPr>
        <w:t>中</w:t>
      </w:r>
      <w:r>
        <w:rPr>
          <w:rFonts w:ascii="宋体" w:hAnsi="宋体" w:hint="eastAsia"/>
          <w:szCs w:val="21"/>
        </w:rPr>
        <w:t>扣除</w:t>
      </w:r>
      <w:r>
        <w:rPr>
          <w:rFonts w:ascii="宋体" w:hAnsi="宋体"/>
          <w:szCs w:val="21"/>
        </w:rPr>
        <w:t>工程款补足履约保证金。</w:t>
      </w:r>
    </w:p>
    <w:p w:rsidR="00FE5100" w:rsidRDefault="00A34148">
      <w:pPr>
        <w:widowControl/>
        <w:tabs>
          <w:tab w:val="left" w:pos="5010"/>
        </w:tabs>
        <w:adjustRightInd w:val="0"/>
        <w:snapToGrid w:val="0"/>
        <w:spacing w:line="400" w:lineRule="exact"/>
        <w:ind w:firstLineChars="200" w:firstLine="422"/>
        <w:jc w:val="left"/>
        <w:rPr>
          <w:rFonts w:ascii="宋体" w:hAnsi="宋体"/>
          <w:szCs w:val="21"/>
        </w:rPr>
      </w:pPr>
      <w:r>
        <w:rPr>
          <w:rFonts w:ascii="宋体" w:hAnsi="宋体" w:cs="宋体" w:hint="eastAsia"/>
          <w:b/>
          <w:szCs w:val="21"/>
        </w:rPr>
        <w:t>3.7.3.2</w:t>
      </w:r>
      <w:r>
        <w:rPr>
          <w:rFonts w:ascii="宋体" w:hAnsi="宋体" w:hint="eastAsia"/>
          <w:szCs w:val="21"/>
        </w:rPr>
        <w:t>履约保证金退还：工程通过竣工验收后一次性退还，不计息。</w:t>
      </w:r>
    </w:p>
    <w:p w:rsidR="00FE5100" w:rsidRDefault="00A34148">
      <w:pPr>
        <w:widowControl/>
        <w:spacing w:line="400" w:lineRule="exact"/>
        <w:ind w:firstLineChars="200" w:firstLine="420"/>
        <w:jc w:val="left"/>
        <w:rPr>
          <w:rFonts w:ascii="宋体" w:hAnsi="宋体"/>
          <w:kern w:val="0"/>
          <w:szCs w:val="21"/>
        </w:rPr>
      </w:pPr>
      <w:r>
        <w:rPr>
          <w:rFonts w:ascii="宋体" w:hAnsi="宋体" w:hint="eastAsia"/>
          <w:kern w:val="0"/>
          <w:szCs w:val="21"/>
        </w:rPr>
        <w:t>若因发包人原因导致工期延后较长或承包人提交竣工报告后较长时间无法验收，经承包人申请，并经发包人同意，发包人对履约保证金可酌情按予以退还。</w:t>
      </w:r>
    </w:p>
    <w:p w:rsidR="00FE5100" w:rsidRDefault="00A34148">
      <w:pPr>
        <w:widowControl/>
        <w:spacing w:line="400" w:lineRule="exact"/>
        <w:ind w:firstLineChars="200" w:firstLine="420"/>
        <w:jc w:val="left"/>
        <w:rPr>
          <w:rFonts w:ascii="宋体" w:hAnsi="宋体" w:cs="宋体"/>
          <w:b/>
          <w:szCs w:val="21"/>
        </w:rPr>
      </w:pPr>
      <w:r>
        <w:rPr>
          <w:rFonts w:ascii="宋体" w:hAnsi="宋体" w:hint="eastAsia"/>
          <w:kern w:val="0"/>
          <w:szCs w:val="21"/>
        </w:rPr>
        <w:t>3.8</w:t>
      </w:r>
      <w:r>
        <w:rPr>
          <w:rFonts w:ascii="宋体" w:hAnsi="宋体" w:cs="宋体" w:hint="eastAsia"/>
          <w:b/>
          <w:color w:val="111F2C"/>
          <w:szCs w:val="21"/>
          <w:shd w:val="clear" w:color="auto" w:fill="FFFFFF"/>
        </w:rPr>
        <w:t>低价风险担保</w:t>
      </w:r>
    </w:p>
    <w:p w:rsidR="00FE5100" w:rsidRDefault="00A34148">
      <w:pPr>
        <w:widowControl/>
        <w:spacing w:line="400" w:lineRule="exact"/>
        <w:jc w:val="left"/>
        <w:rPr>
          <w:rFonts w:ascii="宋体" w:hAnsi="宋体"/>
          <w:szCs w:val="21"/>
          <w:shd w:val="clear" w:color="auto" w:fill="FFFFFF"/>
        </w:rPr>
      </w:pPr>
      <w:r>
        <w:rPr>
          <w:rFonts w:ascii="宋体" w:hAnsi="宋体" w:hint="eastAsia"/>
          <w:color w:val="111F2C"/>
          <w:szCs w:val="21"/>
          <w:shd w:val="clear" w:color="auto" w:fill="FFFFFF"/>
        </w:rPr>
        <w:lastRenderedPageBreak/>
        <w:t>承包人提供低价风险担保的情形：采用经评审的最低投标价法的项目投标报价低于最高限价</w:t>
      </w:r>
      <w:r>
        <w:rPr>
          <w:rFonts w:ascii="宋体" w:hAnsi="宋体" w:hint="eastAsia"/>
          <w:color w:val="111F2C"/>
          <w:szCs w:val="21"/>
          <w:shd w:val="clear" w:color="auto" w:fill="FFFFFF"/>
        </w:rPr>
        <w:t>85%</w:t>
      </w:r>
      <w:r>
        <w:rPr>
          <w:rFonts w:ascii="宋体" w:hAnsi="宋体" w:hint="eastAsia"/>
          <w:color w:val="111F2C"/>
          <w:szCs w:val="21"/>
          <w:shd w:val="clear" w:color="auto" w:fill="FFFFFF"/>
        </w:rPr>
        <w:t>时。</w:t>
      </w:r>
      <w:r>
        <w:rPr>
          <w:rFonts w:ascii="宋体" w:hAnsi="宋体" w:hint="eastAsia"/>
          <w:color w:val="111F2C"/>
          <w:szCs w:val="21"/>
          <w:shd w:val="clear" w:color="auto" w:fill="FFFFFF"/>
        </w:rPr>
        <w:br/>
      </w:r>
      <w:r>
        <w:rPr>
          <w:rFonts w:ascii="宋体" w:hAnsi="宋体" w:hint="eastAsia"/>
          <w:color w:val="111F2C"/>
          <w:szCs w:val="21"/>
          <w:shd w:val="clear" w:color="auto" w:fill="FFFFFF"/>
        </w:rPr>
        <w:t>承包人是否提供低价风险担保：提供。</w:t>
      </w:r>
      <w:r>
        <w:rPr>
          <w:rFonts w:ascii="宋体" w:hAnsi="宋体" w:hint="eastAsia"/>
          <w:color w:val="111F2C"/>
          <w:szCs w:val="21"/>
          <w:shd w:val="clear" w:color="auto" w:fill="FFFFFF"/>
        </w:rPr>
        <w:br/>
      </w:r>
      <w:r>
        <w:rPr>
          <w:rFonts w:ascii="宋体" w:hAnsi="宋体" w:hint="eastAsia"/>
          <w:color w:val="111F2C"/>
          <w:szCs w:val="21"/>
          <w:shd w:val="clear" w:color="auto" w:fill="FFFFFF"/>
        </w:rPr>
        <w:t>承包人提供低价风险担保的形式、金额及期限：</w:t>
      </w:r>
      <w:r>
        <w:rPr>
          <w:rFonts w:ascii="宋体" w:hAnsi="宋体" w:hint="eastAsia"/>
          <w:color w:val="111F2C"/>
          <w:szCs w:val="21"/>
          <w:shd w:val="clear" w:color="auto" w:fill="FFFFFF"/>
        </w:rPr>
        <w:br/>
      </w:r>
      <w:r>
        <w:rPr>
          <w:rFonts w:ascii="宋体" w:hAnsi="宋体" w:hint="eastAsia"/>
          <w:szCs w:val="21"/>
          <w:shd w:val="clear" w:color="auto" w:fill="FFFFFF"/>
        </w:rPr>
        <w:t>（</w:t>
      </w:r>
      <w:r>
        <w:rPr>
          <w:rFonts w:ascii="宋体" w:hAnsi="宋体" w:hint="eastAsia"/>
          <w:szCs w:val="21"/>
          <w:shd w:val="clear" w:color="auto" w:fill="FFFFFF"/>
        </w:rPr>
        <w:t>1</w:t>
      </w:r>
      <w:r>
        <w:rPr>
          <w:rFonts w:ascii="宋体" w:hAnsi="宋体" w:hint="eastAsia"/>
          <w:szCs w:val="21"/>
          <w:shd w:val="clear" w:color="auto" w:fill="FFFFFF"/>
        </w:rPr>
        <w:t>）低价风险担保的形式：现金或银行保函或现金</w:t>
      </w:r>
      <w:r>
        <w:rPr>
          <w:rFonts w:ascii="宋体" w:hAnsi="宋体" w:hint="eastAsia"/>
          <w:szCs w:val="21"/>
          <w:shd w:val="clear" w:color="auto" w:fill="FFFFFF"/>
        </w:rPr>
        <w:t>+</w:t>
      </w:r>
      <w:r>
        <w:rPr>
          <w:rFonts w:ascii="宋体" w:hAnsi="宋体" w:hint="eastAsia"/>
          <w:szCs w:val="21"/>
          <w:shd w:val="clear" w:color="auto" w:fill="FFFFFF"/>
        </w:rPr>
        <w:t>银行保函的组合；采用银行保函形式的，保函必须为不可撤销且见索即付；</w:t>
      </w:r>
    </w:p>
    <w:p w:rsidR="00FE5100" w:rsidRDefault="00A34148">
      <w:pPr>
        <w:widowControl/>
        <w:spacing w:line="400" w:lineRule="exact"/>
        <w:jc w:val="left"/>
        <w:rPr>
          <w:rFonts w:ascii="宋体" w:hAnsi="宋体"/>
          <w:szCs w:val="21"/>
        </w:rPr>
      </w:pPr>
      <w:r>
        <w:rPr>
          <w:rFonts w:ascii="宋体" w:hAnsi="宋体" w:hint="eastAsia"/>
          <w:szCs w:val="21"/>
          <w:shd w:val="clear" w:color="auto" w:fill="FFFFFF"/>
        </w:rPr>
        <w:t>（</w:t>
      </w:r>
      <w:r>
        <w:rPr>
          <w:rFonts w:ascii="宋体" w:hAnsi="宋体" w:hint="eastAsia"/>
          <w:szCs w:val="21"/>
          <w:shd w:val="clear" w:color="auto" w:fill="FFFFFF"/>
        </w:rPr>
        <w:t>2</w:t>
      </w:r>
      <w:r>
        <w:rPr>
          <w:rFonts w:ascii="宋体" w:hAnsi="宋体" w:hint="eastAsia"/>
          <w:szCs w:val="21"/>
          <w:shd w:val="clear" w:color="auto" w:fill="FFFFFF"/>
        </w:rPr>
        <w:t>）低价风险担保的金额：（最高限价×</w:t>
      </w:r>
      <w:r>
        <w:rPr>
          <w:rFonts w:ascii="宋体" w:hAnsi="宋体" w:hint="eastAsia"/>
          <w:szCs w:val="21"/>
          <w:shd w:val="clear" w:color="auto" w:fill="FFFFFF"/>
        </w:rPr>
        <w:t>85%-</w:t>
      </w:r>
      <w:r>
        <w:rPr>
          <w:rFonts w:ascii="宋体" w:hAnsi="宋体" w:hint="eastAsia"/>
          <w:szCs w:val="21"/>
          <w:shd w:val="clear" w:color="auto" w:fill="FFFFFF"/>
        </w:rPr>
        <w:t>中标价）×</w:t>
      </w:r>
      <w:r>
        <w:rPr>
          <w:rFonts w:ascii="宋体" w:hAnsi="宋体" w:hint="eastAsia"/>
          <w:szCs w:val="21"/>
          <w:shd w:val="clear" w:color="auto" w:fill="FFFFFF"/>
        </w:rPr>
        <w:t>3</w:t>
      </w:r>
      <w:r>
        <w:rPr>
          <w:rFonts w:ascii="宋体" w:hAnsi="宋体" w:hint="eastAsia"/>
          <w:szCs w:val="21"/>
          <w:shd w:val="clear" w:color="auto" w:fill="FFFFFF"/>
        </w:rPr>
        <w:t>，且最高不超过最高限价的</w:t>
      </w:r>
      <w:r>
        <w:rPr>
          <w:rFonts w:ascii="宋体" w:hAnsi="宋体" w:hint="eastAsia"/>
          <w:szCs w:val="21"/>
          <w:shd w:val="clear" w:color="auto" w:fill="FFFFFF"/>
        </w:rPr>
        <w:t>85%</w:t>
      </w:r>
      <w:r>
        <w:rPr>
          <w:rFonts w:ascii="宋体" w:hAnsi="宋体" w:hint="eastAsia"/>
          <w:szCs w:val="21"/>
          <w:shd w:val="clear" w:color="auto" w:fill="FFFFFF"/>
        </w:rPr>
        <w:t>，红名单中的中标人低价风险担保金额可减半；</w:t>
      </w:r>
      <w:r>
        <w:rPr>
          <w:rFonts w:ascii="宋体" w:hAnsi="宋体" w:hint="eastAsia"/>
          <w:szCs w:val="21"/>
          <w:shd w:val="clear" w:color="auto" w:fill="FFFFFF"/>
        </w:rPr>
        <w:br/>
      </w:r>
      <w:r>
        <w:rPr>
          <w:rFonts w:ascii="宋体" w:hAnsi="宋体" w:hint="eastAsia"/>
          <w:color w:val="111F2C"/>
          <w:szCs w:val="21"/>
          <w:shd w:val="clear" w:color="auto" w:fill="FFFFFF"/>
        </w:rPr>
        <w:t>（</w:t>
      </w:r>
      <w:r>
        <w:rPr>
          <w:rFonts w:ascii="宋体" w:hAnsi="宋体" w:hint="eastAsia"/>
          <w:color w:val="111F2C"/>
          <w:szCs w:val="21"/>
          <w:shd w:val="clear" w:color="auto" w:fill="FFFFFF"/>
        </w:rPr>
        <w:t>3</w:t>
      </w:r>
      <w:r>
        <w:rPr>
          <w:rFonts w:ascii="宋体" w:hAnsi="宋体" w:hint="eastAsia"/>
          <w:color w:val="111F2C"/>
          <w:szCs w:val="21"/>
          <w:shd w:val="clear" w:color="auto" w:fill="FFFFFF"/>
        </w:rPr>
        <w:t>）低价风险担保的提交时间：承包人</w:t>
      </w:r>
      <w:r>
        <w:rPr>
          <w:rFonts w:ascii="宋体" w:hAnsi="宋体"/>
          <w:color w:val="111F2C"/>
          <w:szCs w:val="21"/>
          <w:shd w:val="clear" w:color="auto" w:fill="FFFFFF"/>
        </w:rPr>
        <w:t>在收到发包人</w:t>
      </w:r>
      <w:r>
        <w:rPr>
          <w:rFonts w:ascii="宋体" w:hAnsi="宋体" w:hint="eastAsia"/>
          <w:color w:val="111F2C"/>
          <w:szCs w:val="21"/>
          <w:shd w:val="clear" w:color="auto" w:fill="FFFFFF"/>
        </w:rPr>
        <w:t>发出</w:t>
      </w:r>
      <w:r>
        <w:rPr>
          <w:rFonts w:ascii="宋体" w:hAnsi="宋体"/>
          <w:color w:val="111F2C"/>
          <w:szCs w:val="21"/>
          <w:shd w:val="clear" w:color="auto" w:fill="FFFFFF"/>
        </w:rPr>
        <w:t>低价风险担保书面通知后</w:t>
      </w:r>
      <w:r>
        <w:rPr>
          <w:rFonts w:ascii="宋体" w:hAnsi="宋体" w:hint="eastAsia"/>
          <w:color w:val="111F2C"/>
          <w:szCs w:val="21"/>
          <w:shd w:val="clear" w:color="auto" w:fill="FFFFFF"/>
        </w:rPr>
        <w:t>10</w:t>
      </w:r>
      <w:r>
        <w:rPr>
          <w:rFonts w:ascii="宋体" w:hAnsi="宋体" w:hint="eastAsia"/>
          <w:color w:val="111F2C"/>
          <w:szCs w:val="21"/>
          <w:shd w:val="clear" w:color="auto" w:fill="FFFFFF"/>
        </w:rPr>
        <w:t>个</w:t>
      </w:r>
      <w:r>
        <w:rPr>
          <w:rFonts w:ascii="宋体" w:hAnsi="宋体"/>
          <w:color w:val="111F2C"/>
          <w:szCs w:val="21"/>
          <w:shd w:val="clear" w:color="auto" w:fill="FFFFFF"/>
        </w:rPr>
        <w:t>工作日内，向发包人</w:t>
      </w:r>
      <w:r>
        <w:rPr>
          <w:rFonts w:ascii="宋体" w:hAnsi="宋体" w:hint="eastAsia"/>
          <w:color w:val="111F2C"/>
          <w:szCs w:val="21"/>
          <w:shd w:val="clear" w:color="auto" w:fill="FFFFFF"/>
        </w:rPr>
        <w:t>提交</w:t>
      </w:r>
      <w:r>
        <w:rPr>
          <w:rFonts w:ascii="宋体" w:hAnsi="宋体"/>
          <w:color w:val="111F2C"/>
          <w:szCs w:val="21"/>
          <w:shd w:val="clear" w:color="auto" w:fill="FFFFFF"/>
        </w:rPr>
        <w:t>低价风险担保</w:t>
      </w:r>
      <w:r>
        <w:rPr>
          <w:rFonts w:ascii="宋体" w:hAnsi="宋体" w:hint="eastAsia"/>
          <w:color w:val="111F2C"/>
          <w:szCs w:val="21"/>
          <w:shd w:val="clear" w:color="auto" w:fill="FFFFFF"/>
        </w:rPr>
        <w:t>。</w:t>
      </w:r>
      <w:r>
        <w:rPr>
          <w:rFonts w:ascii="宋体" w:hAnsi="宋体" w:hint="eastAsia"/>
          <w:color w:val="111F2C"/>
          <w:szCs w:val="21"/>
          <w:shd w:val="clear" w:color="auto" w:fill="FFFFFF"/>
        </w:rPr>
        <w:br/>
      </w:r>
      <w:r>
        <w:rPr>
          <w:rFonts w:ascii="宋体" w:hAnsi="宋体" w:hint="eastAsia"/>
          <w:color w:val="111F2C"/>
          <w:szCs w:val="21"/>
          <w:shd w:val="clear" w:color="auto" w:fill="FFFFFF"/>
        </w:rPr>
        <w:t>（</w:t>
      </w:r>
      <w:r>
        <w:rPr>
          <w:rFonts w:ascii="宋体" w:hAnsi="宋体" w:hint="eastAsia"/>
          <w:color w:val="111F2C"/>
          <w:szCs w:val="21"/>
          <w:shd w:val="clear" w:color="auto" w:fill="FFFFFF"/>
        </w:rPr>
        <w:t>4</w:t>
      </w:r>
      <w:r>
        <w:rPr>
          <w:rFonts w:ascii="宋体" w:hAnsi="宋体" w:hint="eastAsia"/>
          <w:color w:val="111F2C"/>
          <w:szCs w:val="21"/>
          <w:shd w:val="clear" w:color="auto" w:fill="FFFFFF"/>
        </w:rPr>
        <w:t>）低价风险担保的期限：自提交低价风险担保之日起至竣工验收合格之</w:t>
      </w:r>
      <w:r>
        <w:rPr>
          <w:rFonts w:ascii="宋体" w:hAnsi="宋体" w:hint="eastAsia"/>
          <w:color w:val="111F2C"/>
          <w:szCs w:val="21"/>
          <w:shd w:val="clear" w:color="auto" w:fill="FFFFFF"/>
        </w:rPr>
        <w:t>日止。</w:t>
      </w:r>
      <w:r>
        <w:rPr>
          <w:rFonts w:ascii="宋体" w:hAnsi="宋体" w:hint="eastAsia"/>
          <w:color w:val="111F2C"/>
          <w:szCs w:val="21"/>
          <w:shd w:val="clear" w:color="auto" w:fill="FFFFFF"/>
        </w:rPr>
        <w:br/>
      </w:r>
      <w:r>
        <w:rPr>
          <w:rFonts w:ascii="宋体" w:hAnsi="宋体" w:hint="eastAsia"/>
          <w:color w:val="111F2C"/>
          <w:szCs w:val="21"/>
          <w:shd w:val="clear" w:color="auto" w:fill="FFFFFF"/>
        </w:rPr>
        <w:t>低价风险担保的退还时间：工程</w:t>
      </w:r>
      <w:r>
        <w:rPr>
          <w:rFonts w:ascii="宋体" w:hAnsi="宋体"/>
          <w:color w:val="111F2C"/>
          <w:szCs w:val="21"/>
          <w:shd w:val="clear" w:color="auto" w:fill="FFFFFF"/>
        </w:rPr>
        <w:t>通过竣工验收后</w:t>
      </w:r>
      <w:r>
        <w:rPr>
          <w:rFonts w:ascii="宋体" w:hAnsi="宋体"/>
          <w:color w:val="111F2C"/>
          <w:szCs w:val="21"/>
          <w:shd w:val="clear" w:color="auto" w:fill="FFFFFF"/>
        </w:rPr>
        <w:t>14</w:t>
      </w:r>
      <w:r>
        <w:rPr>
          <w:rFonts w:ascii="宋体" w:hAnsi="宋体" w:hint="eastAsia"/>
          <w:color w:val="111F2C"/>
          <w:szCs w:val="21"/>
          <w:shd w:val="clear" w:color="auto" w:fill="FFFFFF"/>
        </w:rPr>
        <w:t>日</w:t>
      </w:r>
      <w:r>
        <w:rPr>
          <w:rFonts w:ascii="宋体" w:hAnsi="宋体"/>
          <w:color w:val="111F2C"/>
          <w:szCs w:val="21"/>
          <w:shd w:val="clear" w:color="auto" w:fill="FFFFFF"/>
        </w:rPr>
        <w:t>内一次性退还，不计息</w:t>
      </w:r>
      <w:r>
        <w:rPr>
          <w:rFonts w:ascii="宋体" w:hAnsi="宋体" w:hint="eastAsia"/>
          <w:color w:val="111F2C"/>
          <w:szCs w:val="21"/>
          <w:shd w:val="clear" w:color="auto" w:fill="FFFFFF"/>
        </w:rPr>
        <w:t>；</w:t>
      </w:r>
      <w:r>
        <w:rPr>
          <w:rFonts w:ascii="宋体" w:hAnsi="宋体"/>
          <w:color w:val="111F2C"/>
          <w:szCs w:val="21"/>
          <w:shd w:val="clear" w:color="auto" w:fill="FFFFFF"/>
        </w:rPr>
        <w:t>若因发包人原因导致工期延后较长或承包人提交竣工报告后较长时间无法验收，经承包人申请，并经发包人同意，发包人对履约保证金可酌情予以退还。</w:t>
      </w:r>
      <w:r>
        <w:rPr>
          <w:rFonts w:ascii="宋体" w:hAnsi="宋体" w:hint="eastAsia"/>
          <w:color w:val="111F2C"/>
          <w:szCs w:val="21"/>
          <w:shd w:val="clear" w:color="auto" w:fill="FFFFFF"/>
        </w:rPr>
        <w:br/>
      </w:r>
      <w:r>
        <w:rPr>
          <w:rFonts w:ascii="宋体" w:hAnsi="宋体" w:hint="eastAsia"/>
          <w:color w:val="111F2C"/>
          <w:szCs w:val="21"/>
          <w:shd w:val="clear" w:color="auto" w:fill="FFFFFF"/>
        </w:rPr>
        <w:t>（</w:t>
      </w:r>
      <w:r>
        <w:rPr>
          <w:rFonts w:ascii="宋体" w:hAnsi="宋体" w:hint="eastAsia"/>
          <w:color w:val="111F2C"/>
          <w:szCs w:val="21"/>
          <w:shd w:val="clear" w:color="auto" w:fill="FFFFFF"/>
        </w:rPr>
        <w:t>5</w:t>
      </w:r>
      <w:r>
        <w:rPr>
          <w:rFonts w:ascii="宋体" w:hAnsi="宋体" w:hint="eastAsia"/>
          <w:color w:val="111F2C"/>
          <w:szCs w:val="21"/>
          <w:shd w:val="clear" w:color="auto" w:fill="FFFFFF"/>
        </w:rPr>
        <w:t>）低价风险担保的扣减：</w:t>
      </w:r>
      <w:r>
        <w:rPr>
          <w:rFonts w:ascii="宋体" w:hAnsi="宋体" w:hint="eastAsia"/>
          <w:color w:val="111F2C"/>
          <w:szCs w:val="21"/>
          <w:shd w:val="clear" w:color="auto" w:fill="FFFFFF"/>
        </w:rPr>
        <w:br/>
      </w:r>
      <w:r>
        <w:rPr>
          <w:rFonts w:ascii="宋体" w:hAnsi="宋体" w:hint="eastAsia"/>
          <w:color w:val="111F2C"/>
          <w:szCs w:val="21"/>
          <w:shd w:val="clear" w:color="auto" w:fill="FFFFFF"/>
        </w:rP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w:t>
      </w:r>
      <w:r>
        <w:rPr>
          <w:rFonts w:ascii="宋体" w:hAnsi="宋体" w:hint="eastAsia"/>
          <w:color w:val="111F2C"/>
          <w:szCs w:val="21"/>
          <w:shd w:val="clear" w:color="auto" w:fill="FFFFFF"/>
        </w:rPr>
        <w:t>50</w:t>
      </w:r>
      <w:r>
        <w:rPr>
          <w:rFonts w:ascii="宋体" w:hAnsi="宋体" w:hint="eastAsia"/>
          <w:color w:val="111F2C"/>
          <w:szCs w:val="21"/>
          <w:shd w:val="clear" w:color="auto" w:fill="FFFFFF"/>
        </w:rPr>
        <w:t>～</w:t>
      </w:r>
      <w:r>
        <w:rPr>
          <w:rFonts w:ascii="宋体" w:hAnsi="宋体" w:hint="eastAsia"/>
          <w:color w:val="111F2C"/>
          <w:szCs w:val="21"/>
          <w:shd w:val="clear" w:color="auto" w:fill="FFFFFF"/>
        </w:rPr>
        <w:t>100%</w:t>
      </w:r>
      <w:r>
        <w:rPr>
          <w:rFonts w:ascii="宋体" w:hAnsi="宋体" w:hint="eastAsia"/>
          <w:color w:val="111F2C"/>
          <w:szCs w:val="21"/>
          <w:shd w:val="clear" w:color="auto" w:fill="FFFFFF"/>
        </w:rPr>
        <w:t>扣减，直至解除合同；</w:t>
      </w:r>
      <w:r>
        <w:rPr>
          <w:rFonts w:ascii="宋体" w:hAnsi="宋体" w:hint="eastAsia"/>
          <w:color w:val="111F2C"/>
          <w:szCs w:val="21"/>
          <w:shd w:val="clear" w:color="auto" w:fill="FFFFFF"/>
        </w:rPr>
        <w:br/>
      </w:r>
      <w:r>
        <w:rPr>
          <w:rFonts w:ascii="宋体" w:hAnsi="宋体" w:hint="eastAsia"/>
          <w:color w:val="111F2C"/>
          <w:szCs w:val="21"/>
          <w:shd w:val="clear" w:color="auto" w:fill="FFFFFF"/>
        </w:rPr>
        <w:t>②承包人在工程施工期间或竣工验收时，工程质</w:t>
      </w:r>
      <w:r>
        <w:rPr>
          <w:rFonts w:ascii="宋体" w:hAnsi="宋体" w:hint="eastAsia"/>
          <w:color w:val="111F2C"/>
          <w:szCs w:val="21"/>
          <w:shd w:val="clear" w:color="auto" w:fill="FFFFFF"/>
        </w:rPr>
        <w:t>量不符合国家现行有关施工质量验收规范要求的，按低价风险担保金额的</w:t>
      </w:r>
      <w:r>
        <w:rPr>
          <w:rFonts w:ascii="宋体" w:hAnsi="宋体" w:hint="eastAsia"/>
          <w:color w:val="111F2C"/>
          <w:szCs w:val="21"/>
          <w:shd w:val="clear" w:color="auto" w:fill="FFFFFF"/>
        </w:rPr>
        <w:t>50</w:t>
      </w:r>
      <w:r>
        <w:rPr>
          <w:rFonts w:ascii="宋体" w:hAnsi="宋体" w:hint="eastAsia"/>
          <w:color w:val="111F2C"/>
          <w:szCs w:val="21"/>
          <w:shd w:val="clear" w:color="auto" w:fill="FFFFFF"/>
        </w:rPr>
        <w:t>～</w:t>
      </w:r>
      <w:r>
        <w:rPr>
          <w:rFonts w:ascii="宋体" w:hAnsi="宋体" w:hint="eastAsia"/>
          <w:color w:val="111F2C"/>
          <w:szCs w:val="21"/>
          <w:shd w:val="clear" w:color="auto" w:fill="FFFFFF"/>
        </w:rPr>
        <w:t>100%</w:t>
      </w:r>
      <w:r>
        <w:rPr>
          <w:rFonts w:ascii="宋体" w:hAnsi="宋体" w:hint="eastAsia"/>
          <w:color w:val="111F2C"/>
          <w:szCs w:val="21"/>
          <w:shd w:val="clear" w:color="auto" w:fill="FFFFFF"/>
        </w:rPr>
        <w:t>扣减，直至解除合同；</w:t>
      </w:r>
      <w:r>
        <w:rPr>
          <w:rFonts w:ascii="宋体" w:hAnsi="宋体" w:hint="eastAsia"/>
          <w:color w:val="111F2C"/>
          <w:szCs w:val="21"/>
          <w:shd w:val="clear" w:color="auto" w:fill="FFFFFF"/>
        </w:rPr>
        <w:br/>
      </w:r>
      <w:r>
        <w:rPr>
          <w:rFonts w:ascii="宋体" w:hAnsi="宋体" w:hint="eastAsia"/>
          <w:color w:val="111F2C"/>
          <w:szCs w:val="21"/>
          <w:shd w:val="clear" w:color="auto" w:fill="FFFFFF"/>
        </w:rPr>
        <w:t>③承包人因</w:t>
      </w:r>
      <w:r>
        <w:rPr>
          <w:rFonts w:ascii="宋体" w:hAnsi="宋体" w:hint="eastAsia"/>
          <w:color w:val="111F2C"/>
          <w:szCs w:val="21"/>
          <w:shd w:val="clear" w:color="auto" w:fill="FFFFFF"/>
        </w:rPr>
        <w:t>16</w:t>
      </w:r>
      <w:r>
        <w:rPr>
          <w:rFonts w:ascii="宋体" w:hAnsi="宋体" w:hint="eastAsia"/>
          <w:color w:val="111F2C"/>
          <w:szCs w:val="21"/>
          <w:shd w:val="clear" w:color="auto" w:fill="FFFFFF"/>
        </w:rPr>
        <w:t>条原因被解除合同的，低价风险担保将全额扣除；</w:t>
      </w:r>
      <w:r>
        <w:rPr>
          <w:rFonts w:ascii="宋体" w:hAnsi="宋体" w:hint="eastAsia"/>
          <w:color w:val="111F2C"/>
          <w:szCs w:val="21"/>
          <w:shd w:val="clear" w:color="auto" w:fill="FFFFFF"/>
        </w:rPr>
        <w:br/>
      </w:r>
      <w:r>
        <w:rPr>
          <w:rFonts w:ascii="宋体" w:hAnsi="宋体" w:hint="eastAsia"/>
          <w:color w:val="111F2C"/>
          <w:szCs w:val="21"/>
          <w:shd w:val="clear" w:color="auto" w:fill="FFFFFF"/>
        </w:rPr>
        <w:t>④因承包人过错导致的其他情形：双方另行约定。</w:t>
      </w:r>
    </w:p>
    <w:p w:rsidR="00FE5100" w:rsidRDefault="00FE5100">
      <w:pPr>
        <w:widowControl/>
        <w:spacing w:line="400" w:lineRule="exact"/>
        <w:ind w:firstLineChars="200" w:firstLine="422"/>
        <w:jc w:val="left"/>
        <w:rPr>
          <w:rFonts w:ascii="宋体" w:hAnsi="宋体" w:cs="宋体"/>
          <w:b/>
          <w:szCs w:val="21"/>
        </w:rPr>
      </w:pPr>
    </w:p>
    <w:p w:rsidR="00FE5100" w:rsidRDefault="00A34148">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4</w:t>
      </w:r>
      <w:bookmarkStart w:id="757" w:name="_Toc296347161"/>
      <w:bookmarkStart w:id="758" w:name="_Toc296346663"/>
      <w:bookmarkStart w:id="759" w:name="_Toc297120462"/>
      <w:bookmarkStart w:id="760" w:name="_Toc292559366"/>
      <w:bookmarkStart w:id="761" w:name="_Toc296890990"/>
      <w:bookmarkStart w:id="762" w:name="_Toc296503162"/>
      <w:bookmarkStart w:id="763" w:name="_Toc297048348"/>
      <w:bookmarkStart w:id="764" w:name="_Toc296944501"/>
      <w:bookmarkStart w:id="765" w:name="_Toc292559871"/>
      <w:bookmarkStart w:id="766" w:name="_Toc296891202"/>
      <w:bookmarkStart w:id="767" w:name="_Toc267251413"/>
      <w:r>
        <w:rPr>
          <w:rFonts w:ascii="宋体" w:hAnsi="宋体"/>
          <w:b/>
          <w:szCs w:val="21"/>
        </w:rPr>
        <w:t xml:space="preserve">. </w:t>
      </w:r>
      <w:r>
        <w:rPr>
          <w:rFonts w:ascii="宋体" w:hAnsi="宋体"/>
          <w:b/>
          <w:szCs w:val="21"/>
        </w:rPr>
        <w:t>监</w:t>
      </w:r>
      <w:bookmarkEnd w:id="757"/>
      <w:bookmarkEnd w:id="758"/>
      <w:bookmarkEnd w:id="759"/>
      <w:bookmarkEnd w:id="760"/>
      <w:bookmarkEnd w:id="761"/>
      <w:bookmarkEnd w:id="762"/>
      <w:bookmarkEnd w:id="763"/>
      <w:bookmarkEnd w:id="764"/>
      <w:bookmarkEnd w:id="765"/>
      <w:bookmarkEnd w:id="766"/>
      <w:bookmarkEnd w:id="767"/>
      <w:r>
        <w:rPr>
          <w:rFonts w:ascii="宋体" w:hAnsi="宋体"/>
          <w:b/>
          <w:szCs w:val="21"/>
        </w:rPr>
        <w:t>理人</w:t>
      </w:r>
      <w:bookmarkEnd w:id="756"/>
    </w:p>
    <w:p w:rsidR="00FE5100" w:rsidRDefault="00A34148">
      <w:pPr>
        <w:widowControl/>
        <w:spacing w:line="400" w:lineRule="exact"/>
        <w:ind w:firstLineChars="200" w:firstLine="420"/>
        <w:jc w:val="left"/>
        <w:rPr>
          <w:rFonts w:ascii="宋体" w:hAnsi="宋体"/>
          <w:szCs w:val="21"/>
        </w:rPr>
      </w:pPr>
      <w:r>
        <w:rPr>
          <w:rFonts w:ascii="宋体" w:hAnsi="宋体"/>
          <w:szCs w:val="21"/>
        </w:rPr>
        <w:t>4.1</w:t>
      </w:r>
      <w:r>
        <w:rPr>
          <w:rFonts w:ascii="宋体" w:hAnsi="宋体"/>
          <w:szCs w:val="21"/>
        </w:rPr>
        <w:t>监理人员</w:t>
      </w:r>
    </w:p>
    <w:p w:rsidR="00FE5100" w:rsidRDefault="00A34148">
      <w:pPr>
        <w:widowControl/>
        <w:spacing w:line="400" w:lineRule="exact"/>
        <w:ind w:firstLineChars="200" w:firstLine="420"/>
        <w:jc w:val="left"/>
        <w:rPr>
          <w:rFonts w:ascii="宋体" w:hAnsi="宋体"/>
          <w:szCs w:val="21"/>
        </w:rPr>
      </w:pPr>
      <w:r>
        <w:rPr>
          <w:rFonts w:ascii="宋体" w:hAnsi="宋体"/>
          <w:szCs w:val="21"/>
        </w:rPr>
        <w:t>总监理工程师：</w:t>
      </w:r>
      <w:r>
        <w:rPr>
          <w:rFonts w:ascii="宋体" w:hAnsi="宋体"/>
          <w:szCs w:val="21"/>
        </w:rPr>
        <w:t xml:space="preserve"> </w:t>
      </w:r>
    </w:p>
    <w:p w:rsidR="00FE5100" w:rsidRDefault="00A34148">
      <w:pPr>
        <w:widowControl/>
        <w:spacing w:line="400" w:lineRule="exact"/>
        <w:ind w:firstLineChars="200" w:firstLine="420"/>
        <w:jc w:val="left"/>
        <w:rPr>
          <w:rFonts w:ascii="宋体" w:hAnsi="宋体"/>
          <w:szCs w:val="21"/>
        </w:rPr>
      </w:pPr>
      <w:r>
        <w:rPr>
          <w:rFonts w:ascii="宋体" w:hAnsi="宋体"/>
          <w:szCs w:val="21"/>
        </w:rPr>
        <w:t>姓</w:t>
      </w:r>
      <w:r>
        <w:rPr>
          <w:rFonts w:ascii="宋体" w:hAnsi="宋体"/>
          <w:szCs w:val="21"/>
        </w:rPr>
        <w:t xml:space="preserve">    </w:t>
      </w:r>
      <w:r>
        <w:rPr>
          <w:rFonts w:ascii="宋体" w:hAnsi="宋体"/>
          <w:szCs w:val="21"/>
        </w:rPr>
        <w:t>名：</w:t>
      </w:r>
      <w:permStart w:id="1597779679" w:edGrp="everyone"/>
      <w:r>
        <w:rPr>
          <w:rFonts w:ascii="宋体" w:hAnsi="宋体"/>
          <w:szCs w:val="21"/>
          <w:u w:val="single"/>
        </w:rPr>
        <w:t>   </w:t>
      </w:r>
      <w:permEnd w:id="1597779679"/>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监理工程师执业资格证书号：</w:t>
      </w:r>
      <w:permStart w:id="190928191" w:edGrp="everyone"/>
      <w:r>
        <w:rPr>
          <w:rFonts w:ascii="宋体" w:hAnsi="宋体"/>
          <w:szCs w:val="21"/>
          <w:u w:val="single"/>
        </w:rPr>
        <w:t> </w:t>
      </w:r>
      <w:permEnd w:id="190928191"/>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联系电话：</w:t>
      </w:r>
      <w:permStart w:id="1684286375" w:edGrp="everyone"/>
      <w:r>
        <w:rPr>
          <w:rFonts w:ascii="宋体" w:hAnsi="宋体"/>
          <w:szCs w:val="21"/>
          <w:u w:val="single"/>
        </w:rPr>
        <w:t>   </w:t>
      </w:r>
      <w:permEnd w:id="1684286375"/>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通信地址：</w:t>
      </w:r>
      <w:permStart w:id="792139664" w:edGrp="everyone"/>
      <w:r>
        <w:rPr>
          <w:rFonts w:ascii="宋体" w:hAnsi="宋体"/>
          <w:szCs w:val="21"/>
          <w:u w:val="single"/>
        </w:rPr>
        <w:t>   </w:t>
      </w:r>
      <w:permEnd w:id="792139664"/>
      <w:r>
        <w:rPr>
          <w:rFonts w:ascii="宋体" w:hAnsi="宋体"/>
          <w:szCs w:val="21"/>
        </w:rPr>
        <w:t>。</w:t>
      </w:r>
    </w:p>
    <w:p w:rsidR="00FE5100" w:rsidRDefault="00A34148">
      <w:pPr>
        <w:widowControl/>
        <w:autoSpaceDE w:val="0"/>
        <w:autoSpaceDN w:val="0"/>
        <w:adjustRightInd w:val="0"/>
        <w:spacing w:line="400" w:lineRule="exact"/>
        <w:ind w:firstLineChars="200" w:firstLine="422"/>
        <w:outlineLvl w:val="3"/>
        <w:rPr>
          <w:rFonts w:ascii="宋体" w:hAnsi="宋体"/>
          <w:b/>
          <w:szCs w:val="21"/>
        </w:rPr>
      </w:pPr>
      <w:bookmarkStart w:id="768" w:name="_Toc267251418"/>
      <w:bookmarkStart w:id="769" w:name="_Toc351203637"/>
      <w:r>
        <w:rPr>
          <w:rFonts w:ascii="宋体" w:hAnsi="宋体"/>
          <w:b/>
          <w:szCs w:val="21"/>
        </w:rPr>
        <w:t>5</w:t>
      </w:r>
      <w:bookmarkStart w:id="770" w:name="_Toc296346664"/>
      <w:bookmarkStart w:id="771" w:name="_Toc297048349"/>
      <w:bookmarkStart w:id="772" w:name="_Toc292559367"/>
      <w:bookmarkStart w:id="773" w:name="_Toc296944502"/>
      <w:bookmarkStart w:id="774" w:name="_Toc296347162"/>
      <w:bookmarkStart w:id="775" w:name="_Toc296891203"/>
      <w:bookmarkStart w:id="776" w:name="_Toc296890991"/>
      <w:bookmarkStart w:id="777" w:name="_Toc297120463"/>
      <w:bookmarkStart w:id="778" w:name="_Toc296503163"/>
      <w:bookmarkStart w:id="779" w:name="_Toc292559872"/>
      <w:bookmarkEnd w:id="768"/>
      <w:r>
        <w:rPr>
          <w:rFonts w:ascii="宋体" w:hAnsi="宋体"/>
          <w:b/>
          <w:szCs w:val="21"/>
        </w:rPr>
        <w:t xml:space="preserve">. </w:t>
      </w:r>
      <w:r>
        <w:rPr>
          <w:rFonts w:ascii="宋体" w:hAnsi="宋体"/>
          <w:b/>
          <w:szCs w:val="21"/>
        </w:rPr>
        <w:t>工程质量</w:t>
      </w:r>
      <w:bookmarkEnd w:id="769"/>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5.1 </w:t>
      </w:r>
      <w:r>
        <w:rPr>
          <w:rFonts w:ascii="宋体" w:hAnsi="宋体"/>
          <w:szCs w:val="21"/>
        </w:rPr>
        <w:t>质量要求</w:t>
      </w:r>
    </w:p>
    <w:p w:rsidR="00FE5100" w:rsidRDefault="00A34148">
      <w:pPr>
        <w:widowControl/>
        <w:adjustRightInd w:val="0"/>
        <w:snapToGrid w:val="0"/>
        <w:spacing w:line="400" w:lineRule="exact"/>
        <w:ind w:firstLineChars="200" w:firstLine="420"/>
        <w:jc w:val="left"/>
        <w:rPr>
          <w:rFonts w:ascii="宋体" w:hAnsi="宋体"/>
          <w:szCs w:val="21"/>
        </w:rPr>
      </w:pPr>
      <w:bookmarkStart w:id="780" w:name="_Toc297123496"/>
      <w:bookmarkStart w:id="781" w:name="_Toc300934949"/>
      <w:bookmarkStart w:id="782" w:name="_Toc303539106"/>
      <w:bookmarkStart w:id="783" w:name="_Toc318581164"/>
      <w:bookmarkStart w:id="784" w:name="_Toc297216155"/>
      <w:bookmarkStart w:id="785" w:name="_Toc304295527"/>
      <w:bookmarkStart w:id="786" w:name="_Toc312677997"/>
      <w:r>
        <w:rPr>
          <w:rFonts w:ascii="宋体" w:hAnsi="宋体"/>
          <w:szCs w:val="21"/>
        </w:rPr>
        <w:t>5.1</w:t>
      </w:r>
      <w:r>
        <w:rPr>
          <w:rFonts w:ascii="宋体" w:hAnsi="宋体" w:hint="eastAsia"/>
          <w:szCs w:val="21"/>
        </w:rPr>
        <w:t>.1</w:t>
      </w:r>
      <w:r>
        <w:rPr>
          <w:rFonts w:ascii="宋体" w:hAnsi="宋体"/>
          <w:szCs w:val="21"/>
        </w:rPr>
        <w:t>特殊质量标准和要求：</w:t>
      </w:r>
      <w:sdt>
        <w:sdtPr>
          <w:rPr>
            <w:rFonts w:ascii="宋体" w:hAnsi="宋体"/>
            <w:szCs w:val="21"/>
          </w:rPr>
          <w:id w:val="-1641959159"/>
          <w14:checkbox>
            <w14:checked w14:val="0"/>
            <w14:checkedState w14:val="0052" w14:font="Wingdings 2"/>
            <w14:uncheckedState w14:val="2610" w14:font="MS Gothic"/>
          </w14:checkbox>
        </w:sdtPr>
        <w:sdtEndPr>
          <w:rPr>
            <w:rFonts w:hint="eastAsia"/>
          </w:rPr>
        </w:sdtEndPr>
        <w:sdtContent>
          <w:permStart w:id="1016878850" w:edGrp="everyone"/>
          <w:r>
            <w:rPr>
              <w:rFonts w:ascii="MS Gothic" w:eastAsia="MS Gothic" w:hAnsi="MS Gothic" w:hint="eastAsia"/>
              <w:szCs w:val="21"/>
            </w:rPr>
            <w:t>☐</w:t>
          </w:r>
          <w:permEnd w:id="1016878850"/>
        </w:sdtContent>
      </w:sdt>
      <w:r>
        <w:rPr>
          <w:rFonts w:ascii="宋体" w:hAnsi="宋体" w:hint="eastAsia"/>
          <w:szCs w:val="21"/>
        </w:rPr>
        <w:t>一次性</w:t>
      </w:r>
      <w:r>
        <w:rPr>
          <w:rFonts w:ascii="宋体" w:hAnsi="宋体"/>
          <w:szCs w:val="21"/>
        </w:rPr>
        <w:t>验收合格</w:t>
      </w:r>
      <w:r>
        <w:rPr>
          <w:rFonts w:ascii="宋体" w:hAnsi="宋体" w:hint="eastAsia"/>
          <w:szCs w:val="21"/>
        </w:rPr>
        <w:t xml:space="preserve">  </w:t>
      </w:r>
      <w:sdt>
        <w:sdtPr>
          <w:rPr>
            <w:rFonts w:ascii="宋体" w:hAnsi="宋体"/>
            <w:szCs w:val="21"/>
          </w:rPr>
          <w:id w:val="-833913221"/>
          <w14:checkbox>
            <w14:checked w14:val="0"/>
            <w14:checkedState w14:val="0052" w14:font="Wingdings 2"/>
            <w14:uncheckedState w14:val="2610" w14:font="MS Gothic"/>
          </w14:checkbox>
        </w:sdtPr>
        <w:sdtEndPr>
          <w:rPr>
            <w:rFonts w:hint="eastAsia"/>
          </w:rPr>
        </w:sdtEndPr>
        <w:sdtContent>
          <w:permStart w:id="1762663057" w:edGrp="everyone"/>
          <w:r>
            <w:rPr>
              <w:rFonts w:ascii="MS Gothic" w:eastAsia="MS Gothic" w:hAnsi="MS Gothic" w:hint="eastAsia"/>
              <w:szCs w:val="21"/>
            </w:rPr>
            <w:t>☐</w:t>
          </w:r>
          <w:permEnd w:id="1762663057"/>
        </w:sdtContent>
      </w:sdt>
      <w:r>
        <w:rPr>
          <w:rFonts w:ascii="宋体" w:hAnsi="宋体" w:hint="eastAsia"/>
          <w:szCs w:val="21"/>
        </w:rPr>
        <w:t>其它</w:t>
      </w:r>
    </w:p>
    <w:p w:rsidR="00FE5100" w:rsidRDefault="00A34148">
      <w:pPr>
        <w:widowControl/>
        <w:adjustRightInd w:val="0"/>
        <w:snapToGrid w:val="0"/>
        <w:spacing w:line="400" w:lineRule="exact"/>
        <w:ind w:firstLineChars="200" w:firstLine="420"/>
        <w:jc w:val="left"/>
        <w:rPr>
          <w:rFonts w:ascii="宋体" w:hAnsi="宋体"/>
          <w:szCs w:val="21"/>
        </w:rPr>
      </w:pPr>
      <w:bookmarkStart w:id="787" w:name="_Toc315873001"/>
      <w:bookmarkStart w:id="788" w:name="_Toc294743636"/>
      <w:bookmarkStart w:id="789" w:name="_Toc17787"/>
      <w:r>
        <w:rPr>
          <w:rFonts w:ascii="宋体" w:hAnsi="宋体" w:hint="eastAsia"/>
          <w:szCs w:val="21"/>
        </w:rPr>
        <w:t>5.2</w:t>
      </w:r>
      <w:r>
        <w:rPr>
          <w:rFonts w:ascii="宋体" w:hAnsi="宋体" w:hint="eastAsia"/>
          <w:szCs w:val="21"/>
        </w:rPr>
        <w:t>质量保证措施</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szCs w:val="21"/>
        </w:rPr>
        <w:lastRenderedPageBreak/>
        <w:t>5.2.2</w:t>
      </w:r>
      <w:r>
        <w:rPr>
          <w:rFonts w:ascii="宋体" w:hAnsi="宋体" w:hint="eastAsia"/>
          <w:szCs w:val="21"/>
        </w:rPr>
        <w:t>承包人的质量</w:t>
      </w:r>
      <w:bookmarkEnd w:id="787"/>
      <w:bookmarkEnd w:id="788"/>
      <w:bookmarkEnd w:id="789"/>
      <w:r>
        <w:rPr>
          <w:rFonts w:ascii="宋体" w:hAnsi="宋体" w:hint="eastAsia"/>
          <w:szCs w:val="21"/>
        </w:rPr>
        <w:t>管理</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5.2.2.1</w:t>
      </w:r>
      <w:r>
        <w:rPr>
          <w:rFonts w:ascii="宋体" w:hAnsi="宋体" w:hint="eastAsia"/>
          <w:szCs w:val="21"/>
        </w:rPr>
        <w:t>承包人提交工程质量保证措施文件的期限：</w:t>
      </w:r>
      <w:r>
        <w:rPr>
          <w:rFonts w:ascii="宋体" w:hAnsi="宋体" w:hint="eastAsia"/>
          <w:szCs w:val="21"/>
          <w:u w:val="single"/>
        </w:rPr>
        <w:t>与施工组织设计同时提交</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szCs w:val="21"/>
        </w:rPr>
        <w:t xml:space="preserve">5.3 </w:t>
      </w:r>
      <w:r>
        <w:rPr>
          <w:rFonts w:ascii="宋体" w:hAnsi="宋体"/>
          <w:szCs w:val="21"/>
        </w:rPr>
        <w:t>隐蔽工程检查</w:t>
      </w:r>
    </w:p>
    <w:p w:rsidR="00FE5100" w:rsidRDefault="00A34148">
      <w:pPr>
        <w:widowControl/>
        <w:spacing w:line="400" w:lineRule="exact"/>
        <w:ind w:firstLineChars="200" w:firstLine="420"/>
        <w:jc w:val="left"/>
        <w:rPr>
          <w:rFonts w:ascii="宋体" w:hAnsi="宋体"/>
          <w:szCs w:val="21"/>
        </w:rPr>
      </w:pPr>
      <w:r>
        <w:rPr>
          <w:rFonts w:ascii="宋体" w:hAnsi="宋体"/>
          <w:szCs w:val="21"/>
        </w:rPr>
        <w:t>5.3.2</w:t>
      </w:r>
      <w:r>
        <w:rPr>
          <w:rFonts w:ascii="宋体" w:hAnsi="宋体" w:hint="eastAsia"/>
          <w:szCs w:val="21"/>
        </w:rPr>
        <w:t>检查程序</w:t>
      </w:r>
    </w:p>
    <w:p w:rsidR="00FE5100" w:rsidRDefault="00A34148">
      <w:pPr>
        <w:widowControl/>
        <w:spacing w:line="400" w:lineRule="exact"/>
        <w:ind w:firstLineChars="200" w:firstLine="420"/>
        <w:jc w:val="left"/>
        <w:rPr>
          <w:rFonts w:ascii="宋体" w:hAnsi="宋体"/>
          <w:szCs w:val="21"/>
          <w:u w:val="single"/>
        </w:rPr>
      </w:pPr>
      <w:r>
        <w:rPr>
          <w:rFonts w:ascii="宋体" w:hAnsi="宋体" w:hint="eastAsia"/>
          <w:szCs w:val="21"/>
        </w:rPr>
        <w:t>5.3.2.1</w:t>
      </w:r>
      <w:r>
        <w:rPr>
          <w:rFonts w:ascii="宋体" w:hAnsi="宋体"/>
          <w:szCs w:val="21"/>
        </w:rPr>
        <w:t>承包人提前通知监理人隐蔽工程检查的期限的约定：</w:t>
      </w:r>
      <w:r>
        <w:rPr>
          <w:rFonts w:ascii="宋体" w:hAnsi="宋体"/>
          <w:szCs w:val="21"/>
          <w:u w:val="single"/>
        </w:rPr>
        <w:t>24</w:t>
      </w:r>
      <w:r>
        <w:rPr>
          <w:rFonts w:ascii="宋体" w:hAnsi="宋体" w:hint="eastAsia"/>
          <w:szCs w:val="21"/>
          <w:u w:val="single"/>
        </w:rPr>
        <w:t>小时</w:t>
      </w:r>
      <w:r>
        <w:rPr>
          <w:rFonts w:ascii="宋体" w:hAnsi="宋体" w:hint="eastAsia"/>
          <w:szCs w:val="21"/>
          <w:u w:val="single"/>
        </w:rPr>
        <w:t xml:space="preserve"> </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监理人不能按时进行检查时，应提前</w:t>
      </w:r>
      <w:r>
        <w:rPr>
          <w:rFonts w:ascii="宋体" w:hAnsi="宋体"/>
          <w:szCs w:val="21"/>
          <w:u w:val="single"/>
        </w:rPr>
        <w:t>24</w:t>
      </w:r>
      <w:r>
        <w:rPr>
          <w:rFonts w:ascii="宋体" w:hAnsi="宋体"/>
          <w:szCs w:val="21"/>
        </w:rPr>
        <w:t>小时提交书面延期要求。</w:t>
      </w:r>
    </w:p>
    <w:p w:rsidR="00FE5100" w:rsidRDefault="00A34148">
      <w:pPr>
        <w:widowControl/>
        <w:spacing w:line="400" w:lineRule="exact"/>
        <w:ind w:firstLineChars="200" w:firstLine="420"/>
        <w:jc w:val="left"/>
        <w:rPr>
          <w:rFonts w:ascii="宋体" w:hAnsi="宋体"/>
          <w:szCs w:val="21"/>
        </w:rPr>
      </w:pPr>
      <w:r>
        <w:rPr>
          <w:rFonts w:ascii="宋体" w:hAnsi="宋体"/>
          <w:szCs w:val="21"/>
        </w:rPr>
        <w:t>关于延期最长不得超过：</w:t>
      </w:r>
      <w:r>
        <w:rPr>
          <w:rFonts w:ascii="宋体" w:hAnsi="宋体"/>
          <w:szCs w:val="21"/>
          <w:u w:val="single"/>
        </w:rPr>
        <w:t xml:space="preserve"> 24</w:t>
      </w:r>
      <w:r>
        <w:rPr>
          <w:rFonts w:ascii="宋体" w:hAnsi="宋体"/>
          <w:szCs w:val="21"/>
        </w:rPr>
        <w:t>小时。</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5.3.2.2</w:t>
      </w:r>
      <w:r>
        <w:rPr>
          <w:rFonts w:ascii="宋体" w:hAnsi="宋体" w:hint="eastAsia"/>
          <w:szCs w:val="21"/>
        </w:rPr>
        <w:t>对于隐蔽工程发包人有权委托有资质的检测单位进行现场抽检，一旦发现问题，承包人必须按照要求进行整改，检测费用由承包人承担并按专用合同条款之承包人违约责任承担违约责任。</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5.3.</w:t>
      </w:r>
      <w:r>
        <w:rPr>
          <w:rFonts w:ascii="宋体" w:hAnsi="宋体" w:hint="eastAsia"/>
          <w:szCs w:val="21"/>
        </w:rPr>
        <w:t>2.3</w:t>
      </w:r>
      <w:r>
        <w:rPr>
          <w:rFonts w:ascii="宋体" w:hAnsi="宋体" w:hint="eastAsia"/>
          <w:szCs w:val="21"/>
        </w:rPr>
        <w:t>隐蔽工程在隐蔽前，承包人应当通知发包人（代建单位）和质量监督机构、监理单位、地勘设计单位、造价</w:t>
      </w:r>
      <w:r>
        <w:rPr>
          <w:rFonts w:ascii="宋体" w:hAnsi="宋体"/>
          <w:szCs w:val="21"/>
        </w:rPr>
        <w:t>咨询机构</w:t>
      </w:r>
      <w:r>
        <w:rPr>
          <w:rFonts w:ascii="宋体" w:hAnsi="宋体" w:hint="eastAsia"/>
          <w:szCs w:val="21"/>
        </w:rPr>
        <w:t>等</w:t>
      </w:r>
      <w:r>
        <w:rPr>
          <w:rFonts w:ascii="宋体" w:hAnsi="宋体"/>
          <w:szCs w:val="21"/>
        </w:rPr>
        <w:t>进行验收</w:t>
      </w:r>
      <w:r>
        <w:rPr>
          <w:rFonts w:ascii="宋体" w:hAnsi="宋体" w:hint="eastAsia"/>
          <w:szCs w:val="21"/>
        </w:rPr>
        <w:t>，对未经监理人员验收或验收不合格的工序，监理人员应拒绝签认，并要求承包单位严禁进入下一道工序的施工。</w:t>
      </w:r>
    </w:p>
    <w:p w:rsidR="00FE5100" w:rsidRDefault="00A34148">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5.5</w:t>
      </w:r>
      <w:r>
        <w:rPr>
          <w:rFonts w:ascii="宋体" w:hAnsi="宋体" w:hint="eastAsia"/>
          <w:szCs w:val="21"/>
        </w:rPr>
        <w:t>双方约定工程质量有争议时：</w:t>
      </w:r>
      <w:r>
        <w:rPr>
          <w:rFonts w:ascii="宋体" w:hAnsi="宋体" w:hint="eastAsia"/>
          <w:szCs w:val="21"/>
          <w:u w:val="single"/>
        </w:rPr>
        <w:t>提请</w:t>
      </w:r>
      <w:r>
        <w:rPr>
          <w:rFonts w:ascii="Arial" w:hAnsi="Arial" w:cs="Arial" w:hint="eastAsia"/>
          <w:szCs w:val="21"/>
          <w:u w:val="single"/>
          <w:shd w:val="clear" w:color="auto" w:fill="FFFFFF"/>
        </w:rPr>
        <w:t>两江新区</w:t>
      </w:r>
      <w:r>
        <w:rPr>
          <w:rFonts w:ascii="Arial" w:hAnsi="Arial" w:cs="Arial"/>
          <w:szCs w:val="21"/>
          <w:u w:val="single"/>
          <w:shd w:val="clear" w:color="auto" w:fill="FFFFFF"/>
        </w:rPr>
        <w:t>质量</w:t>
      </w:r>
      <w:r>
        <w:rPr>
          <w:rFonts w:ascii="Arial" w:hAnsi="Arial" w:cs="Arial" w:hint="eastAsia"/>
          <w:szCs w:val="21"/>
          <w:u w:val="single"/>
          <w:shd w:val="clear" w:color="auto" w:fill="FFFFFF"/>
        </w:rPr>
        <w:t>监督</w:t>
      </w:r>
      <w:r>
        <w:rPr>
          <w:rFonts w:ascii="Arial" w:hAnsi="Arial" w:cs="Arial"/>
          <w:szCs w:val="21"/>
          <w:u w:val="single"/>
          <w:shd w:val="clear" w:color="auto" w:fill="FFFFFF"/>
        </w:rPr>
        <w:t>管理站认定</w:t>
      </w:r>
      <w:r>
        <w:rPr>
          <w:rFonts w:ascii="宋体" w:hAnsi="宋体" w:hint="eastAsia"/>
          <w:szCs w:val="21"/>
        </w:rPr>
        <w:t>。</w:t>
      </w:r>
      <w:r>
        <w:rPr>
          <w:rFonts w:ascii="宋体" w:hAnsi="宋体" w:hint="eastAsia"/>
          <w:szCs w:val="21"/>
        </w:rPr>
        <w:t xml:space="preserve"> </w:t>
      </w:r>
    </w:p>
    <w:p w:rsidR="00FE5100" w:rsidRDefault="00A34148">
      <w:pPr>
        <w:widowControl/>
        <w:autoSpaceDE w:val="0"/>
        <w:autoSpaceDN w:val="0"/>
        <w:adjustRightInd w:val="0"/>
        <w:spacing w:line="400" w:lineRule="exact"/>
        <w:ind w:firstLineChars="50" w:firstLine="105"/>
        <w:outlineLvl w:val="3"/>
        <w:rPr>
          <w:rFonts w:ascii="宋体" w:hAnsi="宋体"/>
          <w:b/>
          <w:szCs w:val="21"/>
        </w:rPr>
      </w:pPr>
      <w:bookmarkStart w:id="790" w:name="_Toc351203638"/>
      <w:r>
        <w:rPr>
          <w:rFonts w:ascii="宋体" w:hAnsi="宋体"/>
          <w:b/>
          <w:szCs w:val="21"/>
        </w:rPr>
        <w:t xml:space="preserve">6. </w:t>
      </w:r>
      <w:r>
        <w:rPr>
          <w:rFonts w:ascii="宋体" w:hAnsi="宋体"/>
          <w:b/>
          <w:szCs w:val="21"/>
        </w:rPr>
        <w:t>安全文明施工与环境保护</w:t>
      </w:r>
      <w:bookmarkEnd w:id="790"/>
    </w:p>
    <w:p w:rsidR="00FE5100" w:rsidRDefault="00A34148">
      <w:pPr>
        <w:widowControl/>
        <w:spacing w:line="400" w:lineRule="exact"/>
        <w:ind w:firstLineChars="200" w:firstLine="420"/>
        <w:jc w:val="left"/>
        <w:rPr>
          <w:rFonts w:ascii="宋体" w:hAnsi="宋体"/>
          <w:szCs w:val="21"/>
        </w:rPr>
      </w:pPr>
      <w:r>
        <w:rPr>
          <w:rFonts w:ascii="宋体" w:hAnsi="宋体"/>
          <w:szCs w:val="21"/>
        </w:rPr>
        <w:t>6.1</w:t>
      </w:r>
      <w:r>
        <w:rPr>
          <w:rFonts w:ascii="宋体" w:hAnsi="宋体"/>
          <w:szCs w:val="21"/>
        </w:rPr>
        <w:t>安全文明施工</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项目建设中执行《重庆市建设工程安全文明施工费计取及使用管理规定》（渝建发</w:t>
      </w:r>
      <w:r>
        <w:rPr>
          <w:rFonts w:ascii="宋体" w:hAnsi="宋体" w:hint="eastAsia"/>
          <w:szCs w:val="21"/>
        </w:rPr>
        <w:t>[2014]25</w:t>
      </w:r>
      <w:r>
        <w:rPr>
          <w:rFonts w:ascii="宋体" w:hAnsi="宋体" w:hint="eastAsia"/>
          <w:szCs w:val="21"/>
        </w:rPr>
        <w:t>号）等有关安全生产和文明施工的现行相关规定。</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szCs w:val="21"/>
        </w:rPr>
        <w:t xml:space="preserve">6.1.4 </w:t>
      </w:r>
      <w:r>
        <w:rPr>
          <w:rFonts w:ascii="宋体" w:hAnsi="宋体"/>
          <w:szCs w:val="21"/>
        </w:rPr>
        <w:t>关于治安保卫的特别约定：</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现场治安管理机构或联防组织的组建：</w:t>
      </w:r>
      <w:r>
        <w:rPr>
          <w:rFonts w:ascii="宋体" w:hAnsi="宋体" w:hint="eastAsia"/>
          <w:szCs w:val="21"/>
          <w:u w:val="single"/>
        </w:rPr>
        <w:t>由承包人负责，发包人协助</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施工场地治安管理计划和突发治安事件紧急预案的编制：</w:t>
      </w:r>
      <w:r>
        <w:rPr>
          <w:rFonts w:ascii="宋体" w:hAnsi="宋体" w:hint="eastAsia"/>
          <w:szCs w:val="21"/>
          <w:u w:val="single"/>
        </w:rPr>
        <w:t>由承包人负责，发包人协助</w:t>
      </w:r>
      <w:r>
        <w:rPr>
          <w:rFonts w:ascii="宋体" w:hAnsi="宋体" w:hint="eastAsia"/>
          <w:szCs w:val="21"/>
        </w:rPr>
        <w:t>。</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 xml:space="preserve">6.1.5 </w:t>
      </w:r>
      <w:r>
        <w:rPr>
          <w:rFonts w:ascii="宋体" w:hAnsi="宋体" w:hint="eastAsia"/>
          <w:szCs w:val="21"/>
        </w:rPr>
        <w:t>文明施工</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合同当事人对文明施工的要求：</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6.1.5.1 </w:t>
      </w:r>
      <w:r>
        <w:rPr>
          <w:rFonts w:ascii="宋体" w:hAnsi="宋体" w:hint="eastAsia"/>
          <w:szCs w:val="21"/>
        </w:rPr>
        <w:t>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6.1.5.2 </w:t>
      </w:r>
      <w:r>
        <w:rPr>
          <w:rFonts w:ascii="宋体" w:hAnsi="宋体" w:hint="eastAsia"/>
          <w:szCs w:val="21"/>
        </w:rPr>
        <w:t>施工期间必须保证周边单位的正常工作及居民的正常生活，尽量减少粉尘、噪声、振动等污染的扰民。必须按市委、市人大、市政府及有关部门的临时要求，调整作业方式，停止高粉尘、高噪音作业或爆破作业等；</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6.1.5.3 </w:t>
      </w:r>
      <w:r>
        <w:rPr>
          <w:rFonts w:ascii="宋体" w:hAnsi="宋体" w:hint="eastAsia"/>
          <w:szCs w:val="21"/>
        </w:rPr>
        <w:t>按规定做好施工区域封闭</w:t>
      </w:r>
      <w:r>
        <w:rPr>
          <w:rFonts w:ascii="宋体" w:hAnsi="宋体" w:hint="eastAsia"/>
          <w:szCs w:val="21"/>
        </w:rPr>
        <w:t>及场地硬化工作，施工围墙</w:t>
      </w:r>
      <w:r>
        <w:rPr>
          <w:rFonts w:ascii="宋体" w:hAnsi="宋体" w:hint="eastAsia"/>
          <w:szCs w:val="21"/>
        </w:rPr>
        <w:t>(</w:t>
      </w:r>
      <w:r>
        <w:rPr>
          <w:rFonts w:ascii="宋体" w:hAnsi="宋体" w:hint="eastAsia"/>
          <w:szCs w:val="21"/>
        </w:rPr>
        <w:t>围挡</w:t>
      </w:r>
      <w:r>
        <w:rPr>
          <w:rFonts w:ascii="宋体" w:hAnsi="宋体" w:hint="eastAsia"/>
          <w:szCs w:val="21"/>
        </w:rPr>
        <w:t>)</w:t>
      </w:r>
      <w:r>
        <w:rPr>
          <w:rFonts w:ascii="宋体" w:hAnsi="宋体" w:hint="eastAsia"/>
          <w:szCs w:val="21"/>
        </w:rPr>
        <w:t>等维护设施应安全、美观、耐久，非施工相关人员不许入内，必须满足上级有关部门的要求；</w:t>
      </w:r>
    </w:p>
    <w:p w:rsidR="00FE5100" w:rsidRDefault="00A34148">
      <w:pPr>
        <w:widowControl/>
        <w:spacing w:line="400" w:lineRule="exact"/>
        <w:ind w:firstLineChars="200" w:firstLine="420"/>
        <w:jc w:val="left"/>
        <w:rPr>
          <w:rFonts w:ascii="宋体" w:hAnsi="宋体"/>
          <w:szCs w:val="21"/>
        </w:rPr>
      </w:pPr>
      <w:r>
        <w:rPr>
          <w:rFonts w:ascii="宋体" w:hAnsi="宋体"/>
          <w:szCs w:val="21"/>
        </w:rPr>
        <w:lastRenderedPageBreak/>
        <w:t xml:space="preserve">6.1.6 </w:t>
      </w:r>
      <w:r>
        <w:rPr>
          <w:rFonts w:ascii="宋体" w:hAnsi="宋体"/>
          <w:szCs w:val="21"/>
        </w:rPr>
        <w:t>关于安全文明施工费支付比例和支付期限的约定：</w:t>
      </w:r>
      <w:r>
        <w:rPr>
          <w:rFonts w:ascii="宋体" w:hAnsi="宋体" w:hint="eastAsia"/>
          <w:szCs w:val="21"/>
        </w:rPr>
        <w:t>发包人应于签订施工合同后至工程开工前向承包人支付安全文明施工费的</w:t>
      </w:r>
      <w:r>
        <w:rPr>
          <w:rFonts w:ascii="宋体" w:hAnsi="宋体" w:hint="eastAsia"/>
          <w:szCs w:val="21"/>
        </w:rPr>
        <w:t>50%</w:t>
      </w:r>
      <w:r>
        <w:rPr>
          <w:rFonts w:ascii="宋体" w:hAnsi="宋体" w:hint="eastAsia"/>
          <w:szCs w:val="21"/>
        </w:rPr>
        <w:t>；余下安全文明施工费按施工进度支付，</w:t>
      </w:r>
      <w:r>
        <w:rPr>
          <w:rFonts w:hint="eastAsia"/>
          <w:szCs w:val="21"/>
        </w:rPr>
        <w:t>支付比例及时限同施工进度款相关约定。</w:t>
      </w:r>
    </w:p>
    <w:p w:rsidR="00FE5100" w:rsidRDefault="00A34148">
      <w:pPr>
        <w:widowControl/>
        <w:spacing w:line="400" w:lineRule="exact"/>
        <w:ind w:firstLineChars="200" w:firstLine="420"/>
        <w:jc w:val="left"/>
        <w:rPr>
          <w:rFonts w:ascii="宋体" w:hAnsi="宋体"/>
          <w:color w:val="FF0000"/>
          <w:szCs w:val="21"/>
        </w:rPr>
      </w:pPr>
      <w:r>
        <w:rPr>
          <w:rFonts w:ascii="宋体" w:hAnsi="宋体" w:hint="eastAsia"/>
          <w:szCs w:val="21"/>
        </w:rPr>
        <w:t>6.3</w:t>
      </w:r>
      <w:r>
        <w:rPr>
          <w:rFonts w:ascii="宋体" w:hAnsi="宋体" w:hint="eastAsia"/>
          <w:szCs w:val="21"/>
        </w:rPr>
        <w:t>承包人应按照《房屋建筑和市政基础设施工程施工扬尘控制工作方案》（渝建发〔</w:t>
      </w:r>
      <w:r>
        <w:rPr>
          <w:rFonts w:ascii="宋体" w:hAnsi="宋体" w:hint="eastAsia"/>
          <w:szCs w:val="21"/>
        </w:rPr>
        <w:t>20</w:t>
      </w:r>
      <w:r>
        <w:rPr>
          <w:rFonts w:ascii="宋体" w:hAnsi="宋体"/>
          <w:szCs w:val="21"/>
        </w:rPr>
        <w:t>15</w:t>
      </w:r>
      <w:r>
        <w:rPr>
          <w:rFonts w:ascii="宋体" w:hAnsi="宋体" w:hint="eastAsia"/>
          <w:szCs w:val="21"/>
        </w:rPr>
        <w:t>〕</w:t>
      </w:r>
      <w:r>
        <w:rPr>
          <w:rFonts w:ascii="宋体" w:hAnsi="宋体"/>
          <w:szCs w:val="21"/>
        </w:rPr>
        <w:t>45</w:t>
      </w:r>
      <w:r>
        <w:rPr>
          <w:rFonts w:ascii="宋体" w:hAnsi="宋体" w:hint="eastAsia"/>
          <w:szCs w:val="21"/>
        </w:rPr>
        <w:t>号）、《重庆市房屋建筑和市政基础设施工程现场文明施工标准》（渝建发〔</w:t>
      </w:r>
      <w:r>
        <w:rPr>
          <w:rFonts w:ascii="宋体" w:hAnsi="宋体" w:hint="eastAsia"/>
          <w:szCs w:val="21"/>
        </w:rPr>
        <w:t>2008</w:t>
      </w:r>
      <w:r>
        <w:rPr>
          <w:rFonts w:ascii="宋体" w:hAnsi="宋体" w:hint="eastAsia"/>
          <w:szCs w:val="21"/>
        </w:rPr>
        <w:t>〕</w:t>
      </w:r>
      <w:r>
        <w:rPr>
          <w:rFonts w:ascii="宋体" w:hAnsi="宋体" w:hint="eastAsia"/>
          <w:szCs w:val="21"/>
        </w:rPr>
        <w:t>169</w:t>
      </w:r>
      <w:r>
        <w:rPr>
          <w:rFonts w:ascii="宋体" w:hAnsi="宋体" w:hint="eastAsia"/>
          <w:szCs w:val="21"/>
        </w:rPr>
        <w:t>号）等</w:t>
      </w:r>
      <w:r>
        <w:rPr>
          <w:rFonts w:ascii="宋体" w:hAnsi="宋体" w:hint="eastAsia"/>
          <w:szCs w:val="21"/>
        </w:rPr>
        <w:t>现行</w:t>
      </w:r>
      <w:r>
        <w:rPr>
          <w:rFonts w:ascii="宋体" w:hAnsi="宋体" w:hint="eastAsia"/>
          <w:szCs w:val="21"/>
        </w:rPr>
        <w:t>相关规定履行好施工扬尘控制、文明施工等责任。</w:t>
      </w:r>
    </w:p>
    <w:p w:rsidR="00FE5100" w:rsidRDefault="00A34148">
      <w:pPr>
        <w:widowControl/>
        <w:autoSpaceDE w:val="0"/>
        <w:autoSpaceDN w:val="0"/>
        <w:adjustRightInd w:val="0"/>
        <w:spacing w:line="400" w:lineRule="exact"/>
        <w:ind w:firstLineChars="200" w:firstLine="422"/>
        <w:outlineLvl w:val="3"/>
        <w:rPr>
          <w:rFonts w:ascii="宋体" w:hAnsi="宋体"/>
          <w:b/>
          <w:szCs w:val="21"/>
        </w:rPr>
      </w:pPr>
      <w:bookmarkStart w:id="791" w:name="_Toc351203639"/>
      <w:bookmarkEnd w:id="780"/>
      <w:bookmarkEnd w:id="781"/>
      <w:bookmarkEnd w:id="782"/>
      <w:bookmarkEnd w:id="783"/>
      <w:bookmarkEnd w:id="784"/>
      <w:bookmarkEnd w:id="785"/>
      <w:bookmarkEnd w:id="786"/>
      <w:r>
        <w:rPr>
          <w:rFonts w:ascii="宋体" w:hAnsi="宋体"/>
          <w:b/>
          <w:szCs w:val="21"/>
        </w:rPr>
        <w:t>7.</w:t>
      </w:r>
      <w:r>
        <w:rPr>
          <w:rFonts w:ascii="宋体" w:hAnsi="宋体"/>
          <w:b/>
          <w:szCs w:val="21"/>
        </w:rPr>
        <w:t>工期和进度</w:t>
      </w:r>
      <w:bookmarkStart w:id="792" w:name="_Toc297216173"/>
      <w:bookmarkStart w:id="793" w:name="_Toc303539123"/>
      <w:bookmarkStart w:id="794" w:name="_Toc297123514"/>
      <w:bookmarkStart w:id="795" w:name="_Toc304295541"/>
      <w:bookmarkStart w:id="796" w:name="_Toc312678005"/>
      <w:bookmarkStart w:id="797" w:name="_Toc312677479"/>
      <w:bookmarkStart w:id="798" w:name="_Toc300934966"/>
      <w:bookmarkEnd w:id="791"/>
    </w:p>
    <w:p w:rsidR="00FE5100" w:rsidRDefault="00A34148">
      <w:pPr>
        <w:widowControl/>
        <w:autoSpaceDE w:val="0"/>
        <w:autoSpaceDN w:val="0"/>
        <w:adjustRightInd w:val="0"/>
        <w:spacing w:line="400" w:lineRule="exact"/>
        <w:ind w:firstLineChars="200" w:firstLine="420"/>
        <w:jc w:val="left"/>
        <w:outlineLvl w:val="3"/>
        <w:rPr>
          <w:rFonts w:ascii="宋体" w:hAnsi="宋体"/>
          <w:szCs w:val="21"/>
        </w:rPr>
      </w:pPr>
      <w:r>
        <w:rPr>
          <w:rFonts w:ascii="宋体" w:hAnsi="宋体" w:hint="eastAsia"/>
          <w:szCs w:val="21"/>
        </w:rPr>
        <w:t>7.1</w:t>
      </w:r>
      <w:r>
        <w:rPr>
          <w:rFonts w:ascii="宋体" w:hAnsi="宋体" w:hint="eastAsia"/>
          <w:szCs w:val="21"/>
        </w:rPr>
        <w:t>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FE5100" w:rsidRDefault="00A34148">
      <w:pPr>
        <w:widowControl/>
        <w:autoSpaceDE w:val="0"/>
        <w:autoSpaceDN w:val="0"/>
        <w:adjustRightInd w:val="0"/>
        <w:spacing w:line="400" w:lineRule="exact"/>
        <w:ind w:firstLineChars="200" w:firstLine="420"/>
        <w:jc w:val="left"/>
        <w:outlineLvl w:val="3"/>
        <w:rPr>
          <w:rFonts w:ascii="宋体" w:hAnsi="宋体"/>
          <w:szCs w:val="21"/>
        </w:rPr>
      </w:pPr>
      <w:r>
        <w:rPr>
          <w:rFonts w:ascii="宋体" w:hAnsi="宋体" w:hint="eastAsia"/>
          <w:szCs w:val="21"/>
        </w:rPr>
        <w:t>监理人批复承包人提供文件的期限：收到施工组织设计和进度计划后五个工作日内审查确认，月进度报表及次月工程进度计划审批时间为二个工作日。</w:t>
      </w:r>
    </w:p>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7.2</w:t>
      </w:r>
      <w:r>
        <w:rPr>
          <w:rFonts w:ascii="宋体" w:hAnsi="宋体" w:hint="eastAsia"/>
          <w:color w:val="000000"/>
          <w:szCs w:val="21"/>
        </w:rPr>
        <w:t>施工进度计划</w:t>
      </w:r>
    </w:p>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7.2.1</w:t>
      </w:r>
      <w:r>
        <w:rPr>
          <w:rFonts w:ascii="宋体" w:hAnsi="宋体" w:hint="eastAsia"/>
          <w:color w:val="000000"/>
          <w:szCs w:val="21"/>
        </w:rPr>
        <w:t>承包人编制施工方案的内容：在投标时的施工方案基础上进行进一步优化施工方案与技术</w:t>
      </w:r>
      <w:r>
        <w:rPr>
          <w:rFonts w:ascii="宋体" w:hAnsi="宋体" w:hint="eastAsia"/>
          <w:color w:val="000000"/>
          <w:szCs w:val="21"/>
        </w:rPr>
        <w:t>措施；质量管理体系与措施；安全管理体系与措施；环境保护管理体系与措施；工程进度计划与措施；资源配备计划。</w:t>
      </w:r>
    </w:p>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7.2.2</w:t>
      </w:r>
      <w:r>
        <w:rPr>
          <w:rFonts w:ascii="宋体" w:hAnsi="宋体" w:hint="eastAsia"/>
          <w:color w:val="000000"/>
          <w:szCs w:val="21"/>
        </w:rPr>
        <w:t>承包人报送施工进度计划和施工方案的期限：承包人在图纸交底会审后五日内报送。</w:t>
      </w:r>
      <w:r>
        <w:rPr>
          <w:rFonts w:ascii="宋体" w:hAnsi="宋体" w:hint="eastAsia"/>
          <w:color w:val="000000"/>
          <w:szCs w:val="21"/>
        </w:rPr>
        <w:t xml:space="preserve"> </w:t>
      </w:r>
    </w:p>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7.2.3</w:t>
      </w:r>
      <w:r>
        <w:rPr>
          <w:rFonts w:ascii="宋体" w:hAnsi="宋体" w:hint="eastAsia"/>
          <w:color w:val="000000"/>
          <w:szCs w:val="21"/>
        </w:rPr>
        <w:t>监理人批复施工进度计划和施工方案的期限：收到施工进度计划和施工方案后五个工作日内完成批复。</w:t>
      </w:r>
    </w:p>
    <w:p w:rsidR="00FE5100" w:rsidRDefault="00A34148">
      <w:pPr>
        <w:widowControl/>
        <w:spacing w:line="400" w:lineRule="exact"/>
        <w:ind w:firstLineChars="200" w:firstLine="420"/>
        <w:jc w:val="left"/>
        <w:rPr>
          <w:rFonts w:ascii="宋体" w:hAnsi="宋体"/>
          <w:color w:val="000000"/>
          <w:szCs w:val="21"/>
        </w:rPr>
      </w:pPr>
      <w:r>
        <w:rPr>
          <w:rFonts w:ascii="宋体" w:hAnsi="宋体"/>
          <w:color w:val="000000"/>
          <w:szCs w:val="21"/>
        </w:rPr>
        <w:t xml:space="preserve">7.3 </w:t>
      </w:r>
      <w:r>
        <w:rPr>
          <w:rFonts w:ascii="宋体" w:hAnsi="宋体"/>
          <w:color w:val="000000"/>
          <w:szCs w:val="21"/>
        </w:rPr>
        <w:t>开工</w:t>
      </w:r>
    </w:p>
    <w:p w:rsidR="00FE5100" w:rsidRDefault="00A34148">
      <w:pPr>
        <w:widowControl/>
        <w:spacing w:line="400" w:lineRule="exact"/>
        <w:ind w:firstLineChars="200" w:firstLine="420"/>
        <w:jc w:val="left"/>
        <w:rPr>
          <w:rFonts w:ascii="宋体" w:hAnsi="宋体"/>
          <w:color w:val="000000"/>
          <w:szCs w:val="21"/>
        </w:rPr>
      </w:pPr>
      <w:r>
        <w:rPr>
          <w:rFonts w:ascii="宋体" w:hAnsi="宋体"/>
          <w:color w:val="000000"/>
          <w:szCs w:val="21"/>
        </w:rPr>
        <w:t>7.3.2</w:t>
      </w:r>
      <w:r>
        <w:rPr>
          <w:rFonts w:ascii="宋体" w:hAnsi="宋体"/>
          <w:color w:val="000000"/>
          <w:szCs w:val="21"/>
        </w:rPr>
        <w:t>开工通知</w:t>
      </w:r>
    </w:p>
    <w:bookmarkEnd w:id="792"/>
    <w:bookmarkEnd w:id="793"/>
    <w:bookmarkEnd w:id="794"/>
    <w:bookmarkEnd w:id="795"/>
    <w:bookmarkEnd w:id="796"/>
    <w:bookmarkEnd w:id="797"/>
    <w:bookmarkEnd w:id="798"/>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监理人应在开工日期</w:t>
      </w:r>
      <w:r>
        <w:rPr>
          <w:rFonts w:ascii="宋体" w:hAnsi="宋体" w:hint="eastAsia"/>
          <w:color w:val="000000"/>
          <w:szCs w:val="21"/>
          <w:u w:val="single"/>
        </w:rPr>
        <w:t xml:space="preserve"> 7 </w:t>
      </w:r>
      <w:r>
        <w:rPr>
          <w:rFonts w:ascii="宋体" w:hAnsi="宋体" w:hint="eastAsia"/>
          <w:color w:val="000000"/>
          <w:szCs w:val="21"/>
        </w:rPr>
        <w:t>天前向承包人发出开工通知（此开工通知必须获得发包人同意）。工期自监理人发出的开工通知中载明的开工日期起计算。承包人应在开工日期后尽快施工。</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szCs w:val="21"/>
        </w:rPr>
        <w:t xml:space="preserve">7.4 </w:t>
      </w:r>
      <w:r>
        <w:rPr>
          <w:rFonts w:ascii="宋体" w:hAnsi="宋体"/>
          <w:szCs w:val="21"/>
        </w:rPr>
        <w:t>测量放线</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szCs w:val="21"/>
        </w:rPr>
        <w:t>7.4.1</w:t>
      </w:r>
      <w:r>
        <w:rPr>
          <w:rFonts w:ascii="宋体" w:hAnsi="宋体" w:hint="eastAsia"/>
          <w:szCs w:val="21"/>
        </w:rPr>
        <w:t xml:space="preserve"> </w:t>
      </w:r>
      <w:r>
        <w:rPr>
          <w:rFonts w:ascii="宋体" w:hAnsi="宋体" w:hint="eastAsia"/>
          <w:szCs w:val="21"/>
        </w:rPr>
        <w:t>发包人提供测量基准点、基准线和水准点的期限：开工前五日内发包人派驻的工程师以书面形式通知承包人，并组织相关单位进行现场交验，同时作好交验记录。</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施工控制网的测设：由承包人负责。</w:t>
      </w:r>
    </w:p>
    <w:p w:rsidR="00FE5100" w:rsidRDefault="00A34148">
      <w:pPr>
        <w:widowControl/>
        <w:tabs>
          <w:tab w:val="left" w:pos="7605"/>
        </w:tabs>
        <w:adjustRightInd w:val="0"/>
        <w:snapToGrid w:val="0"/>
        <w:spacing w:line="400" w:lineRule="exact"/>
        <w:ind w:firstLineChars="200" w:firstLine="420"/>
        <w:jc w:val="left"/>
        <w:rPr>
          <w:rFonts w:ascii="宋体" w:hAnsi="宋体"/>
          <w:szCs w:val="21"/>
        </w:rPr>
      </w:pPr>
      <w:r>
        <w:rPr>
          <w:rFonts w:ascii="宋体" w:hAnsi="宋体" w:hint="eastAsia"/>
          <w:szCs w:val="21"/>
        </w:rPr>
        <w:t>报监理人审批施工控制网资料的期限：现场交验后三日内。</w:t>
      </w:r>
    </w:p>
    <w:p w:rsidR="00FE5100" w:rsidRDefault="00A34148">
      <w:pPr>
        <w:widowControl/>
        <w:spacing w:line="400" w:lineRule="exact"/>
        <w:ind w:firstLineChars="200" w:firstLine="420"/>
        <w:jc w:val="left"/>
        <w:rPr>
          <w:rFonts w:ascii="宋体" w:hAnsi="宋体"/>
          <w:szCs w:val="21"/>
        </w:rPr>
      </w:pPr>
      <w:r>
        <w:rPr>
          <w:rFonts w:ascii="宋体" w:hAnsi="宋体"/>
          <w:szCs w:val="21"/>
        </w:rPr>
        <w:t>7</w:t>
      </w:r>
      <w:bookmarkStart w:id="799" w:name="_Toc297216175"/>
      <w:bookmarkStart w:id="800" w:name="_Toc303539125"/>
      <w:bookmarkStart w:id="801" w:name="_Toc312678010"/>
      <w:bookmarkStart w:id="802" w:name="_Toc312677484"/>
      <w:bookmarkStart w:id="803" w:name="_Toc300934968"/>
      <w:bookmarkStart w:id="804" w:name="_Toc297123516"/>
      <w:bookmarkStart w:id="805" w:name="_Toc304295546"/>
      <w:r>
        <w:rPr>
          <w:rFonts w:ascii="宋体" w:hAnsi="宋体"/>
          <w:szCs w:val="21"/>
        </w:rPr>
        <w:t xml:space="preserve">.5 </w:t>
      </w:r>
      <w:r>
        <w:rPr>
          <w:rFonts w:ascii="宋体" w:hAnsi="宋体"/>
          <w:szCs w:val="21"/>
        </w:rPr>
        <w:t>工期延误</w:t>
      </w:r>
    </w:p>
    <w:bookmarkEnd w:id="799"/>
    <w:bookmarkEnd w:id="800"/>
    <w:bookmarkEnd w:id="801"/>
    <w:bookmarkEnd w:id="802"/>
    <w:bookmarkEnd w:id="803"/>
    <w:bookmarkEnd w:id="804"/>
    <w:bookmarkEnd w:id="805"/>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7.5.1 </w:t>
      </w:r>
      <w:r>
        <w:rPr>
          <w:rFonts w:ascii="宋体" w:hAnsi="宋体"/>
          <w:szCs w:val="21"/>
        </w:rPr>
        <w:t>因发包人原因导致工期延误</w:t>
      </w:r>
      <w:r>
        <w:rPr>
          <w:rFonts w:ascii="宋体" w:hAnsi="宋体" w:hint="eastAsia"/>
          <w:szCs w:val="21"/>
        </w:rPr>
        <w:t>的处理：</w:t>
      </w:r>
      <w:r>
        <w:rPr>
          <w:rFonts w:hint="eastAsia"/>
          <w:szCs w:val="21"/>
          <w:u w:val="single"/>
        </w:rPr>
        <w:t>工期顺延</w:t>
      </w:r>
      <w:r>
        <w:rPr>
          <w:rFonts w:hint="eastAsia"/>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7</w:t>
      </w:r>
      <w:bookmarkStart w:id="806" w:name="_Toc312677486"/>
      <w:bookmarkStart w:id="807" w:name="_Toc312678012"/>
      <w:bookmarkStart w:id="808" w:name="_Toc318581169"/>
      <w:bookmarkStart w:id="809" w:name="_Toc304295548"/>
      <w:bookmarkStart w:id="810" w:name="_Toc297216177"/>
      <w:bookmarkStart w:id="811" w:name="_Toc297123518"/>
      <w:bookmarkStart w:id="812" w:name="_Toc300934970"/>
      <w:bookmarkStart w:id="813" w:name="_Toc303539127"/>
      <w:r>
        <w:rPr>
          <w:rFonts w:ascii="宋体" w:hAnsi="宋体"/>
          <w:szCs w:val="21"/>
        </w:rPr>
        <w:t xml:space="preserve">.5.2 </w:t>
      </w:r>
      <w:r>
        <w:rPr>
          <w:rFonts w:ascii="宋体" w:hAnsi="宋体"/>
          <w:szCs w:val="21"/>
        </w:rPr>
        <w:t>因承包人原因导致工期延误</w:t>
      </w:r>
      <w:r>
        <w:rPr>
          <w:rFonts w:ascii="宋体" w:hAnsi="宋体" w:hint="eastAsia"/>
          <w:szCs w:val="21"/>
        </w:rPr>
        <w:t>：</w:t>
      </w:r>
      <w:bookmarkEnd w:id="806"/>
      <w:bookmarkEnd w:id="807"/>
      <w:bookmarkEnd w:id="808"/>
      <w:r>
        <w:rPr>
          <w:rFonts w:ascii="宋体" w:hAnsi="宋体"/>
          <w:szCs w:val="21"/>
          <w:u w:val="single"/>
        </w:rPr>
        <w:t>因</w:t>
      </w:r>
      <w:bookmarkStart w:id="814" w:name="_Toc312678013"/>
      <w:bookmarkStart w:id="815" w:name="_Toc312677487"/>
      <w:bookmarkStart w:id="816" w:name="_Toc318581170"/>
      <w:r>
        <w:rPr>
          <w:rFonts w:ascii="宋体" w:hAnsi="宋体"/>
          <w:szCs w:val="21"/>
          <w:u w:val="single"/>
        </w:rPr>
        <w:t>承包人原因造成工期延误，</w:t>
      </w:r>
      <w:r>
        <w:rPr>
          <w:rFonts w:ascii="宋体" w:hAnsi="宋体" w:hint="eastAsia"/>
          <w:szCs w:val="21"/>
          <w:u w:val="single"/>
        </w:rPr>
        <w:t>不顺延工期，其工期延误的违约责任见专用条款第</w:t>
      </w:r>
      <w:r>
        <w:rPr>
          <w:rFonts w:ascii="宋体" w:hAnsi="宋体" w:hint="eastAsia"/>
          <w:szCs w:val="21"/>
          <w:u w:val="single"/>
        </w:rPr>
        <w:t>16</w:t>
      </w:r>
      <w:r>
        <w:rPr>
          <w:rFonts w:ascii="宋体" w:hAnsi="宋体" w:hint="eastAsia"/>
          <w:szCs w:val="21"/>
          <w:u w:val="single"/>
        </w:rPr>
        <w:t>条的规定</w:t>
      </w:r>
      <w:r>
        <w:rPr>
          <w:rFonts w:ascii="宋体" w:hAnsi="宋体" w:hint="eastAsia"/>
          <w:szCs w:val="21"/>
        </w:rPr>
        <w:t>。</w:t>
      </w:r>
      <w:bookmarkEnd w:id="809"/>
      <w:bookmarkEnd w:id="810"/>
      <w:bookmarkEnd w:id="811"/>
      <w:bookmarkEnd w:id="812"/>
      <w:bookmarkEnd w:id="813"/>
      <w:bookmarkEnd w:id="814"/>
      <w:bookmarkEnd w:id="815"/>
    </w:p>
    <w:bookmarkEnd w:id="816"/>
    <w:p w:rsidR="00FE5100" w:rsidRDefault="00A34148">
      <w:pPr>
        <w:widowControl/>
        <w:spacing w:line="400" w:lineRule="exact"/>
        <w:ind w:firstLineChars="200" w:firstLine="420"/>
        <w:jc w:val="left"/>
        <w:rPr>
          <w:rFonts w:ascii="宋体" w:hAnsi="宋体"/>
          <w:szCs w:val="21"/>
        </w:rPr>
      </w:pPr>
      <w:r>
        <w:rPr>
          <w:rFonts w:ascii="宋体" w:hAnsi="宋体"/>
          <w:szCs w:val="21"/>
        </w:rPr>
        <w:lastRenderedPageBreak/>
        <w:t>7</w:t>
      </w:r>
      <w:bookmarkStart w:id="817" w:name="_Toc304295551"/>
      <w:bookmarkStart w:id="818" w:name="_Toc303539130"/>
      <w:bookmarkStart w:id="819" w:name="_Toc312678017"/>
      <w:bookmarkStart w:id="820" w:name="_Toc297123521"/>
      <w:bookmarkStart w:id="821" w:name="_Toc300934973"/>
      <w:bookmarkStart w:id="822" w:name="_Toc297216180"/>
      <w:r>
        <w:rPr>
          <w:rFonts w:ascii="宋体" w:hAnsi="宋体"/>
          <w:szCs w:val="21"/>
        </w:rPr>
        <w:t>.7</w:t>
      </w:r>
      <w:r>
        <w:rPr>
          <w:rFonts w:ascii="宋体" w:hAnsi="宋体"/>
          <w:szCs w:val="21"/>
        </w:rPr>
        <w:t>异常恶劣的气候条件</w:t>
      </w:r>
    </w:p>
    <w:bookmarkEnd w:id="817"/>
    <w:bookmarkEnd w:id="818"/>
    <w:bookmarkEnd w:id="819"/>
    <w:bookmarkEnd w:id="820"/>
    <w:bookmarkEnd w:id="821"/>
    <w:bookmarkEnd w:id="822"/>
    <w:p w:rsidR="00FE5100" w:rsidRDefault="00A34148">
      <w:pPr>
        <w:widowControl/>
        <w:spacing w:line="400" w:lineRule="exact"/>
        <w:ind w:firstLineChars="200" w:firstLine="420"/>
        <w:jc w:val="left"/>
        <w:rPr>
          <w:rFonts w:ascii="宋体" w:hAnsi="宋体"/>
          <w:szCs w:val="21"/>
        </w:rPr>
      </w:pPr>
      <w:r>
        <w:rPr>
          <w:rFonts w:ascii="宋体" w:hAnsi="宋体"/>
          <w:szCs w:val="21"/>
        </w:rPr>
        <w:t>发包人和承包人同意以下情形视为异常恶劣的气候条件：</w:t>
      </w:r>
      <w:r>
        <w:rPr>
          <w:rFonts w:ascii="宋体" w:hAnsi="宋体" w:hint="eastAsia"/>
          <w:szCs w:val="21"/>
        </w:rPr>
        <w:t>异常恶劣的气候条件的范围：</w:t>
      </w:r>
      <w:r>
        <w:rPr>
          <w:rFonts w:ascii="宋体" w:hAnsi="宋体" w:hint="eastAsia"/>
          <w:szCs w:val="21"/>
        </w:rPr>
        <w:t>50</w:t>
      </w:r>
      <w:r>
        <w:rPr>
          <w:rFonts w:ascii="宋体" w:hAnsi="宋体" w:hint="eastAsia"/>
          <w:szCs w:val="21"/>
        </w:rPr>
        <w:t>年一遇及以上等级的自然灾害（如雪灾、洪水、高温）。出现异常恶劣的气候条件，承包人可要求发包人延长工期，费用不增加。如异常恶劣的气候条件导致发生工期延误情况，承包人必须在</w:t>
      </w:r>
      <w:r>
        <w:rPr>
          <w:rFonts w:ascii="宋体" w:hAnsi="宋体" w:hint="eastAsia"/>
          <w:szCs w:val="21"/>
        </w:rPr>
        <w:t>24</w:t>
      </w:r>
      <w:r>
        <w:rPr>
          <w:rFonts w:ascii="宋体" w:hAnsi="宋体" w:hint="eastAsia"/>
          <w:szCs w:val="21"/>
        </w:rPr>
        <w:t>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w:t>
      </w:r>
      <w:r>
        <w:rPr>
          <w:rFonts w:ascii="宋体" w:hAnsi="宋体" w:hint="eastAsia"/>
          <w:szCs w:val="21"/>
        </w:rPr>
        <w:t xml:space="preserve"> </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7.9 </w:t>
      </w:r>
      <w:r>
        <w:rPr>
          <w:rFonts w:ascii="宋体" w:hAnsi="宋体"/>
          <w:szCs w:val="21"/>
        </w:rPr>
        <w:t>提前竣工的奖励</w:t>
      </w:r>
    </w:p>
    <w:p w:rsidR="00FE5100" w:rsidRDefault="00A34148">
      <w:pPr>
        <w:widowControl/>
        <w:spacing w:line="400" w:lineRule="exact"/>
        <w:ind w:firstLineChars="200" w:firstLine="420"/>
        <w:jc w:val="left"/>
        <w:rPr>
          <w:rFonts w:ascii="宋体" w:hAnsi="宋体"/>
          <w:szCs w:val="21"/>
        </w:rPr>
      </w:pPr>
      <w:r>
        <w:rPr>
          <w:rFonts w:ascii="宋体" w:hAnsi="宋体"/>
          <w:szCs w:val="21"/>
        </w:rPr>
        <w:t>7.</w:t>
      </w:r>
      <w:r>
        <w:rPr>
          <w:rFonts w:ascii="宋体" w:hAnsi="宋体"/>
          <w:szCs w:val="21"/>
        </w:rPr>
        <w:t>9.2</w:t>
      </w:r>
      <w:r>
        <w:rPr>
          <w:rFonts w:ascii="宋体" w:hAnsi="宋体"/>
          <w:szCs w:val="21"/>
        </w:rPr>
        <w:t>提前竣工的奖励：</w:t>
      </w:r>
      <w:r>
        <w:rPr>
          <w:rFonts w:ascii="宋体" w:hAnsi="宋体" w:hint="eastAsia"/>
          <w:szCs w:val="21"/>
          <w:u w:val="single"/>
        </w:rPr>
        <w:t>不采用</w:t>
      </w:r>
      <w:r>
        <w:rPr>
          <w:rFonts w:ascii="宋体" w:hAnsi="宋体"/>
          <w:szCs w:val="21"/>
        </w:rPr>
        <w:t>。</w:t>
      </w:r>
    </w:p>
    <w:p w:rsidR="00FE5100" w:rsidRDefault="00A34148">
      <w:pPr>
        <w:widowControl/>
        <w:autoSpaceDE w:val="0"/>
        <w:autoSpaceDN w:val="0"/>
        <w:adjustRightInd w:val="0"/>
        <w:spacing w:line="400" w:lineRule="exact"/>
        <w:ind w:firstLineChars="200" w:firstLine="422"/>
        <w:outlineLvl w:val="3"/>
        <w:rPr>
          <w:rFonts w:ascii="宋体" w:hAnsi="宋体"/>
          <w:b/>
          <w:szCs w:val="21"/>
        </w:rPr>
      </w:pPr>
      <w:bookmarkStart w:id="823" w:name="_Toc351203640"/>
      <w:r>
        <w:rPr>
          <w:rFonts w:ascii="宋体" w:hAnsi="宋体"/>
          <w:b/>
          <w:szCs w:val="21"/>
        </w:rPr>
        <w:t xml:space="preserve">8. </w:t>
      </w:r>
      <w:r>
        <w:rPr>
          <w:rFonts w:ascii="宋体" w:hAnsi="宋体"/>
          <w:b/>
          <w:szCs w:val="21"/>
        </w:rPr>
        <w:t>材料与设备</w:t>
      </w:r>
      <w:bookmarkEnd w:id="823"/>
    </w:p>
    <w:p w:rsidR="00FE5100" w:rsidRDefault="00A34148">
      <w:pPr>
        <w:widowControl/>
        <w:adjustRightInd w:val="0"/>
        <w:snapToGrid w:val="0"/>
        <w:spacing w:line="400" w:lineRule="exact"/>
        <w:ind w:firstLineChars="200" w:firstLine="420"/>
        <w:jc w:val="left"/>
        <w:rPr>
          <w:rFonts w:ascii="宋体" w:hAnsi="宋体"/>
          <w:szCs w:val="21"/>
        </w:rPr>
      </w:pPr>
      <w:bookmarkStart w:id="824" w:name="_Toc9419"/>
      <w:bookmarkStart w:id="825" w:name="_Toc315872973"/>
      <w:bookmarkStart w:id="826" w:name="_Toc294743608"/>
      <w:bookmarkStart w:id="827" w:name="_Toc297120468"/>
      <w:bookmarkStart w:id="828" w:name="_Toc312677494"/>
      <w:bookmarkStart w:id="829" w:name="_Toc296891208"/>
      <w:bookmarkStart w:id="830" w:name="_Toc297216187"/>
      <w:bookmarkStart w:id="831" w:name="_Toc312678020"/>
      <w:bookmarkStart w:id="832" w:name="_Toc318581173"/>
      <w:bookmarkStart w:id="833" w:name="_Toc304295557"/>
      <w:bookmarkStart w:id="834" w:name="_Toc300934980"/>
      <w:bookmarkStart w:id="835" w:name="_Toc297048354"/>
      <w:bookmarkStart w:id="836" w:name="_Toc296346669"/>
      <w:bookmarkStart w:id="837" w:name="_Toc303539137"/>
      <w:bookmarkStart w:id="838" w:name="_Toc296347167"/>
      <w:bookmarkStart w:id="839" w:name="_Toc297123528"/>
      <w:bookmarkStart w:id="840" w:name="_Toc296503168"/>
      <w:bookmarkStart w:id="841" w:name="_Toc296944507"/>
      <w:bookmarkStart w:id="842" w:name="_Toc296890996"/>
      <w:bookmarkStart w:id="843" w:name="_Toc280868655"/>
      <w:bookmarkStart w:id="844" w:name="_Toc267251424"/>
      <w:bookmarkStart w:id="845" w:name="_Toc280868656"/>
      <w:bookmarkEnd w:id="770"/>
      <w:bookmarkEnd w:id="771"/>
      <w:bookmarkEnd w:id="772"/>
      <w:bookmarkEnd w:id="773"/>
      <w:bookmarkEnd w:id="774"/>
      <w:bookmarkEnd w:id="775"/>
      <w:bookmarkEnd w:id="776"/>
      <w:bookmarkEnd w:id="777"/>
      <w:bookmarkEnd w:id="778"/>
      <w:bookmarkEnd w:id="779"/>
      <w:r>
        <w:rPr>
          <w:rFonts w:ascii="宋体" w:hAnsi="宋体" w:hint="eastAsia"/>
          <w:szCs w:val="21"/>
        </w:rPr>
        <w:t xml:space="preserve">8.1  </w:t>
      </w:r>
      <w:r>
        <w:rPr>
          <w:rFonts w:ascii="宋体" w:hAnsi="宋体" w:hint="eastAsia"/>
          <w:szCs w:val="21"/>
        </w:rPr>
        <w:t>发包人提供的材料和工程设备</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8.1.1 </w:t>
      </w:r>
      <w:r>
        <w:rPr>
          <w:rFonts w:ascii="宋体" w:hAnsi="宋体" w:hint="eastAsia"/>
          <w:szCs w:val="21"/>
        </w:rPr>
        <w:t>材料的名称、规格、数量和价格：</w:t>
      </w:r>
      <w:r>
        <w:rPr>
          <w:rFonts w:ascii="宋体" w:hAnsi="宋体" w:hint="eastAsia"/>
          <w:szCs w:val="21"/>
          <w:u w:val="single"/>
        </w:rPr>
        <w:t xml:space="preserve">   </w:t>
      </w:r>
      <w:r>
        <w:rPr>
          <w:rFonts w:ascii="宋体" w:hAnsi="宋体" w:hint="eastAsia"/>
          <w:szCs w:val="21"/>
          <w:u w:val="single"/>
        </w:rPr>
        <w:t>无</w:t>
      </w:r>
      <w:r>
        <w:rPr>
          <w:rFonts w:ascii="宋体" w:hAnsi="宋体" w:hint="eastAsia"/>
          <w:szCs w:val="21"/>
          <w:u w:val="single"/>
        </w:rPr>
        <w:t xml:space="preserve">   </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材料的交货方式、地点和日期：</w:t>
      </w:r>
      <w:r>
        <w:rPr>
          <w:rFonts w:ascii="宋体" w:hAnsi="宋体" w:hint="eastAsia"/>
          <w:szCs w:val="21"/>
          <w:u w:val="single"/>
        </w:rPr>
        <w:t xml:space="preserve">   </w:t>
      </w:r>
      <w:r>
        <w:rPr>
          <w:rFonts w:ascii="宋体" w:hAnsi="宋体" w:hint="eastAsia"/>
          <w:szCs w:val="21"/>
          <w:u w:val="single"/>
        </w:rPr>
        <w:t>无</w:t>
      </w:r>
      <w:r>
        <w:rPr>
          <w:rFonts w:ascii="宋体" w:hAnsi="宋体" w:hint="eastAsia"/>
          <w:szCs w:val="21"/>
          <w:u w:val="single"/>
        </w:rPr>
        <w:t xml:space="preserve">   </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工程设备的名称、规格、数量和价格：</w:t>
      </w:r>
      <w:r>
        <w:rPr>
          <w:rFonts w:ascii="宋体" w:hAnsi="宋体" w:hint="eastAsia"/>
          <w:szCs w:val="21"/>
          <w:u w:val="single"/>
        </w:rPr>
        <w:t xml:space="preserve">   </w:t>
      </w:r>
      <w:r>
        <w:rPr>
          <w:rFonts w:ascii="宋体" w:hAnsi="宋体" w:hint="eastAsia"/>
          <w:szCs w:val="21"/>
          <w:u w:val="single"/>
        </w:rPr>
        <w:t>无</w:t>
      </w:r>
      <w:r>
        <w:rPr>
          <w:rFonts w:ascii="宋体" w:hAnsi="宋体" w:hint="eastAsia"/>
          <w:szCs w:val="21"/>
          <w:u w:val="single"/>
        </w:rPr>
        <w:t xml:space="preserve">   </w:t>
      </w:r>
      <w:r>
        <w:rPr>
          <w:rFonts w:ascii="宋体" w:hAnsi="宋体" w:hint="eastAsia"/>
          <w:szCs w:val="21"/>
        </w:rPr>
        <w:t>。</w:t>
      </w:r>
      <w:r>
        <w:rPr>
          <w:rFonts w:ascii="宋体" w:hAnsi="宋体" w:hint="eastAsia"/>
          <w:szCs w:val="21"/>
        </w:rPr>
        <w:t xml:space="preserve">   </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工程设备的交货方式、地点和日期：</w:t>
      </w:r>
      <w:r>
        <w:rPr>
          <w:rFonts w:ascii="宋体" w:hAnsi="宋体" w:hint="eastAsia"/>
          <w:szCs w:val="21"/>
          <w:u w:val="single"/>
        </w:rPr>
        <w:t xml:space="preserve">   </w:t>
      </w:r>
      <w:r>
        <w:rPr>
          <w:rFonts w:ascii="宋体" w:hAnsi="宋体" w:hint="eastAsia"/>
          <w:szCs w:val="21"/>
          <w:u w:val="single"/>
        </w:rPr>
        <w:t>无</w:t>
      </w:r>
      <w:r>
        <w:rPr>
          <w:rFonts w:ascii="宋体" w:hAnsi="宋体" w:hint="eastAsia"/>
          <w:szCs w:val="21"/>
          <w:u w:val="single"/>
        </w:rPr>
        <w:t xml:space="preserve">   </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8.1.3 </w:t>
      </w:r>
      <w:r>
        <w:rPr>
          <w:rFonts w:ascii="宋体" w:hAnsi="宋体" w:hint="eastAsia"/>
          <w:szCs w:val="21"/>
        </w:rPr>
        <w:t>材料和工程设备的接收、运输与保管：</w:t>
      </w:r>
      <w:r>
        <w:rPr>
          <w:rFonts w:ascii="宋体" w:hAnsi="宋体" w:hint="eastAsia"/>
          <w:szCs w:val="21"/>
          <w:u w:val="single"/>
        </w:rPr>
        <w:t xml:space="preserve">   </w:t>
      </w:r>
      <w:r>
        <w:rPr>
          <w:rFonts w:ascii="宋体" w:hAnsi="宋体" w:hint="eastAsia"/>
          <w:szCs w:val="21"/>
          <w:u w:val="single"/>
        </w:rPr>
        <w:t>无</w:t>
      </w:r>
      <w:r>
        <w:rPr>
          <w:rFonts w:ascii="宋体" w:hAnsi="宋体" w:hint="eastAsia"/>
          <w:szCs w:val="21"/>
          <w:u w:val="single"/>
        </w:rPr>
        <w:t xml:space="preserve">   </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w:t>
      </w:r>
      <w:r>
        <w:rPr>
          <w:rFonts w:ascii="宋体" w:hAnsi="宋体" w:hint="eastAsia"/>
          <w:szCs w:val="21"/>
        </w:rPr>
        <w:t>承包人提供的材料和工程设备</w:t>
      </w:r>
      <w:bookmarkEnd w:id="824"/>
      <w:bookmarkEnd w:id="825"/>
      <w:bookmarkEnd w:id="826"/>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8.2.1 </w:t>
      </w:r>
      <w:r>
        <w:rPr>
          <w:rFonts w:ascii="宋体" w:hAnsi="宋体" w:hint="eastAsia"/>
          <w:szCs w:val="21"/>
        </w:rPr>
        <w:t>承包人负责采购、运输和保管的材料、工程设备：本工程所有材料全部由承包人采购，承包人必须保证所采购的材</w:t>
      </w:r>
      <w:r>
        <w:rPr>
          <w:rFonts w:ascii="宋体" w:hAnsi="宋体" w:hint="eastAsia"/>
          <w:szCs w:val="21"/>
        </w:rPr>
        <w:t>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8.2.2</w:t>
      </w:r>
      <w:r>
        <w:rPr>
          <w:rFonts w:ascii="宋体" w:hAnsi="宋体" w:hint="eastAsia"/>
          <w:szCs w:val="21"/>
        </w:rPr>
        <w:t>本工程材料、设备由承包人自行组织供应至施工现场，运输、上下车及保管均由承包人负责并</w:t>
      </w:r>
      <w:r>
        <w:rPr>
          <w:rFonts w:ascii="宋体" w:hAnsi="宋体"/>
          <w:szCs w:val="21"/>
        </w:rPr>
        <w:t>承担费用</w:t>
      </w:r>
      <w:r>
        <w:rPr>
          <w:rFonts w:ascii="宋体" w:hAnsi="宋体" w:hint="eastAsia"/>
          <w:szCs w:val="21"/>
        </w:rPr>
        <w:t>。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w:t>
      </w:r>
      <w:r>
        <w:rPr>
          <w:rFonts w:ascii="宋体" w:hAnsi="宋体" w:hint="eastAsia"/>
          <w:szCs w:val="21"/>
        </w:rPr>
        <w:t xml:space="preserve"> </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8.2.3</w:t>
      </w:r>
      <w:r>
        <w:rPr>
          <w:rFonts w:ascii="宋体" w:hAnsi="宋体" w:hint="eastAsia"/>
          <w:szCs w:val="21"/>
        </w:rPr>
        <w:t>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lastRenderedPageBreak/>
        <w:t>承包人采购的材料在使用前，承包人应</w:t>
      </w:r>
      <w:r>
        <w:rPr>
          <w:rFonts w:ascii="宋体" w:hAnsi="宋体"/>
          <w:szCs w:val="21"/>
        </w:rPr>
        <w:t>提供出厂合格证明，并</w:t>
      </w:r>
      <w:r>
        <w:rPr>
          <w:rFonts w:ascii="宋体" w:hAnsi="宋体" w:hint="eastAsia"/>
          <w:szCs w:val="21"/>
        </w:rPr>
        <w:t>配合发包人</w:t>
      </w:r>
      <w:r>
        <w:rPr>
          <w:rFonts w:ascii="宋体" w:hAnsi="宋体"/>
          <w:szCs w:val="21"/>
        </w:rPr>
        <w:t>、</w:t>
      </w:r>
      <w:r>
        <w:rPr>
          <w:rFonts w:ascii="宋体" w:hAnsi="宋体" w:hint="eastAsia"/>
          <w:szCs w:val="21"/>
        </w:rPr>
        <w:t>监理工程师对材料进行检验或试验，不合格的不得使用，检验</w:t>
      </w:r>
      <w:r>
        <w:rPr>
          <w:rFonts w:ascii="宋体" w:hAnsi="宋体"/>
          <w:szCs w:val="21"/>
        </w:rPr>
        <w:t>费用由发包人承担</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8.2.4</w:t>
      </w:r>
      <w:r>
        <w:rPr>
          <w:rFonts w:ascii="宋体" w:hAnsi="宋体" w:hint="eastAsia"/>
          <w:szCs w:val="21"/>
        </w:rPr>
        <w:t>发包人保留部分材料甲供的权利，若由甲供材料，发包人在材料进场时间前</w:t>
      </w:r>
      <w:r>
        <w:rPr>
          <w:rFonts w:ascii="宋体" w:hAnsi="宋体" w:hint="eastAsia"/>
          <w:szCs w:val="21"/>
        </w:rPr>
        <w:t>20</w:t>
      </w:r>
      <w:r>
        <w:rPr>
          <w:rFonts w:ascii="宋体" w:hAnsi="宋体" w:hint="eastAsia"/>
          <w:szCs w:val="21"/>
        </w:rPr>
        <w:t>天以书面形式通知承包人，甲供材料收货及保管由承包人负责。</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8.8 </w:t>
      </w:r>
      <w:r>
        <w:rPr>
          <w:rFonts w:ascii="宋体" w:hAnsi="宋体"/>
          <w:szCs w:val="21"/>
        </w:rPr>
        <w:t>施工设备和</w:t>
      </w:r>
      <w:r>
        <w:rPr>
          <w:rFonts w:ascii="宋体" w:hAnsi="宋体"/>
          <w:szCs w:val="21"/>
        </w:rPr>
        <w:t>临时设施</w:t>
      </w:r>
    </w:p>
    <w:p w:rsidR="00FE5100" w:rsidRDefault="00A34148">
      <w:pPr>
        <w:widowControl/>
        <w:adjustRightInd w:val="0"/>
        <w:snapToGrid w:val="0"/>
        <w:spacing w:line="400" w:lineRule="exact"/>
        <w:ind w:firstLineChars="200" w:firstLine="420"/>
        <w:jc w:val="left"/>
        <w:rPr>
          <w:rFonts w:ascii="宋体" w:hAnsi="宋体"/>
          <w:szCs w:val="21"/>
        </w:rPr>
      </w:pPr>
      <w:bookmarkStart w:id="846" w:name="_Toc351203641"/>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Fonts w:ascii="宋体" w:hAnsi="宋体" w:hint="eastAsia"/>
          <w:szCs w:val="21"/>
        </w:rPr>
        <w:t xml:space="preserve">8.8.1 </w:t>
      </w:r>
      <w:r>
        <w:rPr>
          <w:rFonts w:ascii="宋体" w:hAnsi="宋体" w:hint="eastAsia"/>
          <w:szCs w:val="21"/>
        </w:rPr>
        <w:t>修建临时设施及费用承担：工程所需的临时设施均由承包人自行修建，并承担费用。</w:t>
      </w:r>
      <w:r>
        <w:rPr>
          <w:rFonts w:ascii="宋体" w:hAnsi="宋体" w:hint="eastAsia"/>
          <w:szCs w:val="21"/>
        </w:rPr>
        <w:t xml:space="preserve"> </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临时占地的申请：承包人（经发包人同意）临时占用红线内、外场地，由承包人申请办理相关手续</w:t>
      </w:r>
      <w:r>
        <w:rPr>
          <w:rFonts w:ascii="宋体" w:hAnsi="宋体" w:hint="eastAsia"/>
          <w:szCs w:val="21"/>
        </w:rPr>
        <w:t xml:space="preserve"> </w:t>
      </w:r>
      <w:r>
        <w:rPr>
          <w:rFonts w:ascii="宋体" w:hAnsi="宋体" w:hint="eastAsia"/>
          <w:szCs w:val="21"/>
        </w:rPr>
        <w:t>，并承担相应的费用。</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临时设施涉及的相关费用：承包人承担临时设施涉及的相关费用（包括临时设施占地费用）。</w:t>
      </w:r>
    </w:p>
    <w:p w:rsidR="00FE5100" w:rsidRDefault="00A34148">
      <w:pPr>
        <w:widowControl/>
        <w:adjustRightInd w:val="0"/>
        <w:snapToGrid w:val="0"/>
        <w:spacing w:line="400" w:lineRule="exact"/>
        <w:ind w:firstLineChars="200" w:firstLine="420"/>
        <w:jc w:val="left"/>
        <w:rPr>
          <w:rFonts w:ascii="宋体" w:hAnsi="宋体"/>
          <w:b/>
          <w:szCs w:val="21"/>
        </w:rPr>
      </w:pPr>
      <w:r>
        <w:rPr>
          <w:rFonts w:ascii="宋体" w:hAnsi="宋体" w:hint="eastAsia"/>
          <w:szCs w:val="21"/>
        </w:rPr>
        <w:t>8.8.2</w:t>
      </w:r>
      <w:r>
        <w:rPr>
          <w:rFonts w:ascii="宋体" w:hAnsi="宋体" w:hint="eastAsia"/>
          <w:szCs w:val="21"/>
        </w:rPr>
        <w:t>发包人提供的施工设备和临时设施：无。</w:t>
      </w:r>
    </w:p>
    <w:p w:rsidR="00FE5100" w:rsidRDefault="00A34148">
      <w:pPr>
        <w:widowControl/>
        <w:autoSpaceDE w:val="0"/>
        <w:autoSpaceDN w:val="0"/>
        <w:adjustRightInd w:val="0"/>
        <w:spacing w:line="400" w:lineRule="exact"/>
        <w:outlineLvl w:val="3"/>
        <w:rPr>
          <w:rFonts w:ascii="宋体" w:hAnsi="宋体"/>
          <w:b/>
          <w:szCs w:val="21"/>
        </w:rPr>
      </w:pPr>
      <w:r>
        <w:rPr>
          <w:rFonts w:ascii="宋体" w:hAnsi="宋体"/>
          <w:b/>
          <w:szCs w:val="21"/>
        </w:rPr>
        <w:t>9</w:t>
      </w:r>
      <w:bookmarkStart w:id="847" w:name="_Toc303539139"/>
      <w:bookmarkStart w:id="848" w:name="_Toc297216192"/>
      <w:bookmarkStart w:id="849" w:name="_Toc304295559"/>
      <w:bookmarkStart w:id="850" w:name="_Toc300934982"/>
      <w:bookmarkStart w:id="851" w:name="_Toc312678021"/>
      <w:bookmarkStart w:id="852" w:name="_Toc297123533"/>
      <w:bookmarkStart w:id="853" w:name="_Toc312677495"/>
      <w:bookmarkStart w:id="854" w:name="_Toc292559378"/>
      <w:bookmarkStart w:id="855" w:name="_Toc296891213"/>
      <w:bookmarkStart w:id="856" w:name="_Toc296944512"/>
      <w:bookmarkStart w:id="857" w:name="_Toc296503173"/>
      <w:bookmarkStart w:id="858" w:name="_Toc267251427"/>
      <w:bookmarkStart w:id="859" w:name="_Toc297048359"/>
      <w:bookmarkStart w:id="860" w:name="_Toc296891001"/>
      <w:bookmarkStart w:id="861" w:name="_Toc292559883"/>
      <w:bookmarkStart w:id="862" w:name="_Toc296347172"/>
      <w:bookmarkStart w:id="863" w:name="_Toc296346674"/>
      <w:bookmarkStart w:id="864" w:name="_Toc297120473"/>
      <w:bookmarkStart w:id="865" w:name="_Toc267251428"/>
      <w:bookmarkEnd w:id="843"/>
      <w:bookmarkEnd w:id="844"/>
      <w:bookmarkEnd w:id="845"/>
      <w:r>
        <w:rPr>
          <w:rFonts w:ascii="宋体" w:hAnsi="宋体"/>
          <w:b/>
          <w:szCs w:val="21"/>
        </w:rPr>
        <w:t xml:space="preserve">. </w:t>
      </w:r>
      <w:r>
        <w:rPr>
          <w:rFonts w:ascii="宋体" w:hAnsi="宋体"/>
          <w:b/>
          <w:szCs w:val="21"/>
        </w:rPr>
        <w:t>试验与检验</w:t>
      </w:r>
      <w:bookmarkEnd w:id="846"/>
    </w:p>
    <w:p w:rsidR="00FE5100" w:rsidRDefault="00A34148">
      <w:pPr>
        <w:widowControl/>
        <w:spacing w:line="400" w:lineRule="exact"/>
        <w:ind w:firstLineChars="200" w:firstLine="420"/>
        <w:jc w:val="left"/>
        <w:rPr>
          <w:rFonts w:ascii="宋体" w:hAnsi="宋体"/>
          <w:szCs w:val="21"/>
        </w:rPr>
      </w:pPr>
      <w:bookmarkStart w:id="866" w:name="_Toc351203642"/>
      <w:bookmarkEnd w:id="847"/>
      <w:bookmarkEnd w:id="848"/>
      <w:bookmarkEnd w:id="849"/>
      <w:bookmarkEnd w:id="850"/>
      <w:bookmarkEnd w:id="851"/>
      <w:bookmarkEnd w:id="852"/>
      <w:bookmarkEnd w:id="853"/>
      <w:r>
        <w:rPr>
          <w:rFonts w:ascii="宋体" w:hAnsi="宋体" w:hint="eastAsia"/>
          <w:szCs w:val="21"/>
        </w:rPr>
        <w:t>9.2</w:t>
      </w:r>
      <w:r>
        <w:rPr>
          <w:rFonts w:ascii="宋体" w:hAnsi="宋体" w:hint="eastAsia"/>
          <w:szCs w:val="21"/>
        </w:rPr>
        <w:t>发包人委托抽检的，由发包人或者发包人委托的检测机构抽样。</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9.3</w:t>
      </w:r>
      <w:r>
        <w:rPr>
          <w:rFonts w:ascii="宋体" w:hAnsi="宋体" w:hint="eastAsia"/>
          <w:szCs w:val="21"/>
        </w:rPr>
        <w:t>发包人和承包人对对方（监理人）的检测结果有异议，可要求重新试验和检测，异议不成立的</w:t>
      </w:r>
      <w:r>
        <w:rPr>
          <w:rFonts w:ascii="宋体" w:hAnsi="宋体" w:hint="eastAsia"/>
          <w:szCs w:val="21"/>
        </w:rPr>
        <w:t>，由此增加的费用和延误工期的责任由提出异议的一方承担，反之由对方承担。</w:t>
      </w:r>
    </w:p>
    <w:p w:rsidR="00FE5100" w:rsidRDefault="00A34148">
      <w:pPr>
        <w:widowControl/>
        <w:adjustRightInd w:val="0"/>
        <w:snapToGrid w:val="0"/>
        <w:spacing w:line="400" w:lineRule="exact"/>
        <w:ind w:firstLineChars="200" w:firstLine="422"/>
        <w:jc w:val="left"/>
        <w:rPr>
          <w:rFonts w:ascii="宋体" w:hAnsi="宋体"/>
          <w:b/>
          <w:szCs w:val="21"/>
        </w:rPr>
      </w:pPr>
      <w:r>
        <w:rPr>
          <w:rFonts w:ascii="宋体" w:hAnsi="宋体"/>
          <w:b/>
          <w:szCs w:val="21"/>
        </w:rPr>
        <w:t>1</w:t>
      </w:r>
      <w:bookmarkStart w:id="867" w:name="_Toc297216199"/>
      <w:bookmarkStart w:id="868" w:name="_Toc296503193"/>
      <w:bookmarkStart w:id="869" w:name="_Toc292559398"/>
      <w:bookmarkStart w:id="870" w:name="_Toc296891233"/>
      <w:bookmarkStart w:id="871" w:name="_Toc297123540"/>
      <w:bookmarkStart w:id="872" w:name="_Toc296891021"/>
      <w:bookmarkStart w:id="873" w:name="_Toc300934989"/>
      <w:bookmarkStart w:id="874" w:name="_Toc297120493"/>
      <w:bookmarkStart w:id="875" w:name="_Toc296346694"/>
      <w:bookmarkStart w:id="876" w:name="_Toc303539146"/>
      <w:bookmarkStart w:id="877" w:name="_Toc292559903"/>
      <w:bookmarkStart w:id="878" w:name="_Toc296944532"/>
      <w:bookmarkStart w:id="879" w:name="_Toc297048379"/>
      <w:bookmarkStart w:id="880" w:name="_Toc304295566"/>
      <w:bookmarkStart w:id="881" w:name="_Toc296347192"/>
      <w:bookmarkStart w:id="882" w:name="_Toc312677499"/>
      <w:bookmarkStart w:id="883" w:name="_Toc312678025"/>
      <w:bookmarkStart w:id="884" w:name="_Toc267251435"/>
      <w:bookmarkStart w:id="885" w:name="_Toc267251433"/>
      <w:bookmarkStart w:id="886" w:name="_Toc267251437"/>
      <w:bookmarkStart w:id="887" w:name="_Toc267251439"/>
      <w:bookmarkStart w:id="888" w:name="_Toc267251441"/>
      <w:bookmarkStart w:id="889" w:name="_Toc267251440"/>
      <w:bookmarkStart w:id="890" w:name="_Toc267251442"/>
      <w:bookmarkEnd w:id="854"/>
      <w:bookmarkEnd w:id="855"/>
      <w:bookmarkEnd w:id="856"/>
      <w:bookmarkEnd w:id="857"/>
      <w:bookmarkEnd w:id="858"/>
      <w:bookmarkEnd w:id="859"/>
      <w:bookmarkEnd w:id="860"/>
      <w:bookmarkEnd w:id="861"/>
      <w:bookmarkEnd w:id="862"/>
      <w:bookmarkEnd w:id="863"/>
      <w:bookmarkEnd w:id="864"/>
      <w:bookmarkEnd w:id="865"/>
      <w:r>
        <w:rPr>
          <w:rFonts w:ascii="宋体" w:hAnsi="宋体"/>
          <w:b/>
          <w:szCs w:val="21"/>
        </w:rPr>
        <w:t xml:space="preserve">0. </w:t>
      </w:r>
      <w:r>
        <w:rPr>
          <w:rFonts w:ascii="宋体" w:hAnsi="宋体"/>
          <w:b/>
          <w:szCs w:val="21"/>
        </w:rPr>
        <w:t>变更</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bookmarkEnd w:id="882"/>
    <w:bookmarkEnd w:id="883"/>
    <w:p w:rsidR="00FE5100" w:rsidRDefault="00A34148">
      <w:pPr>
        <w:widowControl/>
        <w:spacing w:line="400" w:lineRule="exact"/>
        <w:ind w:firstLineChars="200" w:firstLine="420"/>
        <w:jc w:val="left"/>
        <w:rPr>
          <w:rFonts w:ascii="宋体" w:hAnsi="宋体"/>
          <w:szCs w:val="21"/>
        </w:rPr>
      </w:pPr>
      <w:r>
        <w:rPr>
          <w:rFonts w:ascii="宋体" w:hAnsi="宋体"/>
          <w:szCs w:val="21"/>
        </w:rPr>
        <w:t>1</w:t>
      </w:r>
      <w:bookmarkStart w:id="891" w:name="_Toc297216200"/>
      <w:bookmarkStart w:id="892" w:name="_Toc292559399"/>
      <w:bookmarkStart w:id="893" w:name="_Toc297123541"/>
      <w:bookmarkStart w:id="894" w:name="_Toc296503194"/>
      <w:bookmarkStart w:id="895" w:name="_Toc312678026"/>
      <w:bookmarkStart w:id="896" w:name="_Toc297048380"/>
      <w:bookmarkStart w:id="897" w:name="_Toc297120494"/>
      <w:bookmarkStart w:id="898" w:name="_Toc296347193"/>
      <w:bookmarkStart w:id="899" w:name="_Toc312677500"/>
      <w:bookmarkStart w:id="900" w:name="_Toc303539147"/>
      <w:bookmarkStart w:id="901" w:name="_Toc296891022"/>
      <w:bookmarkStart w:id="902" w:name="_Toc296891234"/>
      <w:bookmarkStart w:id="903" w:name="_Toc296346695"/>
      <w:bookmarkStart w:id="904" w:name="_Toc292559904"/>
      <w:bookmarkStart w:id="905" w:name="_Toc304295567"/>
      <w:bookmarkStart w:id="906" w:name="_Toc296944533"/>
      <w:bookmarkStart w:id="907" w:name="_Toc300934990"/>
      <w:r>
        <w:rPr>
          <w:rFonts w:ascii="宋体" w:hAnsi="宋体"/>
          <w:szCs w:val="21"/>
        </w:rPr>
        <w:t>0.1</w:t>
      </w:r>
      <w:r>
        <w:rPr>
          <w:rFonts w:ascii="宋体" w:hAnsi="宋体"/>
          <w:szCs w:val="21"/>
        </w:rPr>
        <w:t>变更的范围</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）清单中存在错、漏、缺或不完善；</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）由于规划调整引起的设计、</w:t>
      </w:r>
      <w:r>
        <w:rPr>
          <w:rFonts w:ascii="宋体" w:hAnsi="宋体"/>
          <w:szCs w:val="21"/>
        </w:rPr>
        <w:t>施工</w:t>
      </w:r>
      <w:r>
        <w:rPr>
          <w:rFonts w:ascii="宋体" w:hAnsi="宋体" w:hint="eastAsia"/>
          <w:szCs w:val="21"/>
        </w:rPr>
        <w:t>方案的调整；</w:t>
      </w:r>
    </w:p>
    <w:p w:rsidR="00FE5100" w:rsidRDefault="00A34148">
      <w:pPr>
        <w:widowControl/>
        <w:autoSpaceDE w:val="0"/>
        <w:autoSpaceDN w:val="0"/>
        <w:adjustRightInd w:val="0"/>
        <w:spacing w:before="16"/>
        <w:jc w:val="left"/>
        <w:outlineLvl w:val="2"/>
        <w:rPr>
          <w:rFonts w:ascii="宋体" w:hAnsi="宋体"/>
          <w:szCs w:val="21"/>
        </w:rPr>
      </w:pPr>
      <w:bookmarkStart w:id="908" w:name="_Toc26503"/>
      <w:bookmarkStart w:id="909" w:name="_Toc4303"/>
      <w:r>
        <w:rPr>
          <w:rFonts w:ascii="宋体" w:hAnsi="宋体" w:hint="eastAsia"/>
          <w:szCs w:val="21"/>
        </w:rPr>
        <w:t>（</w:t>
      </w:r>
      <w:r>
        <w:rPr>
          <w:rFonts w:ascii="宋体" w:hAnsi="宋体" w:hint="eastAsia"/>
          <w:szCs w:val="21"/>
        </w:rPr>
        <w:t>3</w:t>
      </w:r>
      <w:r>
        <w:rPr>
          <w:rFonts w:ascii="宋体" w:hAnsi="宋体" w:hint="eastAsia"/>
          <w:szCs w:val="21"/>
        </w:rPr>
        <w:t>）设计</w:t>
      </w:r>
      <w:r>
        <w:rPr>
          <w:rFonts w:ascii="宋体" w:hAnsi="宋体"/>
          <w:szCs w:val="21"/>
        </w:rPr>
        <w:t>文件存在错、漏、缺或不完善；</w:t>
      </w:r>
      <w:bookmarkEnd w:id="908"/>
      <w:bookmarkEnd w:id="909"/>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）通过优化</w:t>
      </w:r>
      <w:r>
        <w:rPr>
          <w:rFonts w:ascii="宋体" w:hAnsi="宋体"/>
          <w:szCs w:val="21"/>
        </w:rPr>
        <w:t>方案或应用先进的技术能节省投资、缩短工期；</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）施工现场</w:t>
      </w:r>
      <w:r>
        <w:rPr>
          <w:rFonts w:ascii="宋体" w:hAnsi="宋体"/>
          <w:szCs w:val="21"/>
        </w:rPr>
        <w:t>因地质、水</w:t>
      </w:r>
      <w:r>
        <w:rPr>
          <w:rFonts w:ascii="宋体" w:hAnsi="宋体" w:hint="eastAsia"/>
          <w:szCs w:val="21"/>
        </w:rPr>
        <w:t>文</w:t>
      </w:r>
      <w:r>
        <w:rPr>
          <w:rFonts w:ascii="宋体" w:hAnsi="宋体"/>
          <w:szCs w:val="21"/>
        </w:rPr>
        <w:t>、地形等自然条件与设计图不符，按</w:t>
      </w:r>
      <w:r>
        <w:rPr>
          <w:rFonts w:ascii="宋体" w:hAnsi="宋体" w:hint="eastAsia"/>
          <w:szCs w:val="21"/>
        </w:rPr>
        <w:t>原</w:t>
      </w:r>
      <w:r>
        <w:rPr>
          <w:rFonts w:ascii="宋体" w:hAnsi="宋体"/>
          <w:szCs w:val="21"/>
        </w:rPr>
        <w:t>设计难以实施</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）国家颁布新的技术标准和设计规范以及行政主管部门对工程建设提出了新的技术要求；</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）因建设</w:t>
      </w:r>
      <w:r>
        <w:rPr>
          <w:rFonts w:ascii="宋体" w:hAnsi="宋体"/>
          <w:szCs w:val="21"/>
        </w:rPr>
        <w:t>单位要求，对施工范围及内容的变更</w:t>
      </w:r>
      <w:r>
        <w:rPr>
          <w:rFonts w:ascii="宋体" w:hAnsi="宋体" w:hint="eastAsia"/>
          <w:szCs w:val="21"/>
        </w:rPr>
        <w:t>；</w:t>
      </w:r>
      <w:r>
        <w:rPr>
          <w:rFonts w:ascii="宋体" w:hAnsi="宋体" w:hint="eastAsia"/>
          <w:szCs w:val="21"/>
        </w:rPr>
        <w:t xml:space="preserve"> </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）因促成</w:t>
      </w:r>
      <w:r>
        <w:rPr>
          <w:rFonts w:ascii="宋体" w:hAnsi="宋体"/>
          <w:szCs w:val="21"/>
        </w:rPr>
        <w:t>企业落地或满足已落地企业需求的变更</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）因地质</w:t>
      </w:r>
      <w:r>
        <w:rPr>
          <w:rFonts w:ascii="宋体" w:hAnsi="宋体"/>
          <w:szCs w:val="21"/>
        </w:rPr>
        <w:t>勘查、设计错误、规划调整、征地拆迁等非施工方原因导致施工工期发生变更的变更</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color w:val="FF0000"/>
          <w:szCs w:val="21"/>
        </w:rPr>
      </w:pPr>
      <w:r>
        <w:rPr>
          <w:rFonts w:ascii="宋体" w:hAnsi="宋体" w:hint="eastAsia"/>
          <w:szCs w:val="21"/>
        </w:rPr>
        <w:t>（</w:t>
      </w:r>
      <w:r>
        <w:rPr>
          <w:rFonts w:ascii="宋体" w:hAnsi="宋体"/>
          <w:szCs w:val="21"/>
        </w:rPr>
        <w:t>10</w:t>
      </w:r>
      <w:r>
        <w:rPr>
          <w:rFonts w:ascii="宋体" w:hAnsi="宋体" w:hint="eastAsia"/>
          <w:szCs w:val="21"/>
        </w:rPr>
        <w:t>）经审查</w:t>
      </w:r>
      <w:r>
        <w:rPr>
          <w:rFonts w:ascii="宋体" w:hAnsi="宋体"/>
          <w:szCs w:val="21"/>
        </w:rPr>
        <w:t>批准必须变更的其他情形</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b/>
          <w:szCs w:val="21"/>
        </w:rPr>
      </w:pPr>
      <w:r>
        <w:rPr>
          <w:rFonts w:ascii="宋体" w:hAnsi="宋体"/>
          <w:szCs w:val="21"/>
        </w:rPr>
        <w:t>10.</w:t>
      </w:r>
      <w:r>
        <w:rPr>
          <w:rFonts w:ascii="宋体" w:hAnsi="宋体" w:hint="eastAsia"/>
          <w:szCs w:val="21"/>
        </w:rPr>
        <w:t>3</w:t>
      </w:r>
      <w:r>
        <w:rPr>
          <w:rFonts w:ascii="宋体" w:hAnsi="宋体" w:hint="eastAsia"/>
          <w:szCs w:val="21"/>
        </w:rPr>
        <w:t>变更程序</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按照《重庆两江新区水土高新技术产业园建设投资有限公司建设工程变更管理实施细则》执行。</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10.4 </w:t>
      </w:r>
      <w:r>
        <w:rPr>
          <w:rFonts w:ascii="宋体" w:hAnsi="宋体"/>
          <w:szCs w:val="21"/>
        </w:rPr>
        <w:t>变更估价</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 xml:space="preserve">10.4.1 </w:t>
      </w:r>
      <w:r>
        <w:rPr>
          <w:rFonts w:ascii="宋体" w:hAnsi="宋体" w:hint="eastAsia"/>
          <w:szCs w:val="21"/>
        </w:rPr>
        <w:t>变更估价原则</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lastRenderedPageBreak/>
        <w:t>10.4.</w:t>
      </w:r>
      <w:r>
        <w:rPr>
          <w:rFonts w:ascii="宋体" w:hAnsi="宋体" w:cs="宋体"/>
          <w:szCs w:val="21"/>
        </w:rPr>
        <w:t>1.</w:t>
      </w:r>
      <w:r>
        <w:rPr>
          <w:rFonts w:ascii="宋体" w:hAnsi="宋体" w:cs="宋体" w:hint="eastAsia"/>
          <w:szCs w:val="21"/>
        </w:rPr>
        <w:t>1</w:t>
      </w:r>
      <w:r>
        <w:rPr>
          <w:rFonts w:ascii="宋体" w:hAnsi="宋体" w:cs="宋体" w:hint="eastAsia"/>
          <w:szCs w:val="21"/>
        </w:rPr>
        <w:t>已标价工程量清单中有适用于变更工作的子目的，采用该子目的单价。</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w:t>
      </w:r>
      <w:r>
        <w:rPr>
          <w:rFonts w:ascii="宋体" w:hAnsi="宋体" w:cs="宋体"/>
          <w:szCs w:val="21"/>
        </w:rPr>
        <w:t>2.</w:t>
      </w:r>
      <w:r>
        <w:rPr>
          <w:rFonts w:ascii="宋体" w:hAnsi="宋体" w:cs="宋体" w:hint="eastAsia"/>
          <w:szCs w:val="21"/>
        </w:rPr>
        <w:t>己标价工程量清单中无适用于变更工作的子目，但有类似子目的，可在合理范围内参照类似子目的单价。</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10.4.1.3.</w:t>
      </w:r>
      <w:r>
        <w:rPr>
          <w:rFonts w:ascii="宋体" w:hAnsi="宋体" w:cs="宋体" w:hint="eastAsia"/>
          <w:b/>
          <w:szCs w:val="21"/>
        </w:rPr>
        <w:t>己标价工程量清单单价修正原则</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）经发包人批准的设计变更导致单个工程量清单实际完成的工程量与合同清单所列工程量或预算书中列明的该项清单工程量的变化幅度超过±</w:t>
      </w:r>
      <w:r>
        <w:rPr>
          <w:rFonts w:ascii="宋体" w:hAnsi="宋体" w:cs="宋体" w:hint="eastAsia"/>
          <w:szCs w:val="21"/>
        </w:rPr>
        <w:t>15%</w:t>
      </w:r>
      <w:r>
        <w:rPr>
          <w:rFonts w:ascii="宋体" w:hAnsi="宋体" w:cs="宋体" w:hint="eastAsia"/>
          <w:szCs w:val="21"/>
        </w:rPr>
        <w:t>部分，则按</w:t>
      </w:r>
      <w:r>
        <w:rPr>
          <w:rFonts w:ascii="宋体" w:hAnsi="宋体" w:cs="宋体" w:hint="eastAsia"/>
          <w:szCs w:val="21"/>
        </w:rPr>
        <w:t>10.4.1.4.</w:t>
      </w:r>
      <w:r>
        <w:rPr>
          <w:rFonts w:ascii="宋体" w:hAnsi="宋体" w:cs="宋体" w:hint="eastAsia"/>
          <w:szCs w:val="21"/>
        </w:rPr>
        <w:t>款重新调整综合单价（注：工程量变化在±</w:t>
      </w:r>
      <w:r>
        <w:rPr>
          <w:rFonts w:ascii="宋体" w:hAnsi="宋体" w:cs="宋体" w:hint="eastAsia"/>
          <w:szCs w:val="21"/>
        </w:rPr>
        <w:t>15%</w:t>
      </w:r>
      <w:r>
        <w:rPr>
          <w:rFonts w:ascii="宋体" w:hAnsi="宋体" w:cs="宋体" w:hint="eastAsia"/>
          <w:szCs w:val="21"/>
        </w:rPr>
        <w:t>内，包括±</w:t>
      </w:r>
      <w:r>
        <w:rPr>
          <w:rFonts w:ascii="宋体" w:hAnsi="宋体" w:cs="宋体" w:hint="eastAsia"/>
          <w:szCs w:val="21"/>
        </w:rPr>
        <w:t>15%</w:t>
      </w:r>
      <w:r>
        <w:rPr>
          <w:rFonts w:ascii="宋体" w:hAnsi="宋体" w:cs="宋体" w:hint="eastAsia"/>
          <w:szCs w:val="21"/>
        </w:rPr>
        <w:t>，按原合同单价执行）。</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）合同履行期间，发包人发现承包人的已标价工程量清单相关清单子目中有严重不平衡报价的，发包人将对严重不平衡报价的清单子目综合单价进行修正，并按修正综合单价办理竣工结算，修正综合单价按照第</w:t>
      </w:r>
      <w:r>
        <w:rPr>
          <w:rFonts w:ascii="宋体" w:hAnsi="宋体" w:cs="宋体" w:hint="eastAsia"/>
          <w:szCs w:val="21"/>
        </w:rPr>
        <w:t>10.4.1.4.</w:t>
      </w:r>
      <w:r>
        <w:rPr>
          <w:rFonts w:ascii="宋体" w:hAnsi="宋体" w:cs="宋体" w:hint="eastAsia"/>
          <w:szCs w:val="21"/>
        </w:rPr>
        <w:t>款重新调整综</w:t>
      </w:r>
      <w:r>
        <w:rPr>
          <w:rFonts w:ascii="宋体" w:hAnsi="宋体" w:cs="宋体" w:hint="eastAsia"/>
          <w:szCs w:val="21"/>
        </w:rPr>
        <w:t>合单价。</w:t>
      </w:r>
    </w:p>
    <w:p w:rsidR="00FE5100" w:rsidRDefault="00A34148">
      <w:pPr>
        <w:widowControl/>
        <w:spacing w:line="400" w:lineRule="exact"/>
        <w:ind w:firstLineChars="200" w:firstLine="420"/>
        <w:jc w:val="left"/>
      </w:pPr>
      <w:r>
        <w:rPr>
          <w:rFonts w:ascii="宋体" w:hAnsi="宋体" w:cs="宋体" w:hint="eastAsia"/>
          <w:szCs w:val="21"/>
        </w:rPr>
        <w:t>严重不平衡报价是指：清单子目综合单价与发包人按照变更估价原则约定确定的综合单价相比，高于</w:t>
      </w:r>
      <w:r>
        <w:rPr>
          <w:rFonts w:ascii="宋体" w:hAnsi="宋体" w:cs="宋体" w:hint="eastAsia"/>
          <w:szCs w:val="21"/>
        </w:rPr>
        <w:t>50%</w:t>
      </w:r>
      <w:r>
        <w:rPr>
          <w:rFonts w:ascii="宋体" w:hAnsi="宋体" w:cs="宋体" w:hint="eastAsia"/>
          <w:szCs w:val="21"/>
        </w:rPr>
        <w:t>（即严重不平衡报价清单子目综合单价</w:t>
      </w:r>
      <w:r>
        <w:rPr>
          <w:rFonts w:ascii="宋体" w:hAnsi="宋体" w:cs="宋体" w:hint="eastAsia"/>
          <w:szCs w:val="21"/>
        </w:rPr>
        <w:t xml:space="preserve"> -</w:t>
      </w:r>
      <w:r>
        <w:rPr>
          <w:rFonts w:ascii="宋体" w:hAnsi="宋体" w:cs="宋体" w:hint="eastAsia"/>
          <w:szCs w:val="21"/>
        </w:rPr>
        <w:t>变更估价原则约定确定的综合单价）</w:t>
      </w:r>
      <w:r>
        <w:rPr>
          <w:rFonts w:ascii="宋体" w:hAnsi="宋体" w:cs="宋体" w:hint="eastAsia"/>
          <w:szCs w:val="21"/>
        </w:rPr>
        <w:t>/</w:t>
      </w:r>
      <w:r>
        <w:rPr>
          <w:rFonts w:ascii="宋体" w:hAnsi="宋体" w:cs="宋体" w:hint="eastAsia"/>
          <w:szCs w:val="21"/>
        </w:rPr>
        <w:t>按照变更估价原则约定确定的综合单价×</w:t>
      </w:r>
      <w:r>
        <w:rPr>
          <w:rFonts w:ascii="宋体" w:hAnsi="宋体" w:cs="宋体" w:hint="eastAsia"/>
          <w:szCs w:val="21"/>
        </w:rPr>
        <w:t>100%</w:t>
      </w:r>
      <w:r>
        <w:rPr>
          <w:rFonts w:ascii="宋体" w:hAnsi="宋体" w:cs="宋体" w:hint="eastAsia"/>
          <w:szCs w:val="21"/>
        </w:rPr>
        <w:t>。</w:t>
      </w:r>
    </w:p>
    <w:p w:rsidR="00FE5100" w:rsidRDefault="00A34148">
      <w:pPr>
        <w:widowControl/>
        <w:snapToGrid w:val="0"/>
        <w:spacing w:line="400" w:lineRule="exact"/>
        <w:ind w:firstLineChars="192" w:firstLine="405"/>
        <w:jc w:val="left"/>
        <w:rPr>
          <w:rFonts w:ascii="宋体" w:hAnsi="宋体" w:cs="宋体"/>
          <w:b/>
          <w:szCs w:val="21"/>
        </w:rPr>
      </w:pPr>
      <w:r>
        <w:rPr>
          <w:rFonts w:ascii="宋体" w:hAnsi="宋体" w:cs="宋体" w:hint="eastAsia"/>
          <w:b/>
          <w:szCs w:val="21"/>
        </w:rPr>
        <w:t>10.4.</w:t>
      </w:r>
      <w:r>
        <w:rPr>
          <w:rFonts w:ascii="宋体" w:hAnsi="宋体" w:cs="宋体"/>
          <w:b/>
          <w:szCs w:val="21"/>
        </w:rPr>
        <w:t>1</w:t>
      </w:r>
      <w:r>
        <w:rPr>
          <w:rFonts w:ascii="宋体" w:hAnsi="宋体" w:cs="宋体" w:hint="eastAsia"/>
          <w:b/>
          <w:szCs w:val="21"/>
        </w:rPr>
        <w:t>.4</w:t>
      </w:r>
      <w:r>
        <w:rPr>
          <w:rFonts w:ascii="宋体" w:hAnsi="宋体" w:cs="宋体"/>
          <w:b/>
          <w:szCs w:val="21"/>
        </w:rPr>
        <w:t>.</w:t>
      </w:r>
      <w:r>
        <w:rPr>
          <w:rFonts w:ascii="宋体" w:hAnsi="宋体" w:cs="宋体" w:hint="eastAsia"/>
          <w:b/>
          <w:szCs w:val="21"/>
        </w:rPr>
        <w:t>己标价工程量清单中无适用或类似子目的单价，则按以下原则确定：</w:t>
      </w:r>
    </w:p>
    <w:p w:rsidR="00FE5100" w:rsidRDefault="00A34148">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）这部分按《建设工程工程量清单计价规范》（</w:t>
      </w:r>
      <w:r>
        <w:rPr>
          <w:rFonts w:ascii="宋体" w:hAnsi="宋体" w:cs="宋体" w:hint="eastAsia"/>
          <w:szCs w:val="21"/>
        </w:rPr>
        <w:t>GB50500-2013</w:t>
      </w:r>
      <w:r>
        <w:rPr>
          <w:rFonts w:ascii="宋体" w:hAnsi="宋体" w:cs="宋体" w:hint="eastAsia"/>
          <w:szCs w:val="21"/>
        </w:rPr>
        <w:t>）、《重庆市建设工程工程量清单计价规则》（</w:t>
      </w:r>
      <w:r>
        <w:rPr>
          <w:rFonts w:ascii="宋体" w:hAnsi="宋体" w:cs="宋体" w:hint="eastAsia"/>
          <w:szCs w:val="21"/>
        </w:rPr>
        <w:t>CQJJGZ-2013</w:t>
      </w:r>
      <w:r>
        <w:rPr>
          <w:rFonts w:ascii="宋体" w:hAnsi="宋体" w:cs="宋体" w:hint="eastAsia"/>
          <w:szCs w:val="21"/>
        </w:rPr>
        <w:t>）、《重庆市建设工程工程量计算规则》（</w:t>
      </w:r>
      <w:r>
        <w:rPr>
          <w:rFonts w:ascii="宋体" w:hAnsi="宋体" w:cs="宋体" w:hint="eastAsia"/>
          <w:szCs w:val="21"/>
        </w:rPr>
        <w:t>CQJLGZ-2013</w:t>
      </w:r>
      <w:r>
        <w:rPr>
          <w:rFonts w:ascii="宋体" w:hAnsi="宋体" w:cs="宋体" w:hint="eastAsia"/>
          <w:szCs w:val="21"/>
        </w:rPr>
        <w:t>）、</w:t>
      </w:r>
      <w:r>
        <w:rPr>
          <w:rFonts w:ascii="宋体" w:hAnsi="宋体" w:cs="宋体" w:hint="eastAsia"/>
          <w:kern w:val="0"/>
          <w:szCs w:val="21"/>
        </w:rPr>
        <w:t>《重庆市房屋建筑与装饰工程计价定额》</w:t>
      </w:r>
      <w:r>
        <w:rPr>
          <w:rFonts w:ascii="宋体" w:hAnsi="宋体" w:cs="宋体" w:hint="eastAsia"/>
          <w:kern w:val="0"/>
          <w:szCs w:val="21"/>
        </w:rPr>
        <w:t>CQJZZSDE-2018</w:t>
      </w:r>
      <w:r>
        <w:rPr>
          <w:rFonts w:ascii="宋体" w:hAnsi="宋体" w:cs="宋体" w:hint="eastAsia"/>
          <w:kern w:val="0"/>
          <w:szCs w:val="21"/>
        </w:rPr>
        <w:t>、《重庆市仿古建筑工程计价定额》</w:t>
      </w:r>
      <w:r>
        <w:rPr>
          <w:rFonts w:ascii="宋体" w:hAnsi="宋体" w:cs="宋体" w:hint="eastAsia"/>
          <w:kern w:val="0"/>
          <w:szCs w:val="21"/>
        </w:rPr>
        <w:t>CQFGDE-2018</w:t>
      </w:r>
      <w:r>
        <w:rPr>
          <w:rFonts w:ascii="宋体" w:hAnsi="宋体" w:cs="宋体" w:hint="eastAsia"/>
          <w:kern w:val="0"/>
          <w:szCs w:val="21"/>
        </w:rPr>
        <w:t>、《重庆市通用安装工程计价定额》</w:t>
      </w:r>
      <w:r>
        <w:rPr>
          <w:rFonts w:ascii="宋体" w:hAnsi="宋体" w:cs="宋体" w:hint="eastAsia"/>
          <w:kern w:val="0"/>
          <w:szCs w:val="21"/>
        </w:rPr>
        <w:t>CQAZDE-2018</w:t>
      </w:r>
      <w:r>
        <w:rPr>
          <w:rFonts w:ascii="宋体" w:hAnsi="宋体" w:cs="宋体" w:hint="eastAsia"/>
          <w:kern w:val="0"/>
          <w:szCs w:val="21"/>
        </w:rPr>
        <w:t>、《重庆市市政工程计价定额》</w:t>
      </w:r>
      <w:r>
        <w:rPr>
          <w:rFonts w:ascii="宋体" w:hAnsi="宋体" w:cs="宋体" w:hint="eastAsia"/>
          <w:kern w:val="0"/>
          <w:szCs w:val="21"/>
        </w:rPr>
        <w:t xml:space="preserve"> CQSZDE</w:t>
      </w:r>
      <w:r>
        <w:rPr>
          <w:rFonts w:ascii="宋体" w:hAnsi="宋体" w:cs="宋体"/>
          <w:kern w:val="0"/>
          <w:szCs w:val="21"/>
        </w:rPr>
        <w:t>-</w:t>
      </w:r>
      <w:r>
        <w:rPr>
          <w:rFonts w:ascii="宋体" w:hAnsi="宋体" w:cs="宋体" w:hint="eastAsia"/>
          <w:kern w:val="0"/>
          <w:szCs w:val="21"/>
        </w:rPr>
        <w:t>2018</w:t>
      </w:r>
      <w:r>
        <w:rPr>
          <w:rFonts w:ascii="宋体" w:hAnsi="宋体" w:cs="宋体" w:hint="eastAsia"/>
          <w:kern w:val="0"/>
          <w:szCs w:val="21"/>
        </w:rPr>
        <w:t>、《重庆市园林绿化工程计价定额》</w:t>
      </w:r>
      <w:r>
        <w:rPr>
          <w:rFonts w:ascii="宋体" w:hAnsi="宋体" w:cs="宋体" w:hint="eastAsia"/>
          <w:kern w:val="0"/>
          <w:szCs w:val="21"/>
        </w:rPr>
        <w:t>CQYLLHDE</w:t>
      </w:r>
      <w:r>
        <w:rPr>
          <w:rFonts w:ascii="宋体" w:hAnsi="宋体" w:cs="宋体"/>
          <w:kern w:val="0"/>
          <w:szCs w:val="21"/>
        </w:rPr>
        <w:t>-</w:t>
      </w:r>
      <w:r>
        <w:rPr>
          <w:rFonts w:ascii="宋体" w:hAnsi="宋体" w:cs="宋体" w:hint="eastAsia"/>
          <w:kern w:val="0"/>
          <w:szCs w:val="21"/>
        </w:rPr>
        <w:t>2018</w:t>
      </w:r>
      <w:r>
        <w:rPr>
          <w:rFonts w:ascii="宋体" w:hAnsi="宋体" w:cs="宋体" w:hint="eastAsia"/>
          <w:kern w:val="0"/>
          <w:szCs w:val="21"/>
        </w:rPr>
        <w:t>、《重庆市构筑物工程计价定额》</w:t>
      </w:r>
      <w:r>
        <w:rPr>
          <w:rFonts w:ascii="宋体" w:hAnsi="宋体" w:cs="宋体" w:hint="eastAsia"/>
          <w:kern w:val="0"/>
          <w:szCs w:val="21"/>
        </w:rPr>
        <w:t xml:space="preserve"> CQGZWDE-2018</w:t>
      </w:r>
      <w:r>
        <w:rPr>
          <w:rFonts w:ascii="宋体" w:hAnsi="宋体" w:cs="宋体" w:hint="eastAsia"/>
          <w:kern w:val="0"/>
          <w:szCs w:val="21"/>
        </w:rPr>
        <w:t>、《重庆市城市轨道交通工程计价定额》</w:t>
      </w:r>
      <w:r>
        <w:rPr>
          <w:rFonts w:ascii="宋体" w:hAnsi="宋体" w:cs="宋体" w:hint="eastAsia"/>
          <w:kern w:val="0"/>
          <w:szCs w:val="21"/>
        </w:rPr>
        <w:t>CQGDDE-2018</w:t>
      </w:r>
      <w:r>
        <w:rPr>
          <w:rFonts w:ascii="宋体" w:hAnsi="宋体" w:cs="宋体" w:hint="eastAsia"/>
          <w:kern w:val="0"/>
          <w:szCs w:val="21"/>
        </w:rPr>
        <w:t>、《重庆市爆破工程计价定额》</w:t>
      </w:r>
      <w:r>
        <w:rPr>
          <w:rFonts w:ascii="宋体" w:hAnsi="宋体" w:cs="宋体" w:hint="eastAsia"/>
          <w:kern w:val="0"/>
          <w:szCs w:val="21"/>
        </w:rPr>
        <w:t>CQBPDE-2018</w:t>
      </w:r>
      <w:r>
        <w:rPr>
          <w:rFonts w:ascii="宋体" w:hAnsi="宋体" w:cs="宋体" w:hint="eastAsia"/>
          <w:kern w:val="0"/>
          <w:szCs w:val="21"/>
        </w:rPr>
        <w:t>、《重庆市房屋修缮工程计价定额》</w:t>
      </w:r>
      <w:r>
        <w:rPr>
          <w:rFonts w:ascii="宋体" w:hAnsi="宋体" w:cs="宋体" w:hint="eastAsia"/>
          <w:kern w:val="0"/>
          <w:szCs w:val="21"/>
        </w:rPr>
        <w:t>CQXSDE</w:t>
      </w:r>
      <w:r>
        <w:rPr>
          <w:rFonts w:ascii="宋体" w:hAnsi="宋体" w:cs="宋体"/>
          <w:kern w:val="0"/>
          <w:szCs w:val="21"/>
        </w:rPr>
        <w:t>-</w:t>
      </w:r>
      <w:r>
        <w:rPr>
          <w:rFonts w:ascii="宋体" w:hAnsi="宋体" w:cs="宋体" w:hint="eastAsia"/>
          <w:kern w:val="0"/>
          <w:szCs w:val="21"/>
        </w:rPr>
        <w:t>2018</w:t>
      </w:r>
      <w:r>
        <w:rPr>
          <w:rFonts w:ascii="宋体" w:hAnsi="宋体" w:cs="宋体" w:hint="eastAsia"/>
          <w:kern w:val="0"/>
          <w:szCs w:val="21"/>
        </w:rPr>
        <w:t>、《重庆市绿色</w:t>
      </w:r>
      <w:r>
        <w:rPr>
          <w:rFonts w:ascii="宋体" w:hAnsi="宋体" w:cs="宋体" w:hint="eastAsia"/>
          <w:kern w:val="0"/>
          <w:szCs w:val="21"/>
        </w:rPr>
        <w:t>建筑工程计价定额》</w:t>
      </w:r>
      <w:r>
        <w:rPr>
          <w:rFonts w:ascii="宋体" w:hAnsi="宋体" w:cs="宋体" w:hint="eastAsia"/>
          <w:kern w:val="0"/>
          <w:szCs w:val="21"/>
        </w:rPr>
        <w:t xml:space="preserve"> CQLSJZDE</w:t>
      </w:r>
      <w:r>
        <w:rPr>
          <w:rFonts w:ascii="宋体" w:hAnsi="宋体" w:cs="宋体"/>
          <w:kern w:val="0"/>
          <w:szCs w:val="21"/>
        </w:rPr>
        <w:t>-</w:t>
      </w:r>
      <w:r>
        <w:rPr>
          <w:rFonts w:ascii="宋体" w:hAnsi="宋体" w:cs="宋体" w:hint="eastAsia"/>
          <w:kern w:val="0"/>
          <w:szCs w:val="21"/>
        </w:rPr>
        <w:t>201</w:t>
      </w:r>
      <w:r>
        <w:rPr>
          <w:rFonts w:ascii="宋体" w:hAnsi="宋体" w:cs="宋体"/>
          <w:kern w:val="0"/>
          <w:szCs w:val="21"/>
        </w:rPr>
        <w:t>8</w:t>
      </w:r>
      <w:r>
        <w:rPr>
          <w:rFonts w:ascii="宋体" w:hAnsi="宋体" w:cs="宋体" w:hint="eastAsia"/>
          <w:kern w:val="0"/>
          <w:szCs w:val="21"/>
        </w:rPr>
        <w:t>、《重庆市建设工程</w:t>
      </w:r>
      <w:r>
        <w:rPr>
          <w:rFonts w:ascii="宋体" w:hAnsi="宋体" w:cs="宋体"/>
          <w:kern w:val="0"/>
          <w:szCs w:val="21"/>
        </w:rPr>
        <w:t>费用定额</w:t>
      </w:r>
      <w:r>
        <w:rPr>
          <w:rFonts w:ascii="宋体" w:hAnsi="宋体" w:cs="宋体" w:hint="eastAsia"/>
          <w:kern w:val="0"/>
          <w:szCs w:val="21"/>
        </w:rPr>
        <w:t>》</w:t>
      </w:r>
      <w:r>
        <w:rPr>
          <w:rFonts w:ascii="宋体" w:hAnsi="宋体" w:cs="宋体" w:hint="eastAsia"/>
          <w:kern w:val="0"/>
          <w:szCs w:val="21"/>
        </w:rPr>
        <w:t xml:space="preserve"> CQ</w:t>
      </w:r>
      <w:r>
        <w:rPr>
          <w:rFonts w:ascii="宋体" w:hAnsi="宋体" w:cs="宋体"/>
          <w:kern w:val="0"/>
          <w:szCs w:val="21"/>
        </w:rPr>
        <w:t>FYDE-</w:t>
      </w:r>
      <w:r>
        <w:rPr>
          <w:rFonts w:ascii="宋体" w:hAnsi="宋体" w:cs="宋体" w:hint="eastAsia"/>
          <w:kern w:val="0"/>
          <w:szCs w:val="21"/>
        </w:rPr>
        <w:t>2018</w:t>
      </w:r>
      <w:r>
        <w:rPr>
          <w:rFonts w:ascii="宋体" w:hAnsi="宋体" w:cs="宋体" w:hint="eastAsia"/>
          <w:kern w:val="0"/>
          <w:szCs w:val="21"/>
        </w:rPr>
        <w:t>、《重庆市建设工程施工机械台班定额》</w:t>
      </w:r>
      <w:r>
        <w:rPr>
          <w:rFonts w:ascii="宋体" w:hAnsi="宋体" w:cs="宋体" w:hint="eastAsia"/>
          <w:kern w:val="0"/>
          <w:szCs w:val="21"/>
        </w:rPr>
        <w:t>CQJXDE</w:t>
      </w:r>
      <w:r>
        <w:rPr>
          <w:rFonts w:ascii="宋体" w:hAnsi="宋体" w:cs="宋体"/>
          <w:kern w:val="0"/>
          <w:szCs w:val="21"/>
        </w:rPr>
        <w:t>-</w:t>
      </w:r>
      <w:r>
        <w:rPr>
          <w:rFonts w:ascii="宋体" w:hAnsi="宋体" w:cs="宋体" w:hint="eastAsia"/>
          <w:kern w:val="0"/>
          <w:szCs w:val="21"/>
        </w:rPr>
        <w:t>2018</w:t>
      </w:r>
      <w:r>
        <w:rPr>
          <w:rFonts w:ascii="宋体" w:hAnsi="宋体" w:cs="宋体" w:hint="eastAsia"/>
          <w:kern w:val="0"/>
          <w:szCs w:val="21"/>
        </w:rPr>
        <w:t>、《重庆市建设工程施工仪器仪表台班定额》</w:t>
      </w:r>
      <w:r>
        <w:rPr>
          <w:rFonts w:ascii="宋体" w:hAnsi="宋体" w:cs="宋体" w:hint="eastAsia"/>
          <w:kern w:val="0"/>
          <w:szCs w:val="21"/>
        </w:rPr>
        <w:t>CQYQYBDE-2018</w:t>
      </w:r>
      <w:r>
        <w:rPr>
          <w:rFonts w:ascii="宋体" w:hAnsi="宋体" w:cs="宋体" w:hint="eastAsia"/>
          <w:kern w:val="0"/>
          <w:szCs w:val="21"/>
        </w:rPr>
        <w:t>、《重庆市建设工程混凝土及砂浆配合比表》</w:t>
      </w:r>
      <w:r>
        <w:rPr>
          <w:rFonts w:ascii="宋体" w:hAnsi="宋体" w:cs="宋体" w:hint="eastAsia"/>
          <w:kern w:val="0"/>
          <w:szCs w:val="21"/>
        </w:rPr>
        <w:t>CQPHBB-2018</w:t>
      </w:r>
      <w:r>
        <w:rPr>
          <w:rFonts w:ascii="宋体" w:hAnsi="宋体" w:hint="eastAsia"/>
          <w:kern w:val="0"/>
          <w:szCs w:val="21"/>
        </w:rPr>
        <w:t>、《住房城乡建设部办公厅关于重新调整建设工程计价依据增值税税率的通知》（建办标函【</w:t>
      </w:r>
      <w:r>
        <w:rPr>
          <w:rFonts w:ascii="宋体" w:hAnsi="宋体" w:hint="eastAsia"/>
          <w:kern w:val="0"/>
          <w:szCs w:val="21"/>
        </w:rPr>
        <w:t>2019</w:t>
      </w:r>
      <w:r>
        <w:rPr>
          <w:rFonts w:ascii="宋体" w:hAnsi="宋体" w:hint="eastAsia"/>
          <w:kern w:val="0"/>
          <w:szCs w:val="21"/>
        </w:rPr>
        <w:t>】</w:t>
      </w:r>
      <w:r>
        <w:rPr>
          <w:rFonts w:ascii="宋体" w:hAnsi="宋体" w:hint="eastAsia"/>
          <w:kern w:val="0"/>
          <w:szCs w:val="21"/>
        </w:rPr>
        <w:t>193</w:t>
      </w:r>
      <w:r>
        <w:rPr>
          <w:rFonts w:ascii="宋体" w:hAnsi="宋体" w:hint="eastAsia"/>
          <w:kern w:val="0"/>
          <w:szCs w:val="21"/>
        </w:rPr>
        <w:t>号）、</w:t>
      </w:r>
      <w:r>
        <w:rPr>
          <w:rFonts w:ascii="宋体" w:hAnsi="宋体" w:hint="eastAsia"/>
          <w:kern w:val="0"/>
          <w:szCs w:val="21"/>
        </w:rPr>
        <w:t>《重庆市住房和城乡建设委员会关于开展建设施工现场形象品质提升行动计取安全文明施工费的通知》（渝建管〔</w:t>
      </w:r>
      <w:r>
        <w:rPr>
          <w:rFonts w:ascii="宋体" w:hAnsi="宋体" w:hint="eastAsia"/>
          <w:kern w:val="0"/>
          <w:szCs w:val="21"/>
        </w:rPr>
        <w:t>2020</w:t>
      </w:r>
      <w:r>
        <w:rPr>
          <w:rFonts w:ascii="宋体" w:hAnsi="宋体" w:hint="eastAsia"/>
          <w:kern w:val="0"/>
          <w:szCs w:val="21"/>
        </w:rPr>
        <w:t>〕</w:t>
      </w:r>
      <w:r>
        <w:rPr>
          <w:rFonts w:ascii="宋体" w:hAnsi="宋体" w:hint="eastAsia"/>
          <w:kern w:val="0"/>
          <w:szCs w:val="21"/>
        </w:rPr>
        <w:t>97</w:t>
      </w:r>
      <w:r>
        <w:rPr>
          <w:rFonts w:ascii="宋体" w:hAnsi="宋体" w:hint="eastAsia"/>
          <w:kern w:val="0"/>
          <w:szCs w:val="21"/>
        </w:rPr>
        <w:t>号）</w:t>
      </w:r>
      <w:r>
        <w:rPr>
          <w:rFonts w:ascii="宋体" w:hAnsi="宋体" w:cs="宋体" w:hint="eastAsia"/>
          <w:szCs w:val="21"/>
        </w:rPr>
        <w:t>及配套</w:t>
      </w:r>
      <w:r>
        <w:rPr>
          <w:rFonts w:ascii="宋体" w:hAnsi="宋体" w:cs="宋体" w:hint="eastAsia"/>
          <w:szCs w:val="21"/>
        </w:rPr>
        <w:t>文件编制。</w:t>
      </w:r>
    </w:p>
    <w:p w:rsidR="00FE5100" w:rsidRDefault="00A34148">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）上述计价定额缺项时，可借用其它行业相关定额或编制补充定额。补充定额的消耗量应借用相关行业定额或现场实测，定额人工、定额材料、定额施工机具</w:t>
      </w:r>
      <w:r>
        <w:rPr>
          <w:rFonts w:ascii="宋体" w:hAnsi="宋体" w:cs="宋体"/>
          <w:szCs w:val="21"/>
        </w:rPr>
        <w:t>使用</w:t>
      </w:r>
      <w:r>
        <w:rPr>
          <w:rFonts w:ascii="宋体" w:hAnsi="宋体" w:cs="宋体" w:hint="eastAsia"/>
          <w:szCs w:val="21"/>
        </w:rPr>
        <w:t>执行前述（</w:t>
      </w:r>
      <w:r>
        <w:rPr>
          <w:rFonts w:ascii="宋体" w:hAnsi="宋体" w:cs="宋体" w:hint="eastAsia"/>
          <w:szCs w:val="21"/>
        </w:rPr>
        <w:t>1</w:t>
      </w:r>
      <w:r>
        <w:rPr>
          <w:rFonts w:ascii="宋体" w:hAnsi="宋体" w:cs="宋体" w:hint="eastAsia"/>
          <w:szCs w:val="21"/>
        </w:rPr>
        <w:t>）条所列定额的价格，如相关材料和机械无对应定额价格，按市场价的</w:t>
      </w:r>
      <w:r>
        <w:rPr>
          <w:rFonts w:ascii="宋体" w:hAnsi="宋体" w:cs="宋体" w:hint="eastAsia"/>
          <w:szCs w:val="21"/>
        </w:rPr>
        <w:t>50%</w:t>
      </w:r>
      <w:r>
        <w:rPr>
          <w:rFonts w:ascii="宋体" w:hAnsi="宋体" w:cs="宋体" w:hint="eastAsia"/>
          <w:szCs w:val="21"/>
        </w:rPr>
        <w:t>进入基价并取费率。</w:t>
      </w:r>
    </w:p>
    <w:p w:rsidR="00FE5100" w:rsidRDefault="00A34148">
      <w:pPr>
        <w:widowControl/>
        <w:snapToGrid w:val="0"/>
        <w:spacing w:line="400" w:lineRule="exact"/>
        <w:ind w:firstLineChars="200" w:firstLine="420"/>
        <w:jc w:val="left"/>
        <w:rPr>
          <w:rFonts w:ascii="宋体" w:hAnsi="宋体"/>
          <w:szCs w:val="21"/>
        </w:rPr>
      </w:pPr>
      <w:r>
        <w:rPr>
          <w:rFonts w:ascii="宋体" w:hAnsi="宋体" w:cs="宋体"/>
          <w:szCs w:val="21"/>
        </w:rPr>
        <w:t>（</w:t>
      </w:r>
      <w:r>
        <w:rPr>
          <w:rFonts w:ascii="宋体" w:hAnsi="宋体" w:cs="宋体" w:hint="eastAsia"/>
          <w:szCs w:val="21"/>
        </w:rPr>
        <w:t>3</w:t>
      </w:r>
      <w:r>
        <w:rPr>
          <w:rFonts w:ascii="宋体" w:hAnsi="宋体" w:cs="宋体"/>
          <w:szCs w:val="21"/>
        </w:rPr>
        <w:t>）</w:t>
      </w:r>
      <w:r>
        <w:rPr>
          <w:rFonts w:ascii="宋体" w:hAnsi="宋体" w:hint="eastAsia"/>
          <w:szCs w:val="21"/>
        </w:rPr>
        <w:t>人工、材料单价的确定原则</w:t>
      </w:r>
    </w:p>
    <w:p w:rsidR="00FE5100" w:rsidRDefault="00A34148">
      <w:pPr>
        <w:widowControl/>
        <w:snapToGrid w:val="0"/>
        <w:spacing w:line="400" w:lineRule="exact"/>
        <w:ind w:firstLineChars="174" w:firstLine="365"/>
        <w:jc w:val="left"/>
        <w:rPr>
          <w:rFonts w:ascii="宋体" w:hAnsi="宋体"/>
          <w:szCs w:val="21"/>
        </w:rPr>
      </w:pPr>
      <w:r>
        <w:rPr>
          <w:rFonts w:ascii="宋体" w:hAnsi="宋体" w:hint="eastAsia"/>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投标当期《重庆工程造价信</w:t>
      </w:r>
      <w:r>
        <w:rPr>
          <w:rFonts w:ascii="宋体" w:hAnsi="宋体" w:hint="eastAsia"/>
          <w:szCs w:val="21"/>
        </w:rPr>
        <w:t>息》公布的材料</w:t>
      </w:r>
      <w:r>
        <w:rPr>
          <w:rFonts w:ascii="宋体" w:hAnsi="宋体" w:hint="eastAsia"/>
          <w:szCs w:val="21"/>
        </w:rPr>
        <w:lastRenderedPageBreak/>
        <w:t>价格，则按造价信息价格执行（如有区间取中间值）］；投标报价中没有的人工单价按照投标当期《重庆工程造价信息》公布的价格执行（如有区间取中间值）；投标报价中没有的材料单价按照投标当期《重庆工程造价信息》公布的材料价格执行（如有区间取中间值），缺项材料由发包人根据市场行情认质核价。（注：《重庆工程造价信息》中网员价或厂商信息价除外）。</w:t>
      </w:r>
    </w:p>
    <w:p w:rsidR="00FE5100" w:rsidRDefault="00A34148">
      <w:pPr>
        <w:widowControl/>
        <w:snapToGrid w:val="0"/>
        <w:spacing w:line="400" w:lineRule="exact"/>
        <w:ind w:firstLineChars="174" w:firstLine="365"/>
        <w:jc w:val="left"/>
        <w:rPr>
          <w:rFonts w:ascii="宋体" w:hAnsi="宋体" w:cs="宋体"/>
          <w:szCs w:val="21"/>
        </w:rPr>
      </w:pPr>
      <w:r>
        <w:rPr>
          <w:rFonts w:ascii="宋体" w:hAnsi="宋体" w:cs="宋体"/>
          <w:szCs w:val="21"/>
        </w:rPr>
        <w:t>（</w:t>
      </w:r>
      <w:r>
        <w:rPr>
          <w:rFonts w:ascii="宋体" w:hAnsi="宋体" w:cs="宋体" w:hint="eastAsia"/>
          <w:szCs w:val="21"/>
        </w:rPr>
        <w:t>4</w:t>
      </w:r>
      <w:r>
        <w:rPr>
          <w:rFonts w:ascii="宋体" w:hAnsi="宋体" w:cs="宋体"/>
          <w:szCs w:val="21"/>
        </w:rPr>
        <w:t>）</w:t>
      </w:r>
      <w:r>
        <w:rPr>
          <w:rFonts w:ascii="宋体" w:hAnsi="宋体" w:cs="宋体" w:hint="eastAsia"/>
          <w:szCs w:val="21"/>
        </w:rPr>
        <w:t>管理费和利润按投标报价中相同分部的最低费率执行，高于费用定额标准的，按费用定额执行。</w:t>
      </w:r>
    </w:p>
    <w:p w:rsidR="00FE5100" w:rsidRDefault="00A34148">
      <w:pPr>
        <w:widowControl/>
        <w:snapToGrid w:val="0"/>
        <w:spacing w:line="400" w:lineRule="exact"/>
        <w:ind w:firstLineChars="174" w:firstLine="365"/>
        <w:jc w:val="left"/>
        <w:rPr>
          <w:rFonts w:ascii="宋体" w:hAnsi="宋体"/>
          <w:szCs w:val="21"/>
        </w:rPr>
      </w:pPr>
      <w:r>
        <w:rPr>
          <w:rFonts w:ascii="宋体" w:hAnsi="宋体" w:cs="宋体"/>
          <w:szCs w:val="21"/>
        </w:rPr>
        <w:t>（</w:t>
      </w:r>
      <w:r>
        <w:rPr>
          <w:rFonts w:ascii="宋体" w:hAnsi="宋体" w:cs="宋体" w:hint="eastAsia"/>
          <w:szCs w:val="21"/>
        </w:rPr>
        <w:t>5</w:t>
      </w:r>
      <w:r>
        <w:rPr>
          <w:rFonts w:ascii="宋体" w:hAnsi="宋体" w:cs="宋体"/>
          <w:szCs w:val="21"/>
        </w:rPr>
        <w:t>）</w:t>
      </w:r>
      <w:r>
        <w:rPr>
          <w:rFonts w:ascii="宋体" w:hAnsi="宋体" w:cs="宋体" w:hint="eastAsia"/>
          <w:szCs w:val="21"/>
        </w:rPr>
        <w:t>根据市场行情，对于需要采用市场综合单价（包括但不限于招标清单中全费用包干单价表中子项，如平基土石方、地基强夯、机械凿打石方、钩机作业石方、挖淤泥、抛石挤淤、路基翻挖、路基填方、旋挖桩土石方、交通标线、波形护栏、涂膜防水等）的，在发生变更新增单价的情况下，若属于渝两江招投标发【</w:t>
      </w:r>
      <w:r>
        <w:rPr>
          <w:rFonts w:ascii="宋体" w:hAnsi="宋体" w:cs="宋体" w:hint="eastAsia"/>
          <w:szCs w:val="21"/>
        </w:rPr>
        <w:t>2019</w:t>
      </w:r>
      <w:r>
        <w:rPr>
          <w:rFonts w:ascii="宋体" w:hAnsi="宋体" w:cs="宋体" w:hint="eastAsia"/>
          <w:szCs w:val="21"/>
        </w:rPr>
        <w:t>】</w:t>
      </w:r>
      <w:r>
        <w:rPr>
          <w:rFonts w:ascii="宋体" w:hAnsi="宋体" w:cs="宋体" w:hint="eastAsia"/>
          <w:szCs w:val="21"/>
        </w:rPr>
        <w:t>2</w:t>
      </w:r>
      <w:r>
        <w:rPr>
          <w:rFonts w:ascii="宋体" w:hAnsi="宋体" w:cs="宋体" w:hint="eastAsia"/>
          <w:szCs w:val="21"/>
        </w:rPr>
        <w:t>号文中全费用综合包干单价表列明的子目，发生变更时执行该文件全费用综合包干单价；不在渝两江招投标发【</w:t>
      </w:r>
      <w:r>
        <w:rPr>
          <w:rFonts w:ascii="宋体" w:hAnsi="宋体" w:cs="宋体" w:hint="eastAsia"/>
          <w:szCs w:val="21"/>
        </w:rPr>
        <w:t>2019</w:t>
      </w:r>
      <w:r>
        <w:rPr>
          <w:rFonts w:ascii="宋体" w:hAnsi="宋体" w:cs="宋体" w:hint="eastAsia"/>
          <w:szCs w:val="21"/>
        </w:rPr>
        <w:t>】</w:t>
      </w:r>
      <w:r>
        <w:rPr>
          <w:rFonts w:ascii="宋体" w:hAnsi="宋体" w:cs="宋体" w:hint="eastAsia"/>
          <w:szCs w:val="21"/>
        </w:rPr>
        <w:t>2</w:t>
      </w:r>
      <w:r>
        <w:rPr>
          <w:rFonts w:ascii="宋体" w:hAnsi="宋体" w:cs="宋体" w:hint="eastAsia"/>
          <w:szCs w:val="21"/>
        </w:rPr>
        <w:t>号文全费用综合包干单价表中列明的全费用综合包干单价，按市场行情以全费用综合包干单价方式组价，经监理、造价咨询机构审</w:t>
      </w:r>
      <w:r>
        <w:rPr>
          <w:rFonts w:ascii="宋体" w:hAnsi="宋体" w:cs="宋体" w:hint="eastAsia"/>
          <w:szCs w:val="21"/>
        </w:rPr>
        <w:t>核后，报发包人核价审定为准。</w:t>
      </w:r>
    </w:p>
    <w:p w:rsidR="00FE5100" w:rsidRDefault="00A34148">
      <w:pPr>
        <w:widowControl/>
        <w:snapToGrid w:val="0"/>
        <w:spacing w:line="400" w:lineRule="exact"/>
        <w:ind w:firstLineChars="174" w:firstLine="365"/>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 xml:space="preserve">.5 </w:t>
      </w:r>
      <w:r>
        <w:rPr>
          <w:rFonts w:ascii="宋体" w:hAnsi="宋体" w:cs="宋体" w:hint="eastAsia"/>
          <w:szCs w:val="21"/>
        </w:rPr>
        <w:t>安全文明施工费按照工程开工时</w:t>
      </w:r>
      <w:r>
        <w:rPr>
          <w:rFonts w:ascii="宋体" w:hAnsi="宋体" w:hint="eastAsia"/>
          <w:kern w:val="0"/>
          <w:szCs w:val="21"/>
        </w:rPr>
        <w:t>《重庆市建设工程费用定额》</w:t>
      </w:r>
      <w:r>
        <w:rPr>
          <w:rFonts w:ascii="宋体" w:hAnsi="宋体" w:hint="eastAsia"/>
          <w:kern w:val="0"/>
          <w:szCs w:val="21"/>
        </w:rPr>
        <w:t xml:space="preserve"> CQFYDE-2018</w:t>
      </w:r>
      <w:r>
        <w:rPr>
          <w:rFonts w:ascii="宋体" w:hAnsi="宋体" w:hint="eastAsia"/>
          <w:kern w:val="0"/>
          <w:szCs w:val="21"/>
        </w:rPr>
        <w:t>规定</w:t>
      </w:r>
      <w:r>
        <w:rPr>
          <w:rFonts w:ascii="宋体" w:hAnsi="宋体" w:hint="eastAsia"/>
          <w:szCs w:val="21"/>
        </w:rPr>
        <w:t>之合格标准执行。</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 xml:space="preserve">.6 </w:t>
      </w:r>
      <w:r>
        <w:rPr>
          <w:rFonts w:ascii="宋体" w:hAnsi="宋体" w:cs="宋体" w:hint="eastAsia"/>
          <w:szCs w:val="21"/>
        </w:rPr>
        <w:t>措施费计价原则：组织措施和技术措施费按结算原则的规定调整。</w:t>
      </w:r>
    </w:p>
    <w:p w:rsidR="00FE5100" w:rsidRDefault="00A34148">
      <w:pPr>
        <w:widowControl/>
        <w:spacing w:line="400" w:lineRule="exact"/>
        <w:ind w:firstLineChars="200" w:firstLine="420"/>
        <w:jc w:val="left"/>
        <w:rPr>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 xml:space="preserve">.7 </w:t>
      </w:r>
      <w:r>
        <w:rPr>
          <w:rFonts w:ascii="宋体" w:hAnsi="宋体" w:cs="宋体" w:hint="eastAsia"/>
          <w:szCs w:val="21"/>
        </w:rPr>
        <w:t>如需要认质核价</w:t>
      </w:r>
      <w:r>
        <w:rPr>
          <w:rFonts w:ascii="宋体" w:hAnsi="宋体" w:cs="宋体" w:hint="eastAsia"/>
          <w:szCs w:val="21"/>
        </w:rPr>
        <w:t>:</w:t>
      </w:r>
      <w:r>
        <w:rPr>
          <w:rFonts w:ascii="宋体" w:hAnsi="宋体" w:cs="宋体" w:hint="eastAsia"/>
          <w:szCs w:val="21"/>
        </w:rPr>
        <w:t>按照《两江新区水土高新技术产业园建设投资有限公司造价管理办法》执行。</w:t>
      </w:r>
    </w:p>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rsidR="00FE5100" w:rsidRDefault="00A34148">
      <w:pPr>
        <w:widowControl/>
        <w:spacing w:line="400" w:lineRule="exact"/>
        <w:ind w:firstLineChars="200" w:firstLine="420"/>
        <w:jc w:val="left"/>
        <w:rPr>
          <w:rFonts w:ascii="宋体" w:hAnsi="宋体"/>
          <w:szCs w:val="21"/>
        </w:rPr>
      </w:pPr>
      <w:r>
        <w:rPr>
          <w:rFonts w:ascii="宋体" w:hAnsi="宋体"/>
          <w:szCs w:val="21"/>
        </w:rPr>
        <w:t>1</w:t>
      </w:r>
      <w:bookmarkStart w:id="910" w:name="_Toc297120499"/>
      <w:bookmarkStart w:id="911" w:name="_Toc292559404"/>
      <w:bookmarkStart w:id="912" w:name="_Toc312677507"/>
      <w:bookmarkStart w:id="913" w:name="_Toc296944538"/>
      <w:bookmarkStart w:id="914" w:name="_Toc296891027"/>
      <w:bookmarkStart w:id="915" w:name="_Toc292559909"/>
      <w:bookmarkStart w:id="916" w:name="_Toc312678033"/>
      <w:bookmarkStart w:id="917" w:name="_Toc297048385"/>
      <w:bookmarkStart w:id="918" w:name="_Toc296346700"/>
      <w:bookmarkStart w:id="919" w:name="_Toc300934997"/>
      <w:bookmarkStart w:id="920" w:name="_Toc296347198"/>
      <w:bookmarkStart w:id="921" w:name="_Toc296503199"/>
      <w:bookmarkStart w:id="922" w:name="_Toc296891239"/>
      <w:bookmarkStart w:id="923" w:name="_Toc303539154"/>
      <w:bookmarkStart w:id="924" w:name="_Toc297123548"/>
      <w:bookmarkStart w:id="925" w:name="_Toc297216207"/>
      <w:bookmarkStart w:id="926" w:name="_Toc304295574"/>
      <w:r>
        <w:rPr>
          <w:rFonts w:ascii="宋体" w:hAnsi="宋体"/>
          <w:szCs w:val="21"/>
        </w:rPr>
        <w:t xml:space="preserve">0.7 </w:t>
      </w:r>
      <w:r>
        <w:rPr>
          <w:rFonts w:ascii="宋体" w:hAnsi="宋体"/>
          <w:szCs w:val="21"/>
        </w:rPr>
        <w:t>暂估价</w:t>
      </w:r>
    </w:p>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szCs w:val="21"/>
        </w:rPr>
        <w:t>10.7</w:t>
      </w:r>
      <w:r>
        <w:rPr>
          <w:rFonts w:ascii="宋体" w:hAnsi="宋体" w:hint="eastAsia"/>
          <w:szCs w:val="21"/>
        </w:rPr>
        <w:t>.1</w:t>
      </w:r>
      <w:r>
        <w:rPr>
          <w:rFonts w:ascii="宋体" w:hAnsi="宋体" w:hint="eastAsia"/>
          <w:szCs w:val="21"/>
        </w:rPr>
        <w:t>发包人、承包人在采用招标方式选择供应商或分包人时的权利与义务：需要分包的专业工程（或清单中给定的暂定金额）属于依法必须招标的范围并达到规定的规模标准的，</w:t>
      </w:r>
      <w:r>
        <w:rPr>
          <w:rFonts w:ascii="宋体" w:hAnsi="宋体" w:hint="eastAsia"/>
          <w:szCs w:val="21"/>
        </w:rPr>
        <w:t>发包人和承包人的权利义务关系，承包人不得向其他承包人收取配合费、管理费和其他任何手续费。</w:t>
      </w:r>
    </w:p>
    <w:p w:rsidR="00FE5100" w:rsidRDefault="00A34148">
      <w:pPr>
        <w:widowControl/>
        <w:adjustRightInd w:val="0"/>
        <w:snapToGrid w:val="0"/>
        <w:spacing w:line="400" w:lineRule="exact"/>
        <w:ind w:firstLineChars="200" w:firstLine="420"/>
        <w:jc w:val="left"/>
        <w:rPr>
          <w:rFonts w:ascii="宋体" w:hAnsi="宋体"/>
          <w:b/>
          <w:szCs w:val="21"/>
        </w:rPr>
      </w:pPr>
      <w:r>
        <w:rPr>
          <w:rFonts w:ascii="宋体" w:hAnsi="宋体"/>
          <w:szCs w:val="21"/>
        </w:rPr>
        <w:t>10.7</w:t>
      </w:r>
      <w:r>
        <w:rPr>
          <w:rFonts w:ascii="宋体" w:hAnsi="宋体" w:hint="eastAsia"/>
          <w:szCs w:val="21"/>
        </w:rPr>
        <w:t xml:space="preserve">.2 </w:t>
      </w:r>
      <w:r>
        <w:rPr>
          <w:rFonts w:ascii="宋体" w:hAnsi="宋体" w:hint="eastAsia"/>
          <w:szCs w:val="21"/>
        </w:rPr>
        <w:t>不属于依法必须招标的暂估价工程最终价格的估价：按本专用条款第</w:t>
      </w:r>
      <w:r>
        <w:rPr>
          <w:rFonts w:ascii="宋体" w:hAnsi="宋体" w:hint="eastAsia"/>
          <w:szCs w:val="21"/>
        </w:rPr>
        <w:t>10.4</w:t>
      </w:r>
      <w:r>
        <w:rPr>
          <w:rFonts w:ascii="宋体" w:hAnsi="宋体" w:hint="eastAsia"/>
          <w:szCs w:val="21"/>
        </w:rPr>
        <w:t>款进行估价。</w:t>
      </w:r>
    </w:p>
    <w:p w:rsidR="00FE5100" w:rsidRDefault="00A34148">
      <w:pPr>
        <w:widowControl/>
        <w:spacing w:line="400" w:lineRule="exact"/>
        <w:ind w:firstLineChars="200" w:firstLine="422"/>
        <w:jc w:val="left"/>
        <w:rPr>
          <w:rFonts w:ascii="宋体" w:hAnsi="宋体"/>
          <w:b/>
          <w:szCs w:val="21"/>
        </w:rPr>
      </w:pPr>
      <w:r>
        <w:rPr>
          <w:rFonts w:ascii="宋体" w:hAnsi="宋体"/>
          <w:b/>
          <w:szCs w:val="21"/>
        </w:rPr>
        <w:t xml:space="preserve">10.8 </w:t>
      </w:r>
      <w:r>
        <w:rPr>
          <w:rFonts w:ascii="宋体" w:hAnsi="宋体"/>
          <w:b/>
          <w:szCs w:val="21"/>
        </w:rPr>
        <w:t>暂列金额</w:t>
      </w:r>
    </w:p>
    <w:p w:rsidR="00FE5100" w:rsidRDefault="00A34148">
      <w:pPr>
        <w:widowControl/>
        <w:autoSpaceDE w:val="0"/>
        <w:autoSpaceDN w:val="0"/>
        <w:adjustRightInd w:val="0"/>
        <w:spacing w:line="400" w:lineRule="exact"/>
        <w:ind w:firstLineChars="200" w:firstLine="420"/>
        <w:jc w:val="left"/>
        <w:rPr>
          <w:rFonts w:ascii="宋体" w:hAnsi="宋体"/>
          <w:szCs w:val="21"/>
          <w:u w:val="single"/>
        </w:rPr>
      </w:pPr>
      <w:r>
        <w:rPr>
          <w:rFonts w:ascii="宋体" w:hAnsi="宋体" w:hint="eastAsia"/>
          <w:kern w:val="0"/>
          <w:szCs w:val="21"/>
        </w:rPr>
        <w:t>合同当事人关于暂列金额使用的约定：</w:t>
      </w:r>
      <w:r>
        <w:rPr>
          <w:rFonts w:ascii="宋体" w:hAnsi="宋体" w:hint="eastAsia"/>
          <w:kern w:val="0"/>
          <w:szCs w:val="21"/>
          <w:u w:val="single"/>
        </w:rPr>
        <w:t>按发包人要求执行</w:t>
      </w:r>
      <w:r>
        <w:rPr>
          <w:rFonts w:ascii="宋体" w:hAnsi="宋体" w:hint="eastAsia"/>
          <w:kern w:val="0"/>
          <w:szCs w:val="21"/>
        </w:rPr>
        <w:t>。</w:t>
      </w:r>
    </w:p>
    <w:p w:rsidR="00FE5100" w:rsidRDefault="00A34148">
      <w:pPr>
        <w:widowControl/>
        <w:autoSpaceDE w:val="0"/>
        <w:autoSpaceDN w:val="0"/>
        <w:adjustRightInd w:val="0"/>
        <w:spacing w:line="400" w:lineRule="exact"/>
        <w:ind w:firstLineChars="200" w:firstLine="422"/>
        <w:outlineLvl w:val="3"/>
        <w:rPr>
          <w:rFonts w:ascii="宋体" w:hAnsi="宋体"/>
          <w:b/>
          <w:szCs w:val="21"/>
        </w:rPr>
      </w:pPr>
      <w:bookmarkStart w:id="927" w:name="_Toc351203643"/>
      <w:r>
        <w:rPr>
          <w:rFonts w:ascii="宋体" w:hAnsi="宋体"/>
          <w:b/>
          <w:szCs w:val="21"/>
        </w:rPr>
        <w:t xml:space="preserve">11. </w:t>
      </w:r>
      <w:r>
        <w:rPr>
          <w:rFonts w:ascii="宋体" w:hAnsi="宋体"/>
          <w:b/>
          <w:szCs w:val="21"/>
        </w:rPr>
        <w:t>价格调整</w:t>
      </w:r>
      <w:bookmarkEnd w:id="927"/>
    </w:p>
    <w:p w:rsidR="00FE5100" w:rsidRDefault="00A34148">
      <w:pPr>
        <w:widowControl/>
        <w:spacing w:line="400" w:lineRule="exact"/>
        <w:ind w:firstLineChars="200" w:firstLine="420"/>
        <w:jc w:val="left"/>
        <w:rPr>
          <w:rFonts w:ascii="宋体" w:hAnsi="宋体"/>
          <w:szCs w:val="21"/>
        </w:rPr>
      </w:pPr>
      <w:bookmarkStart w:id="928" w:name="_Toc296503201"/>
      <w:bookmarkStart w:id="929" w:name="_Toc296891241"/>
      <w:bookmarkStart w:id="930" w:name="_Toc292559406"/>
      <w:bookmarkStart w:id="931" w:name="_Toc297123550"/>
      <w:bookmarkStart w:id="932" w:name="_Toc296347200"/>
      <w:bookmarkStart w:id="933" w:name="_Toc300935000"/>
      <w:bookmarkStart w:id="934" w:name="_Toc304295577"/>
      <w:bookmarkStart w:id="935" w:name="_Toc303539157"/>
      <w:bookmarkStart w:id="936" w:name="_Toc297120501"/>
      <w:bookmarkStart w:id="937" w:name="_Toc296891029"/>
      <w:bookmarkStart w:id="938" w:name="_Toc292559911"/>
      <w:bookmarkStart w:id="939" w:name="_Toc296944540"/>
      <w:bookmarkStart w:id="940" w:name="_Toc297216209"/>
      <w:bookmarkStart w:id="941" w:name="_Toc297048387"/>
      <w:bookmarkStart w:id="942" w:name="_Toc312678039"/>
      <w:bookmarkStart w:id="943" w:name="_Toc296346702"/>
      <w:r>
        <w:rPr>
          <w:rFonts w:ascii="宋体" w:hAnsi="宋体"/>
          <w:szCs w:val="21"/>
        </w:rPr>
        <w:t xml:space="preserve">11.1 </w:t>
      </w:r>
      <w:r>
        <w:rPr>
          <w:rFonts w:ascii="宋体" w:hAnsi="宋体"/>
          <w:szCs w:val="21"/>
        </w:rPr>
        <w:t>市场价格波动引起的调整</w:t>
      </w:r>
    </w:p>
    <w:p w:rsidR="00FE5100" w:rsidRDefault="00A34148">
      <w:pPr>
        <w:widowControl/>
        <w:adjustRightInd w:val="0"/>
        <w:snapToGrid w:val="0"/>
        <w:spacing w:line="400" w:lineRule="exact"/>
        <w:ind w:firstLineChars="150" w:firstLine="315"/>
        <w:jc w:val="left"/>
        <w:rPr>
          <w:rFonts w:ascii="宋体" w:hAnsi="宋体"/>
          <w:szCs w:val="21"/>
        </w:rPr>
      </w:pPr>
      <w:bookmarkStart w:id="944" w:name="_Toc297120505"/>
      <w:bookmarkStart w:id="945" w:name="_Toc296503205"/>
      <w:bookmarkStart w:id="946" w:name="_Toc296891245"/>
      <w:bookmarkStart w:id="947" w:name="_Toc296347204"/>
      <w:bookmarkStart w:id="948" w:name="_Toc297048391"/>
      <w:bookmarkStart w:id="949" w:name="_Toc296346706"/>
      <w:bookmarkStart w:id="950" w:name="_Toc296891033"/>
      <w:bookmarkStart w:id="951" w:name="_Toc292559410"/>
      <w:bookmarkStart w:id="952" w:name="_Toc296944544"/>
      <w:bookmarkStart w:id="953" w:name="_Toc292559915"/>
      <w:bookmarkStart w:id="954" w:name="_Toc351203644"/>
      <w:bookmarkStart w:id="955" w:name="_Toc304295579"/>
      <w:bookmarkStart w:id="956" w:name="_Toc300935002"/>
      <w:bookmarkStart w:id="957" w:name="_Toc297216211"/>
      <w:bookmarkStart w:id="958" w:name="_Toc312678040"/>
      <w:bookmarkStart w:id="959" w:name="_Toc297123552"/>
      <w:bookmarkStart w:id="960" w:name="_Toc303539159"/>
      <w:bookmarkEnd w:id="884"/>
      <w:bookmarkEnd w:id="885"/>
      <w:bookmarkEnd w:id="886"/>
      <w:bookmarkEnd w:id="887"/>
      <w:bookmarkEnd w:id="888"/>
      <w:bookmarkEnd w:id="889"/>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Fonts w:ascii="宋体" w:hAnsi="宋体" w:hint="eastAsia"/>
          <w:szCs w:val="21"/>
        </w:rPr>
        <w:t>调整范围：针对合同工期一年及以上项目的商品砼、钢材、</w:t>
      </w:r>
      <w:r>
        <w:rPr>
          <w:rFonts w:ascii="宋体" w:hAnsi="宋体"/>
          <w:szCs w:val="21"/>
        </w:rPr>
        <w:t>预拌砂浆、</w:t>
      </w:r>
      <w:r>
        <w:rPr>
          <w:rFonts w:ascii="宋体" w:hAnsi="宋体" w:hint="eastAsia"/>
          <w:szCs w:val="21"/>
        </w:rPr>
        <w:t>沥青砼</w:t>
      </w:r>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物价波动引起的价格调整方法：</w:t>
      </w:r>
      <w:r>
        <w:rPr>
          <w:rFonts w:ascii="宋体" w:hAnsi="宋体" w:hint="eastAsia"/>
          <w:szCs w:val="21"/>
          <w:u w:val="single"/>
        </w:rPr>
        <w:t>按本合同</w:t>
      </w:r>
      <w:r>
        <w:rPr>
          <w:rFonts w:ascii="宋体" w:hAnsi="宋体" w:hint="eastAsia"/>
          <w:szCs w:val="21"/>
          <w:u w:val="single"/>
        </w:rPr>
        <w:t>11.2</w:t>
      </w:r>
      <w:r>
        <w:rPr>
          <w:rFonts w:ascii="宋体" w:hAnsi="宋体" w:hint="eastAsia"/>
          <w:szCs w:val="21"/>
          <w:u w:val="single"/>
        </w:rPr>
        <w:t>要求调整。</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风险费用的计算方法：综合考虑在投标报价中。</w:t>
      </w:r>
    </w:p>
    <w:p w:rsidR="00FE5100" w:rsidRDefault="00A34148">
      <w:pPr>
        <w:widowControl/>
        <w:adjustRightInd w:val="0"/>
        <w:snapToGrid w:val="0"/>
        <w:spacing w:line="400" w:lineRule="exact"/>
        <w:ind w:firstLineChars="150" w:firstLine="315"/>
        <w:jc w:val="left"/>
        <w:rPr>
          <w:rFonts w:ascii="宋体" w:hAnsi="宋体"/>
          <w:szCs w:val="21"/>
          <w:u w:val="single"/>
        </w:rPr>
      </w:pPr>
      <w:r>
        <w:rPr>
          <w:rFonts w:ascii="宋体" w:hAnsi="宋体" w:hint="eastAsia"/>
          <w:szCs w:val="21"/>
        </w:rPr>
        <w:lastRenderedPageBreak/>
        <w:t>11.2</w:t>
      </w:r>
      <w:r>
        <w:rPr>
          <w:rFonts w:ascii="宋体" w:hAnsi="宋体" w:hint="eastAsia"/>
          <w:szCs w:val="21"/>
        </w:rPr>
        <w:t>价差调整</w:t>
      </w:r>
      <w:r>
        <w:rPr>
          <w:rFonts w:ascii="宋体" w:hAnsi="宋体" w:hint="eastAsia"/>
          <w:szCs w:val="21"/>
          <w:u w:val="single"/>
        </w:rPr>
        <w:t xml:space="preserve"> </w:t>
      </w:r>
      <w:r>
        <w:rPr>
          <w:rFonts w:ascii="宋体" w:hAnsi="宋体" w:hint="eastAsia"/>
          <w:szCs w:val="21"/>
          <w:u w:val="single"/>
        </w:rPr>
        <w:t>用算术平均法进行调差</w:t>
      </w:r>
      <w:r>
        <w:rPr>
          <w:rFonts w:ascii="宋体" w:hAnsi="宋体" w:hint="eastAsia"/>
          <w:szCs w:val="21"/>
          <w:u w:val="single"/>
        </w:rPr>
        <w:t xml:space="preserve"> </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w:t>
      </w:r>
      <w:r>
        <w:rPr>
          <w:rFonts w:ascii="宋体" w:hAnsi="宋体" w:hint="eastAsia"/>
          <w:szCs w:val="21"/>
        </w:rPr>
        <w:t>基准价格</w:t>
      </w:r>
      <w:r>
        <w:rPr>
          <w:rFonts w:ascii="宋体" w:hAnsi="宋体" w:hint="eastAsia"/>
          <w:szCs w:val="21"/>
        </w:rPr>
        <w:t>A</w:t>
      </w:r>
      <w:r>
        <w:rPr>
          <w:rFonts w:ascii="宋体" w:hAnsi="宋体" w:hint="eastAsia"/>
          <w:szCs w:val="21"/>
        </w:rPr>
        <w:t>：以开标之日前</w:t>
      </w:r>
      <w:r>
        <w:rPr>
          <w:rFonts w:ascii="宋体" w:hAnsi="宋体" w:hint="eastAsia"/>
          <w:szCs w:val="21"/>
        </w:rPr>
        <w:t>15</w:t>
      </w:r>
      <w:r>
        <w:rPr>
          <w:rFonts w:ascii="宋体" w:hAnsi="宋体" w:hint="eastAsia"/>
          <w:szCs w:val="21"/>
        </w:rPr>
        <w:t>日历天对应的月份《重庆工程造价信息》公布的商品砼、钢材、</w:t>
      </w:r>
      <w:r>
        <w:rPr>
          <w:rFonts w:ascii="宋体" w:hAnsi="宋体"/>
          <w:szCs w:val="21"/>
        </w:rPr>
        <w:t>预拌砂浆、</w:t>
      </w:r>
      <w:r>
        <w:rPr>
          <w:rFonts w:ascii="宋体" w:hAnsi="宋体" w:hint="eastAsia"/>
          <w:szCs w:val="21"/>
        </w:rPr>
        <w:t>沥青砼</w:t>
      </w:r>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单价作为调差基准价。</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w:t>
      </w:r>
      <w:r>
        <w:rPr>
          <w:rFonts w:ascii="宋体" w:hAnsi="宋体" w:hint="eastAsia"/>
          <w:szCs w:val="21"/>
        </w:rPr>
        <w:t>算术平均价格</w:t>
      </w:r>
      <w:r>
        <w:rPr>
          <w:rFonts w:ascii="宋体" w:hAnsi="宋体" w:hint="eastAsia"/>
          <w:szCs w:val="21"/>
        </w:rPr>
        <w:t>B</w:t>
      </w:r>
      <w:r>
        <w:rPr>
          <w:rFonts w:ascii="宋体" w:hAnsi="宋体" w:hint="eastAsia"/>
          <w:szCs w:val="21"/>
        </w:rPr>
        <w:t>：以工程开工到主体结构完工的所有月份的《重庆工程造价信息》公布价，计算出商品砼、钢材、</w:t>
      </w:r>
      <w:r>
        <w:rPr>
          <w:rFonts w:ascii="宋体" w:hAnsi="宋体"/>
          <w:szCs w:val="21"/>
        </w:rPr>
        <w:t>预拌砂浆、</w:t>
      </w:r>
      <w:r>
        <w:rPr>
          <w:rFonts w:ascii="宋体" w:hAnsi="宋体" w:hint="eastAsia"/>
          <w:szCs w:val="21"/>
        </w:rPr>
        <w:t>沥青砼</w:t>
      </w:r>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的算术平均价。</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w:t>
      </w:r>
      <w:r>
        <w:rPr>
          <w:rFonts w:ascii="宋体" w:hAnsi="宋体" w:hint="eastAsia"/>
          <w:szCs w:val="21"/>
        </w:rPr>
        <w:t>调差总量</w:t>
      </w:r>
      <w:r>
        <w:rPr>
          <w:rFonts w:ascii="宋体" w:hAnsi="宋体" w:hint="eastAsia"/>
          <w:szCs w:val="21"/>
        </w:rPr>
        <w:t>C</w:t>
      </w:r>
      <w:r>
        <w:rPr>
          <w:rFonts w:ascii="宋体" w:hAnsi="宋体" w:hint="eastAsia"/>
          <w:szCs w:val="21"/>
        </w:rPr>
        <w:t>：经业主和监理确认的竣工图及相关经济签证计算出工程量，按规定</w:t>
      </w:r>
      <w:r>
        <w:rPr>
          <w:rFonts w:ascii="宋体" w:hAnsi="宋体"/>
          <w:szCs w:val="21"/>
        </w:rPr>
        <w:t>的</w:t>
      </w:r>
      <w:r>
        <w:rPr>
          <w:rFonts w:ascii="宋体" w:hAnsi="宋体" w:hint="eastAsia"/>
          <w:szCs w:val="21"/>
        </w:rPr>
        <w:t>定额消耗量作为调差总量，</w:t>
      </w:r>
      <w:r>
        <w:rPr>
          <w:rFonts w:ascii="宋体" w:hAnsi="宋体"/>
          <w:szCs w:val="21"/>
        </w:rPr>
        <w:t>原则上</w:t>
      </w:r>
      <w:r>
        <w:rPr>
          <w:rFonts w:ascii="宋体" w:hAnsi="宋体" w:hint="eastAsia"/>
          <w:szCs w:val="21"/>
        </w:rPr>
        <w:t>以</w:t>
      </w:r>
      <w:r>
        <w:rPr>
          <w:rFonts w:ascii="宋体" w:hAnsi="宋体"/>
          <w:szCs w:val="21"/>
        </w:rPr>
        <w:t>定额消耗量为准，若中标消耗量低于定额消耗量，以中标消耗量为准。</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w:t>
      </w:r>
      <w:r>
        <w:rPr>
          <w:rFonts w:ascii="宋体" w:hAnsi="宋体" w:hint="eastAsia"/>
          <w:szCs w:val="21"/>
        </w:rPr>
        <w:t>调差金额</w:t>
      </w:r>
      <w:r>
        <w:rPr>
          <w:rFonts w:ascii="宋体" w:hAnsi="宋体" w:hint="eastAsia"/>
          <w:szCs w:val="21"/>
        </w:rPr>
        <w:t>D</w:t>
      </w:r>
      <w:r>
        <w:rPr>
          <w:rFonts w:ascii="宋体" w:hAnsi="宋体" w:hint="eastAsia"/>
          <w:szCs w:val="21"/>
        </w:rPr>
        <w:t>：算术平均价与基准价相比涨跌在±</w:t>
      </w:r>
      <w:r>
        <w:rPr>
          <w:rFonts w:ascii="宋体" w:hAnsi="宋体" w:hint="eastAsia"/>
          <w:szCs w:val="21"/>
        </w:rPr>
        <w:t>5%</w:t>
      </w:r>
      <w:r>
        <w:rPr>
          <w:rFonts w:ascii="宋体" w:hAnsi="宋体" w:hint="eastAsia"/>
          <w:szCs w:val="21"/>
        </w:rPr>
        <w:t>以内的</w:t>
      </w:r>
      <w:r>
        <w:rPr>
          <w:rFonts w:ascii="宋体" w:hAnsi="宋体" w:hint="eastAsia"/>
          <w:szCs w:val="21"/>
        </w:rPr>
        <w:t>,</w:t>
      </w:r>
      <w:r>
        <w:rPr>
          <w:rFonts w:ascii="宋体" w:hAnsi="宋体" w:hint="eastAsia"/>
          <w:szCs w:val="21"/>
        </w:rPr>
        <w:t>不予调差；算术平均价与基准价相比涨跌超过±</w:t>
      </w:r>
      <w:r>
        <w:rPr>
          <w:rFonts w:ascii="宋体" w:hAnsi="宋体" w:hint="eastAsia"/>
          <w:szCs w:val="21"/>
        </w:rPr>
        <w:t>5%</w:t>
      </w:r>
      <w:r>
        <w:rPr>
          <w:rFonts w:ascii="宋体" w:hAnsi="宋体" w:hint="eastAsia"/>
          <w:szCs w:val="21"/>
        </w:rPr>
        <w:t>的，其超出部分计算调差费用。具体调差公式如下：</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若</w:t>
      </w:r>
      <w:r>
        <w:rPr>
          <w:rFonts w:ascii="宋体" w:hAnsi="宋体" w:hint="eastAsia"/>
          <w:szCs w:val="21"/>
        </w:rPr>
        <w:t>B/A</w:t>
      </w:r>
      <w:r>
        <w:rPr>
          <w:rFonts w:ascii="宋体" w:hAnsi="宋体" w:hint="eastAsia"/>
          <w:szCs w:val="21"/>
        </w:rPr>
        <w:t>＞</w:t>
      </w:r>
      <w:r>
        <w:rPr>
          <w:rFonts w:ascii="宋体" w:hAnsi="宋体" w:hint="eastAsia"/>
          <w:szCs w:val="21"/>
        </w:rPr>
        <w:t>1.05</w:t>
      </w:r>
      <w:r>
        <w:rPr>
          <w:rFonts w:ascii="宋体" w:hAnsi="宋体" w:hint="eastAsia"/>
          <w:szCs w:val="21"/>
        </w:rPr>
        <w:t>，则</w:t>
      </w:r>
      <w:r>
        <w:rPr>
          <w:rFonts w:ascii="宋体" w:hAnsi="宋体" w:hint="eastAsia"/>
          <w:szCs w:val="21"/>
        </w:rPr>
        <w:t>D=</w:t>
      </w:r>
      <w:r>
        <w:rPr>
          <w:rFonts w:ascii="宋体" w:hAnsi="宋体" w:hint="eastAsia"/>
          <w:szCs w:val="21"/>
        </w:rPr>
        <w:t>（</w:t>
      </w:r>
      <w:r>
        <w:rPr>
          <w:rFonts w:ascii="宋体" w:hAnsi="宋体" w:hint="eastAsia"/>
          <w:szCs w:val="21"/>
        </w:rPr>
        <w:t>B-A</w:t>
      </w:r>
      <w:r>
        <w:rPr>
          <w:rFonts w:ascii="宋体" w:hAnsi="宋体" w:hint="eastAsia"/>
          <w:szCs w:val="21"/>
        </w:rPr>
        <w:t>×</w:t>
      </w:r>
      <w:r>
        <w:rPr>
          <w:rFonts w:ascii="宋体" w:hAnsi="宋体" w:hint="eastAsia"/>
          <w:szCs w:val="21"/>
        </w:rPr>
        <w:t>1.05</w:t>
      </w:r>
      <w:r>
        <w:rPr>
          <w:rFonts w:ascii="宋体" w:hAnsi="宋体" w:hint="eastAsia"/>
          <w:szCs w:val="21"/>
        </w:rPr>
        <w:t>）×</w:t>
      </w:r>
      <w:r>
        <w:rPr>
          <w:rFonts w:ascii="宋体" w:hAnsi="宋体" w:hint="eastAsia"/>
          <w:szCs w:val="21"/>
        </w:rPr>
        <w:t>C</w:t>
      </w:r>
      <w:r>
        <w:rPr>
          <w:rFonts w:ascii="宋体" w:hAnsi="宋体" w:hint="eastAsia"/>
          <w:szCs w:val="21"/>
        </w:rPr>
        <w:t>；</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若</w:t>
      </w:r>
      <w:r>
        <w:rPr>
          <w:rFonts w:ascii="宋体" w:hAnsi="宋体" w:hint="eastAsia"/>
          <w:szCs w:val="21"/>
        </w:rPr>
        <w:t>B/A</w:t>
      </w:r>
      <w:r>
        <w:rPr>
          <w:rFonts w:ascii="宋体" w:hAnsi="宋体" w:hint="eastAsia"/>
          <w:szCs w:val="21"/>
        </w:rPr>
        <w:t>＜</w:t>
      </w:r>
      <w:r>
        <w:rPr>
          <w:rFonts w:ascii="宋体" w:hAnsi="宋体" w:hint="eastAsia"/>
          <w:szCs w:val="21"/>
        </w:rPr>
        <w:t>0.95</w:t>
      </w:r>
      <w:r>
        <w:rPr>
          <w:rFonts w:ascii="宋体" w:hAnsi="宋体" w:hint="eastAsia"/>
          <w:szCs w:val="21"/>
        </w:rPr>
        <w:t>，则</w:t>
      </w:r>
      <w:r>
        <w:rPr>
          <w:rFonts w:ascii="宋体" w:hAnsi="宋体" w:hint="eastAsia"/>
          <w:szCs w:val="21"/>
        </w:rPr>
        <w:t>D=</w:t>
      </w:r>
      <w:r>
        <w:rPr>
          <w:rFonts w:ascii="宋体" w:hAnsi="宋体" w:hint="eastAsia"/>
          <w:szCs w:val="21"/>
        </w:rPr>
        <w:t>（</w:t>
      </w:r>
      <w:r>
        <w:rPr>
          <w:rFonts w:ascii="宋体" w:hAnsi="宋体" w:hint="eastAsia"/>
          <w:szCs w:val="21"/>
        </w:rPr>
        <w:t>A</w:t>
      </w:r>
      <w:r>
        <w:rPr>
          <w:rFonts w:ascii="宋体" w:hAnsi="宋体" w:hint="eastAsia"/>
          <w:szCs w:val="21"/>
        </w:rPr>
        <w:t>×</w:t>
      </w:r>
      <w:r>
        <w:rPr>
          <w:rFonts w:ascii="宋体" w:hAnsi="宋体" w:hint="eastAsia"/>
          <w:szCs w:val="21"/>
        </w:rPr>
        <w:t>0.95-B</w:t>
      </w:r>
      <w:r>
        <w:rPr>
          <w:rFonts w:ascii="宋体" w:hAnsi="宋体" w:hint="eastAsia"/>
          <w:szCs w:val="21"/>
        </w:rPr>
        <w:t>）×</w:t>
      </w:r>
      <w:r>
        <w:rPr>
          <w:rFonts w:ascii="宋体" w:hAnsi="宋体" w:hint="eastAsia"/>
          <w:szCs w:val="21"/>
        </w:rPr>
        <w:t>C</w:t>
      </w:r>
      <w:r>
        <w:rPr>
          <w:rFonts w:ascii="宋体" w:hAnsi="宋体" w:hint="eastAsia"/>
          <w:szCs w:val="21"/>
        </w:rPr>
        <w:t>。</w:t>
      </w:r>
    </w:p>
    <w:p w:rsidR="00FE5100" w:rsidRDefault="00A34148">
      <w:pPr>
        <w:widowControl/>
        <w:spacing w:line="400" w:lineRule="exact"/>
        <w:ind w:firstLineChars="150" w:firstLine="315"/>
        <w:jc w:val="left"/>
        <w:rPr>
          <w:rFonts w:ascii="宋体" w:hAnsi="宋体"/>
          <w:szCs w:val="21"/>
        </w:rPr>
      </w:pPr>
      <w:r>
        <w:rPr>
          <w:rFonts w:ascii="宋体" w:hAnsi="宋体" w:hint="eastAsia"/>
          <w:szCs w:val="21"/>
        </w:rPr>
        <w:t>该调差金额除税金外不再计取任何费用。在结算时一次性调整。</w:t>
      </w:r>
    </w:p>
    <w:p w:rsidR="00FE5100" w:rsidRDefault="00A34148">
      <w:pPr>
        <w:widowControl/>
        <w:autoSpaceDE w:val="0"/>
        <w:autoSpaceDN w:val="0"/>
        <w:adjustRightInd w:val="0"/>
        <w:spacing w:line="400" w:lineRule="exact"/>
        <w:outlineLvl w:val="3"/>
        <w:rPr>
          <w:rFonts w:ascii="宋体" w:hAnsi="宋体"/>
          <w:b/>
          <w:szCs w:val="21"/>
        </w:rPr>
      </w:pPr>
      <w:r>
        <w:rPr>
          <w:rFonts w:ascii="宋体" w:hAnsi="宋体"/>
          <w:b/>
          <w:szCs w:val="21"/>
        </w:rPr>
        <w:t xml:space="preserve">12. </w:t>
      </w:r>
      <w:bookmarkEnd w:id="944"/>
      <w:bookmarkEnd w:id="945"/>
      <w:bookmarkEnd w:id="946"/>
      <w:bookmarkEnd w:id="947"/>
      <w:bookmarkEnd w:id="948"/>
      <w:bookmarkEnd w:id="949"/>
      <w:bookmarkEnd w:id="950"/>
      <w:bookmarkEnd w:id="951"/>
      <w:bookmarkEnd w:id="952"/>
      <w:bookmarkEnd w:id="953"/>
      <w:r>
        <w:rPr>
          <w:rFonts w:ascii="宋体" w:hAnsi="宋体"/>
          <w:b/>
          <w:szCs w:val="21"/>
        </w:rPr>
        <w:t>合同价格、计量与支付</w:t>
      </w:r>
      <w:bookmarkEnd w:id="954"/>
    </w:p>
    <w:p w:rsidR="00FE5100" w:rsidRDefault="00A34148">
      <w:pPr>
        <w:widowControl/>
        <w:spacing w:line="400" w:lineRule="exact"/>
        <w:ind w:firstLineChars="200" w:firstLine="422"/>
        <w:jc w:val="left"/>
        <w:rPr>
          <w:rFonts w:ascii="宋体" w:hAnsi="宋体"/>
          <w:b/>
          <w:szCs w:val="21"/>
        </w:rPr>
      </w:pPr>
      <w:bookmarkStart w:id="961" w:name="_Toc292559916"/>
      <w:bookmarkStart w:id="962" w:name="_Toc267251461"/>
      <w:bookmarkStart w:id="963" w:name="_Toc292559411"/>
      <w:bookmarkStart w:id="964" w:name="_Toc296503206"/>
      <w:bookmarkStart w:id="965" w:name="_Toc296891034"/>
      <w:bookmarkStart w:id="966" w:name="_Toc296891246"/>
      <w:bookmarkStart w:id="967" w:name="_Toc296347205"/>
      <w:bookmarkStart w:id="968" w:name="_Toc297120506"/>
      <w:bookmarkStart w:id="969" w:name="_Toc296346707"/>
      <w:bookmarkStart w:id="970" w:name="_Toc297048392"/>
      <w:bookmarkStart w:id="971" w:name="_Toc296944545"/>
      <w:bookmarkStart w:id="972" w:name="_Toc297216212"/>
      <w:bookmarkStart w:id="973" w:name="_Toc303539160"/>
      <w:bookmarkStart w:id="974" w:name="_Toc312678041"/>
      <w:bookmarkStart w:id="975" w:name="_Toc304295580"/>
      <w:bookmarkStart w:id="976" w:name="_Toc297123553"/>
      <w:bookmarkStart w:id="977" w:name="_Toc300935003"/>
      <w:bookmarkEnd w:id="955"/>
      <w:bookmarkEnd w:id="956"/>
      <w:bookmarkEnd w:id="957"/>
      <w:bookmarkEnd w:id="958"/>
      <w:bookmarkEnd w:id="959"/>
      <w:bookmarkEnd w:id="960"/>
      <w:r>
        <w:rPr>
          <w:rFonts w:ascii="宋体" w:hAnsi="宋体"/>
          <w:b/>
          <w:szCs w:val="21"/>
        </w:rPr>
        <w:t xml:space="preserve">12.1 </w:t>
      </w:r>
      <w:r>
        <w:rPr>
          <w:rFonts w:ascii="宋体" w:hAnsi="宋体"/>
          <w:b/>
          <w:szCs w:val="21"/>
        </w:rPr>
        <w:t>合</w:t>
      </w:r>
      <w:bookmarkEnd w:id="961"/>
      <w:bookmarkEnd w:id="962"/>
      <w:bookmarkEnd w:id="963"/>
      <w:r>
        <w:rPr>
          <w:rFonts w:ascii="宋体" w:hAnsi="宋体"/>
          <w:b/>
          <w:szCs w:val="21"/>
        </w:rPr>
        <w:t>同价</w:t>
      </w:r>
      <w:bookmarkEnd w:id="964"/>
      <w:bookmarkEnd w:id="965"/>
      <w:bookmarkEnd w:id="966"/>
      <w:bookmarkEnd w:id="967"/>
      <w:bookmarkEnd w:id="968"/>
      <w:bookmarkEnd w:id="969"/>
      <w:bookmarkEnd w:id="970"/>
      <w:bookmarkEnd w:id="971"/>
      <w:r>
        <w:rPr>
          <w:rFonts w:ascii="宋体" w:hAnsi="宋体"/>
          <w:b/>
          <w:szCs w:val="21"/>
        </w:rPr>
        <w:t>格形式</w:t>
      </w:r>
    </w:p>
    <w:bookmarkEnd w:id="972"/>
    <w:bookmarkEnd w:id="973"/>
    <w:bookmarkEnd w:id="974"/>
    <w:bookmarkEnd w:id="975"/>
    <w:bookmarkEnd w:id="976"/>
    <w:bookmarkEnd w:id="977"/>
    <w:p w:rsidR="00FE5100" w:rsidRDefault="00A34148">
      <w:pPr>
        <w:widowControl/>
        <w:spacing w:line="400" w:lineRule="exact"/>
        <w:ind w:firstLineChars="200" w:firstLine="420"/>
        <w:jc w:val="left"/>
        <w:rPr>
          <w:rFonts w:ascii="宋体" w:hAnsi="宋体"/>
          <w:szCs w:val="21"/>
        </w:rPr>
      </w:pPr>
      <w:r>
        <w:rPr>
          <w:rFonts w:ascii="宋体" w:hAnsi="宋体"/>
          <w:szCs w:val="21"/>
        </w:rPr>
        <w:t>1</w:t>
      </w:r>
      <w:r>
        <w:rPr>
          <w:rFonts w:ascii="宋体" w:hAnsi="宋体"/>
          <w:szCs w:val="21"/>
        </w:rPr>
        <w:t>、单价合同。</w:t>
      </w:r>
    </w:p>
    <w:p w:rsidR="00FE5100" w:rsidRDefault="00A34148">
      <w:pPr>
        <w:widowControl/>
        <w:spacing w:line="400" w:lineRule="exact"/>
        <w:ind w:firstLineChars="200" w:firstLine="420"/>
        <w:jc w:val="left"/>
        <w:rPr>
          <w:rFonts w:ascii="宋体" w:hAnsi="宋体"/>
          <w:szCs w:val="21"/>
          <w:u w:val="single"/>
        </w:rPr>
      </w:pPr>
      <w:r>
        <w:rPr>
          <w:rFonts w:ascii="宋体" w:hAnsi="宋体"/>
          <w:szCs w:val="21"/>
        </w:rPr>
        <w:t>综合单价包含的风险范围：</w:t>
      </w:r>
      <w:r>
        <w:rPr>
          <w:rFonts w:ascii="宋体" w:hAnsi="宋体" w:hint="eastAsia"/>
          <w:szCs w:val="21"/>
          <w:u w:val="single"/>
        </w:rPr>
        <w:t xml:space="preserve">  \  </w:t>
      </w:r>
      <w:r>
        <w:rPr>
          <w:rFonts w:ascii="宋体" w:hAnsi="宋体"/>
          <w:szCs w:val="21"/>
        </w:rPr>
        <w:t>。</w:t>
      </w:r>
    </w:p>
    <w:p w:rsidR="00FE5100" w:rsidRDefault="00A34148">
      <w:pPr>
        <w:widowControl/>
        <w:spacing w:line="400" w:lineRule="exact"/>
        <w:ind w:firstLineChars="200" w:firstLine="420"/>
        <w:jc w:val="left"/>
        <w:rPr>
          <w:rFonts w:ascii="宋体" w:hAnsi="宋体"/>
          <w:szCs w:val="21"/>
          <w:u w:val="single"/>
        </w:rPr>
      </w:pPr>
      <w:r>
        <w:rPr>
          <w:rFonts w:ascii="宋体" w:hAnsi="宋体"/>
          <w:szCs w:val="21"/>
        </w:rPr>
        <w:t>风险费用的计算方法：</w:t>
      </w:r>
      <w:r>
        <w:rPr>
          <w:rFonts w:ascii="宋体" w:hAnsi="宋体"/>
          <w:szCs w:val="21"/>
          <w:u w:val="single"/>
        </w:rPr>
        <w:t>\</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风险范围以外合同价格的调整方法：</w:t>
      </w:r>
      <w:r>
        <w:rPr>
          <w:rFonts w:ascii="宋体" w:hAnsi="宋体" w:hint="eastAsia"/>
          <w:szCs w:val="21"/>
          <w:u w:val="single"/>
        </w:rPr>
        <w:t xml:space="preserve">  \  </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2</w:t>
      </w:r>
      <w:r>
        <w:rPr>
          <w:rFonts w:ascii="宋体" w:hAnsi="宋体"/>
          <w:szCs w:val="21"/>
        </w:rPr>
        <w:t>、总价合同。</w:t>
      </w:r>
    </w:p>
    <w:p w:rsidR="00FE5100" w:rsidRDefault="00A34148">
      <w:pPr>
        <w:widowControl/>
        <w:spacing w:line="400" w:lineRule="exact"/>
        <w:ind w:firstLineChars="200" w:firstLine="420"/>
        <w:jc w:val="left"/>
        <w:rPr>
          <w:rFonts w:ascii="宋体" w:hAnsi="宋体"/>
          <w:szCs w:val="21"/>
          <w:u w:val="single"/>
        </w:rPr>
      </w:pPr>
      <w:r>
        <w:rPr>
          <w:rFonts w:ascii="宋体" w:hAnsi="宋体"/>
          <w:szCs w:val="21"/>
        </w:rPr>
        <w:t>总价包含的风险范围：</w:t>
      </w:r>
      <w:r>
        <w:rPr>
          <w:rFonts w:ascii="宋体" w:hAnsi="宋体"/>
          <w:szCs w:val="21"/>
          <w:u w:val="single"/>
        </w:rPr>
        <w:t>\</w:t>
      </w:r>
      <w:r>
        <w:rPr>
          <w:rFonts w:ascii="宋体" w:hAnsi="宋体"/>
          <w:szCs w:val="21"/>
        </w:rPr>
        <w:t>。</w:t>
      </w:r>
    </w:p>
    <w:p w:rsidR="00FE5100" w:rsidRDefault="00A34148">
      <w:pPr>
        <w:widowControl/>
        <w:spacing w:line="400" w:lineRule="exact"/>
        <w:ind w:firstLineChars="200" w:firstLine="420"/>
        <w:jc w:val="left"/>
        <w:rPr>
          <w:rFonts w:ascii="宋体" w:hAnsi="宋体"/>
          <w:szCs w:val="21"/>
          <w:u w:val="single"/>
        </w:rPr>
      </w:pPr>
      <w:r>
        <w:rPr>
          <w:rFonts w:ascii="宋体" w:hAnsi="宋体"/>
          <w:szCs w:val="21"/>
        </w:rPr>
        <w:t>风险费用的计算方法：</w:t>
      </w:r>
      <w:r>
        <w:rPr>
          <w:rFonts w:ascii="宋体" w:hAnsi="宋体"/>
          <w:szCs w:val="21"/>
          <w:u w:val="single"/>
        </w:rPr>
        <w:t>\</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风险范围以外合同价格的调整方法：</w:t>
      </w:r>
      <w:r>
        <w:rPr>
          <w:rFonts w:ascii="宋体" w:hAnsi="宋体" w:hint="eastAsia"/>
          <w:szCs w:val="21"/>
          <w:u w:val="single"/>
        </w:rPr>
        <w:t xml:space="preserve">  \  </w:t>
      </w:r>
      <w:r>
        <w:rPr>
          <w:rFonts w:ascii="宋体" w:hAnsi="宋体"/>
          <w:szCs w:val="21"/>
        </w:rPr>
        <w:t>。</w:t>
      </w:r>
    </w:p>
    <w:p w:rsidR="00FE5100" w:rsidRDefault="00A34148">
      <w:pPr>
        <w:widowControl/>
        <w:spacing w:line="400" w:lineRule="exact"/>
        <w:ind w:firstLineChars="200" w:firstLine="420"/>
        <w:jc w:val="left"/>
        <w:rPr>
          <w:rFonts w:ascii="宋体" w:hAnsi="宋体"/>
          <w:szCs w:val="21"/>
          <w:u w:val="single"/>
        </w:rPr>
      </w:pPr>
      <w:r>
        <w:rPr>
          <w:rFonts w:ascii="宋体" w:hAnsi="宋体"/>
          <w:szCs w:val="21"/>
        </w:rPr>
        <w:t>3</w:t>
      </w:r>
      <w:r>
        <w:rPr>
          <w:rFonts w:ascii="宋体" w:hAnsi="宋体"/>
          <w:szCs w:val="21"/>
        </w:rPr>
        <w:t>、其他价格方式：</w:t>
      </w:r>
      <w:r>
        <w:rPr>
          <w:rFonts w:ascii="宋体" w:hAnsi="宋体" w:hint="eastAsia"/>
          <w:szCs w:val="21"/>
          <w:u w:val="single"/>
        </w:rPr>
        <w:t xml:space="preserve">  \  </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bookmarkStart w:id="978" w:name="_Toc297123554"/>
      <w:bookmarkStart w:id="979" w:name="_Toc300935004"/>
      <w:bookmarkStart w:id="980" w:name="_Toc304295581"/>
      <w:bookmarkStart w:id="981" w:name="_Toc297216213"/>
      <w:bookmarkStart w:id="982" w:name="_Toc303539161"/>
      <w:bookmarkStart w:id="983" w:name="_Toc312678042"/>
      <w:bookmarkStart w:id="984" w:name="_Toc292559412"/>
      <w:bookmarkStart w:id="985" w:name="_Toc296891247"/>
      <w:bookmarkStart w:id="986" w:name="_Toc296891035"/>
      <w:bookmarkStart w:id="987" w:name="_Toc292559917"/>
      <w:bookmarkStart w:id="988" w:name="_Toc296503207"/>
      <w:bookmarkStart w:id="989" w:name="_Toc296347206"/>
      <w:bookmarkStart w:id="990" w:name="_Toc297120507"/>
      <w:bookmarkStart w:id="991" w:name="_Toc297048393"/>
      <w:bookmarkStart w:id="992" w:name="_Toc296944546"/>
      <w:bookmarkStart w:id="993" w:name="_Toc296346708"/>
      <w:r>
        <w:rPr>
          <w:rFonts w:ascii="宋体" w:hAnsi="宋体"/>
          <w:szCs w:val="21"/>
        </w:rPr>
        <w:t xml:space="preserve">12.2 </w:t>
      </w:r>
      <w:r>
        <w:rPr>
          <w:rFonts w:ascii="宋体" w:hAnsi="宋体"/>
          <w:szCs w:val="21"/>
        </w:rPr>
        <w:t>预付款</w:t>
      </w:r>
    </w:p>
    <w:bookmarkEnd w:id="978"/>
    <w:bookmarkEnd w:id="979"/>
    <w:bookmarkEnd w:id="980"/>
    <w:bookmarkEnd w:id="981"/>
    <w:bookmarkEnd w:id="982"/>
    <w:bookmarkEnd w:id="983"/>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12.2.1 </w:t>
      </w:r>
      <w:r>
        <w:rPr>
          <w:rFonts w:ascii="宋体" w:hAnsi="宋体"/>
          <w:szCs w:val="21"/>
        </w:rPr>
        <w:t>预付款的支付</w:t>
      </w:r>
    </w:p>
    <w:p w:rsidR="00FE5100" w:rsidRDefault="00A34148">
      <w:pPr>
        <w:widowControl/>
        <w:spacing w:line="400" w:lineRule="exact"/>
        <w:ind w:firstLineChars="200" w:firstLine="420"/>
        <w:jc w:val="left"/>
        <w:rPr>
          <w:rFonts w:ascii="宋体" w:hAnsi="宋体"/>
          <w:szCs w:val="21"/>
        </w:rPr>
      </w:pPr>
      <w:r>
        <w:rPr>
          <w:rFonts w:ascii="宋体" w:hAnsi="宋体"/>
          <w:szCs w:val="21"/>
        </w:rPr>
        <w:t>预付款支付比例或金额：</w:t>
      </w:r>
      <w:r>
        <w:rPr>
          <w:rFonts w:ascii="宋体" w:hAnsi="宋体" w:hint="eastAsia"/>
          <w:szCs w:val="21"/>
          <w:u w:val="single"/>
        </w:rPr>
        <w:t>本项目不采用</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预付款支付期限：</w:t>
      </w:r>
      <w:r>
        <w:rPr>
          <w:rFonts w:ascii="宋体" w:hAnsi="宋体" w:hint="eastAsia"/>
          <w:szCs w:val="21"/>
          <w:u w:val="single"/>
        </w:rPr>
        <w:t>本项目不采用</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预付款扣回的方式：</w:t>
      </w:r>
      <w:r>
        <w:rPr>
          <w:rFonts w:ascii="宋体" w:hAnsi="宋体" w:hint="eastAsia"/>
          <w:szCs w:val="21"/>
          <w:u w:val="single"/>
        </w:rPr>
        <w:t>本项目不采用</w:t>
      </w:r>
      <w:r>
        <w:rPr>
          <w:rFonts w:ascii="宋体" w:hAnsi="宋体"/>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12.2.2 </w:t>
      </w:r>
      <w:r>
        <w:rPr>
          <w:rFonts w:ascii="宋体" w:hAnsi="宋体"/>
          <w:szCs w:val="21"/>
        </w:rPr>
        <w:t>预付款担保</w:t>
      </w:r>
    </w:p>
    <w:p w:rsidR="00FE5100" w:rsidRDefault="00A34148">
      <w:pPr>
        <w:widowControl/>
        <w:spacing w:line="400" w:lineRule="exact"/>
        <w:ind w:firstLineChars="200" w:firstLine="420"/>
        <w:jc w:val="left"/>
        <w:rPr>
          <w:rFonts w:ascii="宋体" w:hAnsi="宋体"/>
          <w:szCs w:val="21"/>
          <w:u w:val="single"/>
        </w:rPr>
      </w:pPr>
      <w:r>
        <w:rPr>
          <w:rFonts w:ascii="宋体" w:hAnsi="宋体"/>
          <w:szCs w:val="21"/>
        </w:rPr>
        <w:t>承包人提交预付款担保的期限</w:t>
      </w:r>
      <w:r>
        <w:rPr>
          <w:rFonts w:ascii="宋体" w:hAnsi="宋体"/>
          <w:szCs w:val="21"/>
          <w:u w:val="single"/>
        </w:rPr>
        <w:t>：</w:t>
      </w:r>
      <w:r>
        <w:rPr>
          <w:rFonts w:ascii="宋体" w:hAnsi="宋体" w:hint="eastAsia"/>
          <w:szCs w:val="21"/>
          <w:u w:val="single"/>
        </w:rPr>
        <w:t>无</w:t>
      </w:r>
      <w:r>
        <w:rPr>
          <w:rFonts w:ascii="宋体" w:hAnsi="宋体" w:hint="eastAsia"/>
          <w:szCs w:val="21"/>
          <w:u w:val="single"/>
        </w:rPr>
        <w:t xml:space="preserve">   </w:t>
      </w:r>
      <w:r>
        <w:rPr>
          <w:rFonts w:ascii="宋体" w:hAnsi="宋体"/>
          <w:szCs w:val="21"/>
        </w:rPr>
        <w:t>。</w:t>
      </w:r>
    </w:p>
    <w:p w:rsidR="00FE5100" w:rsidRDefault="00A34148">
      <w:pPr>
        <w:widowControl/>
        <w:spacing w:line="400" w:lineRule="exact"/>
        <w:ind w:firstLineChars="200" w:firstLine="420"/>
        <w:jc w:val="left"/>
        <w:rPr>
          <w:rFonts w:ascii="宋体" w:hAnsi="宋体"/>
          <w:szCs w:val="21"/>
          <w:u w:val="single"/>
        </w:rPr>
      </w:pPr>
      <w:r>
        <w:rPr>
          <w:rFonts w:ascii="宋体" w:hAnsi="宋体"/>
          <w:szCs w:val="21"/>
        </w:rPr>
        <w:t>预付款担保的形式为：</w:t>
      </w:r>
      <w:r>
        <w:rPr>
          <w:rFonts w:ascii="宋体" w:hAnsi="宋体" w:hint="eastAsia"/>
          <w:szCs w:val="21"/>
          <w:u w:val="single"/>
        </w:rPr>
        <w:t xml:space="preserve"> </w:t>
      </w:r>
      <w:r>
        <w:rPr>
          <w:rFonts w:ascii="宋体" w:hAnsi="宋体" w:hint="eastAsia"/>
          <w:szCs w:val="21"/>
          <w:u w:val="single"/>
        </w:rPr>
        <w:t>无</w:t>
      </w:r>
      <w:r>
        <w:rPr>
          <w:rFonts w:ascii="宋体" w:hAnsi="宋体" w:hint="eastAsia"/>
          <w:szCs w:val="21"/>
          <w:u w:val="single"/>
        </w:rPr>
        <w:t xml:space="preserve">   </w:t>
      </w:r>
      <w:r>
        <w:rPr>
          <w:rFonts w:ascii="宋体" w:hAnsi="宋体"/>
          <w:szCs w:val="21"/>
        </w:rPr>
        <w:t>。</w:t>
      </w:r>
    </w:p>
    <w:bookmarkEnd w:id="984"/>
    <w:bookmarkEnd w:id="985"/>
    <w:bookmarkEnd w:id="986"/>
    <w:bookmarkEnd w:id="987"/>
    <w:bookmarkEnd w:id="988"/>
    <w:bookmarkEnd w:id="989"/>
    <w:bookmarkEnd w:id="990"/>
    <w:bookmarkEnd w:id="991"/>
    <w:bookmarkEnd w:id="992"/>
    <w:bookmarkEnd w:id="993"/>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12.3 </w:t>
      </w:r>
      <w:r>
        <w:rPr>
          <w:rFonts w:ascii="宋体" w:hAnsi="宋体"/>
          <w:szCs w:val="21"/>
        </w:rPr>
        <w:t>计量</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12.3.1 </w:t>
      </w:r>
      <w:r>
        <w:rPr>
          <w:rFonts w:ascii="宋体" w:hAnsi="宋体"/>
          <w:szCs w:val="21"/>
        </w:rPr>
        <w:t>计量原则</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cs="宋体" w:hint="eastAsia"/>
          <w:szCs w:val="21"/>
        </w:rPr>
        <w:lastRenderedPageBreak/>
        <w:t>按《建设工程工程量清单计价规范》（</w:t>
      </w:r>
      <w:r>
        <w:rPr>
          <w:rFonts w:ascii="宋体" w:hAnsi="宋体" w:cs="宋体"/>
          <w:szCs w:val="21"/>
        </w:rPr>
        <w:t>GB50500-2013</w:t>
      </w:r>
      <w:r>
        <w:rPr>
          <w:rFonts w:ascii="宋体" w:hAnsi="宋体" w:cs="宋体" w:hint="eastAsia"/>
          <w:szCs w:val="21"/>
        </w:rPr>
        <w:t>）、《重庆市建设工程工程量清单计价规则》（</w:t>
      </w:r>
      <w:r>
        <w:rPr>
          <w:rFonts w:ascii="宋体" w:hAnsi="宋体" w:cs="宋体"/>
          <w:szCs w:val="21"/>
        </w:rPr>
        <w:t>CQ</w:t>
      </w:r>
      <w:r>
        <w:rPr>
          <w:rFonts w:ascii="宋体" w:hAnsi="宋体" w:cs="宋体" w:hint="eastAsia"/>
          <w:szCs w:val="21"/>
        </w:rPr>
        <w:t>JJ</w:t>
      </w:r>
      <w:r>
        <w:rPr>
          <w:rFonts w:ascii="宋体" w:hAnsi="宋体" w:cs="宋体"/>
          <w:szCs w:val="21"/>
        </w:rPr>
        <w:t>GZ-2013</w:t>
      </w:r>
      <w:r>
        <w:rPr>
          <w:rFonts w:ascii="宋体" w:hAnsi="宋体" w:cs="宋体" w:hint="eastAsia"/>
          <w:szCs w:val="21"/>
        </w:rPr>
        <w:t>）、《重庆市建设工程工程量计算规则》（</w:t>
      </w:r>
      <w:r>
        <w:rPr>
          <w:rFonts w:ascii="宋体" w:hAnsi="宋体" w:cs="宋体"/>
          <w:szCs w:val="21"/>
        </w:rPr>
        <w:t>CQJLGZ-2013</w:t>
      </w:r>
      <w:r>
        <w:rPr>
          <w:rFonts w:ascii="宋体" w:hAnsi="宋体" w:cs="宋体" w:hint="eastAsia"/>
          <w:szCs w:val="21"/>
        </w:rPr>
        <w:t>）计量。</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12.3.2 </w:t>
      </w:r>
      <w:r>
        <w:rPr>
          <w:rFonts w:ascii="宋体" w:hAnsi="宋体"/>
          <w:szCs w:val="21"/>
        </w:rPr>
        <w:t>计量周期</w:t>
      </w:r>
    </w:p>
    <w:p w:rsidR="00FE5100" w:rsidRDefault="00A34148">
      <w:pPr>
        <w:widowControl/>
        <w:spacing w:line="400" w:lineRule="exact"/>
        <w:ind w:firstLineChars="200" w:firstLine="420"/>
        <w:jc w:val="left"/>
        <w:rPr>
          <w:rFonts w:ascii="宋体" w:hAnsi="宋体"/>
          <w:szCs w:val="21"/>
        </w:rPr>
      </w:pPr>
      <w:r>
        <w:rPr>
          <w:rFonts w:ascii="宋体" w:hAnsi="宋体"/>
          <w:szCs w:val="21"/>
        </w:rPr>
        <w:t>关于计量周期的约定：</w:t>
      </w:r>
      <w:r>
        <w:rPr>
          <w:rFonts w:ascii="宋体" w:hAnsi="宋体" w:hint="eastAsia"/>
          <w:szCs w:val="21"/>
          <w:u w:val="single"/>
        </w:rPr>
        <w:t>单价子目按月计量。</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12.4 </w:t>
      </w:r>
      <w:r>
        <w:rPr>
          <w:rFonts w:ascii="宋体" w:hAnsi="宋体"/>
          <w:szCs w:val="21"/>
        </w:rPr>
        <w:t>工程进度款支付</w:t>
      </w:r>
    </w:p>
    <w:p w:rsidR="00FE5100" w:rsidRDefault="00A34148">
      <w:pPr>
        <w:widowControl/>
        <w:adjustRightInd w:val="0"/>
        <w:snapToGrid w:val="0"/>
        <w:spacing w:line="400" w:lineRule="exact"/>
        <w:ind w:firstLineChars="200" w:firstLine="420"/>
        <w:jc w:val="left"/>
        <w:rPr>
          <w:rFonts w:ascii="宋体" w:hAnsi="宋体"/>
          <w:szCs w:val="21"/>
        </w:rPr>
      </w:pPr>
      <w:bookmarkStart w:id="994" w:name="_Toc351203645"/>
      <w:bookmarkStart w:id="995" w:name="_Toc296347218"/>
      <w:bookmarkStart w:id="996" w:name="_Toc303539172"/>
      <w:bookmarkStart w:id="997" w:name="_Toc296944558"/>
      <w:bookmarkStart w:id="998" w:name="_Toc312678053"/>
      <w:bookmarkStart w:id="999" w:name="_Toc296503219"/>
      <w:bookmarkStart w:id="1000" w:name="_Toc292559424"/>
      <w:bookmarkStart w:id="1001" w:name="_Toc297123564"/>
      <w:bookmarkStart w:id="1002" w:name="_Toc297216223"/>
      <w:bookmarkStart w:id="1003" w:name="_Toc292559929"/>
      <w:bookmarkStart w:id="1004" w:name="_Toc297120519"/>
      <w:bookmarkStart w:id="1005" w:name="_Toc296891259"/>
      <w:bookmarkStart w:id="1006" w:name="_Toc296891047"/>
      <w:bookmarkStart w:id="1007" w:name="_Toc296346720"/>
      <w:bookmarkStart w:id="1008" w:name="_Toc300935015"/>
      <w:bookmarkStart w:id="1009" w:name="_Toc297048405"/>
      <w:bookmarkStart w:id="1010" w:name="_Toc304295593"/>
      <w:bookmarkEnd w:id="890"/>
      <w:r>
        <w:rPr>
          <w:rFonts w:ascii="宋体" w:hAnsi="宋体" w:hint="eastAsia"/>
          <w:szCs w:val="21"/>
        </w:rPr>
        <w:t>12.4.2</w:t>
      </w:r>
      <w:r>
        <w:rPr>
          <w:rFonts w:ascii="宋体" w:hAnsi="宋体" w:hint="eastAsia"/>
          <w:szCs w:val="21"/>
        </w:rPr>
        <w:t>进度付款申请单</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　　进度付款申请单的份数：</w:t>
      </w:r>
      <w:r>
        <w:rPr>
          <w:rFonts w:ascii="宋体" w:hAnsi="宋体" w:hint="eastAsia"/>
          <w:szCs w:val="21"/>
          <w:u w:val="single"/>
        </w:rPr>
        <w:t>四份</w:t>
      </w:r>
      <w:r>
        <w:rPr>
          <w:rFonts w:ascii="宋体" w:hAnsi="宋体" w:hint="eastAsia"/>
          <w:szCs w:val="21"/>
        </w:rPr>
        <w:t>。</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　　进度付款申请单的内容：按发包人提供的进度付款申请单内容填写。</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w:t>
      </w:r>
      <w:r>
        <w:rPr>
          <w:rFonts w:ascii="宋体" w:hAnsi="宋体" w:hint="eastAsia"/>
          <w:szCs w:val="21"/>
        </w:rPr>
        <w:t>进度付款审核和支付时间</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12.4.4.1</w:t>
      </w:r>
      <w:r>
        <w:rPr>
          <w:rFonts w:ascii="宋体" w:hAnsi="宋体" w:hint="eastAsia"/>
          <w:szCs w:val="21"/>
        </w:rPr>
        <w:t>安全文明施工费：</w:t>
      </w:r>
      <w:r>
        <w:rPr>
          <w:rFonts w:ascii="宋体" w:hAnsi="宋体"/>
          <w:szCs w:val="21"/>
        </w:rPr>
        <w:t xml:space="preserve"> </w:t>
      </w:r>
      <w:r>
        <w:rPr>
          <w:rFonts w:ascii="宋体" w:hAnsi="宋体"/>
          <w:szCs w:val="21"/>
        </w:rPr>
        <w:t>关于安全文明施工费支付比例和支付期限的约定：</w:t>
      </w:r>
      <w:r>
        <w:rPr>
          <w:rFonts w:ascii="宋体" w:hAnsi="宋体" w:hint="eastAsia"/>
          <w:szCs w:val="21"/>
        </w:rPr>
        <w:t>发包人应于签订施工合同后至工程开工前向承包人支付安全文明施工费的</w:t>
      </w:r>
      <w:r>
        <w:rPr>
          <w:rFonts w:ascii="宋体" w:hAnsi="宋体" w:hint="eastAsia"/>
          <w:szCs w:val="21"/>
        </w:rPr>
        <w:t>50%</w:t>
      </w:r>
      <w:r>
        <w:rPr>
          <w:rFonts w:ascii="宋体" w:hAnsi="宋体" w:hint="eastAsia"/>
          <w:szCs w:val="21"/>
        </w:rPr>
        <w:t>；余下安全文明施工费按施工进度支付，</w:t>
      </w:r>
      <w:r>
        <w:rPr>
          <w:rFonts w:hint="eastAsia"/>
          <w:szCs w:val="21"/>
        </w:rPr>
        <w:t>支付比例及时限同施工进度款相关约定。</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12.4.4.2</w:t>
      </w:r>
      <w:r>
        <w:rPr>
          <w:rFonts w:ascii="宋体" w:hAnsi="宋体" w:hint="eastAsia"/>
          <w:szCs w:val="21"/>
        </w:rPr>
        <w:t>措施费、规费、税金支付：按承包人当月实际完成的合格工作量乘以相应综合单价所得价款占分部分项工程价款总和的比例，以本合同价中的措施费、规费、税金为基数，同分部分项工程款比例进行支付。</w:t>
      </w:r>
    </w:p>
    <w:p w:rsidR="00FE5100" w:rsidRDefault="00A34148">
      <w:pPr>
        <w:widowControl/>
        <w:adjustRightInd w:val="0"/>
        <w:snapToGrid w:val="0"/>
        <w:spacing w:line="400" w:lineRule="exact"/>
        <w:jc w:val="left"/>
        <w:rPr>
          <w:rFonts w:ascii="宋体" w:hAnsi="宋体"/>
          <w:szCs w:val="21"/>
        </w:rPr>
      </w:pPr>
      <w:r>
        <w:rPr>
          <w:rFonts w:ascii="宋体" w:hAnsi="宋体" w:hint="eastAsia"/>
          <w:szCs w:val="21"/>
        </w:rPr>
        <w:t>12.4.4.3</w:t>
      </w:r>
      <w:r>
        <w:rPr>
          <w:rFonts w:ascii="宋体" w:hAnsi="宋体" w:hint="eastAsia"/>
          <w:szCs w:val="21"/>
        </w:rPr>
        <w:t>工程进度款（本项目执行</w:t>
      </w:r>
      <w:r>
        <w:rPr>
          <w:rFonts w:ascii="宋体" w:hAnsi="宋体" w:hint="eastAsia"/>
          <w:szCs w:val="21"/>
        </w:rPr>
        <w:t>12.4.4.3.2</w:t>
      </w:r>
      <w:r>
        <w:rPr>
          <w:rFonts w:ascii="宋体" w:hAnsi="宋体" w:hint="eastAsia"/>
          <w:szCs w:val="21"/>
        </w:rPr>
        <w:t>条）</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12.4.4.3</w:t>
      </w:r>
      <w:r>
        <w:rPr>
          <w:rFonts w:ascii="宋体" w:hAnsi="宋体" w:hint="eastAsia"/>
          <w:kern w:val="0"/>
          <w:szCs w:val="21"/>
        </w:rPr>
        <w:t>.1</w:t>
      </w:r>
      <w:r>
        <w:rPr>
          <w:rFonts w:ascii="宋体" w:hAnsi="宋体" w:hint="eastAsia"/>
          <w:kern w:val="0"/>
          <w:szCs w:val="21"/>
        </w:rPr>
        <w:t>市政（房建）进度款支付方式：</w:t>
      </w:r>
    </w:p>
    <w:p w:rsidR="00FE5100" w:rsidRDefault="00A34148">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承包人按规</w:t>
      </w:r>
      <w:r>
        <w:rPr>
          <w:rFonts w:ascii="宋体" w:hAnsi="宋体" w:hint="eastAsia"/>
          <w:kern w:val="0"/>
          <w:szCs w:val="21"/>
        </w:rPr>
        <w:t>定时间报送进度报表、</w:t>
      </w:r>
      <w:r>
        <w:rPr>
          <w:rFonts w:hAnsi="宋体" w:hint="eastAsia"/>
          <w:szCs w:val="21"/>
        </w:rPr>
        <w:t>上个月农民工工资支付表（表格附后）、</w:t>
      </w:r>
      <w:r>
        <w:rPr>
          <w:rFonts w:ascii="宋体" w:hAnsi="宋体" w:hint="eastAsia"/>
          <w:kern w:val="0"/>
          <w:szCs w:val="21"/>
        </w:rPr>
        <w:t>进度付款申请单等相关资料，经监理人审查，报发包人审批后，按当月产值（含措施费、规费）的</w:t>
      </w:r>
      <w:r>
        <w:rPr>
          <w:rFonts w:ascii="宋体" w:hAnsi="宋体" w:hint="eastAsia"/>
          <w:kern w:val="0"/>
          <w:szCs w:val="21"/>
        </w:rPr>
        <w:t>70%</w:t>
      </w:r>
      <w:r>
        <w:rPr>
          <w:rFonts w:ascii="宋体" w:hAnsi="宋体" w:hint="eastAsia"/>
          <w:kern w:val="0"/>
          <w:szCs w:val="21"/>
        </w:rPr>
        <w:t>作为进度款支付（必须将工程价款的人工费（工资款）与其他工程款相分离、发包人拨付人工费</w:t>
      </w:r>
      <w:r>
        <w:rPr>
          <w:rFonts w:ascii="宋体" w:hAnsi="宋体"/>
          <w:kern w:val="0"/>
          <w:szCs w:val="21"/>
        </w:rPr>
        <w:t>(</w:t>
      </w:r>
      <w:r>
        <w:rPr>
          <w:rFonts w:ascii="宋体" w:hAnsi="宋体"/>
          <w:kern w:val="0"/>
          <w:szCs w:val="21"/>
        </w:rPr>
        <w:t>工资款</w:t>
      </w:r>
      <w:r>
        <w:rPr>
          <w:rFonts w:ascii="宋体" w:hAnsi="宋体"/>
          <w:kern w:val="0"/>
          <w:szCs w:val="21"/>
        </w:rPr>
        <w:t>)</w:t>
      </w:r>
      <w:r>
        <w:rPr>
          <w:rFonts w:ascii="宋体" w:hAnsi="宋体"/>
          <w:kern w:val="0"/>
          <w:szCs w:val="21"/>
        </w:rPr>
        <w:t>比例不低于当月产值的</w:t>
      </w:r>
      <w:r>
        <w:rPr>
          <w:rFonts w:ascii="宋体" w:hAnsi="宋体"/>
          <w:kern w:val="0"/>
          <w:szCs w:val="21"/>
        </w:rPr>
        <w:t>25%</w:t>
      </w:r>
      <w:r>
        <w:rPr>
          <w:rFonts w:ascii="宋体" w:hAnsi="宋体"/>
          <w:kern w:val="0"/>
          <w:szCs w:val="21"/>
        </w:rPr>
        <w:t>，若人工费数额大于当月已完工产值的</w:t>
      </w:r>
      <w:r>
        <w:rPr>
          <w:rFonts w:ascii="宋体" w:hAnsi="宋体"/>
          <w:kern w:val="0"/>
          <w:szCs w:val="21"/>
        </w:rPr>
        <w:t>25%</w:t>
      </w:r>
      <w:r>
        <w:rPr>
          <w:rFonts w:ascii="宋体" w:hAnsi="宋体"/>
          <w:kern w:val="0"/>
          <w:szCs w:val="21"/>
        </w:rPr>
        <w:t>时，按实际人工费数额拨付</w:t>
      </w:r>
      <w:r>
        <w:rPr>
          <w:rFonts w:ascii="宋体" w:hAnsi="宋体"/>
          <w:kern w:val="0"/>
          <w:szCs w:val="21"/>
        </w:rPr>
        <w:t xml:space="preserve"> </w:t>
      </w:r>
      <w:r>
        <w:rPr>
          <w:rFonts w:ascii="宋体" w:hAnsi="宋体"/>
          <w:kern w:val="0"/>
          <w:szCs w:val="21"/>
        </w:rPr>
        <w:t>，并将人工费单独拨付至乙方的工资专用账户。）</w:t>
      </w:r>
      <w:r>
        <w:rPr>
          <w:rFonts w:ascii="宋体" w:hAnsi="宋体" w:hint="eastAsia"/>
          <w:kern w:val="0"/>
          <w:szCs w:val="21"/>
        </w:rPr>
        <w:t>，发包人于审定后</w:t>
      </w:r>
      <w:r>
        <w:rPr>
          <w:rFonts w:ascii="宋体" w:hAnsi="宋体" w:hint="eastAsia"/>
          <w:kern w:val="0"/>
          <w:szCs w:val="21"/>
        </w:rPr>
        <w:t>14</w:t>
      </w:r>
      <w:r>
        <w:rPr>
          <w:rFonts w:ascii="宋体" w:hAnsi="宋体" w:hint="eastAsia"/>
          <w:kern w:val="0"/>
          <w:szCs w:val="21"/>
        </w:rPr>
        <w:t>个日历天内支付承包人。设计变更及增加的工作内容引起价款增加且双方无争议的，在变更令发出后，增加的价款仍按</w:t>
      </w:r>
      <w:r>
        <w:rPr>
          <w:rFonts w:ascii="宋体" w:hAnsi="宋体" w:hint="eastAsia"/>
          <w:kern w:val="0"/>
          <w:szCs w:val="21"/>
        </w:rPr>
        <w:t>70%</w:t>
      </w:r>
      <w:r>
        <w:rPr>
          <w:rFonts w:ascii="宋体" w:hAnsi="宋体" w:hint="eastAsia"/>
          <w:kern w:val="0"/>
          <w:szCs w:val="21"/>
        </w:rPr>
        <w:t>进度</w:t>
      </w:r>
      <w:r>
        <w:rPr>
          <w:rFonts w:ascii="宋体" w:hAnsi="宋体" w:hint="eastAsia"/>
          <w:kern w:val="0"/>
          <w:szCs w:val="21"/>
        </w:rPr>
        <w:t>款支付。</w:t>
      </w:r>
    </w:p>
    <w:p w:rsidR="00FE5100" w:rsidRDefault="00A34148">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竣（完）工验收合格，完成档案资料移交并经发包人确认后支付至已完工程（含已确认费用的工程变更）的</w:t>
      </w:r>
      <w:r>
        <w:rPr>
          <w:rFonts w:ascii="宋体" w:hAnsi="宋体" w:hint="eastAsia"/>
          <w:kern w:val="0"/>
          <w:szCs w:val="21"/>
        </w:rPr>
        <w:t>80%</w:t>
      </w:r>
      <w:r>
        <w:rPr>
          <w:rFonts w:ascii="宋体" w:hAnsi="宋体" w:hint="eastAsia"/>
          <w:kern w:val="0"/>
          <w:szCs w:val="21"/>
        </w:rPr>
        <w:t>。</w:t>
      </w:r>
    </w:p>
    <w:p w:rsidR="00FE5100" w:rsidRDefault="00A34148">
      <w:pPr>
        <w:widowControl/>
        <w:autoSpaceDE w:val="0"/>
        <w:autoSpaceDN w:val="0"/>
        <w:adjustRightInd w:val="0"/>
        <w:spacing w:before="16"/>
        <w:ind w:firstLineChars="150" w:firstLine="315"/>
        <w:jc w:val="left"/>
        <w:outlineLvl w:val="2"/>
        <w:rPr>
          <w:rFonts w:ascii="宋体" w:hAnsi="宋体"/>
          <w:kern w:val="0"/>
          <w:szCs w:val="21"/>
        </w:rPr>
      </w:pPr>
      <w:bookmarkStart w:id="1011" w:name="_Toc7346"/>
      <w:bookmarkStart w:id="1012" w:name="_Toc56"/>
      <w:r>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w:t>
      </w:r>
      <w:r>
        <w:rPr>
          <w:rFonts w:ascii="宋体" w:hAnsi="宋体" w:hint="eastAsia"/>
          <w:kern w:val="0"/>
          <w:szCs w:val="21"/>
        </w:rPr>
        <w:t>85%</w:t>
      </w:r>
      <w:r>
        <w:rPr>
          <w:rFonts w:ascii="宋体" w:hAnsi="宋体" w:hint="eastAsia"/>
          <w:kern w:val="0"/>
          <w:szCs w:val="21"/>
        </w:rPr>
        <w:t>，若前期已超额支付</w:t>
      </w:r>
      <w:r>
        <w:rPr>
          <w:rFonts w:ascii="宋体" w:hAnsi="宋体"/>
          <w:kern w:val="0"/>
          <w:szCs w:val="21"/>
        </w:rPr>
        <w:t>，则承包人应在</w:t>
      </w:r>
      <w:r>
        <w:rPr>
          <w:rFonts w:ascii="宋体" w:hAnsi="宋体" w:hint="eastAsia"/>
          <w:kern w:val="0"/>
          <w:szCs w:val="21"/>
        </w:rPr>
        <w:t>收到发包人退款通知之日起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w:t>
      </w:r>
      <w:r>
        <w:rPr>
          <w:rFonts w:ascii="宋体" w:hAnsi="宋体" w:hint="eastAsia"/>
          <w:kern w:val="0"/>
          <w:szCs w:val="21"/>
        </w:rPr>
        <w:t>9</w:t>
      </w:r>
      <w:r>
        <w:rPr>
          <w:rFonts w:ascii="宋体" w:hAnsi="宋体"/>
          <w:kern w:val="0"/>
          <w:szCs w:val="21"/>
        </w:rPr>
        <w:t>7</w:t>
      </w:r>
      <w:r>
        <w:rPr>
          <w:rFonts w:ascii="宋体" w:hAnsi="宋体" w:hint="eastAsia"/>
          <w:kern w:val="0"/>
          <w:szCs w:val="21"/>
        </w:rPr>
        <w:t>%</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r>
        <w:rPr>
          <w:rFonts w:ascii="宋体" w:hAnsi="宋体" w:hint="eastAsia"/>
          <w:kern w:val="0"/>
          <w:szCs w:val="21"/>
        </w:rPr>
        <w:t>。若</w:t>
      </w:r>
      <w:r>
        <w:rPr>
          <w:rFonts w:ascii="宋体" w:hAnsi="宋体"/>
          <w:kern w:val="0"/>
          <w:szCs w:val="21"/>
        </w:rPr>
        <w:t>项目被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w:t>
      </w:r>
      <w:r>
        <w:rPr>
          <w:rFonts w:ascii="宋体" w:hAnsi="宋体" w:hint="eastAsia"/>
          <w:kern w:val="0"/>
          <w:szCs w:val="21"/>
        </w:rPr>
        <w:t>,</w:t>
      </w:r>
      <w:r>
        <w:rPr>
          <w:rFonts w:ascii="宋体" w:hAnsi="宋体" w:hint="eastAsia"/>
          <w:kern w:val="0"/>
          <w:szCs w:val="21"/>
        </w:rPr>
        <w:t>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r>
        <w:rPr>
          <w:rFonts w:ascii="宋体" w:hAnsi="宋体" w:hint="eastAsia"/>
          <w:kern w:val="0"/>
          <w:szCs w:val="21"/>
        </w:rPr>
        <w:t>上述</w:t>
      </w:r>
      <w:r>
        <w:rPr>
          <w:rFonts w:ascii="宋体" w:hAnsi="宋体" w:hint="eastAsia"/>
          <w:szCs w:val="21"/>
        </w:rPr>
        <w:t>利息以应退还金额为基数，自发包人要求退款之日起按全国银行间同业拆借中心公布的同期贷款市场报价利率（一年期）</w:t>
      </w:r>
      <w:r>
        <w:rPr>
          <w:rFonts w:ascii="宋体" w:hAnsi="宋体" w:hint="eastAsia"/>
          <w:szCs w:val="21"/>
        </w:rPr>
        <w:lastRenderedPageBreak/>
        <w:t>计算利息至付清之日。</w:t>
      </w:r>
      <w:r>
        <w:rPr>
          <w:rFonts w:ascii="宋体" w:hAnsi="宋体" w:hint="eastAsia"/>
          <w:kern w:val="0"/>
          <w:szCs w:val="21"/>
        </w:rPr>
        <w:t>承包人逾期返还的，除返还款项外，还应按应返还金额为基数，按每天万分之五支付违约金至付清之日。</w:t>
      </w:r>
      <w:bookmarkEnd w:id="1011"/>
      <w:bookmarkEnd w:id="1012"/>
    </w:p>
    <w:p w:rsidR="00FE5100" w:rsidRDefault="00A34148">
      <w:pPr>
        <w:widowControl/>
        <w:adjustRightInd w:val="0"/>
        <w:snapToGrid w:val="0"/>
        <w:spacing w:line="400" w:lineRule="exact"/>
        <w:ind w:firstLineChars="250" w:firstLine="525"/>
        <w:jc w:val="left"/>
        <w:rPr>
          <w:rFonts w:ascii="宋体" w:hAnsi="宋体"/>
          <w:color w:val="000000"/>
          <w:kern w:val="0"/>
          <w:szCs w:val="21"/>
        </w:rPr>
      </w:pPr>
      <w:r>
        <w:rPr>
          <w:rFonts w:ascii="宋体" w:hAnsi="宋体" w:hint="eastAsia"/>
          <w:szCs w:val="21"/>
        </w:rPr>
        <w:t>12.4.4.3</w:t>
      </w:r>
      <w:r>
        <w:rPr>
          <w:rFonts w:ascii="宋体" w:hAnsi="宋体" w:hint="eastAsia"/>
          <w:kern w:val="0"/>
          <w:szCs w:val="21"/>
        </w:rPr>
        <w:t>.2</w:t>
      </w:r>
      <w:r>
        <w:rPr>
          <w:rFonts w:ascii="宋体" w:hAnsi="宋体" w:hint="eastAsia"/>
          <w:szCs w:val="21"/>
        </w:rPr>
        <w:t>绿化进度款支付方式：</w:t>
      </w:r>
      <w:r>
        <w:rPr>
          <w:rFonts w:ascii="宋体" w:hAnsi="宋体" w:hint="eastAsia"/>
          <w:color w:val="000000"/>
          <w:szCs w:val="21"/>
        </w:rPr>
        <w:t xml:space="preserve"> </w:t>
      </w:r>
    </w:p>
    <w:p w:rsidR="00FE5100" w:rsidRDefault="00A34148">
      <w:pPr>
        <w:widowControl/>
        <w:adjustRightInd w:val="0"/>
        <w:snapToGrid w:val="0"/>
        <w:spacing w:line="400" w:lineRule="exact"/>
        <w:ind w:firstLineChars="250" w:firstLine="525"/>
        <w:jc w:val="left"/>
        <w:rPr>
          <w:rFonts w:ascii="宋体" w:hAnsi="宋体"/>
          <w:color w:val="000000"/>
          <w:szCs w:val="21"/>
        </w:rPr>
      </w:pPr>
      <w:r>
        <w:rPr>
          <w:rFonts w:ascii="宋体" w:hAnsi="宋体" w:hint="eastAsia"/>
          <w:color w:val="000000"/>
          <w:szCs w:val="21"/>
        </w:rPr>
        <w:t>承包人按规定时间报送进度报表、</w:t>
      </w:r>
      <w:r>
        <w:rPr>
          <w:rFonts w:hAnsi="宋体" w:hint="eastAsia"/>
          <w:color w:val="000000"/>
          <w:szCs w:val="21"/>
        </w:rPr>
        <w:t>上个月农民工工资支付表（表格附后）、</w:t>
      </w:r>
      <w:r>
        <w:rPr>
          <w:rFonts w:ascii="宋体" w:hAnsi="宋体" w:hint="eastAsia"/>
          <w:color w:val="000000"/>
          <w:kern w:val="0"/>
          <w:szCs w:val="21"/>
        </w:rPr>
        <w:t>进度付款申请单等相关资料，</w:t>
      </w:r>
      <w:r>
        <w:rPr>
          <w:rFonts w:ascii="宋体" w:hAnsi="宋体" w:hint="eastAsia"/>
          <w:color w:val="000000"/>
          <w:szCs w:val="21"/>
        </w:rPr>
        <w:t>经监理人审查，报发包人审批</w:t>
      </w:r>
      <w:r>
        <w:rPr>
          <w:rFonts w:ascii="宋体" w:hAnsi="宋体" w:hint="eastAsia"/>
          <w:color w:val="000000"/>
          <w:kern w:val="0"/>
          <w:szCs w:val="21"/>
        </w:rPr>
        <w:t>后</w:t>
      </w:r>
      <w:r>
        <w:rPr>
          <w:rFonts w:ascii="宋体" w:hAnsi="宋体" w:hint="eastAsia"/>
          <w:color w:val="000000"/>
          <w:szCs w:val="21"/>
        </w:rPr>
        <w:t>，</w:t>
      </w:r>
      <w:r>
        <w:rPr>
          <w:rFonts w:ascii="宋体" w:hAnsi="宋体" w:hint="eastAsia"/>
          <w:color w:val="000000"/>
          <w:kern w:val="0"/>
          <w:szCs w:val="21"/>
        </w:rPr>
        <w:t>按当月产值（含措施费、规费）的</w:t>
      </w:r>
      <w:r>
        <w:rPr>
          <w:rFonts w:ascii="宋体" w:hAnsi="宋体"/>
          <w:color w:val="000000"/>
          <w:kern w:val="0"/>
          <w:szCs w:val="21"/>
        </w:rPr>
        <w:t>6</w:t>
      </w:r>
      <w:r>
        <w:rPr>
          <w:rFonts w:ascii="宋体" w:hAnsi="宋体" w:hint="eastAsia"/>
          <w:color w:val="000000"/>
          <w:kern w:val="0"/>
          <w:szCs w:val="21"/>
        </w:rPr>
        <w:t>0%</w:t>
      </w:r>
      <w:r>
        <w:rPr>
          <w:rFonts w:ascii="宋体" w:hAnsi="宋体" w:hint="eastAsia"/>
          <w:color w:val="000000"/>
          <w:kern w:val="0"/>
          <w:szCs w:val="21"/>
        </w:rPr>
        <w:t>作为进度款支付，发包人于审定后</w:t>
      </w:r>
      <w:r>
        <w:rPr>
          <w:rFonts w:ascii="宋体" w:hAnsi="宋体" w:hint="eastAsia"/>
          <w:color w:val="000000"/>
          <w:kern w:val="0"/>
          <w:szCs w:val="21"/>
        </w:rPr>
        <w:t>14</w:t>
      </w:r>
      <w:r>
        <w:rPr>
          <w:rFonts w:ascii="宋体" w:hAnsi="宋体" w:hint="eastAsia"/>
          <w:color w:val="000000"/>
          <w:kern w:val="0"/>
          <w:szCs w:val="21"/>
        </w:rPr>
        <w:t>个日历天内支付承包人。设计变更及增加的工作内容引起价款增</w:t>
      </w:r>
      <w:r>
        <w:rPr>
          <w:rFonts w:ascii="宋体" w:hAnsi="宋体" w:hint="eastAsia"/>
          <w:color w:val="000000"/>
          <w:kern w:val="0"/>
          <w:szCs w:val="21"/>
        </w:rPr>
        <w:t>加且双方无争议的，在变更令发出后，增加的价款仍按</w:t>
      </w:r>
      <w:r>
        <w:rPr>
          <w:rFonts w:ascii="宋体" w:hAnsi="宋体"/>
          <w:color w:val="000000"/>
          <w:kern w:val="0"/>
          <w:szCs w:val="21"/>
        </w:rPr>
        <w:t>6</w:t>
      </w:r>
      <w:r>
        <w:rPr>
          <w:rFonts w:ascii="宋体" w:hAnsi="宋体" w:hint="eastAsia"/>
          <w:color w:val="000000"/>
          <w:kern w:val="0"/>
          <w:szCs w:val="21"/>
        </w:rPr>
        <w:t>0%</w:t>
      </w:r>
      <w:r>
        <w:rPr>
          <w:rFonts w:ascii="宋体" w:hAnsi="宋体" w:hint="eastAsia"/>
          <w:color w:val="000000"/>
          <w:kern w:val="0"/>
          <w:szCs w:val="21"/>
        </w:rPr>
        <w:t>进度款支付</w:t>
      </w:r>
      <w:r>
        <w:rPr>
          <w:rFonts w:ascii="宋体" w:hAnsi="宋体" w:hint="eastAsia"/>
          <w:color w:val="000000"/>
          <w:szCs w:val="21"/>
        </w:rPr>
        <w:t>。</w:t>
      </w:r>
    </w:p>
    <w:p w:rsidR="00FE5100" w:rsidRDefault="00A34148">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竣（完）工验收合格，完成档案资料移交并经发包人确认后支付至已完工程（含已审定费用的工程变更）的</w:t>
      </w:r>
      <w:r>
        <w:rPr>
          <w:rFonts w:ascii="宋体" w:hAnsi="宋体"/>
          <w:kern w:val="0"/>
          <w:szCs w:val="21"/>
        </w:rPr>
        <w:t>65</w:t>
      </w:r>
      <w:r>
        <w:rPr>
          <w:rFonts w:ascii="宋体" w:hAnsi="宋体" w:hint="eastAsia"/>
          <w:kern w:val="0"/>
          <w:szCs w:val="21"/>
        </w:rPr>
        <w:t>%</w:t>
      </w:r>
      <w:r>
        <w:rPr>
          <w:rFonts w:ascii="宋体" w:hAnsi="宋体" w:hint="eastAsia"/>
          <w:kern w:val="0"/>
          <w:szCs w:val="21"/>
        </w:rPr>
        <w:t>。</w:t>
      </w:r>
    </w:p>
    <w:p w:rsidR="00FE5100" w:rsidRDefault="00A34148">
      <w:pPr>
        <w:widowControl/>
        <w:autoSpaceDE w:val="0"/>
        <w:autoSpaceDN w:val="0"/>
        <w:adjustRightInd w:val="0"/>
        <w:spacing w:before="16"/>
        <w:ind w:firstLineChars="150" w:firstLine="315"/>
        <w:jc w:val="left"/>
        <w:outlineLvl w:val="2"/>
        <w:rPr>
          <w:rFonts w:ascii="宋体" w:hAnsi="宋体"/>
          <w:kern w:val="0"/>
          <w:szCs w:val="21"/>
        </w:rPr>
      </w:pPr>
      <w:bookmarkStart w:id="1013" w:name="_Toc17613"/>
      <w:bookmarkStart w:id="1014" w:name="_Toc29046"/>
      <w:r>
        <w:rPr>
          <w:rFonts w:ascii="宋体" w:hAnsi="宋体" w:hint="eastAsia"/>
          <w:kern w:val="0"/>
          <w:szCs w:val="21"/>
        </w:rPr>
        <w:t>承包人在规定的期限提交合格、完整的结算资料，发包人委托造价咨询机构出具结算审核报告后，付至造价咨询咨询机构出具的结算审核报告金额的</w:t>
      </w:r>
      <w:r>
        <w:rPr>
          <w:rFonts w:ascii="宋体" w:hAnsi="宋体"/>
          <w:kern w:val="0"/>
          <w:szCs w:val="21"/>
        </w:rPr>
        <w:t>7</w:t>
      </w:r>
      <w:r>
        <w:rPr>
          <w:rFonts w:ascii="宋体" w:hAnsi="宋体" w:hint="eastAsia"/>
          <w:kern w:val="0"/>
          <w:szCs w:val="21"/>
        </w:rPr>
        <w:t>5%</w:t>
      </w:r>
      <w:r>
        <w:rPr>
          <w:rFonts w:ascii="宋体" w:hAnsi="宋体" w:hint="eastAsia"/>
          <w:kern w:val="0"/>
          <w:szCs w:val="21"/>
        </w:rPr>
        <w:t>，若前期已超额支付</w:t>
      </w:r>
      <w:r>
        <w:rPr>
          <w:rFonts w:ascii="宋体" w:hAnsi="宋体"/>
          <w:kern w:val="0"/>
          <w:szCs w:val="21"/>
        </w:rPr>
        <w:t>，则承包人应在</w:t>
      </w:r>
      <w:r>
        <w:rPr>
          <w:rFonts w:ascii="宋体" w:hAnsi="宋体" w:hint="eastAsia"/>
          <w:kern w:val="0"/>
          <w:szCs w:val="21"/>
        </w:rPr>
        <w:t>收到发包人退款通知之日起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。之后通过重庆两江新区开发投资集团有限公司（以下简称“两江投资集团”）或重庆两江新区审计局或重庆两江新区财政投资</w:t>
      </w:r>
      <w:r>
        <w:rPr>
          <w:rFonts w:ascii="宋体" w:hAnsi="宋体" w:hint="eastAsia"/>
          <w:kern w:val="0"/>
          <w:szCs w:val="21"/>
        </w:rPr>
        <w:t>评审中心或重庆市审计局结算审计报告审定金额的</w:t>
      </w:r>
      <w:r>
        <w:rPr>
          <w:rFonts w:ascii="宋体" w:hAnsi="宋体" w:hint="eastAsia"/>
          <w:kern w:val="0"/>
          <w:szCs w:val="21"/>
        </w:rPr>
        <w:t>9</w:t>
      </w:r>
      <w:r>
        <w:rPr>
          <w:rFonts w:ascii="宋体" w:hAnsi="宋体"/>
          <w:kern w:val="0"/>
          <w:szCs w:val="21"/>
        </w:rPr>
        <w:t>7</w:t>
      </w:r>
      <w:r>
        <w:rPr>
          <w:rFonts w:ascii="宋体" w:hAnsi="宋体" w:hint="eastAsia"/>
          <w:kern w:val="0"/>
          <w:szCs w:val="21"/>
        </w:rPr>
        <w:t>%</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r>
        <w:rPr>
          <w:rFonts w:ascii="宋体" w:hAnsi="宋体" w:hint="eastAsia"/>
          <w:kern w:val="0"/>
          <w:szCs w:val="21"/>
        </w:rPr>
        <w:t>。若</w:t>
      </w:r>
      <w:r>
        <w:rPr>
          <w:rFonts w:ascii="宋体" w:hAnsi="宋体"/>
          <w:kern w:val="0"/>
          <w:szCs w:val="21"/>
        </w:rPr>
        <w:t>项目被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w:t>
      </w:r>
      <w:r>
        <w:rPr>
          <w:rFonts w:ascii="宋体" w:hAnsi="宋体" w:hint="eastAsia"/>
          <w:kern w:val="0"/>
          <w:szCs w:val="21"/>
        </w:rPr>
        <w:t>,</w:t>
      </w:r>
      <w:r>
        <w:rPr>
          <w:rFonts w:ascii="宋体" w:hAnsi="宋体" w:hint="eastAsia"/>
          <w:kern w:val="0"/>
          <w:szCs w:val="21"/>
        </w:rPr>
        <w:t>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w:t>
      </w:r>
      <w:r>
        <w:rPr>
          <w:rFonts w:ascii="宋体" w:hAnsi="宋体" w:hint="eastAsia"/>
          <w:kern w:val="0"/>
          <w:szCs w:val="21"/>
        </w:rPr>
        <w:t>5</w:t>
      </w:r>
      <w:r>
        <w:rPr>
          <w:rFonts w:ascii="宋体" w:hAnsi="宋体" w:hint="eastAsia"/>
          <w:kern w:val="0"/>
          <w:szCs w:val="21"/>
        </w:rPr>
        <w:t>个</w:t>
      </w:r>
      <w:r>
        <w:rPr>
          <w:rFonts w:ascii="宋体" w:hAnsi="宋体"/>
          <w:kern w:val="0"/>
          <w:szCs w:val="21"/>
        </w:rPr>
        <w:t>工作日内退还超额部分的本金及利息。</w:t>
      </w:r>
      <w:bookmarkEnd w:id="1013"/>
      <w:bookmarkEnd w:id="1014"/>
    </w:p>
    <w:p w:rsidR="00FE5100" w:rsidRDefault="00A34148">
      <w:pPr>
        <w:widowControl/>
        <w:autoSpaceDE w:val="0"/>
        <w:autoSpaceDN w:val="0"/>
        <w:adjustRightInd w:val="0"/>
        <w:spacing w:before="16"/>
        <w:ind w:firstLineChars="150" w:firstLine="315"/>
        <w:jc w:val="left"/>
        <w:outlineLvl w:val="2"/>
        <w:rPr>
          <w:rFonts w:ascii="宋体" w:hAnsi="宋体"/>
          <w:kern w:val="0"/>
          <w:szCs w:val="21"/>
        </w:rPr>
      </w:pPr>
      <w:bookmarkStart w:id="1015" w:name="_Toc18706"/>
      <w:bookmarkStart w:id="1016" w:name="_Toc7549"/>
      <w:r>
        <w:rPr>
          <w:rFonts w:ascii="宋体" w:hAnsi="宋体" w:hint="eastAsia"/>
          <w:kern w:val="0"/>
          <w:szCs w:val="21"/>
        </w:rPr>
        <w:t>上述</w:t>
      </w:r>
      <w:r>
        <w:rPr>
          <w:rFonts w:ascii="宋体" w:hAnsi="宋体" w:hint="eastAsia"/>
          <w:szCs w:val="21"/>
        </w:rPr>
        <w:t>利息以应退还金额为基数，自发包人要求退款之日起按全国银行间同业拆借中心公布的同期贷款市场报价利率（一年期）计算利息至付清之日。</w:t>
      </w:r>
      <w:r>
        <w:rPr>
          <w:rFonts w:ascii="宋体" w:hAnsi="宋体" w:hint="eastAsia"/>
          <w:kern w:val="0"/>
          <w:szCs w:val="21"/>
        </w:rPr>
        <w:t>承包人逾期返还的，除返还款项外，还应按应返还金额为基数，按每天万分之五支付违约金至付清之日。</w:t>
      </w:r>
      <w:bookmarkEnd w:id="1015"/>
      <w:bookmarkEnd w:id="1016"/>
    </w:p>
    <w:p w:rsidR="00FE5100" w:rsidRDefault="00A34148">
      <w:pPr>
        <w:widowControl/>
        <w:adjustRightInd w:val="0"/>
        <w:snapToGrid w:val="0"/>
        <w:spacing w:line="400" w:lineRule="exact"/>
        <w:ind w:firstLineChars="200" w:firstLine="420"/>
        <w:jc w:val="left"/>
        <w:rPr>
          <w:rFonts w:ascii="宋体" w:hAnsi="宋体"/>
          <w:kern w:val="0"/>
          <w:szCs w:val="21"/>
        </w:rPr>
      </w:pPr>
      <w:r>
        <w:rPr>
          <w:rFonts w:ascii="宋体" w:hAnsi="宋体" w:hint="eastAsia"/>
          <w:szCs w:val="21"/>
        </w:rPr>
        <w:t>12.4.4.</w:t>
      </w:r>
      <w:r>
        <w:rPr>
          <w:rFonts w:ascii="宋体" w:hAnsi="宋体"/>
          <w:szCs w:val="21"/>
        </w:rPr>
        <w:t>4</w:t>
      </w:r>
      <w:r>
        <w:rPr>
          <w:rFonts w:ascii="宋体" w:hAnsi="宋体" w:hint="eastAsia"/>
          <w:kern w:val="0"/>
          <w:szCs w:val="21"/>
        </w:rPr>
        <w:t>质保金的</w:t>
      </w:r>
      <w:r>
        <w:rPr>
          <w:rFonts w:ascii="宋体" w:hAnsi="宋体"/>
          <w:kern w:val="0"/>
          <w:szCs w:val="21"/>
        </w:rPr>
        <w:t>退还</w:t>
      </w:r>
      <w:r>
        <w:rPr>
          <w:rFonts w:ascii="宋体" w:hAnsi="宋体" w:hint="eastAsia"/>
          <w:kern w:val="0"/>
          <w:szCs w:val="21"/>
        </w:rPr>
        <w:t>：按照</w:t>
      </w:r>
      <w:r>
        <w:rPr>
          <w:rFonts w:ascii="宋体" w:hAnsi="宋体" w:hint="eastAsia"/>
          <w:kern w:val="0"/>
          <w:szCs w:val="21"/>
        </w:rPr>
        <w:t>15.3.3</w:t>
      </w:r>
      <w:r>
        <w:rPr>
          <w:rFonts w:ascii="宋体" w:hAnsi="宋体" w:hint="eastAsia"/>
          <w:kern w:val="0"/>
          <w:szCs w:val="21"/>
        </w:rPr>
        <w:t>规定执行。</w:t>
      </w:r>
    </w:p>
    <w:p w:rsidR="00FE5100" w:rsidRDefault="00A34148">
      <w:pPr>
        <w:widowControl/>
        <w:spacing w:line="400" w:lineRule="exact"/>
        <w:ind w:rightChars="23" w:right="48" w:firstLineChars="200" w:firstLine="420"/>
        <w:jc w:val="left"/>
        <w:rPr>
          <w:rFonts w:hAnsi="宋体"/>
          <w:color w:val="000000"/>
          <w:szCs w:val="21"/>
        </w:rPr>
      </w:pPr>
      <w:r>
        <w:rPr>
          <w:rFonts w:ascii="宋体" w:hAnsi="宋体" w:hint="eastAsia"/>
          <w:color w:val="000000"/>
          <w:szCs w:val="21"/>
        </w:rPr>
        <w:t>12.4.4.</w:t>
      </w:r>
      <w:r>
        <w:rPr>
          <w:rFonts w:ascii="宋体" w:hAnsi="宋体"/>
          <w:color w:val="000000"/>
          <w:szCs w:val="21"/>
        </w:rPr>
        <w:t>5</w:t>
      </w:r>
      <w:r>
        <w:rPr>
          <w:rFonts w:ascii="宋体" w:hAnsi="宋体" w:hint="eastAsia"/>
          <w:color w:val="000000"/>
          <w:kern w:val="0"/>
          <w:szCs w:val="21"/>
        </w:rPr>
        <w:t>每次支付前，承包人应按审核的</w:t>
      </w:r>
      <w:r>
        <w:rPr>
          <w:rFonts w:ascii="宋体" w:hAnsi="宋体" w:hint="eastAsia"/>
          <w:b/>
          <w:color w:val="000000"/>
          <w:kern w:val="0"/>
          <w:szCs w:val="21"/>
          <w:u w:val="single"/>
        </w:rPr>
        <w:t>工程产值</w:t>
      </w:r>
      <w:r>
        <w:rPr>
          <w:rFonts w:ascii="宋体" w:hAnsi="宋体" w:hint="eastAsia"/>
          <w:color w:val="000000"/>
          <w:kern w:val="0"/>
          <w:szCs w:val="21"/>
        </w:rPr>
        <w:t>开具增值税专用发票，发包人取得合规的发票后才支付款项。若承包人开具的发票不规范、不合法或涉嫌虚开的，发包人有权拒绝支付款项，由此所造成的逾期支付责任由承包人承担。</w:t>
      </w:r>
      <w:r>
        <w:rPr>
          <w:rFonts w:ascii="宋体" w:hAnsi="宋体" w:hint="eastAsia"/>
          <w:color w:val="000000"/>
          <w:kern w:val="0"/>
          <w:szCs w:val="21"/>
        </w:rPr>
        <w:br/>
      </w:r>
      <w:r>
        <w:rPr>
          <w:rFonts w:ascii="宋体" w:hAnsi="宋体" w:hint="eastAsia"/>
          <w:color w:val="000000"/>
          <w:szCs w:val="21"/>
        </w:rPr>
        <w:t>12.4.4.</w:t>
      </w:r>
      <w:r>
        <w:rPr>
          <w:rFonts w:ascii="宋体" w:hAnsi="宋体"/>
          <w:color w:val="000000"/>
          <w:szCs w:val="21"/>
        </w:rPr>
        <w:t>6</w:t>
      </w:r>
      <w:r>
        <w:rPr>
          <w:rFonts w:hAnsi="宋体" w:hint="eastAsia"/>
          <w:color w:val="000000"/>
          <w:szCs w:val="21"/>
        </w:rPr>
        <w:t>承</w:t>
      </w:r>
      <w:r>
        <w:rPr>
          <w:rFonts w:hAnsi="宋体" w:hint="eastAsia"/>
          <w:color w:val="000000"/>
          <w:szCs w:val="21"/>
        </w:rPr>
        <w:t>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FE5100" w:rsidRDefault="00A34148">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12.5</w:t>
      </w:r>
      <w:r>
        <w:rPr>
          <w:rFonts w:ascii="宋体" w:cs="宋体" w:hint="eastAsia"/>
          <w:color w:val="000000"/>
          <w:szCs w:val="21"/>
        </w:rPr>
        <w:t>支付账户</w:t>
      </w:r>
    </w:p>
    <w:p w:rsidR="00FE5100" w:rsidRDefault="00A34148">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12.5.1</w:t>
      </w:r>
      <w:r>
        <w:rPr>
          <w:rFonts w:ascii="宋体" w:cs="宋体" w:hint="eastAsia"/>
          <w:color w:val="000000"/>
          <w:szCs w:val="21"/>
        </w:rPr>
        <w:t>承包人接收合同价款的银行账户信息如下：</w:t>
      </w:r>
    </w:p>
    <w:p w:rsidR="00FE5100" w:rsidRDefault="00A34148">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户名：</w:t>
      </w:r>
      <w:permStart w:id="1801027104" w:edGrp="everyone"/>
      <w:r>
        <w:rPr>
          <w:rFonts w:ascii="宋体" w:cs="宋体" w:hint="eastAsia"/>
          <w:color w:val="000000"/>
          <w:szCs w:val="21"/>
        </w:rPr>
        <w:t xml:space="preserve"> </w:t>
      </w:r>
      <w:permEnd w:id="1801027104"/>
    </w:p>
    <w:p w:rsidR="00FE5100" w:rsidRDefault="00A34148">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开户行：</w:t>
      </w:r>
      <w:permStart w:id="948074004" w:edGrp="everyone"/>
      <w:r>
        <w:rPr>
          <w:rFonts w:ascii="宋体" w:cs="宋体" w:hint="eastAsia"/>
          <w:color w:val="000000"/>
          <w:szCs w:val="21"/>
        </w:rPr>
        <w:t xml:space="preserve"> </w:t>
      </w:r>
      <w:permEnd w:id="948074004"/>
    </w:p>
    <w:p w:rsidR="00FE5100" w:rsidRDefault="00A34148">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账号：</w:t>
      </w:r>
      <w:permStart w:id="736502486" w:edGrp="everyone"/>
      <w:r>
        <w:rPr>
          <w:rFonts w:ascii="宋体" w:cs="宋体" w:hint="eastAsia"/>
          <w:color w:val="000000"/>
          <w:szCs w:val="21"/>
        </w:rPr>
        <w:t xml:space="preserve"> </w:t>
      </w:r>
      <w:permEnd w:id="736502486"/>
    </w:p>
    <w:p w:rsidR="00FE5100" w:rsidRDefault="00A34148">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12.5.2</w:t>
      </w:r>
      <w:r>
        <w:rPr>
          <w:rFonts w:ascii="宋体" w:cs="宋体" w:hint="eastAsia"/>
          <w:color w:val="000000"/>
          <w:szCs w:val="21"/>
        </w:rPr>
        <w:t>承包人变更付款账户，需在当次付款日前十日内通知发包人，发包人审核同意后可支付至变更账户。</w:t>
      </w:r>
    </w:p>
    <w:p w:rsidR="00FE5100" w:rsidRDefault="00A34148">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12.5.3</w:t>
      </w:r>
      <w:r>
        <w:rPr>
          <w:rFonts w:ascii="宋体" w:cs="宋体" w:hint="eastAsia"/>
          <w:color w:val="000000"/>
          <w:szCs w:val="21"/>
        </w:rPr>
        <w:t>除代付农民工工资支付外，发包人不接受承包人的委托付款。</w:t>
      </w:r>
    </w:p>
    <w:p w:rsidR="00FE5100" w:rsidRDefault="00A34148">
      <w:pPr>
        <w:widowControl/>
        <w:spacing w:line="400" w:lineRule="exact"/>
        <w:ind w:rightChars="23" w:right="48" w:firstLineChars="200" w:firstLine="420"/>
        <w:jc w:val="left"/>
        <w:rPr>
          <w:rFonts w:hAnsi="宋体"/>
          <w:szCs w:val="21"/>
        </w:rPr>
      </w:pPr>
      <w:r>
        <w:rPr>
          <w:rFonts w:ascii="宋体" w:cs="宋体"/>
          <w:szCs w:val="21"/>
        </w:rPr>
        <w:lastRenderedPageBreak/>
        <w:t>13.</w:t>
      </w:r>
      <w:r>
        <w:rPr>
          <w:rFonts w:ascii="宋体" w:cs="宋体"/>
          <w:szCs w:val="21"/>
        </w:rPr>
        <w:t>验收和工程试车</w:t>
      </w:r>
      <w:bookmarkEnd w:id="994"/>
    </w:p>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13.1 </w:t>
      </w:r>
      <w:r>
        <w:rPr>
          <w:rFonts w:ascii="宋体" w:hAnsi="宋体"/>
          <w:szCs w:val="21"/>
        </w:rPr>
        <w:t>分部分项工程验收</w:t>
      </w:r>
    </w:p>
    <w:p w:rsidR="00FE5100" w:rsidRDefault="00A34148">
      <w:pPr>
        <w:widowControl/>
        <w:spacing w:line="400" w:lineRule="exact"/>
        <w:ind w:firstLineChars="200" w:firstLine="420"/>
        <w:jc w:val="left"/>
        <w:rPr>
          <w:rFonts w:ascii="宋体" w:hAnsi="宋体"/>
          <w:szCs w:val="21"/>
        </w:rPr>
      </w:pPr>
      <w:r>
        <w:rPr>
          <w:rFonts w:ascii="宋体" w:hAnsi="宋体"/>
          <w:szCs w:val="21"/>
        </w:rPr>
        <w:t>13.1.2</w:t>
      </w:r>
      <w:r>
        <w:rPr>
          <w:rFonts w:ascii="宋体" w:hAnsi="宋体"/>
          <w:szCs w:val="21"/>
        </w:rPr>
        <w:t>监理人不能按时进行验收时，应提前</w:t>
      </w:r>
      <w:r>
        <w:rPr>
          <w:rFonts w:ascii="宋体" w:hAnsi="宋体" w:hint="eastAsia"/>
          <w:szCs w:val="21"/>
        </w:rPr>
        <w:t>24</w:t>
      </w:r>
      <w:r>
        <w:rPr>
          <w:rFonts w:ascii="宋体" w:hAnsi="宋体"/>
          <w:szCs w:val="21"/>
        </w:rPr>
        <w:t>小时提交书面延期要求。</w:t>
      </w:r>
    </w:p>
    <w:p w:rsidR="00FE5100" w:rsidRDefault="00A34148">
      <w:pPr>
        <w:widowControl/>
        <w:spacing w:line="400" w:lineRule="exact"/>
        <w:ind w:firstLineChars="200" w:firstLine="420"/>
        <w:jc w:val="left"/>
        <w:rPr>
          <w:rFonts w:ascii="宋体" w:hAnsi="宋体"/>
          <w:szCs w:val="21"/>
        </w:rPr>
      </w:pPr>
      <w:r>
        <w:rPr>
          <w:rFonts w:ascii="宋体" w:hAnsi="宋体"/>
          <w:szCs w:val="21"/>
        </w:rPr>
        <w:t>关于延期最长不得超过：</w:t>
      </w:r>
      <w:r>
        <w:rPr>
          <w:rFonts w:ascii="宋体" w:hAnsi="宋体" w:hint="eastAsia"/>
          <w:szCs w:val="21"/>
        </w:rPr>
        <w:t>24</w:t>
      </w:r>
      <w:r>
        <w:rPr>
          <w:rFonts w:ascii="宋体" w:hAnsi="宋体"/>
          <w:szCs w:val="21"/>
        </w:rPr>
        <w:t>小时。</w:t>
      </w:r>
    </w:p>
    <w:p w:rsidR="00FE5100" w:rsidRDefault="00A34148">
      <w:pPr>
        <w:widowControl/>
        <w:spacing w:line="400" w:lineRule="exact"/>
        <w:ind w:firstLineChars="200" w:firstLine="420"/>
        <w:jc w:val="left"/>
        <w:rPr>
          <w:rFonts w:ascii="宋体" w:hAnsi="宋体"/>
          <w:szCs w:val="21"/>
        </w:rPr>
      </w:pPr>
      <w:bookmarkStart w:id="1017" w:name="_Toc297120523"/>
      <w:bookmarkStart w:id="1018" w:name="_Toc292559428"/>
      <w:bookmarkStart w:id="1019" w:name="_Toc296891263"/>
      <w:bookmarkStart w:id="1020" w:name="_Toc292559933"/>
      <w:bookmarkStart w:id="1021" w:name="_Toc296347222"/>
      <w:bookmarkStart w:id="1022" w:name="_Toc297048409"/>
      <w:bookmarkStart w:id="1023" w:name="_Toc297123565"/>
      <w:bookmarkStart w:id="1024" w:name="_Toc300935016"/>
      <w:bookmarkStart w:id="1025" w:name="_Toc312678056"/>
      <w:bookmarkStart w:id="1026" w:name="_Toc296346724"/>
      <w:bookmarkStart w:id="1027" w:name="_Toc297216224"/>
      <w:bookmarkStart w:id="1028" w:name="_Toc296891051"/>
      <w:bookmarkStart w:id="1029" w:name="_Toc296503223"/>
      <w:bookmarkStart w:id="1030" w:name="_Toc296944562"/>
      <w:bookmarkStart w:id="1031" w:name="_Toc303539173"/>
      <w:bookmarkStart w:id="1032" w:name="_Toc304295596"/>
      <w:bookmarkStart w:id="1033" w:name="_Toc267251471"/>
      <w:bookmarkStart w:id="1034" w:name="_Toc267251470"/>
      <w:bookmarkStart w:id="1035" w:name="_Toc267251472"/>
      <w:bookmarkStart w:id="1036" w:name="_Toc267251475"/>
      <w:bookmarkStart w:id="1037" w:name="_Toc267251473"/>
      <w:bookmarkStart w:id="1038" w:name="_Toc267251476"/>
      <w:bookmarkStart w:id="1039" w:name="_Toc267251474"/>
      <w:r>
        <w:rPr>
          <w:rFonts w:ascii="宋体" w:hAnsi="宋体"/>
          <w:szCs w:val="21"/>
        </w:rPr>
        <w:t xml:space="preserve">13.2 </w:t>
      </w:r>
      <w:r>
        <w:rPr>
          <w:rFonts w:ascii="宋体" w:hAnsi="宋体"/>
          <w:szCs w:val="21"/>
        </w:rPr>
        <w:t>竣工验收</w:t>
      </w:r>
    </w:p>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13.2.1</w:t>
      </w:r>
      <w:r>
        <w:rPr>
          <w:rFonts w:ascii="宋体" w:hAnsi="宋体" w:hint="eastAsia"/>
          <w:color w:val="000000"/>
          <w:szCs w:val="21"/>
        </w:rPr>
        <w:t>竣工验收条件</w:t>
      </w:r>
    </w:p>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13.2.2.1</w:t>
      </w:r>
      <w:r>
        <w:rPr>
          <w:rFonts w:ascii="宋体" w:hAnsi="宋体" w:hint="eastAsia"/>
          <w:color w:val="000000"/>
          <w:szCs w:val="21"/>
        </w:rPr>
        <w:t>竣工验收资料</w:t>
      </w:r>
    </w:p>
    <w:p w:rsidR="00FE5100" w:rsidRDefault="00A34148">
      <w:pPr>
        <w:widowControl/>
        <w:adjustRightInd w:val="0"/>
        <w:snapToGrid w:val="0"/>
        <w:spacing w:line="400" w:lineRule="exact"/>
        <w:jc w:val="left"/>
        <w:rPr>
          <w:rFonts w:ascii="宋体" w:hAnsi="宋体"/>
          <w:color w:val="000000"/>
          <w:szCs w:val="21"/>
        </w:rPr>
      </w:pPr>
      <w:r>
        <w:rPr>
          <w:rFonts w:ascii="宋体" w:hAnsi="宋体" w:hint="eastAsia"/>
          <w:color w:val="000000"/>
          <w:szCs w:val="21"/>
        </w:rPr>
        <w:t xml:space="preserve">　　申请竣工验收时，承包人提交竣工资料内容：</w:t>
      </w:r>
      <w:r>
        <w:rPr>
          <w:rFonts w:hint="eastAsia"/>
          <w:color w:val="000000"/>
          <w:szCs w:val="21"/>
        </w:rPr>
        <w:t>按国家和地方现行施工及验收规范标准和城建档案管理要求收集整理并编制成册，包括</w:t>
      </w:r>
      <w:r>
        <w:rPr>
          <w:rFonts w:ascii="宋体" w:hAnsi="宋体" w:hint="eastAsia"/>
          <w:color w:val="000000"/>
          <w:szCs w:val="21"/>
        </w:rPr>
        <w:t>施工过程中完成的各种隐蔽资料、自检资料、记录表、竣工图等（</w:t>
      </w:r>
      <w:r>
        <w:rPr>
          <w:rFonts w:hint="eastAsia"/>
          <w:color w:val="000000"/>
          <w:szCs w:val="21"/>
        </w:rPr>
        <w:t>纸质文件和电子文件均需</w:t>
      </w:r>
      <w:r>
        <w:rPr>
          <w:color w:val="000000"/>
          <w:szCs w:val="21"/>
        </w:rPr>
        <w:t>提供</w:t>
      </w:r>
      <w:r>
        <w:rPr>
          <w:rFonts w:hint="eastAsia"/>
          <w:color w:val="000000"/>
          <w:szCs w:val="21"/>
        </w:rPr>
        <w:t>）</w:t>
      </w:r>
      <w:r>
        <w:rPr>
          <w:rFonts w:ascii="宋体" w:hAnsi="宋体" w:hint="eastAsia"/>
          <w:color w:val="000000"/>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竣工资料份数：竣工验收后承包人向发包人提交经城建档案馆验收合格的完整的竣工档案资料一式五份</w:t>
      </w:r>
      <w:r>
        <w:rPr>
          <w:rFonts w:ascii="宋体" w:hAnsi="宋体" w:hint="eastAsia"/>
          <w:szCs w:val="21"/>
        </w:rPr>
        <w:t>(</w:t>
      </w:r>
      <w:r>
        <w:rPr>
          <w:rFonts w:hint="eastAsia"/>
          <w:color w:val="000000"/>
          <w:szCs w:val="21"/>
        </w:rPr>
        <w:t>纸质文件和电子文件均需</w:t>
      </w:r>
      <w:r>
        <w:rPr>
          <w:color w:val="000000"/>
          <w:szCs w:val="21"/>
        </w:rPr>
        <w:t>提供</w:t>
      </w:r>
      <w:r>
        <w:rPr>
          <w:rFonts w:ascii="宋体" w:hAnsi="宋体" w:hint="eastAsia"/>
          <w:szCs w:val="21"/>
        </w:rPr>
        <w:t>)</w:t>
      </w:r>
      <w:r>
        <w:rPr>
          <w:rFonts w:ascii="宋体" w:hAnsi="宋体" w:hint="eastAsia"/>
          <w:szCs w:val="21"/>
        </w:rPr>
        <w:t>。</w:t>
      </w:r>
    </w:p>
    <w:p w:rsidR="00FE5100" w:rsidRDefault="00A34148">
      <w:pPr>
        <w:widowControl/>
        <w:spacing w:line="400" w:lineRule="exact"/>
        <w:ind w:firstLineChars="200" w:firstLine="420"/>
        <w:jc w:val="left"/>
        <w:rPr>
          <w:rFonts w:ascii="宋体" w:hAnsi="宋体"/>
          <w:szCs w:val="21"/>
        </w:rPr>
      </w:pPr>
      <w:bookmarkStart w:id="1040" w:name="_Toc280868704"/>
      <w:bookmarkStart w:id="1041" w:name="_Toc280868705"/>
      <w:bookmarkStart w:id="1042" w:name="_Toc280868706"/>
      <w:bookmarkStart w:id="1043" w:name="_Toc280868707"/>
      <w:bookmarkStart w:id="1044" w:name="_Toc280868708"/>
      <w:bookmarkStart w:id="1045" w:name="_Toc280868709"/>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Fonts w:ascii="宋体" w:hAnsi="宋体"/>
          <w:szCs w:val="21"/>
        </w:rPr>
        <w:t>13.2.2</w:t>
      </w:r>
      <w:r>
        <w:rPr>
          <w:rFonts w:ascii="宋体" w:hAnsi="宋体"/>
          <w:szCs w:val="21"/>
        </w:rPr>
        <w:t>竣工验收程序</w:t>
      </w:r>
    </w:p>
    <w:bookmarkEnd w:id="1040"/>
    <w:p w:rsidR="00FE5100" w:rsidRDefault="00A34148">
      <w:pPr>
        <w:widowControl/>
        <w:spacing w:line="400" w:lineRule="exact"/>
        <w:ind w:firstLineChars="200" w:firstLine="420"/>
        <w:jc w:val="left"/>
        <w:rPr>
          <w:rFonts w:ascii="宋体" w:hAnsi="宋体"/>
          <w:szCs w:val="21"/>
          <w:u w:val="single"/>
        </w:rPr>
      </w:pPr>
      <w:r>
        <w:rPr>
          <w:rFonts w:ascii="宋体" w:hAnsi="宋体"/>
          <w:kern w:val="0"/>
          <w:szCs w:val="21"/>
        </w:rPr>
        <w:t>关于竣工验收程序的约定：</w:t>
      </w:r>
      <w:r>
        <w:rPr>
          <w:rFonts w:ascii="宋体" w:hAnsi="宋体" w:hint="eastAsia"/>
          <w:szCs w:val="21"/>
          <w:u w:val="single"/>
        </w:rPr>
        <w:t xml:space="preserve"> </w:t>
      </w:r>
      <w:r>
        <w:rPr>
          <w:rFonts w:ascii="宋体" w:hAnsi="宋体" w:hint="eastAsia"/>
          <w:szCs w:val="21"/>
          <w:u w:val="single"/>
        </w:rPr>
        <w:t>按两江新区主管部门及发包人要求执行</w:t>
      </w:r>
      <w:r>
        <w:rPr>
          <w:rFonts w:ascii="宋体" w:hAnsi="宋体"/>
          <w:szCs w:val="21"/>
        </w:rPr>
        <w:t>。</w:t>
      </w:r>
    </w:p>
    <w:bookmarkEnd w:id="1041"/>
    <w:p w:rsidR="00FE5100" w:rsidRDefault="00A34148">
      <w:pPr>
        <w:widowControl/>
        <w:spacing w:line="400" w:lineRule="exact"/>
        <w:ind w:firstLineChars="200" w:firstLine="420"/>
        <w:jc w:val="left"/>
        <w:rPr>
          <w:rFonts w:ascii="宋体" w:hAnsi="宋体"/>
          <w:szCs w:val="21"/>
        </w:rPr>
      </w:pPr>
      <w:r>
        <w:rPr>
          <w:rFonts w:ascii="宋体" w:hAnsi="宋体"/>
          <w:szCs w:val="21"/>
        </w:rPr>
        <w:t>13.2.5</w:t>
      </w:r>
      <w:r>
        <w:rPr>
          <w:rFonts w:ascii="宋体" w:hAnsi="宋体"/>
          <w:szCs w:val="21"/>
        </w:rPr>
        <w:t>移交、接收全部与部分工程</w:t>
      </w:r>
    </w:p>
    <w:bookmarkEnd w:id="1042"/>
    <w:p w:rsidR="00FE5100" w:rsidRDefault="00A34148">
      <w:pPr>
        <w:widowControl/>
        <w:spacing w:line="400" w:lineRule="exact"/>
        <w:ind w:firstLineChars="200" w:firstLine="420"/>
        <w:jc w:val="left"/>
        <w:rPr>
          <w:rFonts w:ascii="宋体" w:hAnsi="宋体"/>
          <w:kern w:val="0"/>
          <w:szCs w:val="21"/>
        </w:rPr>
      </w:pPr>
      <w:r>
        <w:rPr>
          <w:rFonts w:ascii="宋体" w:hAnsi="宋体" w:hint="eastAsia"/>
          <w:kern w:val="0"/>
          <w:szCs w:val="21"/>
        </w:rPr>
        <w:t>承包人向发包人移交工程的期限：</w:t>
      </w:r>
      <w:r>
        <w:rPr>
          <w:rFonts w:ascii="宋体" w:hAnsi="宋体" w:hint="eastAsia"/>
          <w:kern w:val="0"/>
          <w:szCs w:val="21"/>
          <w:u w:val="single"/>
        </w:rPr>
        <w:t>按发包人</w:t>
      </w:r>
      <w:r>
        <w:rPr>
          <w:rFonts w:ascii="宋体" w:hAnsi="宋体"/>
          <w:kern w:val="0"/>
          <w:szCs w:val="21"/>
          <w:u w:val="single"/>
        </w:rPr>
        <w:t>要求</w:t>
      </w:r>
      <w:r>
        <w:rPr>
          <w:rFonts w:ascii="宋体" w:hAnsi="宋体" w:hint="eastAsia"/>
          <w:kern w:val="0"/>
          <w:szCs w:val="21"/>
        </w:rPr>
        <w:t>。</w:t>
      </w:r>
    </w:p>
    <w:bookmarkEnd w:id="1043"/>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w:t>
      </w:r>
      <w:r>
        <w:rPr>
          <w:rFonts w:ascii="宋体" w:hAnsi="宋体" w:cs="宋体" w:hint="eastAsia"/>
          <w:szCs w:val="21"/>
        </w:rPr>
        <w:t>绿化工程验收的条件、标准及移交</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w:t>
      </w:r>
      <w:r>
        <w:rPr>
          <w:rFonts w:ascii="宋体" w:hAnsi="宋体" w:cs="宋体" w:hint="eastAsia"/>
          <w:szCs w:val="21"/>
        </w:rPr>
        <w:t>绿化工程验收的条件、标准</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13.2.6.1.1</w:t>
      </w:r>
      <w:r>
        <w:rPr>
          <w:rFonts w:ascii="宋体" w:hAnsi="宋体" w:cs="宋体" w:hint="eastAsia"/>
          <w:szCs w:val="21"/>
        </w:rPr>
        <w:t>完工验收时，项目部对照施工资料，依据国家相关验收标准和行业规范对完工项目进行全面检查，市政管护中心重点查验绿化部分完工情况。</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13.2.6.1.2</w:t>
      </w:r>
      <w:r>
        <w:rPr>
          <w:rFonts w:ascii="宋体" w:hAnsi="宋体" w:cs="宋体" w:hint="eastAsia"/>
          <w:szCs w:val="21"/>
        </w:rPr>
        <w:t>对验收发现的问题，施工承包人须在规定时限内（一般不超过</w:t>
      </w:r>
      <w:r>
        <w:rPr>
          <w:rFonts w:ascii="宋体" w:hAnsi="宋体" w:cs="宋体" w:hint="eastAsia"/>
          <w:szCs w:val="21"/>
        </w:rPr>
        <w:t>7</w:t>
      </w:r>
      <w:r>
        <w:rPr>
          <w:rFonts w:ascii="宋体" w:hAnsi="宋体" w:cs="宋体" w:hint="eastAsia"/>
          <w:szCs w:val="21"/>
        </w:rPr>
        <w:t>天）完成整改，经发包人检查确认后，方可通过验收。</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13.2.6.1.3</w:t>
      </w:r>
      <w:r>
        <w:rPr>
          <w:rFonts w:ascii="宋体" w:hAnsi="宋体" w:cs="宋体" w:hint="eastAsia"/>
          <w:szCs w:val="21"/>
        </w:rPr>
        <w:t>验收基本要求为：</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绿地：绿地平整，无积水、无死亡苗木、无其它杂物、无石块及建渣，种植土达标，土壤面低于路沿石</w:t>
      </w:r>
      <w:r>
        <w:rPr>
          <w:rFonts w:ascii="宋体" w:hAnsi="宋体" w:cs="宋体" w:hint="eastAsia"/>
          <w:szCs w:val="21"/>
        </w:rPr>
        <w:t>5-8cm</w:t>
      </w:r>
      <w:r>
        <w:rPr>
          <w:rFonts w:ascii="宋体" w:hAnsi="宋体" w:cs="宋体" w:hint="eastAsia"/>
          <w:szCs w:val="21"/>
        </w:rPr>
        <w:t>。</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乔木：树木达到设计的规格及要求，栽植整齐，修剪合理，无枯枝残叶，无病虫害。</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支撑：乔木支撑的高度、</w:t>
      </w:r>
      <w:r>
        <w:rPr>
          <w:rFonts w:ascii="宋体" w:hAnsi="宋体" w:cs="宋体" w:hint="eastAsia"/>
          <w:szCs w:val="21"/>
        </w:rPr>
        <w:t>方向、数量一致，统一规范成井字架。一般行道树采用四角支撑，组团绿化乔木采用三角支撑，树高大于</w:t>
      </w:r>
      <w:r>
        <w:rPr>
          <w:rFonts w:ascii="宋体" w:hAnsi="宋体" w:cs="宋体" w:hint="eastAsia"/>
          <w:szCs w:val="21"/>
        </w:rPr>
        <w:t>7m</w:t>
      </w:r>
      <w:r>
        <w:rPr>
          <w:rFonts w:ascii="宋体" w:hAnsi="宋体" w:cs="宋体" w:hint="eastAsia"/>
          <w:szCs w:val="21"/>
        </w:rPr>
        <w:t>或胸径大于</w:t>
      </w:r>
      <w:r>
        <w:rPr>
          <w:rFonts w:ascii="宋体" w:hAnsi="宋体" w:cs="宋体" w:hint="eastAsia"/>
          <w:szCs w:val="21"/>
        </w:rPr>
        <w:t>25cm</w:t>
      </w:r>
      <w:r>
        <w:rPr>
          <w:rFonts w:ascii="宋体" w:hAnsi="宋体" w:cs="宋体" w:hint="eastAsia"/>
          <w:szCs w:val="21"/>
        </w:rPr>
        <w:t>时应采用四角支撑、</w:t>
      </w:r>
      <w:r>
        <w:rPr>
          <w:rFonts w:ascii="宋体" w:hAnsi="宋体" w:cs="宋体" w:hint="eastAsia"/>
          <w:szCs w:val="21"/>
        </w:rPr>
        <w:t>40cm</w:t>
      </w:r>
      <w:r>
        <w:rPr>
          <w:rFonts w:ascii="宋体" w:hAnsi="宋体" w:cs="宋体" w:hint="eastAsia"/>
          <w:szCs w:val="21"/>
        </w:rPr>
        <w:t>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lastRenderedPageBreak/>
        <w:t>灌木：灌木达到设计的规格及要</w:t>
      </w:r>
      <w:r>
        <w:rPr>
          <w:rFonts w:ascii="宋体" w:hAnsi="宋体" w:cs="宋体" w:hint="eastAsia"/>
          <w:szCs w:val="21"/>
        </w:rPr>
        <w:t>求，修建整齐平整，高低分明，生长良好，绿化覆盖率应达到</w:t>
      </w:r>
      <w:r>
        <w:rPr>
          <w:rFonts w:ascii="宋体" w:hAnsi="宋体" w:cs="宋体" w:hint="eastAsia"/>
          <w:szCs w:val="21"/>
        </w:rPr>
        <w:t>100%</w:t>
      </w:r>
      <w:r>
        <w:rPr>
          <w:rFonts w:ascii="宋体" w:hAnsi="宋体" w:cs="宋体" w:hint="eastAsia"/>
          <w:szCs w:val="21"/>
        </w:rPr>
        <w:t>。</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地被：绿地平整，无杂草，无杂物，无病虫害，生长良好，覆盖率应达到</w:t>
      </w:r>
      <w:r>
        <w:rPr>
          <w:rFonts w:ascii="宋体" w:hAnsi="宋体" w:cs="宋体" w:hint="eastAsia"/>
          <w:szCs w:val="21"/>
        </w:rPr>
        <w:t>100%</w:t>
      </w:r>
      <w:r>
        <w:rPr>
          <w:rFonts w:ascii="宋体" w:hAnsi="宋体" w:cs="宋体" w:hint="eastAsia"/>
          <w:szCs w:val="21"/>
        </w:rPr>
        <w:t>。</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场地：施工材料、废物清理干净，退场后无任何遗留物，需做好清场工作。</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 xml:space="preserve">13.2.6.2 </w:t>
      </w:r>
      <w:r>
        <w:rPr>
          <w:rFonts w:ascii="宋体" w:hAnsi="宋体" w:cs="宋体" w:hint="eastAsia"/>
          <w:szCs w:val="21"/>
        </w:rPr>
        <w:t>管护期满验收移交管理</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13.2.6.2.1</w:t>
      </w:r>
      <w:r>
        <w:rPr>
          <w:rFonts w:ascii="宋体" w:hAnsi="宋体" w:cs="宋体" w:hint="eastAsia"/>
          <w:szCs w:val="21"/>
        </w:rPr>
        <w:t>承包人在移交前完成验收相关准备工作后，向发包人提出移交验收申请，由发包人牵头组成景观工程验收移交组，开展验收移交工作。</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 xml:space="preserve">13.2.6.2 .2 </w:t>
      </w:r>
      <w:r>
        <w:rPr>
          <w:rFonts w:ascii="宋体" w:hAnsi="宋体" w:cs="宋体" w:hint="eastAsia"/>
          <w:szCs w:val="21"/>
        </w:rPr>
        <w:t>景观工程验收移交组由发包人现场代表、绿化养护单位共同组成，验收时对现场情况运用文字、拍照、录像等方</w:t>
      </w:r>
      <w:r>
        <w:rPr>
          <w:rFonts w:ascii="宋体" w:hAnsi="宋体" w:cs="宋体" w:hint="eastAsia"/>
          <w:szCs w:val="21"/>
        </w:rPr>
        <w:t>式详细进行记录，如实填写验收移交表，各方签字确认后方可移交，由绿化养护单位接管养护。</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 xml:space="preserve">13.2.6.2 .3 </w:t>
      </w:r>
      <w:r>
        <w:rPr>
          <w:rFonts w:ascii="宋体" w:hAnsi="宋体" w:cs="宋体" w:hint="eastAsia"/>
          <w:szCs w:val="21"/>
        </w:rPr>
        <w:t>管护期满达到验收移交的标准：</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）乔、灌木的成活率应达到</w:t>
      </w:r>
      <w:r>
        <w:rPr>
          <w:rFonts w:ascii="宋体" w:hAnsi="宋体" w:cs="宋体" w:hint="eastAsia"/>
          <w:szCs w:val="21"/>
        </w:rPr>
        <w:t>100%</w:t>
      </w:r>
      <w:r>
        <w:rPr>
          <w:rFonts w:ascii="宋体" w:hAnsi="宋体" w:cs="宋体" w:hint="eastAsia"/>
          <w:szCs w:val="21"/>
        </w:rPr>
        <w:t>。</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）种植土达标，无石块及建渣，低于路沿石</w:t>
      </w:r>
      <w:r>
        <w:rPr>
          <w:rFonts w:ascii="宋体" w:hAnsi="宋体" w:cs="宋体" w:hint="eastAsia"/>
          <w:szCs w:val="21"/>
        </w:rPr>
        <w:t>5-8cm</w:t>
      </w:r>
      <w:r>
        <w:rPr>
          <w:rFonts w:ascii="宋体" w:hAnsi="宋体" w:cs="宋体" w:hint="eastAsia"/>
          <w:szCs w:val="21"/>
        </w:rPr>
        <w:t>。</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）乔木生长良好，不偏冠、不缺冠，无枯枝枯叶，无徒长枝，行道树</w:t>
      </w:r>
      <w:r>
        <w:rPr>
          <w:rFonts w:ascii="宋体" w:hAnsi="宋体" w:cs="宋体" w:hint="eastAsia"/>
          <w:szCs w:val="21"/>
        </w:rPr>
        <w:t>3</w:t>
      </w:r>
      <w:r>
        <w:rPr>
          <w:rFonts w:ascii="宋体" w:hAnsi="宋体" w:cs="宋体" w:hint="eastAsia"/>
          <w:szCs w:val="21"/>
        </w:rPr>
        <w:t>米以下无徒长枝、侧枝、细枝，无病虫害，不缺肥。</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）灌木种植地无杂草，生长良好，无枯枝枯叶，高低分明，修剪整齐、平整，覆盖率达到</w:t>
      </w:r>
      <w:r>
        <w:rPr>
          <w:rFonts w:ascii="宋体" w:hAnsi="宋体" w:cs="宋体" w:hint="eastAsia"/>
          <w:szCs w:val="21"/>
        </w:rPr>
        <w:t>100%</w:t>
      </w:r>
      <w:r>
        <w:rPr>
          <w:rFonts w:ascii="宋体" w:hAnsi="宋体" w:cs="宋体" w:hint="eastAsia"/>
          <w:szCs w:val="21"/>
        </w:rPr>
        <w:t>，叶面无明显灰尘及泥土。</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）整形植物：整形植物修剪成型，达到设计要求，无枯枝枯叶，叶面无明显灰尘和泥土。</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）地被：地被修剪平整，无杂草杂物，无病虫害，覆盖率达到</w:t>
      </w:r>
      <w:r>
        <w:rPr>
          <w:rFonts w:ascii="宋体" w:hAnsi="宋体" w:cs="宋体" w:hint="eastAsia"/>
          <w:szCs w:val="21"/>
        </w:rPr>
        <w:t>100%</w:t>
      </w:r>
      <w:r>
        <w:rPr>
          <w:rFonts w:ascii="宋体" w:hAnsi="宋体" w:cs="宋体" w:hint="eastAsia"/>
          <w:szCs w:val="21"/>
        </w:rPr>
        <w:t>。</w:t>
      </w:r>
    </w:p>
    <w:bookmarkEnd w:id="1044"/>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13.6 </w:t>
      </w:r>
      <w:r>
        <w:rPr>
          <w:rFonts w:ascii="宋体" w:hAnsi="宋体"/>
          <w:szCs w:val="21"/>
        </w:rPr>
        <w:t>竣工退场</w:t>
      </w:r>
    </w:p>
    <w:p w:rsidR="00FE5100" w:rsidRDefault="00A34148">
      <w:pPr>
        <w:widowControl/>
        <w:spacing w:line="400" w:lineRule="exact"/>
        <w:ind w:firstLineChars="200" w:firstLine="420"/>
        <w:jc w:val="left"/>
        <w:rPr>
          <w:rFonts w:ascii="宋体" w:hAnsi="宋体"/>
          <w:kern w:val="0"/>
          <w:szCs w:val="21"/>
        </w:rPr>
      </w:pPr>
      <w:r>
        <w:rPr>
          <w:rFonts w:ascii="宋体" w:hAnsi="宋体"/>
          <w:kern w:val="0"/>
          <w:szCs w:val="21"/>
        </w:rPr>
        <w:t xml:space="preserve">13.6.1 </w:t>
      </w:r>
      <w:r>
        <w:rPr>
          <w:rFonts w:ascii="宋体" w:hAnsi="宋体"/>
          <w:kern w:val="0"/>
          <w:szCs w:val="21"/>
        </w:rPr>
        <w:t>竣工退场</w:t>
      </w:r>
    </w:p>
    <w:p w:rsidR="00FE5100" w:rsidRDefault="00A34148">
      <w:pPr>
        <w:widowControl/>
        <w:adjustRightInd w:val="0"/>
        <w:snapToGrid w:val="0"/>
        <w:spacing w:line="400" w:lineRule="exact"/>
        <w:ind w:firstLineChars="150" w:firstLine="315"/>
        <w:jc w:val="left"/>
        <w:rPr>
          <w:rFonts w:ascii="宋体" w:hAnsi="宋体"/>
          <w:szCs w:val="21"/>
        </w:rPr>
      </w:pPr>
      <w:bookmarkStart w:id="1046" w:name="_Toc351203646"/>
      <w:r>
        <w:rPr>
          <w:rFonts w:ascii="宋体" w:hAnsi="宋体" w:hint="eastAsia"/>
          <w:szCs w:val="21"/>
        </w:rPr>
        <w:t xml:space="preserve"> 13.6.1.1</w:t>
      </w:r>
      <w:r>
        <w:rPr>
          <w:rFonts w:ascii="宋体" w:hAnsi="宋体" w:hint="eastAsia"/>
          <w:szCs w:val="21"/>
        </w:rPr>
        <w:t>监理人颁发</w:t>
      </w:r>
      <w:r>
        <w:rPr>
          <w:rFonts w:ascii="宋体" w:hAnsi="宋体" w:hint="eastAsia"/>
          <w:szCs w:val="21"/>
        </w:rPr>
        <w:t>(</w:t>
      </w:r>
      <w:r>
        <w:rPr>
          <w:rFonts w:ascii="宋体" w:hAnsi="宋体" w:hint="eastAsia"/>
          <w:szCs w:val="21"/>
        </w:rPr>
        <w:t>出具</w:t>
      </w:r>
      <w:r>
        <w:rPr>
          <w:rFonts w:ascii="宋体" w:hAnsi="宋体" w:hint="eastAsia"/>
          <w:szCs w:val="21"/>
        </w:rPr>
        <w:t>)</w:t>
      </w:r>
      <w:r>
        <w:rPr>
          <w:rFonts w:ascii="宋体" w:hAnsi="宋体" w:hint="eastAsia"/>
          <w:szCs w:val="21"/>
        </w:rPr>
        <w:t>工程接收证书后，承包人负责按照通用合同条款本项约定的要求对施工场地进行清理、复绿并承担相关费用（建管部修改意见），如不能达到发包人的要求，发包人有权</w:t>
      </w:r>
      <w:r>
        <w:rPr>
          <w:rFonts w:ascii="宋体" w:hAnsi="宋体"/>
          <w:szCs w:val="21"/>
        </w:rPr>
        <w:t>要求承包人整改，若承包人在</w:t>
      </w:r>
      <w:r>
        <w:rPr>
          <w:rFonts w:ascii="宋体" w:hAnsi="宋体" w:hint="eastAsia"/>
          <w:szCs w:val="21"/>
        </w:rPr>
        <w:t>7</w:t>
      </w:r>
      <w:r>
        <w:rPr>
          <w:rFonts w:ascii="宋体" w:hAnsi="宋体" w:hint="eastAsia"/>
          <w:szCs w:val="21"/>
        </w:rPr>
        <w:t>天</w:t>
      </w:r>
      <w:r>
        <w:rPr>
          <w:rFonts w:ascii="宋体" w:hAnsi="宋体"/>
          <w:szCs w:val="21"/>
        </w:rPr>
        <w:t>内</w:t>
      </w:r>
      <w:r>
        <w:rPr>
          <w:rFonts w:ascii="宋体" w:hAnsi="宋体" w:hint="eastAsia"/>
          <w:szCs w:val="21"/>
        </w:rPr>
        <w:t>整改仍</w:t>
      </w:r>
      <w:r>
        <w:rPr>
          <w:rFonts w:ascii="宋体" w:hAnsi="宋体"/>
          <w:szCs w:val="21"/>
        </w:rPr>
        <w:t>未达到要求的，</w:t>
      </w:r>
      <w:r>
        <w:rPr>
          <w:rFonts w:ascii="宋体" w:hAnsi="宋体" w:hint="eastAsia"/>
          <w:szCs w:val="21"/>
        </w:rPr>
        <w:t>发包人有权委托其他人恢复或清理，所发生的费用从拟支付给承包人的其它款项中扣除。</w:t>
      </w:r>
      <w:r>
        <w:rPr>
          <w:rFonts w:ascii="宋体" w:hAnsi="宋体" w:hint="eastAsia"/>
          <w:szCs w:val="21"/>
        </w:rPr>
        <w:t xml:space="preserve"> </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13.6.1.2</w:t>
      </w:r>
      <w:r>
        <w:rPr>
          <w:rFonts w:ascii="宋体" w:hAnsi="宋体" w:hint="eastAsia"/>
          <w:szCs w:val="21"/>
        </w:rPr>
        <w:t>施工队伍的撤离</w:t>
      </w:r>
    </w:p>
    <w:p w:rsidR="00FE5100" w:rsidRDefault="00A34148">
      <w:pPr>
        <w:widowControl/>
        <w:adjustRightInd w:val="0"/>
        <w:snapToGrid w:val="0"/>
        <w:spacing w:line="400" w:lineRule="exact"/>
        <w:ind w:firstLineChars="150" w:firstLine="315"/>
        <w:jc w:val="left"/>
        <w:rPr>
          <w:rFonts w:ascii="宋体" w:hAnsi="宋体"/>
          <w:b/>
          <w:szCs w:val="21"/>
        </w:rPr>
      </w:pPr>
      <w:r>
        <w:rPr>
          <w:rFonts w:ascii="宋体" w:hAnsi="宋体" w:hint="eastAsia"/>
          <w:szCs w:val="21"/>
        </w:rPr>
        <w:t>施工人员、施工设备及其临时工程撤离的要求：工程竣工验收合格，颁发了工程接收证书后</w:t>
      </w:r>
      <w:r>
        <w:rPr>
          <w:rFonts w:ascii="宋体" w:hAnsi="宋体" w:hint="eastAsia"/>
          <w:szCs w:val="21"/>
        </w:rPr>
        <w:t>56</w:t>
      </w:r>
      <w:r>
        <w:rPr>
          <w:rFonts w:ascii="宋体" w:hAnsi="宋体" w:hint="eastAsia"/>
          <w:szCs w:val="21"/>
        </w:rPr>
        <w:t>天内，施工人员及施工设备、临时工程必须撤离。若因工程维修的需要有部分施工人员必须留在现场的，要征得发包人的同意，费用另行约定。</w:t>
      </w:r>
    </w:p>
    <w:p w:rsidR="00FE5100" w:rsidRDefault="00A34148">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 xml:space="preserve">14. </w:t>
      </w:r>
      <w:r>
        <w:rPr>
          <w:rFonts w:ascii="宋体" w:hAnsi="宋体"/>
          <w:b/>
          <w:szCs w:val="21"/>
        </w:rPr>
        <w:t>竣工结算</w:t>
      </w:r>
      <w:bookmarkEnd w:id="1046"/>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14.1 </w:t>
      </w:r>
      <w:r>
        <w:rPr>
          <w:rFonts w:ascii="宋体" w:hAnsi="宋体" w:hint="eastAsia"/>
          <w:szCs w:val="21"/>
        </w:rPr>
        <w:t>竣工结算申请</w:t>
      </w:r>
    </w:p>
    <w:p w:rsidR="00FE5100" w:rsidRDefault="00A34148">
      <w:pPr>
        <w:widowControl/>
        <w:adjustRightInd w:val="0"/>
        <w:snapToGrid w:val="0"/>
        <w:spacing w:line="400" w:lineRule="exact"/>
        <w:ind w:firstLineChars="200" w:firstLine="420"/>
        <w:jc w:val="left"/>
        <w:rPr>
          <w:color w:val="FF0000"/>
          <w:szCs w:val="21"/>
        </w:rPr>
      </w:pPr>
      <w:r>
        <w:rPr>
          <w:rFonts w:ascii="宋体" w:hAnsi="宋体" w:hint="eastAsia"/>
          <w:szCs w:val="21"/>
        </w:rPr>
        <w:t>竣工申请单的份数和提交期限：工程竣工验收合格后，承包人应在</w:t>
      </w:r>
      <w:r>
        <w:rPr>
          <w:rFonts w:ascii="宋体" w:hAnsi="宋体" w:hint="eastAsia"/>
          <w:b/>
          <w:szCs w:val="21"/>
          <w:u w:val="single"/>
        </w:rPr>
        <w:t>28</w:t>
      </w:r>
      <w:r>
        <w:rPr>
          <w:rFonts w:ascii="宋体" w:hAnsi="宋体" w:hint="eastAsia"/>
          <w:b/>
          <w:szCs w:val="21"/>
          <w:u w:val="single"/>
        </w:rPr>
        <w:t>个工作日</w:t>
      </w:r>
      <w:r>
        <w:rPr>
          <w:rFonts w:ascii="宋体" w:hAnsi="宋体" w:hint="eastAsia"/>
          <w:szCs w:val="21"/>
        </w:rPr>
        <w:t>内以书面方式向监理人及发包人申请办理竣工结算。并向发包人送交完整的</w:t>
      </w:r>
      <w:r>
        <w:rPr>
          <w:rFonts w:hint="eastAsia"/>
          <w:szCs w:val="21"/>
        </w:rPr>
        <w:t>符合</w:t>
      </w:r>
      <w:r>
        <w:rPr>
          <w:rFonts w:hint="eastAsia"/>
          <w:color w:val="000000"/>
          <w:szCs w:val="21"/>
        </w:rPr>
        <w:t>国家和地方现行施</w:t>
      </w:r>
      <w:r>
        <w:rPr>
          <w:rFonts w:hint="eastAsia"/>
          <w:color w:val="000000"/>
          <w:szCs w:val="21"/>
        </w:rPr>
        <w:lastRenderedPageBreak/>
        <w:t>工及验收规范标准和城建档案管理要求</w:t>
      </w:r>
      <w:r>
        <w:rPr>
          <w:rFonts w:hint="eastAsia"/>
          <w:szCs w:val="21"/>
        </w:rPr>
        <w:t>的</w:t>
      </w:r>
      <w:r>
        <w:rPr>
          <w:rFonts w:ascii="宋体" w:hAnsi="宋体" w:hint="eastAsia"/>
          <w:szCs w:val="21"/>
        </w:rPr>
        <w:t>工程竣工资料一式五份</w:t>
      </w:r>
      <w:r>
        <w:rPr>
          <w:rFonts w:ascii="宋体" w:hAnsi="宋体" w:hint="eastAsia"/>
          <w:color w:val="000000"/>
          <w:szCs w:val="21"/>
        </w:rPr>
        <w:t>（</w:t>
      </w:r>
      <w:r>
        <w:rPr>
          <w:rFonts w:hint="eastAsia"/>
          <w:color w:val="000000"/>
          <w:szCs w:val="21"/>
        </w:rPr>
        <w:t>纸质文件和电子文件均需</w:t>
      </w:r>
      <w:r>
        <w:rPr>
          <w:color w:val="000000"/>
          <w:szCs w:val="21"/>
        </w:rPr>
        <w:t>提供</w:t>
      </w:r>
      <w:r>
        <w:rPr>
          <w:rFonts w:hint="eastAsia"/>
          <w:color w:val="000000"/>
          <w:szCs w:val="21"/>
        </w:rPr>
        <w:t>）</w:t>
      </w:r>
      <w:r>
        <w:rPr>
          <w:rFonts w:ascii="宋体" w:hAnsi="宋体" w:hint="eastAsia"/>
          <w:szCs w:val="21"/>
        </w:rPr>
        <w:t>，以及经过监理人初审的工程结算资料一式四份</w:t>
      </w:r>
      <w:r>
        <w:rPr>
          <w:rFonts w:ascii="宋体" w:hAnsi="宋体" w:hint="eastAsia"/>
          <w:color w:val="000000"/>
          <w:szCs w:val="21"/>
        </w:rPr>
        <w:t>（</w:t>
      </w:r>
      <w:r>
        <w:rPr>
          <w:rFonts w:hint="eastAsia"/>
          <w:color w:val="000000"/>
          <w:szCs w:val="21"/>
        </w:rPr>
        <w:t>纸质文件和电子文件均需</w:t>
      </w:r>
      <w:r>
        <w:rPr>
          <w:color w:val="000000"/>
          <w:szCs w:val="21"/>
        </w:rPr>
        <w:t>提供</w:t>
      </w:r>
      <w:r>
        <w:rPr>
          <w:rFonts w:ascii="宋体" w:hAnsi="宋体" w:hint="eastAsia"/>
          <w:szCs w:val="21"/>
        </w:rPr>
        <w:t>）。在结算</w:t>
      </w:r>
      <w:r>
        <w:rPr>
          <w:rFonts w:ascii="宋体" w:hAnsi="宋体"/>
          <w:szCs w:val="21"/>
        </w:rPr>
        <w:t>办理或者审计过程中，承包人要求补充提交相关资料的，发包人有权拒绝接受</w:t>
      </w:r>
      <w:r>
        <w:rPr>
          <w:rFonts w:ascii="宋体" w:hAnsi="宋体" w:hint="eastAsia"/>
          <w:szCs w:val="21"/>
        </w:rPr>
        <w:t>，</w:t>
      </w:r>
      <w:r>
        <w:rPr>
          <w:rFonts w:ascii="宋体" w:hAnsi="宋体"/>
          <w:szCs w:val="21"/>
        </w:rPr>
        <w:t>不予认可。</w:t>
      </w:r>
    </w:p>
    <w:p w:rsidR="00FE5100" w:rsidRDefault="00A34148">
      <w:pPr>
        <w:widowControl/>
        <w:adjustRightInd w:val="0"/>
        <w:snapToGrid w:val="0"/>
        <w:spacing w:line="400" w:lineRule="exact"/>
        <w:ind w:firstLineChars="200" w:firstLine="420"/>
        <w:jc w:val="left"/>
        <w:rPr>
          <w:color w:val="000000"/>
          <w:szCs w:val="21"/>
        </w:rPr>
      </w:pPr>
      <w:r>
        <w:rPr>
          <w:rFonts w:hint="eastAsia"/>
          <w:color w:val="000000"/>
          <w:szCs w:val="21"/>
        </w:rPr>
        <w:t>14.2</w:t>
      </w:r>
      <w:r>
        <w:rPr>
          <w:rFonts w:hint="eastAsia"/>
          <w:color w:val="000000"/>
          <w:szCs w:val="21"/>
        </w:rPr>
        <w:t>竣工结算审核</w:t>
      </w:r>
    </w:p>
    <w:p w:rsidR="00FE5100" w:rsidRDefault="00A34148">
      <w:pPr>
        <w:widowControl/>
        <w:adjustRightInd w:val="0"/>
        <w:snapToGrid w:val="0"/>
        <w:spacing w:line="400" w:lineRule="exact"/>
        <w:ind w:firstLineChars="200" w:firstLine="420"/>
        <w:jc w:val="left"/>
        <w:rPr>
          <w:color w:val="000000"/>
          <w:szCs w:val="21"/>
        </w:rPr>
      </w:pPr>
      <w:r>
        <w:rPr>
          <w:rFonts w:hint="eastAsia"/>
          <w:color w:val="000000"/>
          <w:szCs w:val="21"/>
        </w:rPr>
        <w:t>14.2.1</w:t>
      </w:r>
      <w:r>
        <w:rPr>
          <w:rFonts w:hint="eastAsia"/>
          <w:color w:val="000000"/>
          <w:szCs w:val="21"/>
        </w:rPr>
        <w:t>竣工结算审核的程序</w:t>
      </w:r>
    </w:p>
    <w:p w:rsidR="00FE5100" w:rsidRDefault="00A34148">
      <w:pPr>
        <w:widowControl/>
        <w:adjustRightInd w:val="0"/>
        <w:snapToGrid w:val="0"/>
        <w:spacing w:line="400" w:lineRule="exact"/>
        <w:ind w:firstLineChars="200" w:firstLine="420"/>
        <w:jc w:val="left"/>
        <w:rPr>
          <w:rFonts w:ascii="宋体" w:hAnsi="宋体"/>
          <w:szCs w:val="21"/>
        </w:rPr>
      </w:pPr>
      <w:r>
        <w:rPr>
          <w:rFonts w:hint="eastAsia"/>
          <w:color w:val="000000"/>
          <w:szCs w:val="21"/>
        </w:rPr>
        <w:t>14.2.1.1</w:t>
      </w:r>
      <w:r>
        <w:rPr>
          <w:rFonts w:hint="eastAsia"/>
          <w:color w:val="000000"/>
          <w:szCs w:val="21"/>
        </w:rPr>
        <w:t>发包人收到承包人递交的正式竣工结算报告、竣工结算书、竣工资料及有效的全套结算资料后，移交监理人初审，监理人需按发包人要求及时完成，初审后移交造价咨询机构详细审核，造价咨询机构需按发包人要求及时审核完毕，发包人需在收到造价咨询机构的审核报告后及时送</w:t>
      </w:r>
      <w:r>
        <w:rPr>
          <w:rFonts w:ascii="宋体" w:hAnsi="宋体" w:hint="eastAsia"/>
          <w:szCs w:val="21"/>
        </w:rPr>
        <w:t>重庆两</w:t>
      </w:r>
      <w:r>
        <w:rPr>
          <w:rFonts w:ascii="宋体" w:hAnsi="宋体" w:hint="eastAsia"/>
          <w:szCs w:val="21"/>
        </w:rPr>
        <w:t>江投资集团或重庆两江新区财政投资评审中心或者重庆市审计局</w:t>
      </w:r>
      <w:r>
        <w:rPr>
          <w:rFonts w:hint="eastAsia"/>
          <w:szCs w:val="21"/>
        </w:rPr>
        <w:t>。</w:t>
      </w:r>
    </w:p>
    <w:p w:rsidR="00FE5100" w:rsidRDefault="00A34148">
      <w:pPr>
        <w:widowControl/>
        <w:adjustRightInd w:val="0"/>
        <w:snapToGrid w:val="0"/>
        <w:spacing w:line="400" w:lineRule="exact"/>
        <w:ind w:firstLineChars="200" w:firstLine="420"/>
        <w:jc w:val="left"/>
        <w:rPr>
          <w:rFonts w:ascii="宋体" w:hAnsi="宋体"/>
          <w:color w:val="000000"/>
          <w:kern w:val="0"/>
          <w:szCs w:val="21"/>
        </w:rPr>
      </w:pPr>
      <w:r>
        <w:rPr>
          <w:rFonts w:ascii="宋体" w:hAnsi="宋体" w:hint="eastAsia"/>
          <w:color w:val="000000"/>
          <w:kern w:val="0"/>
          <w:szCs w:val="21"/>
        </w:rPr>
        <w:t>14.2.1.2</w:t>
      </w:r>
      <w:r>
        <w:rPr>
          <w:rFonts w:ascii="宋体" w:hAnsi="宋体" w:hint="eastAsia"/>
          <w:color w:val="000000"/>
          <w:kern w:val="0"/>
          <w:szCs w:val="21"/>
        </w:rPr>
        <w:t>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kern w:val="0"/>
          <w:szCs w:val="21"/>
        </w:rPr>
        <w:t>14.2.1.</w:t>
      </w:r>
      <w:r>
        <w:rPr>
          <w:rFonts w:ascii="宋体" w:hAnsi="宋体"/>
          <w:color w:val="000000"/>
          <w:kern w:val="0"/>
          <w:szCs w:val="21"/>
        </w:rPr>
        <w:t>3</w:t>
      </w:r>
      <w:r>
        <w:rPr>
          <w:rFonts w:ascii="宋体" w:hAnsi="宋体" w:hint="eastAsia"/>
          <w:color w:val="000000"/>
          <w:szCs w:val="21"/>
        </w:rPr>
        <w:t>承包人超过</w:t>
      </w:r>
      <w:r>
        <w:rPr>
          <w:rFonts w:ascii="宋体" w:hAnsi="宋体"/>
          <w:color w:val="000000"/>
          <w:szCs w:val="21"/>
        </w:rPr>
        <w:t>3</w:t>
      </w:r>
      <w:r>
        <w:rPr>
          <w:rFonts w:ascii="宋体" w:hAnsi="宋体" w:hint="eastAsia"/>
          <w:color w:val="000000"/>
          <w:szCs w:val="21"/>
        </w:rPr>
        <w:t>个月不报送竣工结算的，发包人有权会同监理单位、造价咨询机构，根据有效资料共同核定工程结算价，并送</w:t>
      </w:r>
      <w:r>
        <w:rPr>
          <w:rFonts w:ascii="宋体" w:hAnsi="宋体" w:hint="eastAsia"/>
          <w:szCs w:val="21"/>
        </w:rPr>
        <w:t>重庆两江投资集团或重庆两江新区财政投资评审中心或者重庆市审计局</w:t>
      </w:r>
      <w:r>
        <w:rPr>
          <w:rFonts w:ascii="宋体" w:hAnsi="宋体" w:hint="eastAsia"/>
          <w:color w:val="000000"/>
          <w:szCs w:val="21"/>
        </w:rPr>
        <w:t>审定</w:t>
      </w:r>
      <w:r>
        <w:rPr>
          <w:rFonts w:hint="eastAsia"/>
          <w:color w:val="000000"/>
          <w:szCs w:val="21"/>
        </w:rPr>
        <w:t>。</w:t>
      </w:r>
    </w:p>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14.2.2</w:t>
      </w:r>
      <w:r>
        <w:rPr>
          <w:rFonts w:ascii="宋体" w:hAnsi="宋体" w:hint="eastAsia"/>
          <w:color w:val="000000"/>
          <w:szCs w:val="21"/>
        </w:rPr>
        <w:t>竣工结算审计</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本合同最终工程价款以</w:t>
      </w:r>
      <w:r>
        <w:rPr>
          <w:rFonts w:ascii="宋体" w:hAnsi="宋体" w:hint="eastAsia"/>
          <w:szCs w:val="21"/>
        </w:rPr>
        <w:t>重庆两江投资集团或重庆两江新区财政投资评审中心或者重庆市审计局</w:t>
      </w:r>
      <w:r>
        <w:rPr>
          <w:rFonts w:ascii="宋体" w:hAnsi="宋体" w:hint="eastAsia"/>
          <w:szCs w:val="21"/>
        </w:rPr>
        <w:t>审计审定的金额为准。如前述审计结算完成后，若项目被抽取为国家级行政审计机关审计项目，承包人须全力配合审计工作工程价款最终以国家级行政审计机关审定金额为准，并据此多退少补。</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14.2.2</w:t>
      </w:r>
      <w:r>
        <w:rPr>
          <w:rFonts w:ascii="宋体" w:hAnsi="宋体" w:hint="eastAsia"/>
          <w:szCs w:val="21"/>
        </w:rPr>
        <w:t>竣工结算原则：</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14.2.2.1</w:t>
      </w:r>
      <w:r>
        <w:rPr>
          <w:rFonts w:ascii="宋体" w:hAnsi="宋体" w:hint="eastAsia"/>
          <w:szCs w:val="21"/>
        </w:rPr>
        <w:t>本合同价款采用固定单价合同</w:t>
      </w:r>
      <w:r>
        <w:rPr>
          <w:rFonts w:ascii="宋体" w:hAnsi="宋体"/>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szCs w:val="21"/>
        </w:rPr>
        <w:t>结算价款</w:t>
      </w:r>
      <w:r>
        <w:rPr>
          <w:rFonts w:ascii="宋体" w:hAnsi="宋体" w:hint="eastAsia"/>
          <w:szCs w:val="21"/>
        </w:rPr>
        <w:t>=</w:t>
      </w:r>
      <w:r>
        <w:rPr>
          <w:rFonts w:ascii="宋体" w:hAnsi="宋体"/>
          <w:szCs w:val="21"/>
        </w:rPr>
        <w:t>分部分项工程量清单结算价</w:t>
      </w:r>
      <w:r>
        <w:rPr>
          <w:rFonts w:ascii="宋体" w:hAnsi="宋体"/>
          <w:szCs w:val="21"/>
        </w:rPr>
        <w:t>+</w:t>
      </w:r>
      <w:r>
        <w:rPr>
          <w:rFonts w:ascii="宋体" w:hAnsi="宋体"/>
          <w:szCs w:val="21"/>
        </w:rPr>
        <w:t>措施费</w:t>
      </w:r>
      <w:r>
        <w:rPr>
          <w:rFonts w:ascii="宋体" w:hAnsi="宋体" w:hint="eastAsia"/>
          <w:szCs w:val="21"/>
        </w:rPr>
        <w:t>+</w:t>
      </w:r>
      <w:r>
        <w:rPr>
          <w:rFonts w:ascii="宋体" w:hAnsi="宋体"/>
          <w:szCs w:val="21"/>
        </w:rPr>
        <w:t>安全文明施工费</w:t>
      </w:r>
      <w:r>
        <w:rPr>
          <w:rFonts w:ascii="宋体" w:hAnsi="宋体"/>
          <w:szCs w:val="21"/>
        </w:rPr>
        <w:t>+</w:t>
      </w:r>
      <w:r>
        <w:rPr>
          <w:rFonts w:ascii="宋体" w:hAnsi="宋体" w:hint="eastAsia"/>
          <w:szCs w:val="21"/>
        </w:rPr>
        <w:t>规费</w:t>
      </w:r>
      <w:r>
        <w:rPr>
          <w:rFonts w:ascii="宋体" w:hAnsi="宋体"/>
          <w:szCs w:val="21"/>
        </w:rPr>
        <w:t>+</w:t>
      </w:r>
      <w:r>
        <w:rPr>
          <w:rFonts w:ascii="宋体" w:hAnsi="宋体"/>
          <w:szCs w:val="21"/>
        </w:rPr>
        <w:t>税金</w:t>
      </w:r>
      <w:r>
        <w:rPr>
          <w:rFonts w:ascii="宋体" w:hAnsi="宋体"/>
          <w:szCs w:val="21"/>
        </w:rPr>
        <w:t>±</w:t>
      </w:r>
      <w:r>
        <w:rPr>
          <w:rFonts w:ascii="宋体" w:hAnsi="宋体" w:hint="eastAsia"/>
          <w:szCs w:val="21"/>
        </w:rPr>
        <w:t>合同约定的其他费用</w:t>
      </w:r>
      <w:r>
        <w:rPr>
          <w:rFonts w:ascii="宋体" w:hAnsi="宋体"/>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szCs w:val="21"/>
        </w:rPr>
        <w:t>土石方地形复测</w:t>
      </w:r>
      <w:r>
        <w:rPr>
          <w:rFonts w:ascii="宋体" w:hAnsi="宋体"/>
          <w:szCs w:val="21"/>
        </w:rPr>
        <w:t>(</w:t>
      </w:r>
      <w:r>
        <w:rPr>
          <w:rFonts w:ascii="宋体" w:hAnsi="宋体"/>
          <w:szCs w:val="21"/>
        </w:rPr>
        <w:t>若有</w:t>
      </w:r>
      <w:r>
        <w:rPr>
          <w:rFonts w:ascii="宋体" w:hAnsi="宋体"/>
          <w:szCs w:val="21"/>
        </w:rPr>
        <w:t>)</w:t>
      </w:r>
      <w:r>
        <w:rPr>
          <w:rFonts w:ascii="宋体" w:hAnsi="宋体"/>
          <w:szCs w:val="21"/>
        </w:rPr>
        <w:t>：进场施工前，承包人会同监理、发包人现场测量或发包人委托的第三方专业测量单位对现状地貌进行复测，以发包人实际收方或委托的第三方专业测量单位出具的实测数据作为结算依据。</w:t>
      </w:r>
      <w:r>
        <w:rPr>
          <w:rFonts w:ascii="宋体" w:hAnsi="宋体" w:hint="eastAsia"/>
          <w:kern w:val="0"/>
          <w:szCs w:val="21"/>
        </w:rPr>
        <w:t>土石方工程量计算时，方格网的大小为</w:t>
      </w:r>
      <w:r>
        <w:rPr>
          <w:rFonts w:ascii="宋体" w:hAnsi="宋体" w:hint="eastAsia"/>
          <w:kern w:val="0"/>
          <w:szCs w:val="21"/>
        </w:rPr>
        <w:t>10*10</w:t>
      </w:r>
      <w:r>
        <w:rPr>
          <w:rFonts w:ascii="宋体" w:hAnsi="宋体" w:hint="eastAsia"/>
          <w:kern w:val="0"/>
          <w:szCs w:val="21"/>
        </w:rPr>
        <w:t>米，方向按照施工图的方向执行。</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灌木部分结算价格根据竣工验收实测密度按投标报价同比例调整后结算，</w:t>
      </w:r>
      <w:r>
        <w:rPr>
          <w:rFonts w:ascii="宋体" w:hAnsi="宋体" w:hint="eastAsia"/>
          <w:szCs w:val="21"/>
        </w:rPr>
        <w:t>即：灌木部分结算综合单价</w:t>
      </w:r>
      <w:r>
        <w:rPr>
          <w:rFonts w:ascii="宋体" w:hAnsi="宋体" w:hint="eastAsia"/>
          <w:szCs w:val="21"/>
        </w:rPr>
        <w:t>=</w:t>
      </w:r>
      <w:r>
        <w:rPr>
          <w:rFonts w:ascii="宋体" w:hAnsi="宋体" w:hint="eastAsia"/>
          <w:szCs w:val="21"/>
        </w:rPr>
        <w:t>投标报价</w:t>
      </w:r>
      <w:r>
        <w:rPr>
          <w:rFonts w:ascii="宋体" w:hAnsi="宋体" w:hint="eastAsia"/>
          <w:szCs w:val="21"/>
        </w:rPr>
        <w:t>*</w:t>
      </w:r>
      <w:r>
        <w:rPr>
          <w:rFonts w:ascii="宋体" w:hAnsi="宋体" w:hint="eastAsia"/>
          <w:szCs w:val="21"/>
        </w:rPr>
        <w:t>实测栽植密度</w:t>
      </w:r>
      <w:r>
        <w:rPr>
          <w:rFonts w:ascii="宋体" w:hAnsi="宋体" w:hint="eastAsia"/>
          <w:szCs w:val="21"/>
        </w:rPr>
        <w:t>/</w:t>
      </w:r>
      <w:r>
        <w:rPr>
          <w:rFonts w:ascii="宋体" w:hAnsi="宋体" w:hint="eastAsia"/>
          <w:szCs w:val="21"/>
        </w:rPr>
        <w:t>设计栽植密度（实测栽植密度大于设计栽植密度的，按设计栽植密度计算）。</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lastRenderedPageBreak/>
        <w:t>14.</w:t>
      </w:r>
      <w:r>
        <w:rPr>
          <w:rFonts w:ascii="宋体" w:hAnsi="宋体"/>
          <w:szCs w:val="21"/>
        </w:rPr>
        <w:t>2.2.2</w:t>
      </w:r>
      <w:r>
        <w:rPr>
          <w:rFonts w:ascii="宋体" w:hAnsi="宋体" w:hint="eastAsia"/>
          <w:szCs w:val="21"/>
        </w:rPr>
        <w:t>清单报价为全费用市场综合包</w:t>
      </w:r>
      <w:r>
        <w:rPr>
          <w:rFonts w:ascii="宋体" w:hAnsi="宋体" w:hint="eastAsia"/>
          <w:szCs w:val="21"/>
        </w:rPr>
        <w:t>干单价（包括但不限于全费用包干单价表中子项），在发生变更新增单价的情况下，仍按全费用市场综合包干单价由发包人确定。</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14.</w:t>
      </w:r>
      <w:r>
        <w:rPr>
          <w:rFonts w:ascii="宋体" w:hAnsi="宋体"/>
          <w:szCs w:val="21"/>
        </w:rPr>
        <w:t>2.2.3</w:t>
      </w:r>
      <w:r>
        <w:rPr>
          <w:rFonts w:ascii="宋体" w:hAnsi="宋体" w:hint="eastAsia"/>
          <w:szCs w:val="21"/>
        </w:rPr>
        <w:t>措施费计价原则：</w:t>
      </w:r>
    </w:p>
    <w:p w:rsidR="00FE5100" w:rsidRDefault="00A34148">
      <w:pPr>
        <w:widowControl/>
        <w:adjustRightInd w:val="0"/>
        <w:snapToGrid w:val="0"/>
        <w:spacing w:line="400" w:lineRule="exact"/>
        <w:ind w:leftChars="200" w:left="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szCs w:val="21"/>
        </w:rPr>
        <w:t>以量计价的措施费，结算时按实计价；</w:t>
      </w:r>
      <w:r>
        <w:rPr>
          <w:rFonts w:ascii="宋体" w:hAnsi="宋体"/>
          <w:szCs w:val="21"/>
        </w:rPr>
        <w:br/>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以项计价的措施费，结算时按以下计价原则调整：</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结算价中所有分部分项工程量清单合价（不含全费用清单部分）与中标价中所有分部分项工程量清单合价（不含全费用清单部分）相比：</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①以项计价的措施费（包括组织措施费和技术措施费中以项计的），浮动比例在±</w:t>
      </w:r>
      <w:r>
        <w:rPr>
          <w:rFonts w:ascii="宋体" w:hAnsi="宋体" w:hint="eastAsia"/>
          <w:szCs w:val="21"/>
        </w:rPr>
        <w:t>10%</w:t>
      </w:r>
      <w:r>
        <w:rPr>
          <w:rFonts w:ascii="宋体" w:hAnsi="宋体" w:hint="eastAsia"/>
          <w:szCs w:val="21"/>
        </w:rPr>
        <w:t>内（含</w:t>
      </w:r>
      <w:r>
        <w:rPr>
          <w:rFonts w:ascii="宋体" w:hAnsi="宋体" w:hint="eastAsia"/>
          <w:szCs w:val="21"/>
        </w:rPr>
        <w:t>10%</w:t>
      </w:r>
      <w:r>
        <w:rPr>
          <w:rFonts w:ascii="宋体" w:hAnsi="宋体" w:hint="eastAsia"/>
          <w:szCs w:val="21"/>
        </w:rPr>
        <w:t>）的，则以中标措施费包干计取，不作调整；</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②当浮动比例超</w:t>
      </w:r>
      <w:r>
        <w:rPr>
          <w:rFonts w:ascii="宋体" w:hAnsi="宋体" w:hint="eastAsia"/>
          <w:szCs w:val="21"/>
        </w:rPr>
        <w:t>过±</w:t>
      </w:r>
      <w:r>
        <w:rPr>
          <w:rFonts w:ascii="宋体" w:hAnsi="宋体" w:hint="eastAsia"/>
          <w:szCs w:val="21"/>
        </w:rPr>
        <w:t>10%</w:t>
      </w:r>
      <w:r>
        <w:rPr>
          <w:rFonts w:ascii="宋体" w:hAnsi="宋体" w:hint="eastAsia"/>
          <w:szCs w:val="21"/>
        </w:rPr>
        <w:t>时，则以中标价中以项计价的措施费为基数，调整超过±</w:t>
      </w:r>
      <w:r>
        <w:rPr>
          <w:rFonts w:ascii="宋体" w:hAnsi="宋体" w:hint="eastAsia"/>
          <w:szCs w:val="21"/>
        </w:rPr>
        <w:t>10%</w:t>
      </w:r>
      <w:r>
        <w:rPr>
          <w:rFonts w:ascii="宋体" w:hAnsi="宋体" w:hint="eastAsia"/>
          <w:szCs w:val="21"/>
        </w:rPr>
        <w:t>部分。计算公式如下：</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若</w:t>
      </w:r>
      <w:r>
        <w:rPr>
          <w:rFonts w:ascii="宋体" w:hAnsi="宋体" w:hint="eastAsia"/>
          <w:szCs w:val="21"/>
        </w:rPr>
        <w:t>B/C&gt;1.1</w:t>
      </w:r>
      <w:r>
        <w:rPr>
          <w:rFonts w:ascii="宋体" w:hAnsi="宋体" w:hint="eastAsia"/>
          <w:szCs w:val="21"/>
        </w:rPr>
        <w:t>，则</w:t>
      </w:r>
      <w:r>
        <w:rPr>
          <w:rFonts w:ascii="宋体" w:hAnsi="宋体" w:hint="eastAsia"/>
          <w:szCs w:val="21"/>
        </w:rPr>
        <w:t>A=[(B/C-1)*100%-10%</w:t>
      </w:r>
      <w:r>
        <w:rPr>
          <w:rFonts w:ascii="宋体" w:hAnsi="宋体"/>
          <w:szCs w:val="21"/>
        </w:rPr>
        <w:t>]</w:t>
      </w:r>
      <w:r>
        <w:rPr>
          <w:rFonts w:ascii="宋体" w:hAnsi="宋体" w:hint="eastAsia"/>
          <w:szCs w:val="21"/>
        </w:rPr>
        <w:t>*D</w:t>
      </w:r>
      <w:r>
        <w:rPr>
          <w:rFonts w:ascii="宋体" w:hAnsi="宋体"/>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若</w:t>
      </w:r>
      <w:r>
        <w:rPr>
          <w:rFonts w:ascii="宋体" w:hAnsi="宋体" w:hint="eastAsia"/>
          <w:szCs w:val="21"/>
        </w:rPr>
        <w:t>B/C&lt;0.9</w:t>
      </w:r>
      <w:r>
        <w:rPr>
          <w:rFonts w:ascii="宋体" w:hAnsi="宋体" w:hint="eastAsia"/>
          <w:szCs w:val="21"/>
        </w:rPr>
        <w:t>，则</w:t>
      </w:r>
      <w:r>
        <w:rPr>
          <w:rFonts w:ascii="宋体" w:hAnsi="宋体" w:hint="eastAsia"/>
          <w:szCs w:val="21"/>
        </w:rPr>
        <w:t>A=[(1-B/C)*100%-10%</w:t>
      </w:r>
      <w:r>
        <w:rPr>
          <w:rFonts w:ascii="宋体" w:hAnsi="宋体"/>
          <w:szCs w:val="21"/>
        </w:rPr>
        <w:t>]</w:t>
      </w:r>
      <w:r>
        <w:rPr>
          <w:rFonts w:ascii="宋体" w:hAnsi="宋体" w:hint="eastAsia"/>
          <w:szCs w:val="21"/>
        </w:rPr>
        <w:t>*D</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A-</w:t>
      </w:r>
      <w:r>
        <w:rPr>
          <w:rFonts w:ascii="宋体" w:hAnsi="宋体" w:hint="eastAsia"/>
          <w:szCs w:val="21"/>
        </w:rPr>
        <w:t>措施费调整价</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B-</w:t>
      </w:r>
      <w:r>
        <w:rPr>
          <w:rFonts w:ascii="宋体" w:hAnsi="宋体" w:hint="eastAsia"/>
          <w:szCs w:val="21"/>
        </w:rPr>
        <w:t>结算价中分部分项工程量清单合价（不含全费用清单部分）</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C-</w:t>
      </w:r>
      <w:r>
        <w:rPr>
          <w:rFonts w:ascii="宋体" w:hAnsi="宋体" w:hint="eastAsia"/>
          <w:szCs w:val="21"/>
        </w:rPr>
        <w:t>中标价中分部分项工程量清单合价（不含全费用清单部分）</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D-</w:t>
      </w:r>
      <w:r>
        <w:rPr>
          <w:rFonts w:ascii="宋体" w:hAnsi="宋体" w:hint="eastAsia"/>
          <w:szCs w:val="21"/>
        </w:rPr>
        <w:t>中标价中以项计价的措施费</w:t>
      </w:r>
    </w:p>
    <w:p w:rsidR="00FE5100" w:rsidRDefault="00A34148">
      <w:pPr>
        <w:widowControl/>
        <w:snapToGrid w:val="0"/>
        <w:spacing w:line="400" w:lineRule="exact"/>
        <w:ind w:firstLineChars="200" w:firstLine="420"/>
        <w:jc w:val="left"/>
        <w:rPr>
          <w:rFonts w:ascii="宋体" w:hAnsi="宋体"/>
          <w:b/>
          <w:szCs w:val="21"/>
        </w:rPr>
      </w:pPr>
      <w:r>
        <w:rPr>
          <w:rFonts w:ascii="宋体" w:hAnsi="宋体" w:hint="eastAsia"/>
          <w:szCs w:val="21"/>
        </w:rPr>
        <w:t>14.2.2.4</w:t>
      </w:r>
      <w:r>
        <w:rPr>
          <w:rFonts w:ascii="宋体" w:hAnsi="宋体" w:hint="eastAsia"/>
          <w:szCs w:val="21"/>
        </w:rPr>
        <w:t>暂定价材料价差调整金额：</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招标文件明确以暂定价计入投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rsidR="00FE5100" w:rsidRDefault="00A34148">
      <w:pPr>
        <w:widowControl/>
        <w:snapToGrid w:val="0"/>
        <w:spacing w:line="400" w:lineRule="exact"/>
        <w:ind w:firstLineChars="150" w:firstLine="315"/>
        <w:jc w:val="left"/>
        <w:rPr>
          <w:rFonts w:ascii="宋体" w:hAnsi="宋体"/>
          <w:szCs w:val="21"/>
        </w:rPr>
      </w:pPr>
      <w:r>
        <w:rPr>
          <w:rFonts w:ascii="宋体" w:hAnsi="宋体" w:hint="eastAsia"/>
          <w:szCs w:val="21"/>
        </w:rPr>
        <w:t>14.2.2.5</w:t>
      </w:r>
      <w:r>
        <w:rPr>
          <w:rFonts w:ascii="宋体" w:hAnsi="宋体" w:hint="eastAsia"/>
          <w:szCs w:val="21"/>
        </w:rPr>
        <w:t>根据本工程的实际情况，招标工程量清单中“余方弃置”增运运距为暂定距离，实际增运运距由参建各方按实收方计算并精确到</w:t>
      </w:r>
      <w:r>
        <w:rPr>
          <w:rFonts w:ascii="宋体" w:hAnsi="宋体" w:hint="eastAsia"/>
          <w:szCs w:val="21"/>
        </w:rPr>
        <w:t>100</w:t>
      </w:r>
      <w:r>
        <w:rPr>
          <w:rFonts w:ascii="宋体" w:hAnsi="宋体" w:hint="eastAsia"/>
          <w:szCs w:val="21"/>
        </w:rPr>
        <w:t>米。</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如实际增运运距在暂定增运运距以内的，则结算时以“余方弃置”中标价除以暂定增运运距乘以实际增运运距（例：暂定</w:t>
      </w:r>
      <w:r>
        <w:rPr>
          <w:rFonts w:ascii="宋体" w:hAnsi="宋体" w:hint="eastAsia"/>
          <w:szCs w:val="21"/>
        </w:rPr>
        <w:t>10</w:t>
      </w:r>
      <w:r>
        <w:rPr>
          <w:rFonts w:ascii="宋体" w:hAnsi="宋体" w:hint="eastAsia"/>
          <w:szCs w:val="21"/>
        </w:rPr>
        <w:t>公里，实际收方</w:t>
      </w:r>
      <w:r>
        <w:rPr>
          <w:rFonts w:ascii="宋体" w:hAnsi="宋体" w:hint="eastAsia"/>
          <w:szCs w:val="21"/>
        </w:rPr>
        <w:t>8.1</w:t>
      </w:r>
      <w:r>
        <w:rPr>
          <w:rFonts w:ascii="宋体" w:hAnsi="宋体" w:hint="eastAsia"/>
          <w:szCs w:val="21"/>
        </w:rPr>
        <w:t>公里，</w:t>
      </w:r>
      <w:r>
        <w:rPr>
          <w:rFonts w:ascii="宋体" w:hAnsi="宋体" w:hint="eastAsia"/>
          <w:szCs w:val="21"/>
        </w:rPr>
        <w:t>则余方弃置结算价</w:t>
      </w:r>
      <w:r>
        <w:rPr>
          <w:rFonts w:ascii="宋体" w:hAnsi="宋体" w:hint="eastAsia"/>
          <w:szCs w:val="21"/>
        </w:rPr>
        <w:t>=</w:t>
      </w:r>
      <w:r>
        <w:rPr>
          <w:rFonts w:ascii="宋体" w:hAnsi="宋体" w:hint="eastAsia"/>
          <w:szCs w:val="21"/>
        </w:rPr>
        <w:t>余方弃置中标价÷</w:t>
      </w:r>
      <w:r>
        <w:rPr>
          <w:rFonts w:ascii="宋体" w:hAnsi="宋体" w:hint="eastAsia"/>
          <w:szCs w:val="21"/>
        </w:rPr>
        <w:t>10</w:t>
      </w:r>
      <w:r>
        <w:rPr>
          <w:rFonts w:ascii="宋体" w:hAnsi="宋体" w:hint="eastAsia"/>
          <w:szCs w:val="21"/>
        </w:rPr>
        <w:t>×</w:t>
      </w:r>
      <w:r>
        <w:rPr>
          <w:rFonts w:ascii="宋体" w:hAnsi="宋体" w:hint="eastAsia"/>
          <w:szCs w:val="21"/>
        </w:rPr>
        <w:t>8.1</w:t>
      </w:r>
      <w:r>
        <w:rPr>
          <w:rFonts w:ascii="宋体" w:hAnsi="宋体" w:hint="eastAsia"/>
          <w:szCs w:val="21"/>
        </w:rPr>
        <w:t>）。</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如实际增运运距超出暂定增运运距的，则结算时每增加</w:t>
      </w:r>
      <w:r>
        <w:rPr>
          <w:rFonts w:ascii="宋体" w:hAnsi="宋体" w:hint="eastAsia"/>
          <w:szCs w:val="21"/>
        </w:rPr>
        <w:t>1KM</w:t>
      </w:r>
      <w:r>
        <w:rPr>
          <w:rFonts w:ascii="宋体" w:hAnsi="宋体" w:hint="eastAsia"/>
          <w:szCs w:val="21"/>
        </w:rPr>
        <w:t>按下述相应单价执行，若投标人认为该单价偏低，偏低部分的价格由投标人自行考虑分摊计入本次招标人提供的清单项目综合单价内。余方弃置实际增运运距超出暂定增运运距以外的部分，中标后，在项目实施过程中按实计取。</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A</w:t>
      </w:r>
      <w:r>
        <w:rPr>
          <w:rFonts w:ascii="宋体" w:hAnsi="宋体" w:hint="eastAsia"/>
          <w:szCs w:val="21"/>
        </w:rPr>
        <w:t>：增加运距在</w:t>
      </w:r>
      <w:r>
        <w:rPr>
          <w:rFonts w:ascii="宋体" w:hAnsi="宋体" w:hint="eastAsia"/>
          <w:szCs w:val="21"/>
        </w:rPr>
        <w:t>0</w:t>
      </w:r>
      <w:r>
        <w:rPr>
          <w:rFonts w:ascii="宋体" w:hAnsi="宋体" w:hint="eastAsia"/>
          <w:szCs w:val="21"/>
        </w:rPr>
        <w:t>－</w:t>
      </w:r>
      <w:r>
        <w:rPr>
          <w:rFonts w:ascii="宋体" w:hAnsi="宋体" w:hint="eastAsia"/>
          <w:szCs w:val="21"/>
        </w:rPr>
        <w:t>5KM</w:t>
      </w:r>
      <w:r>
        <w:rPr>
          <w:rFonts w:ascii="宋体" w:hAnsi="宋体" w:hint="eastAsia"/>
          <w:szCs w:val="21"/>
        </w:rPr>
        <w:t>（含</w:t>
      </w:r>
      <w:r>
        <w:rPr>
          <w:rFonts w:ascii="宋体" w:hAnsi="宋体" w:hint="eastAsia"/>
          <w:szCs w:val="21"/>
        </w:rPr>
        <w:t>5KM</w:t>
      </w:r>
      <w:r>
        <w:rPr>
          <w:rFonts w:ascii="宋体" w:hAnsi="宋体" w:hint="eastAsia"/>
          <w:szCs w:val="21"/>
        </w:rPr>
        <w:t>），按</w:t>
      </w:r>
      <w:r>
        <w:rPr>
          <w:rFonts w:ascii="宋体" w:hAnsi="宋体" w:hint="eastAsia"/>
          <w:szCs w:val="21"/>
        </w:rPr>
        <w:t>2</w:t>
      </w:r>
      <w:r>
        <w:rPr>
          <w:rFonts w:ascii="宋体" w:hAnsi="宋体" w:hint="eastAsia"/>
          <w:szCs w:val="21"/>
        </w:rPr>
        <w:t>元</w:t>
      </w:r>
      <w:r>
        <w:rPr>
          <w:rFonts w:ascii="宋体" w:hAnsi="宋体" w:hint="eastAsia"/>
          <w:szCs w:val="21"/>
        </w:rPr>
        <w:t>/m3</w:t>
      </w:r>
      <w:r>
        <w:rPr>
          <w:rFonts w:ascii="宋体" w:hAnsi="宋体" w:hint="eastAsia"/>
          <w:szCs w:val="21"/>
        </w:rPr>
        <w:t>•</w:t>
      </w:r>
      <w:r>
        <w:rPr>
          <w:rFonts w:ascii="宋体" w:hAnsi="宋体" w:hint="eastAsia"/>
          <w:szCs w:val="21"/>
        </w:rPr>
        <w:t>KM</w:t>
      </w:r>
      <w:r>
        <w:rPr>
          <w:rFonts w:ascii="宋体" w:hAnsi="宋体" w:hint="eastAsia"/>
          <w:szCs w:val="21"/>
        </w:rPr>
        <w:t>计；</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B</w:t>
      </w:r>
      <w:r>
        <w:rPr>
          <w:rFonts w:ascii="宋体" w:hAnsi="宋体" w:hint="eastAsia"/>
          <w:szCs w:val="21"/>
        </w:rPr>
        <w:t>：增加运距在</w:t>
      </w:r>
      <w:r>
        <w:rPr>
          <w:rFonts w:ascii="宋体" w:hAnsi="宋体" w:hint="eastAsia"/>
          <w:szCs w:val="21"/>
        </w:rPr>
        <w:t>5KM</w:t>
      </w:r>
      <w:r>
        <w:rPr>
          <w:rFonts w:ascii="宋体" w:hAnsi="宋体" w:hint="eastAsia"/>
          <w:szCs w:val="21"/>
        </w:rPr>
        <w:t>（不含</w:t>
      </w:r>
      <w:r>
        <w:rPr>
          <w:rFonts w:ascii="宋体" w:hAnsi="宋体" w:hint="eastAsia"/>
          <w:szCs w:val="21"/>
        </w:rPr>
        <w:t>5KM</w:t>
      </w:r>
      <w:r>
        <w:rPr>
          <w:rFonts w:ascii="宋体" w:hAnsi="宋体" w:hint="eastAsia"/>
          <w:szCs w:val="21"/>
        </w:rPr>
        <w:t>）－</w:t>
      </w:r>
      <w:r>
        <w:rPr>
          <w:rFonts w:ascii="宋体" w:hAnsi="宋体" w:hint="eastAsia"/>
          <w:szCs w:val="21"/>
        </w:rPr>
        <w:t>10KM</w:t>
      </w:r>
      <w:r>
        <w:rPr>
          <w:rFonts w:ascii="宋体" w:hAnsi="宋体" w:hint="eastAsia"/>
          <w:szCs w:val="21"/>
        </w:rPr>
        <w:t>（含</w:t>
      </w:r>
      <w:r>
        <w:rPr>
          <w:rFonts w:ascii="宋体" w:hAnsi="宋体" w:hint="eastAsia"/>
          <w:szCs w:val="21"/>
        </w:rPr>
        <w:t>10KM</w:t>
      </w:r>
      <w:r>
        <w:rPr>
          <w:rFonts w:ascii="宋体" w:hAnsi="宋体" w:hint="eastAsia"/>
          <w:szCs w:val="21"/>
        </w:rPr>
        <w:t>），按</w:t>
      </w:r>
      <w:r>
        <w:rPr>
          <w:rFonts w:ascii="宋体" w:hAnsi="宋体" w:hint="eastAsia"/>
          <w:szCs w:val="21"/>
        </w:rPr>
        <w:t>1.8</w:t>
      </w:r>
      <w:r>
        <w:rPr>
          <w:rFonts w:ascii="宋体" w:hAnsi="宋体" w:hint="eastAsia"/>
          <w:szCs w:val="21"/>
        </w:rPr>
        <w:t>元</w:t>
      </w:r>
      <w:r>
        <w:rPr>
          <w:rFonts w:ascii="宋体" w:hAnsi="宋体" w:hint="eastAsia"/>
          <w:szCs w:val="21"/>
        </w:rPr>
        <w:t>/m3</w:t>
      </w:r>
      <w:r>
        <w:rPr>
          <w:rFonts w:ascii="宋体" w:hAnsi="宋体" w:hint="eastAsia"/>
          <w:szCs w:val="21"/>
        </w:rPr>
        <w:t>•</w:t>
      </w:r>
      <w:r>
        <w:rPr>
          <w:rFonts w:ascii="宋体" w:hAnsi="宋体" w:hint="eastAsia"/>
          <w:szCs w:val="21"/>
        </w:rPr>
        <w:t>KM</w:t>
      </w:r>
      <w:r>
        <w:rPr>
          <w:rFonts w:ascii="宋体" w:hAnsi="宋体" w:hint="eastAsia"/>
          <w:szCs w:val="21"/>
        </w:rPr>
        <w:t>计；</w:t>
      </w:r>
    </w:p>
    <w:p w:rsidR="00FE5100" w:rsidRDefault="00A34148">
      <w:pPr>
        <w:widowControl/>
        <w:snapToGrid w:val="0"/>
        <w:spacing w:line="400" w:lineRule="exact"/>
        <w:ind w:firstLineChars="200" w:firstLine="420"/>
        <w:jc w:val="left"/>
        <w:rPr>
          <w:rFonts w:ascii="宋体" w:hAnsi="宋体"/>
          <w:szCs w:val="21"/>
        </w:rPr>
      </w:pPr>
      <w:r>
        <w:rPr>
          <w:rFonts w:ascii="宋体" w:hAnsi="宋体" w:hint="eastAsia"/>
          <w:szCs w:val="21"/>
        </w:rPr>
        <w:t>C</w:t>
      </w:r>
      <w:r>
        <w:rPr>
          <w:rFonts w:ascii="宋体" w:hAnsi="宋体" w:hint="eastAsia"/>
          <w:szCs w:val="21"/>
        </w:rPr>
        <w:t>：增加运距在</w:t>
      </w:r>
      <w:r>
        <w:rPr>
          <w:rFonts w:ascii="宋体" w:hAnsi="宋体" w:hint="eastAsia"/>
          <w:szCs w:val="21"/>
        </w:rPr>
        <w:t>10KM</w:t>
      </w:r>
      <w:r>
        <w:rPr>
          <w:rFonts w:ascii="宋体" w:hAnsi="宋体" w:hint="eastAsia"/>
          <w:szCs w:val="21"/>
        </w:rPr>
        <w:t>（不含</w:t>
      </w:r>
      <w:r>
        <w:rPr>
          <w:rFonts w:ascii="宋体" w:hAnsi="宋体" w:hint="eastAsia"/>
          <w:szCs w:val="21"/>
        </w:rPr>
        <w:t>10KM</w:t>
      </w:r>
      <w:r>
        <w:rPr>
          <w:rFonts w:ascii="宋体" w:hAnsi="宋体" w:hint="eastAsia"/>
          <w:szCs w:val="21"/>
        </w:rPr>
        <w:t>）以上，按市场价重</w:t>
      </w:r>
      <w:r>
        <w:rPr>
          <w:rFonts w:ascii="宋体" w:hAnsi="宋体" w:hint="eastAsia"/>
          <w:szCs w:val="21"/>
        </w:rPr>
        <w:t>新核价。</w:t>
      </w:r>
    </w:p>
    <w:p w:rsidR="00FE5100" w:rsidRDefault="00A34148">
      <w:pPr>
        <w:widowControl/>
        <w:snapToGrid w:val="0"/>
        <w:spacing w:line="400" w:lineRule="exact"/>
        <w:ind w:firstLineChars="150" w:firstLine="315"/>
        <w:jc w:val="left"/>
        <w:rPr>
          <w:rFonts w:ascii="宋体" w:hAnsi="宋体"/>
          <w:szCs w:val="21"/>
        </w:rPr>
      </w:pPr>
      <w:r>
        <w:rPr>
          <w:rFonts w:ascii="宋体" w:hAnsi="宋体" w:hint="eastAsia"/>
          <w:szCs w:val="21"/>
        </w:rPr>
        <w:lastRenderedPageBreak/>
        <w:t>14.2.2.6</w:t>
      </w:r>
      <w:r>
        <w:rPr>
          <w:rFonts w:ascii="宋体" w:hAnsi="宋体" w:cs="宋体" w:hint="eastAsia"/>
          <w:kern w:val="0"/>
          <w:szCs w:val="21"/>
        </w:rPr>
        <w:t>安全文明施工费按</w:t>
      </w:r>
      <w:r>
        <w:rPr>
          <w:rFonts w:ascii="宋体" w:hAnsi="宋体" w:hint="eastAsia"/>
          <w:bCs/>
          <w:szCs w:val="21"/>
        </w:rPr>
        <w:t>按《重庆市建设工程费用定额》</w:t>
      </w:r>
      <w:r>
        <w:rPr>
          <w:rFonts w:ascii="宋体" w:hAnsi="宋体" w:hint="eastAsia"/>
          <w:bCs/>
          <w:szCs w:val="21"/>
        </w:rPr>
        <w:t xml:space="preserve"> CQFYDE-2018</w:t>
      </w:r>
      <w:r>
        <w:rPr>
          <w:rFonts w:ascii="宋体" w:hAnsi="宋体" w:hint="eastAsia"/>
          <w:bCs/>
          <w:szCs w:val="21"/>
        </w:rPr>
        <w:t>规定的合格标准进行结算。</w:t>
      </w:r>
      <w:r>
        <w:rPr>
          <w:rFonts w:ascii="宋体" w:hAnsi="宋体" w:cs="宋体" w:hint="eastAsia"/>
          <w:kern w:val="0"/>
          <w:szCs w:val="21"/>
        </w:rPr>
        <w:t>安全文明施工综合评定结果为不合格的，不计取该项费用。</w:t>
      </w:r>
    </w:p>
    <w:p w:rsidR="00FE5100" w:rsidRDefault="00A34148">
      <w:pPr>
        <w:widowControl/>
        <w:snapToGrid w:val="0"/>
        <w:spacing w:line="400" w:lineRule="exact"/>
        <w:ind w:firstLineChars="150" w:firstLine="315"/>
        <w:jc w:val="left"/>
        <w:rPr>
          <w:rFonts w:ascii="宋体" w:hAnsi="宋体"/>
          <w:szCs w:val="21"/>
        </w:rPr>
      </w:pPr>
      <w:r>
        <w:rPr>
          <w:rFonts w:ascii="宋体" w:hAnsi="宋体" w:hint="eastAsia"/>
          <w:szCs w:val="21"/>
        </w:rPr>
        <w:t>14.2.2.7</w:t>
      </w:r>
      <w:r>
        <w:rPr>
          <w:rFonts w:ascii="宋体" w:hAnsi="宋体" w:hint="eastAsia"/>
          <w:szCs w:val="21"/>
        </w:rPr>
        <w:t>规费按投标费率进行计取，若投标费率高于法律法规及现行费用定额规定的费率，则以法律法规及现行费用定额规定的费率计取。</w:t>
      </w:r>
    </w:p>
    <w:p w:rsidR="00FE5100" w:rsidRDefault="00A34148">
      <w:pPr>
        <w:widowControl/>
        <w:snapToGrid w:val="0"/>
        <w:spacing w:line="400" w:lineRule="exact"/>
        <w:ind w:firstLineChars="150" w:firstLine="315"/>
        <w:jc w:val="left"/>
        <w:rPr>
          <w:rFonts w:ascii="宋体" w:hAnsi="宋体"/>
          <w:color w:val="000000"/>
          <w:szCs w:val="21"/>
        </w:rPr>
      </w:pPr>
      <w:r>
        <w:rPr>
          <w:rFonts w:ascii="宋体" w:hAnsi="宋体" w:hint="eastAsia"/>
          <w:szCs w:val="21"/>
        </w:rPr>
        <w:t>14.2.2.8</w:t>
      </w:r>
      <w:r>
        <w:rPr>
          <w:rFonts w:ascii="宋体" w:hAnsi="宋体" w:hint="eastAsia"/>
          <w:szCs w:val="21"/>
        </w:rPr>
        <w:t>销项税额按投标费率进行计取，若高于渝建发</w:t>
      </w:r>
      <w:r>
        <w:rPr>
          <w:rFonts w:ascii="宋体" w:hAnsi="宋体" w:hint="eastAsia"/>
          <w:szCs w:val="21"/>
        </w:rPr>
        <w:t>[2019]143</w:t>
      </w:r>
      <w:r>
        <w:rPr>
          <w:rFonts w:ascii="宋体" w:hAnsi="宋体" w:hint="eastAsia"/>
          <w:szCs w:val="21"/>
        </w:rPr>
        <w:t>号文</w:t>
      </w:r>
      <w:r>
        <w:rPr>
          <w:rFonts w:ascii="宋体" w:hAnsi="宋体" w:hint="eastAsia"/>
          <w:szCs w:val="21"/>
        </w:rPr>
        <w:t>或最新文件</w:t>
      </w:r>
      <w:r>
        <w:rPr>
          <w:rFonts w:ascii="宋体" w:hAnsi="宋体" w:hint="eastAsia"/>
          <w:szCs w:val="21"/>
        </w:rPr>
        <w:t>规定按文件计取；</w:t>
      </w:r>
      <w:r>
        <w:rPr>
          <w:rFonts w:ascii="宋体" w:hAnsi="宋体" w:hint="eastAsia"/>
          <w:color w:val="000000"/>
          <w:szCs w:val="21"/>
        </w:rPr>
        <w:t>进项税额按投标费率进行计取，若低于渝建发</w:t>
      </w:r>
      <w:r>
        <w:rPr>
          <w:rFonts w:ascii="宋体" w:hAnsi="宋体" w:hint="eastAsia"/>
          <w:color w:val="000000"/>
          <w:szCs w:val="21"/>
        </w:rPr>
        <w:t>[2019]143</w:t>
      </w:r>
      <w:r>
        <w:rPr>
          <w:rFonts w:ascii="宋体" w:hAnsi="宋体" w:hint="eastAsia"/>
          <w:color w:val="000000"/>
          <w:szCs w:val="21"/>
        </w:rPr>
        <w:t>号文</w:t>
      </w:r>
      <w:r>
        <w:rPr>
          <w:rFonts w:ascii="宋体" w:hAnsi="宋体" w:hint="eastAsia"/>
          <w:szCs w:val="21"/>
        </w:rPr>
        <w:t>或最新文件</w:t>
      </w:r>
      <w:r>
        <w:rPr>
          <w:rFonts w:ascii="宋体" w:hAnsi="宋体" w:hint="eastAsia"/>
          <w:color w:val="000000"/>
          <w:szCs w:val="21"/>
        </w:rPr>
        <w:t>规定按文件计取。</w:t>
      </w:r>
    </w:p>
    <w:p w:rsidR="00FE5100" w:rsidRDefault="00A34148">
      <w:pPr>
        <w:widowControl/>
        <w:snapToGrid w:val="0"/>
        <w:spacing w:line="400" w:lineRule="exact"/>
        <w:ind w:firstLineChars="150" w:firstLine="315"/>
        <w:jc w:val="left"/>
        <w:rPr>
          <w:rFonts w:ascii="宋体" w:hAnsi="宋体"/>
          <w:color w:val="000000"/>
          <w:szCs w:val="21"/>
        </w:rPr>
      </w:pPr>
      <w:r>
        <w:rPr>
          <w:rFonts w:ascii="宋体" w:hAnsi="宋体"/>
          <w:color w:val="000000"/>
          <w:szCs w:val="21"/>
        </w:rPr>
        <w:t xml:space="preserve">14.4 </w:t>
      </w:r>
      <w:r>
        <w:rPr>
          <w:rFonts w:ascii="宋体" w:hAnsi="宋体"/>
          <w:color w:val="000000"/>
          <w:szCs w:val="21"/>
        </w:rPr>
        <w:t>最终结清</w:t>
      </w:r>
    </w:p>
    <w:p w:rsidR="00FE5100" w:rsidRDefault="00A34148">
      <w:pPr>
        <w:widowControl/>
        <w:spacing w:line="400" w:lineRule="exact"/>
        <w:ind w:firstLineChars="200" w:firstLine="420"/>
        <w:jc w:val="left"/>
        <w:rPr>
          <w:rFonts w:ascii="宋体" w:hAnsi="宋体"/>
          <w:color w:val="000000"/>
          <w:kern w:val="0"/>
          <w:szCs w:val="21"/>
        </w:rPr>
      </w:pPr>
      <w:r>
        <w:rPr>
          <w:rFonts w:ascii="宋体" w:hAnsi="宋体"/>
          <w:color w:val="000000"/>
          <w:kern w:val="0"/>
          <w:szCs w:val="21"/>
        </w:rPr>
        <w:t xml:space="preserve">14.4.1 </w:t>
      </w:r>
      <w:r>
        <w:rPr>
          <w:rFonts w:ascii="宋体" w:hAnsi="宋体"/>
          <w:color w:val="000000"/>
          <w:kern w:val="0"/>
          <w:szCs w:val="21"/>
        </w:rPr>
        <w:t>最终结清申请单</w:t>
      </w:r>
    </w:p>
    <w:p w:rsidR="00FE5100" w:rsidRDefault="00A34148">
      <w:pPr>
        <w:widowControl/>
        <w:spacing w:line="400" w:lineRule="exact"/>
        <w:ind w:firstLineChars="200" w:firstLine="420"/>
        <w:jc w:val="left"/>
        <w:rPr>
          <w:rFonts w:ascii="宋体" w:hAnsi="宋体"/>
          <w:color w:val="000000"/>
          <w:kern w:val="0"/>
          <w:szCs w:val="21"/>
        </w:rPr>
      </w:pPr>
      <w:r>
        <w:rPr>
          <w:rFonts w:ascii="宋体" w:hAnsi="宋体"/>
          <w:color w:val="000000"/>
          <w:kern w:val="0"/>
          <w:szCs w:val="21"/>
        </w:rPr>
        <w:t>承包人提交最终结清申请单的份数：</w:t>
      </w:r>
      <w:r>
        <w:rPr>
          <w:rFonts w:ascii="宋体" w:hAnsi="宋体" w:hint="eastAsia"/>
          <w:color w:val="000000"/>
          <w:szCs w:val="21"/>
          <w:u w:val="single"/>
        </w:rPr>
        <w:t>5</w:t>
      </w:r>
      <w:r>
        <w:rPr>
          <w:rFonts w:ascii="宋体" w:hAnsi="宋体" w:hint="eastAsia"/>
          <w:color w:val="000000"/>
          <w:szCs w:val="21"/>
          <w:u w:val="single"/>
        </w:rPr>
        <w:t>份。</w:t>
      </w:r>
    </w:p>
    <w:p w:rsidR="00FE5100" w:rsidRDefault="00A34148">
      <w:pPr>
        <w:widowControl/>
        <w:spacing w:line="400" w:lineRule="exact"/>
        <w:ind w:firstLineChars="200" w:firstLine="420"/>
        <w:jc w:val="left"/>
        <w:rPr>
          <w:rFonts w:ascii="宋体" w:hAnsi="宋体"/>
          <w:color w:val="000000"/>
          <w:szCs w:val="21"/>
        </w:rPr>
      </w:pPr>
      <w:r>
        <w:rPr>
          <w:rFonts w:ascii="宋体" w:hAnsi="宋体"/>
          <w:color w:val="000000"/>
          <w:kern w:val="0"/>
          <w:szCs w:val="21"/>
        </w:rPr>
        <w:t>承包人提交最终结算申请单的期限：</w:t>
      </w:r>
      <w:r>
        <w:rPr>
          <w:rFonts w:ascii="宋体" w:hAnsi="宋体" w:hint="eastAsia"/>
          <w:color w:val="000000"/>
          <w:szCs w:val="21"/>
          <w:u w:val="single"/>
        </w:rPr>
        <w:t>在缺陷责任期终止证书颁发且接收到专用条款</w:t>
      </w:r>
      <w:r>
        <w:rPr>
          <w:rFonts w:ascii="宋体" w:hAnsi="宋体" w:hint="eastAsia"/>
          <w:color w:val="000000"/>
          <w:szCs w:val="21"/>
        </w:rPr>
        <w:t>14.2.1.2</w:t>
      </w:r>
      <w:r>
        <w:rPr>
          <w:rFonts w:ascii="宋体" w:hAnsi="宋体" w:hint="eastAsia"/>
          <w:color w:val="000000"/>
          <w:szCs w:val="21"/>
        </w:rPr>
        <w:t>条所述的审计报告后</w:t>
      </w:r>
      <w:r>
        <w:rPr>
          <w:rFonts w:ascii="宋体" w:hAnsi="宋体" w:hint="eastAsia"/>
          <w:color w:val="000000"/>
          <w:szCs w:val="21"/>
          <w:u w:val="single"/>
        </w:rPr>
        <w:t>28</w:t>
      </w:r>
      <w:r>
        <w:rPr>
          <w:rFonts w:ascii="宋体" w:hAnsi="宋体" w:hint="eastAsia"/>
          <w:color w:val="000000"/>
          <w:szCs w:val="21"/>
          <w:u w:val="single"/>
        </w:rPr>
        <w:t>天内</w:t>
      </w:r>
      <w:r>
        <w:rPr>
          <w:rFonts w:ascii="宋体" w:hAnsi="宋体" w:hint="eastAsia"/>
          <w:color w:val="000000"/>
          <w:szCs w:val="21"/>
        </w:rPr>
        <w:t>。</w:t>
      </w:r>
    </w:p>
    <w:p w:rsidR="00FE5100" w:rsidRDefault="00A34148">
      <w:pPr>
        <w:widowControl/>
        <w:spacing w:line="400" w:lineRule="exact"/>
        <w:ind w:firstLineChars="200" w:firstLine="420"/>
        <w:jc w:val="left"/>
        <w:rPr>
          <w:rFonts w:ascii="宋体" w:hAnsi="宋体"/>
          <w:color w:val="000000"/>
          <w:szCs w:val="21"/>
        </w:rPr>
      </w:pPr>
      <w:r>
        <w:rPr>
          <w:rFonts w:ascii="宋体" w:hAnsi="宋体" w:hint="eastAsia"/>
          <w:color w:val="000000"/>
          <w:szCs w:val="21"/>
        </w:rPr>
        <w:t>14.4.2</w:t>
      </w:r>
      <w:r>
        <w:rPr>
          <w:rFonts w:ascii="宋体" w:hAnsi="宋体" w:hint="eastAsia"/>
          <w:color w:val="000000"/>
          <w:szCs w:val="21"/>
        </w:rPr>
        <w:t>最终结清证书和支付</w:t>
      </w:r>
    </w:p>
    <w:p w:rsidR="00FE5100" w:rsidRDefault="00A34148">
      <w:pPr>
        <w:widowControl/>
        <w:spacing w:line="400" w:lineRule="exact"/>
        <w:ind w:rightChars="23" w:right="48" w:firstLineChars="200" w:firstLine="420"/>
        <w:jc w:val="left"/>
        <w:rPr>
          <w:rFonts w:ascii="宋体" w:hAnsi="宋体"/>
          <w:color w:val="000000"/>
          <w:szCs w:val="21"/>
        </w:rPr>
      </w:pPr>
      <w:r>
        <w:rPr>
          <w:rFonts w:ascii="宋体" w:hAnsi="宋体" w:hint="eastAsia"/>
          <w:color w:val="000000"/>
          <w:szCs w:val="21"/>
        </w:rPr>
        <w:t>14.4.2.1</w:t>
      </w:r>
      <w:r>
        <w:rPr>
          <w:rFonts w:ascii="宋体" w:hAnsi="宋体" w:hint="eastAsia"/>
          <w:color w:val="000000"/>
          <w:szCs w:val="21"/>
        </w:rPr>
        <w:t>发包人应在收到承包人提交的最终结清申请单后</w:t>
      </w:r>
      <w:r>
        <w:rPr>
          <w:rFonts w:ascii="宋体" w:hAnsi="宋体" w:hint="eastAsia"/>
          <w:color w:val="000000"/>
          <w:szCs w:val="21"/>
        </w:rPr>
        <w:t>30</w:t>
      </w:r>
      <w:r>
        <w:rPr>
          <w:rFonts w:ascii="宋体" w:hAnsi="宋体" w:hint="eastAsia"/>
          <w:color w:val="000000"/>
          <w:szCs w:val="21"/>
        </w:rPr>
        <w:t>日内完成审批并向承包人支付至</w:t>
      </w:r>
      <w:r>
        <w:rPr>
          <w:rFonts w:ascii="宋体" w:hAnsi="宋体" w:hint="eastAsia"/>
          <w:color w:val="000000"/>
          <w:szCs w:val="21"/>
          <w:u w:val="single"/>
        </w:rPr>
        <w:t>本合同最终竣工结算审计价款</w:t>
      </w:r>
      <w:r>
        <w:rPr>
          <w:rFonts w:ascii="宋体" w:hAnsi="宋体" w:hint="eastAsia"/>
          <w:color w:val="000000"/>
          <w:szCs w:val="21"/>
        </w:rPr>
        <w:t>的</w:t>
      </w:r>
      <w:r>
        <w:rPr>
          <w:rFonts w:ascii="宋体" w:hAnsi="宋体" w:hint="eastAsia"/>
          <w:color w:val="000000"/>
          <w:szCs w:val="21"/>
        </w:rPr>
        <w:t>97%</w:t>
      </w:r>
      <w:r>
        <w:rPr>
          <w:rFonts w:ascii="宋体" w:hAnsi="宋体" w:hint="eastAsia"/>
          <w:color w:val="000000"/>
          <w:szCs w:val="21"/>
        </w:rPr>
        <w:t>，余下</w:t>
      </w:r>
      <w:r>
        <w:rPr>
          <w:rFonts w:ascii="宋体" w:hAnsi="宋体" w:hint="eastAsia"/>
          <w:color w:val="000000"/>
          <w:szCs w:val="21"/>
        </w:rPr>
        <w:t>3%</w:t>
      </w:r>
      <w:r>
        <w:rPr>
          <w:rFonts w:ascii="宋体" w:hAnsi="宋体" w:hint="eastAsia"/>
          <w:color w:val="000000"/>
          <w:szCs w:val="21"/>
        </w:rPr>
        <w:t>为质保金。</w:t>
      </w:r>
    </w:p>
    <w:p w:rsidR="00FE5100" w:rsidRDefault="00A34148">
      <w:pPr>
        <w:widowControl/>
        <w:spacing w:line="400" w:lineRule="exact"/>
        <w:ind w:rightChars="23" w:right="48" w:firstLineChars="200" w:firstLine="420"/>
        <w:jc w:val="left"/>
        <w:rPr>
          <w:rFonts w:ascii="宋体" w:hAnsi="宋体"/>
          <w:color w:val="000000"/>
          <w:kern w:val="0"/>
          <w:szCs w:val="21"/>
        </w:rPr>
      </w:pPr>
      <w:r>
        <w:rPr>
          <w:rFonts w:ascii="宋体" w:hAnsi="宋体" w:hint="eastAsia"/>
          <w:color w:val="000000"/>
          <w:szCs w:val="21"/>
        </w:rPr>
        <w:t>14.4.2.2</w:t>
      </w:r>
      <w:r>
        <w:rPr>
          <w:rFonts w:ascii="宋体" w:hAnsi="宋体" w:hint="eastAsia"/>
          <w:color w:val="000000"/>
          <w:kern w:val="0"/>
          <w:szCs w:val="21"/>
        </w:rPr>
        <w:t>承包人开具工程尾款全额的增值税专用发票送达发包人，发包人扣除质保金金额后支付并同时为承包人开具质保金收据。</w:t>
      </w:r>
    </w:p>
    <w:p w:rsidR="00FE5100" w:rsidRDefault="00A34148">
      <w:pPr>
        <w:widowControl/>
        <w:autoSpaceDE w:val="0"/>
        <w:autoSpaceDN w:val="0"/>
        <w:adjustRightInd w:val="0"/>
        <w:spacing w:line="400" w:lineRule="exact"/>
        <w:ind w:firstLineChars="200" w:firstLine="422"/>
        <w:outlineLvl w:val="3"/>
        <w:rPr>
          <w:rFonts w:ascii="宋体" w:hAnsi="宋体"/>
          <w:b/>
          <w:kern w:val="0"/>
          <w:szCs w:val="21"/>
        </w:rPr>
      </w:pPr>
      <w:bookmarkStart w:id="1047" w:name="_Toc351203647"/>
      <w:bookmarkStart w:id="1048" w:name="_Toc267251483"/>
      <w:bookmarkStart w:id="1049" w:name="_Toc267251482"/>
      <w:bookmarkStart w:id="1050" w:name="_Toc267251484"/>
      <w:bookmarkStart w:id="1051" w:name="_Toc267251485"/>
      <w:bookmarkStart w:id="1052" w:name="_Toc267251490"/>
      <w:bookmarkStart w:id="1053" w:name="_Toc267251486"/>
      <w:bookmarkStart w:id="1054" w:name="_Toc267251489"/>
      <w:bookmarkStart w:id="1055" w:name="_Toc267251488"/>
      <w:bookmarkStart w:id="1056" w:name="_Toc267251499"/>
      <w:bookmarkStart w:id="1057" w:name="_Toc267251502"/>
      <w:bookmarkStart w:id="1058" w:name="_Toc267251498"/>
      <w:bookmarkStart w:id="1059" w:name="_Toc267251501"/>
      <w:bookmarkStart w:id="1060" w:name="_Toc267251503"/>
      <w:bookmarkStart w:id="1061" w:name="_Toc267251496"/>
      <w:bookmarkStart w:id="1062" w:name="_Toc267251494"/>
      <w:bookmarkStart w:id="1063" w:name="_Toc267251497"/>
      <w:bookmarkStart w:id="1064" w:name="_Toc267251493"/>
      <w:bookmarkStart w:id="1065" w:name="_Toc267251495"/>
      <w:bookmarkStart w:id="1066" w:name="_Toc267251491"/>
      <w:bookmarkStart w:id="1067" w:name="_Toc267251492"/>
      <w:bookmarkStart w:id="1068" w:name="_Toc267251515"/>
      <w:bookmarkStart w:id="1069" w:name="_Toc267251513"/>
      <w:bookmarkStart w:id="1070" w:name="_Toc267251504"/>
      <w:bookmarkStart w:id="1071" w:name="_Toc267251510"/>
      <w:bookmarkStart w:id="1072" w:name="_Toc267251506"/>
      <w:bookmarkStart w:id="1073" w:name="_Toc267251509"/>
      <w:bookmarkStart w:id="1074" w:name="_Toc267251507"/>
      <w:bookmarkStart w:id="1075" w:name="_Toc267251508"/>
      <w:bookmarkStart w:id="1076" w:name="_Toc267251514"/>
      <w:bookmarkStart w:id="1077" w:name="_Toc267251511"/>
      <w:bookmarkEnd w:id="1033"/>
      <w:bookmarkEnd w:id="1034"/>
      <w:bookmarkEnd w:id="1035"/>
      <w:bookmarkEnd w:id="1036"/>
      <w:bookmarkEnd w:id="1037"/>
      <w:bookmarkEnd w:id="1038"/>
      <w:bookmarkEnd w:id="1039"/>
      <w:bookmarkEnd w:id="1045"/>
      <w:r>
        <w:rPr>
          <w:rFonts w:ascii="宋体" w:hAnsi="宋体"/>
          <w:b/>
          <w:kern w:val="0"/>
          <w:szCs w:val="21"/>
        </w:rPr>
        <w:t xml:space="preserve">15. </w:t>
      </w:r>
      <w:r>
        <w:rPr>
          <w:rFonts w:ascii="宋体" w:hAnsi="宋体"/>
          <w:b/>
          <w:kern w:val="0"/>
          <w:szCs w:val="21"/>
        </w:rPr>
        <w:t>缺陷责任期与保修</w:t>
      </w:r>
      <w:bookmarkEnd w:id="1047"/>
    </w:p>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color w:val="000000"/>
          <w:szCs w:val="21"/>
        </w:rPr>
        <w:t>15.2</w:t>
      </w:r>
      <w:r>
        <w:rPr>
          <w:rFonts w:ascii="宋体" w:hAnsi="宋体"/>
          <w:color w:val="000000"/>
          <w:szCs w:val="21"/>
        </w:rPr>
        <w:t>缺陷责任期</w:t>
      </w:r>
      <w:bookmarkEnd w:id="1048"/>
      <w:r>
        <w:rPr>
          <w:rFonts w:ascii="宋体" w:hAnsi="宋体" w:hint="eastAsia"/>
          <w:color w:val="000000"/>
          <w:szCs w:val="21"/>
        </w:rPr>
        <w:t>：</w:t>
      </w:r>
      <w:r>
        <w:rPr>
          <w:rFonts w:ascii="宋体" w:hAnsi="宋体" w:hint="eastAsia"/>
          <w:color w:val="000000"/>
          <w:szCs w:val="21"/>
          <w:u w:val="single"/>
        </w:rPr>
        <w:t>自工程竣工验收合格之日起</w:t>
      </w:r>
      <w:r>
        <w:rPr>
          <w:rFonts w:ascii="宋体" w:hAnsi="宋体" w:hint="eastAsia"/>
          <w:color w:val="000000"/>
          <w:szCs w:val="21"/>
          <w:u w:val="single"/>
        </w:rPr>
        <w:t>24</w:t>
      </w:r>
      <w:r>
        <w:rPr>
          <w:rFonts w:ascii="宋体" w:hAnsi="宋体" w:hint="eastAsia"/>
          <w:color w:val="000000"/>
          <w:szCs w:val="21"/>
          <w:u w:val="single"/>
        </w:rPr>
        <w:t>个月</w:t>
      </w:r>
      <w:r>
        <w:rPr>
          <w:rFonts w:ascii="宋体" w:hAnsi="宋体" w:hint="eastAsia"/>
          <w:color w:val="000000"/>
          <w:szCs w:val="21"/>
        </w:rPr>
        <w:t>。</w:t>
      </w:r>
    </w:p>
    <w:p w:rsidR="00FE5100" w:rsidRDefault="00A34148">
      <w:pPr>
        <w:widowControl/>
        <w:spacing w:line="400" w:lineRule="exact"/>
        <w:ind w:firstLineChars="200" w:firstLine="420"/>
        <w:jc w:val="left"/>
        <w:rPr>
          <w:rFonts w:ascii="宋体" w:hAnsi="宋体"/>
          <w:color w:val="000000"/>
          <w:szCs w:val="21"/>
        </w:rPr>
      </w:pPr>
      <w:r>
        <w:rPr>
          <w:rFonts w:ascii="宋体" w:hAnsi="宋体"/>
          <w:color w:val="000000"/>
          <w:szCs w:val="21"/>
        </w:rPr>
        <w:t xml:space="preserve">15.3 </w:t>
      </w:r>
      <w:r>
        <w:rPr>
          <w:rFonts w:ascii="宋体" w:hAnsi="宋体"/>
          <w:color w:val="000000"/>
          <w:szCs w:val="21"/>
        </w:rPr>
        <w:t>质量保证金</w:t>
      </w:r>
    </w:p>
    <w:bookmarkEnd w:id="1049"/>
    <w:bookmarkEnd w:id="1050"/>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color w:val="000000"/>
          <w:szCs w:val="21"/>
        </w:rPr>
        <w:t>15.3</w:t>
      </w:r>
      <w:r>
        <w:rPr>
          <w:rFonts w:ascii="宋体" w:hAnsi="宋体" w:hint="eastAsia"/>
          <w:color w:val="000000"/>
          <w:szCs w:val="21"/>
        </w:rPr>
        <w:t>.1</w:t>
      </w:r>
      <w:r>
        <w:rPr>
          <w:rFonts w:ascii="宋体" w:hAnsi="宋体" w:hint="eastAsia"/>
          <w:color w:val="000000"/>
          <w:szCs w:val="21"/>
        </w:rPr>
        <w:t>质量保证金的金额或比例：质量保证金为最终的竣工结算价款的</w:t>
      </w:r>
      <w:r>
        <w:rPr>
          <w:rFonts w:ascii="宋体" w:hAnsi="宋体"/>
          <w:color w:val="000000"/>
          <w:szCs w:val="21"/>
        </w:rPr>
        <w:t>3</w:t>
      </w:r>
      <w:r>
        <w:rPr>
          <w:rFonts w:ascii="宋体" w:hAnsi="宋体" w:hint="eastAsia"/>
          <w:color w:val="000000"/>
          <w:szCs w:val="21"/>
        </w:rPr>
        <w:t>%</w:t>
      </w:r>
      <w:r>
        <w:rPr>
          <w:rFonts w:ascii="宋体" w:hAnsi="宋体" w:hint="eastAsia"/>
          <w:color w:val="000000"/>
          <w:szCs w:val="21"/>
        </w:rPr>
        <w:t>。</w:t>
      </w:r>
    </w:p>
    <w:p w:rsidR="00FE5100" w:rsidRDefault="00A34148">
      <w:pPr>
        <w:widowControl/>
        <w:adjustRightInd w:val="0"/>
        <w:snapToGrid w:val="0"/>
        <w:spacing w:line="400" w:lineRule="exact"/>
        <w:ind w:firstLineChars="200" w:firstLine="420"/>
        <w:jc w:val="left"/>
        <w:rPr>
          <w:rFonts w:ascii="宋体" w:hAnsi="宋体"/>
          <w:color w:val="000000"/>
          <w:szCs w:val="21"/>
        </w:rPr>
      </w:pPr>
      <w:r>
        <w:rPr>
          <w:rFonts w:ascii="宋体" w:hAnsi="宋体"/>
          <w:color w:val="000000"/>
          <w:szCs w:val="21"/>
        </w:rPr>
        <w:t>15.3</w:t>
      </w:r>
      <w:r>
        <w:rPr>
          <w:rFonts w:ascii="宋体" w:hAnsi="宋体" w:hint="eastAsia"/>
          <w:color w:val="000000"/>
          <w:szCs w:val="21"/>
        </w:rPr>
        <w:t>.2</w:t>
      </w:r>
      <w:r>
        <w:rPr>
          <w:rFonts w:ascii="宋体" w:hAnsi="宋体" w:hint="eastAsia"/>
          <w:color w:val="000000"/>
          <w:szCs w:val="21"/>
        </w:rPr>
        <w:t>质量保证金的扣留方法：</w:t>
      </w:r>
      <w:r>
        <w:rPr>
          <w:rFonts w:ascii="宋体" w:hAnsi="宋体" w:hint="eastAsia"/>
          <w:color w:val="000000"/>
          <w:szCs w:val="21"/>
          <w:u w:val="single"/>
        </w:rPr>
        <w:t>本合同最终竣工结算价款确认，最终结清时</w:t>
      </w:r>
      <w:r>
        <w:rPr>
          <w:rFonts w:ascii="宋体" w:hAnsi="宋体" w:hint="eastAsia"/>
          <w:color w:val="000000"/>
          <w:szCs w:val="21"/>
        </w:rPr>
        <w:t>扣留质保金（详见建筑工程质量保修书）。</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 xml:space="preserve">15.3.3 </w:t>
      </w:r>
      <w:r>
        <w:rPr>
          <w:rFonts w:ascii="宋体" w:hAnsi="宋体" w:hint="eastAsia"/>
          <w:szCs w:val="21"/>
        </w:rPr>
        <w:t>质量保证金的返还分两种情形：</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）如本工程无防水项目，缺陷责任期满后且缺陷完成整改验收合格</w:t>
      </w:r>
      <w:r>
        <w:rPr>
          <w:rFonts w:ascii="宋体" w:hAnsi="宋体" w:hint="eastAsia"/>
          <w:szCs w:val="21"/>
        </w:rPr>
        <w:t>30</w:t>
      </w:r>
      <w:r>
        <w:rPr>
          <w:rFonts w:ascii="宋体" w:hAnsi="宋体" w:hint="eastAsia"/>
          <w:szCs w:val="21"/>
        </w:rPr>
        <w:t>日内一次性无息退还质量保证金。</w:t>
      </w:r>
    </w:p>
    <w:p w:rsidR="00FE5100" w:rsidRDefault="00A34148">
      <w:pPr>
        <w:widowControl/>
        <w:spacing w:line="400" w:lineRule="exact"/>
        <w:ind w:firstLineChars="200" w:firstLine="420"/>
        <w:jc w:val="left"/>
        <w:rPr>
          <w:rFonts w:ascii="宋体" w:hAnsi="宋体"/>
          <w:szCs w:val="21"/>
          <w:highlight w:val="yellow"/>
        </w:rPr>
      </w:pPr>
      <w:r>
        <w:rPr>
          <w:rFonts w:ascii="宋体" w:hAnsi="宋体" w:hint="eastAsia"/>
          <w:szCs w:val="21"/>
        </w:rPr>
        <w:t>（</w:t>
      </w:r>
      <w:r>
        <w:rPr>
          <w:rFonts w:ascii="宋体" w:hAnsi="宋体" w:hint="eastAsia"/>
          <w:szCs w:val="21"/>
        </w:rPr>
        <w:t>2</w:t>
      </w:r>
      <w:r>
        <w:rPr>
          <w:rFonts w:ascii="宋体" w:hAnsi="宋体" w:hint="eastAsia"/>
          <w:szCs w:val="21"/>
        </w:rPr>
        <w:t>）如本工程有防水项目，预留防水项目造价占总项目造价同比例的质保金，待防水</w:t>
      </w:r>
      <w:r>
        <w:rPr>
          <w:rFonts w:ascii="宋体" w:hAnsi="宋体"/>
          <w:szCs w:val="21"/>
        </w:rPr>
        <w:t>项目</w:t>
      </w:r>
      <w:r>
        <w:rPr>
          <w:rFonts w:ascii="宋体" w:hAnsi="宋体" w:hint="eastAsia"/>
          <w:szCs w:val="21"/>
        </w:rPr>
        <w:t>质保期</w:t>
      </w:r>
      <w:r>
        <w:rPr>
          <w:rFonts w:ascii="宋体" w:hAnsi="宋体" w:hint="eastAsia"/>
          <w:szCs w:val="21"/>
        </w:rPr>
        <w:t>满后且缺陷完成整改验收合格之日起</w:t>
      </w:r>
      <w:r>
        <w:rPr>
          <w:rFonts w:ascii="宋体" w:hAnsi="宋体" w:hint="eastAsia"/>
          <w:szCs w:val="21"/>
        </w:rPr>
        <w:t>30</w:t>
      </w:r>
      <w:r>
        <w:rPr>
          <w:rFonts w:ascii="宋体" w:hAnsi="宋体" w:hint="eastAsia"/>
          <w:szCs w:val="21"/>
        </w:rPr>
        <w:t>日内一次性无息退还。</w:t>
      </w:r>
    </w:p>
    <w:p w:rsidR="00FE5100" w:rsidRDefault="00A34148">
      <w:pPr>
        <w:widowControl/>
        <w:spacing w:line="400" w:lineRule="exact"/>
        <w:ind w:firstLineChars="200" w:firstLine="420"/>
        <w:jc w:val="left"/>
        <w:rPr>
          <w:rFonts w:ascii="宋体" w:hAnsi="宋体"/>
          <w:color w:val="00B0F0"/>
          <w:szCs w:val="21"/>
        </w:rPr>
      </w:pPr>
      <w:r>
        <w:rPr>
          <w:rFonts w:ascii="宋体" w:hAnsi="宋体"/>
          <w:szCs w:val="21"/>
        </w:rPr>
        <w:t>15.4</w:t>
      </w:r>
      <w:r>
        <w:rPr>
          <w:rFonts w:ascii="宋体" w:hAnsi="宋体"/>
          <w:szCs w:val="21"/>
        </w:rPr>
        <w:t>保修</w:t>
      </w:r>
    </w:p>
    <w:bookmarkEnd w:id="1051"/>
    <w:p w:rsidR="00FE5100" w:rsidRDefault="00A34148">
      <w:pPr>
        <w:widowControl/>
        <w:spacing w:line="400" w:lineRule="exact"/>
        <w:ind w:firstLineChars="195" w:firstLine="409"/>
        <w:jc w:val="left"/>
        <w:rPr>
          <w:rFonts w:ascii="宋体" w:hAnsi="宋体"/>
          <w:szCs w:val="21"/>
        </w:rPr>
      </w:pPr>
      <w:r>
        <w:rPr>
          <w:rFonts w:ascii="宋体" w:hAnsi="宋体"/>
          <w:szCs w:val="21"/>
        </w:rPr>
        <w:t xml:space="preserve">15.4.1 </w:t>
      </w:r>
      <w:r>
        <w:rPr>
          <w:rFonts w:ascii="宋体" w:hAnsi="宋体"/>
          <w:szCs w:val="21"/>
        </w:rPr>
        <w:t>保修责任</w:t>
      </w:r>
    </w:p>
    <w:p w:rsidR="00FE5100" w:rsidRDefault="00A34148">
      <w:pPr>
        <w:widowControl/>
        <w:adjustRightInd w:val="0"/>
        <w:snapToGrid w:val="0"/>
        <w:spacing w:line="400" w:lineRule="exact"/>
        <w:ind w:firstLineChars="200" w:firstLine="420"/>
        <w:jc w:val="left"/>
        <w:rPr>
          <w:rFonts w:ascii="宋体" w:hAnsi="宋体"/>
          <w:szCs w:val="21"/>
        </w:rPr>
      </w:pPr>
      <w:bookmarkStart w:id="1078" w:name="_Toc351203648"/>
      <w:bookmarkStart w:id="1079" w:name="_Toc280868717"/>
      <w:bookmarkStart w:id="1080" w:name="_Toc280868718"/>
      <w:bookmarkEnd w:id="1052"/>
      <w:bookmarkEnd w:id="1053"/>
      <w:bookmarkEnd w:id="1054"/>
      <w:bookmarkEnd w:id="1055"/>
      <w:r>
        <w:rPr>
          <w:rFonts w:ascii="宋体" w:hAnsi="宋体"/>
          <w:szCs w:val="21"/>
        </w:rPr>
        <w:t>15.4.1</w:t>
      </w:r>
      <w:r>
        <w:rPr>
          <w:rFonts w:ascii="宋体" w:hAnsi="宋体" w:hint="eastAsia"/>
          <w:szCs w:val="21"/>
        </w:rPr>
        <w:t>.1</w:t>
      </w:r>
      <w:r>
        <w:rPr>
          <w:rFonts w:ascii="宋体" w:hAnsi="宋体" w:hint="eastAsia"/>
          <w:szCs w:val="21"/>
        </w:rPr>
        <w:t>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szCs w:val="21"/>
        </w:rPr>
        <w:lastRenderedPageBreak/>
        <w:t>15.4.1</w:t>
      </w:r>
      <w:r>
        <w:rPr>
          <w:rFonts w:ascii="宋体" w:hAnsi="宋体" w:cs="宋体" w:hint="eastAsia"/>
          <w:szCs w:val="21"/>
        </w:rPr>
        <w:t>.2</w:t>
      </w:r>
      <w:r>
        <w:rPr>
          <w:rFonts w:ascii="宋体" w:hAnsi="宋体" w:cs="宋体" w:hint="eastAsia"/>
          <w:szCs w:val="21"/>
        </w:rPr>
        <w:t>本工程苗木及草坪成活率为</w:t>
      </w:r>
      <w:r>
        <w:rPr>
          <w:rFonts w:ascii="宋体" w:hAnsi="宋体" w:cs="宋体" w:hint="eastAsia"/>
          <w:szCs w:val="21"/>
        </w:rPr>
        <w:t>100%</w:t>
      </w:r>
      <w:r>
        <w:rPr>
          <w:rFonts w:ascii="宋体" w:hAnsi="宋体" w:cs="宋体" w:hint="eastAsia"/>
          <w:szCs w:val="21"/>
        </w:rPr>
        <w:t>。质量标准的评定按发包人规定的验收标准执行，发包人未规定部分以现行国家或行业的质量检验评定标准为依据。</w:t>
      </w:r>
    </w:p>
    <w:p w:rsidR="00FE5100" w:rsidRDefault="00A34148">
      <w:pPr>
        <w:widowControl/>
        <w:adjustRightInd w:val="0"/>
        <w:snapToGrid w:val="0"/>
        <w:spacing w:line="400" w:lineRule="exact"/>
        <w:ind w:firstLineChars="200" w:firstLine="420"/>
        <w:jc w:val="left"/>
        <w:rPr>
          <w:rFonts w:ascii="宋体" w:hAnsi="宋体" w:cs="宋体"/>
          <w:szCs w:val="21"/>
        </w:rPr>
      </w:pPr>
      <w:r>
        <w:rPr>
          <w:rFonts w:ascii="宋体" w:hAnsi="宋体" w:cs="宋体"/>
          <w:szCs w:val="21"/>
        </w:rPr>
        <w:t>15.4.1</w:t>
      </w:r>
      <w:r>
        <w:rPr>
          <w:rFonts w:ascii="宋体" w:hAnsi="宋体" w:cs="宋体" w:hint="eastAsia"/>
          <w:szCs w:val="21"/>
        </w:rPr>
        <w:t>.3</w:t>
      </w:r>
      <w:r>
        <w:rPr>
          <w:rFonts w:ascii="宋体" w:hAnsi="宋体" w:cs="宋体" w:hint="eastAsia"/>
          <w:szCs w:val="21"/>
        </w:rPr>
        <w:t>绿化施工及验收、养护标准见《园林绿化工程施工及验收规范》</w:t>
      </w:r>
      <w:r>
        <w:rPr>
          <w:rFonts w:ascii="宋体" w:hAnsi="宋体" w:cs="宋体" w:hint="eastAsia"/>
          <w:szCs w:val="21"/>
        </w:rPr>
        <w:t>CJJ82-2012</w:t>
      </w:r>
      <w:r>
        <w:rPr>
          <w:rFonts w:ascii="宋体" w:hAnsi="宋体" w:cs="宋体" w:hint="eastAsia"/>
          <w:szCs w:val="21"/>
        </w:rPr>
        <w:t>。</w:t>
      </w:r>
    </w:p>
    <w:p w:rsidR="00FE5100" w:rsidRDefault="00A34148">
      <w:pPr>
        <w:widowControl/>
        <w:adjustRightInd w:val="0"/>
        <w:snapToGrid w:val="0"/>
        <w:spacing w:line="400" w:lineRule="exact"/>
        <w:jc w:val="left"/>
        <w:rPr>
          <w:rFonts w:ascii="宋体" w:hAnsi="宋体" w:cs="宋体"/>
          <w:szCs w:val="21"/>
        </w:rPr>
      </w:pPr>
      <w:r>
        <w:rPr>
          <w:rFonts w:ascii="宋体" w:hAnsi="宋体" w:cs="宋体"/>
          <w:szCs w:val="21"/>
        </w:rPr>
        <w:t>15.4.1</w:t>
      </w:r>
      <w:r>
        <w:rPr>
          <w:rFonts w:ascii="宋体" w:hAnsi="宋体" w:cs="宋体" w:hint="eastAsia"/>
          <w:szCs w:val="21"/>
        </w:rPr>
        <w:t>.4</w:t>
      </w:r>
      <w:r>
        <w:rPr>
          <w:rFonts w:ascii="宋体" w:hAnsi="宋体" w:cs="宋体" w:hint="eastAsia"/>
          <w:szCs w:val="21"/>
        </w:rPr>
        <w:t>路灯在确定电源后</w:t>
      </w:r>
      <w:r>
        <w:rPr>
          <w:rFonts w:ascii="宋体" w:hAnsi="宋体" w:cs="宋体" w:hint="eastAsia"/>
          <w:szCs w:val="21"/>
        </w:rPr>
        <w:t>15</w:t>
      </w:r>
      <w:r>
        <w:rPr>
          <w:rFonts w:ascii="宋体" w:hAnsi="宋体" w:cs="宋体" w:hint="eastAsia"/>
          <w:szCs w:val="21"/>
        </w:rPr>
        <w:t>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Pr>
          <w:rFonts w:ascii="宋体" w:hAnsi="宋体" w:cs="宋体"/>
          <w:szCs w:val="21"/>
        </w:rPr>
        <w:t>费用由</w:t>
      </w:r>
      <w:r>
        <w:rPr>
          <w:rFonts w:ascii="宋体" w:hAnsi="宋体" w:cs="宋体" w:hint="eastAsia"/>
          <w:szCs w:val="21"/>
        </w:rPr>
        <w:t>承包人</w:t>
      </w:r>
      <w:r>
        <w:rPr>
          <w:rFonts w:ascii="宋体" w:hAnsi="宋体" w:cs="宋体"/>
          <w:szCs w:val="21"/>
        </w:rPr>
        <w:t>承担</w:t>
      </w:r>
      <w:r>
        <w:rPr>
          <w:rFonts w:ascii="宋体" w:hAnsi="宋体" w:cs="宋体" w:hint="eastAsia"/>
          <w:szCs w:val="21"/>
        </w:rPr>
        <w:t>。</w:t>
      </w:r>
    </w:p>
    <w:p w:rsidR="00FE5100" w:rsidRDefault="00A34148">
      <w:pPr>
        <w:widowControl/>
        <w:autoSpaceDE w:val="0"/>
        <w:autoSpaceDN w:val="0"/>
        <w:adjustRightInd w:val="0"/>
        <w:spacing w:line="400" w:lineRule="exact"/>
        <w:outlineLvl w:val="3"/>
        <w:rPr>
          <w:rFonts w:ascii="宋体" w:hAnsi="宋体" w:cs="宋体"/>
          <w:b/>
          <w:szCs w:val="21"/>
        </w:rPr>
      </w:pPr>
      <w:r>
        <w:rPr>
          <w:rFonts w:ascii="宋体" w:hAnsi="宋体" w:cs="宋体"/>
          <w:b/>
          <w:szCs w:val="21"/>
        </w:rPr>
        <w:t xml:space="preserve">16. </w:t>
      </w:r>
      <w:r>
        <w:rPr>
          <w:rFonts w:ascii="宋体" w:hAnsi="宋体" w:cs="宋体"/>
          <w:b/>
          <w:szCs w:val="21"/>
        </w:rPr>
        <w:t>违约</w:t>
      </w:r>
      <w:bookmarkEnd w:id="1078"/>
    </w:p>
    <w:p w:rsidR="00FE5100" w:rsidRDefault="00A34148">
      <w:pPr>
        <w:widowControl/>
        <w:adjustRightInd w:val="0"/>
        <w:snapToGrid w:val="0"/>
        <w:spacing w:line="400" w:lineRule="exact"/>
        <w:ind w:firstLineChars="150" w:firstLine="315"/>
        <w:jc w:val="left"/>
        <w:rPr>
          <w:rFonts w:ascii="宋体" w:hAnsi="宋体"/>
          <w:szCs w:val="21"/>
        </w:rPr>
      </w:pPr>
      <w:bookmarkStart w:id="1081" w:name="_Toc351203649"/>
      <w:r>
        <w:rPr>
          <w:rFonts w:ascii="宋体" w:hAnsi="宋体" w:hint="eastAsia"/>
          <w:szCs w:val="21"/>
        </w:rPr>
        <w:t>16.2</w:t>
      </w:r>
      <w:r>
        <w:rPr>
          <w:rFonts w:ascii="宋体" w:hAnsi="宋体" w:hint="eastAsia"/>
          <w:szCs w:val="21"/>
        </w:rPr>
        <w:t>承包人违约</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w:t>
      </w:r>
      <w:r>
        <w:rPr>
          <w:rFonts w:ascii="宋体" w:hAnsi="宋体" w:hint="eastAsia"/>
          <w:szCs w:val="21"/>
        </w:rPr>
        <w:t>承包人违约的责任</w:t>
      </w:r>
    </w:p>
    <w:p w:rsidR="00FE5100" w:rsidRDefault="00A34148">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t>16.2.2.1</w:t>
      </w:r>
      <w:r>
        <w:rPr>
          <w:rFonts w:ascii="宋体" w:hAnsi="宋体" w:hint="eastAsia"/>
          <w:b/>
          <w:bCs/>
          <w:szCs w:val="21"/>
        </w:rPr>
        <w:t>工程质量</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）工程必须一次验收达到合格标准，如不能一次验收达到合格标准，承包人必须无条件返修达到合格标准，工期不予延长，若在规定的时间内仍未返修达到合格标准。承包人还应承担工程合同价款</w:t>
      </w:r>
      <w:r>
        <w:rPr>
          <w:rFonts w:ascii="宋体" w:hAnsi="宋体" w:hint="eastAsia"/>
          <w:szCs w:val="21"/>
        </w:rPr>
        <w:t>10%</w:t>
      </w:r>
      <w:r>
        <w:rPr>
          <w:rFonts w:ascii="宋体" w:hAnsi="宋体" w:hint="eastAsia"/>
          <w:szCs w:val="21"/>
        </w:rPr>
        <w:t>的违约金且工期不予延长。</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）因承包人，施工质量低劣，工程质量不符合国家相关评定、验收标准、相关图纸要求、本合同约定的标准或发生严重的安全事故，发包人有权单方解除合同。</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）承包人不严格按照《建筑工程质量管理条例》、《工程建设标准强制性条文》执行。在施工中违反《工程建设标准强制性条文》的有关规定或不按照设计图纸、审核批准的施</w:t>
      </w:r>
      <w:r>
        <w:rPr>
          <w:rFonts w:ascii="宋体" w:hAnsi="宋体" w:hint="eastAsia"/>
          <w:szCs w:val="21"/>
        </w:rPr>
        <w:t>工组织设计和施工方案及现行施工验收规范和施工操作规程施工，经发包人或监理人员发现，每发生一次视情节轻重，承包人应承担违约金人民币</w:t>
      </w:r>
      <w:r>
        <w:rPr>
          <w:rFonts w:ascii="宋体" w:hAnsi="宋体" w:hint="eastAsia"/>
          <w:szCs w:val="21"/>
        </w:rPr>
        <w:t>1000</w:t>
      </w:r>
      <w:r>
        <w:rPr>
          <w:rFonts w:ascii="宋体" w:hAnsi="宋体"/>
          <w:szCs w:val="21"/>
        </w:rPr>
        <w:t>0</w:t>
      </w:r>
      <w:r>
        <w:rPr>
          <w:rFonts w:ascii="宋体" w:hAnsi="宋体" w:hint="eastAsia"/>
          <w:szCs w:val="21"/>
        </w:rPr>
        <w:t>-</w:t>
      </w:r>
      <w:r>
        <w:rPr>
          <w:rFonts w:ascii="宋体" w:hAnsi="宋体"/>
          <w:szCs w:val="21"/>
        </w:rPr>
        <w:t>5</w:t>
      </w:r>
      <w:r>
        <w:rPr>
          <w:rFonts w:ascii="宋体" w:hAnsi="宋体" w:hint="eastAsia"/>
          <w:szCs w:val="21"/>
        </w:rPr>
        <w:t>0000</w:t>
      </w:r>
      <w:r>
        <w:rPr>
          <w:rFonts w:ascii="宋体" w:hAnsi="宋体" w:hint="eastAsia"/>
          <w:szCs w:val="21"/>
        </w:rPr>
        <w:t>元。</w:t>
      </w:r>
      <w:r>
        <w:rPr>
          <w:rFonts w:ascii="宋体" w:hAnsi="宋体" w:hint="eastAsia"/>
          <w:szCs w:val="21"/>
        </w:rPr>
        <w:t xml:space="preserve"> </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szCs w:val="21"/>
        </w:rPr>
        <w:t>）</w:t>
      </w:r>
      <w:r>
        <w:rPr>
          <w:rFonts w:ascii="宋体" w:hAnsi="宋体" w:hint="eastAsia"/>
          <w:szCs w:val="21"/>
        </w:rPr>
        <w:t>上一工序或上阶段工程必须经有关部门验收合格后方可进入下道工序或下阶段工程施工。未经验收便进入下道工序或下阶段工程施工，未造成质量安全问题的，每次支付违约金</w:t>
      </w:r>
      <w:r>
        <w:rPr>
          <w:rFonts w:ascii="宋体" w:hAnsi="宋体" w:hint="eastAsia"/>
          <w:szCs w:val="21"/>
        </w:rPr>
        <w:t>100</w:t>
      </w:r>
      <w:r>
        <w:rPr>
          <w:rFonts w:ascii="宋体" w:hAnsi="宋体"/>
          <w:szCs w:val="21"/>
        </w:rPr>
        <w:t>0</w:t>
      </w:r>
      <w:r>
        <w:rPr>
          <w:rFonts w:ascii="宋体" w:hAnsi="宋体" w:hint="eastAsia"/>
          <w:szCs w:val="21"/>
        </w:rPr>
        <w:t>0</w:t>
      </w:r>
      <w:r>
        <w:rPr>
          <w:rFonts w:ascii="宋体" w:hAnsi="宋体" w:hint="eastAsia"/>
          <w:szCs w:val="21"/>
        </w:rPr>
        <w:t>元（人民币），造成质量安全问题每次支付违约金人民币</w:t>
      </w:r>
      <w:r>
        <w:rPr>
          <w:rFonts w:ascii="宋体" w:hAnsi="宋体" w:hint="eastAsia"/>
          <w:szCs w:val="21"/>
        </w:rPr>
        <w:t>20000-50000</w:t>
      </w:r>
      <w:r>
        <w:rPr>
          <w:rFonts w:ascii="宋体" w:hAnsi="宋体" w:hint="eastAsia"/>
          <w:szCs w:val="21"/>
        </w:rPr>
        <w:t>元，累计达三次以上，发包人有权解除合同。</w:t>
      </w:r>
    </w:p>
    <w:p w:rsidR="00FE5100" w:rsidRDefault="00A34148">
      <w:pPr>
        <w:widowControl/>
        <w:spacing w:line="276" w:lineRule="auto"/>
        <w:ind w:firstLineChars="200" w:firstLine="420"/>
        <w:jc w:val="left"/>
        <w:rPr>
          <w:rFonts w:ascii="宋体" w:hAnsi="宋体"/>
          <w:szCs w:val="21"/>
        </w:rPr>
      </w:pPr>
      <w:r>
        <w:rPr>
          <w:rFonts w:ascii="宋体" w:hAnsi="宋体" w:hint="eastAsia"/>
          <w:szCs w:val="21"/>
        </w:rPr>
        <w:t>(5)</w:t>
      </w:r>
      <w:r>
        <w:rPr>
          <w:rFonts w:ascii="宋体" w:hAnsi="宋体" w:hint="eastAsia"/>
          <w:color w:val="000000"/>
          <w:szCs w:val="21"/>
        </w:rPr>
        <w:t>承包人在缺陷责任期内及缺陷责任期满验收时以及</w:t>
      </w:r>
      <w:r>
        <w:rPr>
          <w:rFonts w:ascii="宋体" w:hAnsi="宋体"/>
          <w:color w:val="000000"/>
          <w:szCs w:val="21"/>
        </w:rPr>
        <w:t>质量保修期内</w:t>
      </w:r>
      <w:r>
        <w:rPr>
          <w:rFonts w:ascii="宋体" w:hAnsi="宋体" w:hint="eastAsia"/>
          <w:color w:val="000000"/>
          <w:szCs w:val="21"/>
        </w:rPr>
        <w:t>，发包人及参建单位发现的质量缺陷问题，承包人应在接到通知后（书面通知、短信、微信、邮件等通信方式皆可）</w:t>
      </w:r>
      <w:r>
        <w:rPr>
          <w:rFonts w:ascii="宋体" w:hAnsi="宋体" w:hint="eastAsia"/>
          <w:color w:val="000000"/>
          <w:szCs w:val="21"/>
        </w:rPr>
        <w:t>1</w:t>
      </w:r>
      <w:r>
        <w:rPr>
          <w:rFonts w:ascii="宋体" w:hAnsi="宋体" w:hint="eastAsia"/>
          <w:color w:val="000000"/>
          <w:szCs w:val="21"/>
        </w:rPr>
        <w:t>日内对接，</w:t>
      </w:r>
      <w:r>
        <w:rPr>
          <w:rFonts w:ascii="宋体" w:hAnsi="宋体" w:hint="eastAsia"/>
          <w:color w:val="000000"/>
          <w:szCs w:val="21"/>
        </w:rPr>
        <w:t>5</w:t>
      </w:r>
      <w:r>
        <w:rPr>
          <w:rFonts w:ascii="宋体" w:hAnsi="宋体" w:hint="eastAsia"/>
          <w:color w:val="000000"/>
          <w:szCs w:val="21"/>
        </w:rPr>
        <w:t>日内进场实施；若承包人不响应，发包人有权委托第三方制定整改方案并实施，并按照发包人与第三方整改单位结算金额的</w:t>
      </w:r>
      <w:r>
        <w:rPr>
          <w:rFonts w:ascii="宋体" w:hAnsi="宋体"/>
          <w:color w:val="000000"/>
          <w:szCs w:val="21"/>
        </w:rPr>
        <w:t>2</w:t>
      </w:r>
      <w:r>
        <w:rPr>
          <w:rFonts w:ascii="宋体" w:hAnsi="宋体" w:hint="eastAsia"/>
          <w:color w:val="000000"/>
          <w:szCs w:val="21"/>
        </w:rPr>
        <w:t>倍从质保金扣除，若质保金不足扣除，发包人有权要求其支付不足部分款项。</w:t>
      </w:r>
    </w:p>
    <w:p w:rsidR="00FE5100" w:rsidRDefault="00A34148">
      <w:pPr>
        <w:widowControl/>
        <w:adjustRightInd w:val="0"/>
        <w:snapToGrid w:val="0"/>
        <w:spacing w:line="360" w:lineRule="auto"/>
        <w:ind w:firstLineChars="150" w:firstLine="315"/>
        <w:jc w:val="left"/>
        <w:rPr>
          <w:rFonts w:ascii="宋体" w:hAnsi="宋体"/>
          <w:szCs w:val="21"/>
        </w:rPr>
      </w:pPr>
      <w:r>
        <w:rPr>
          <w:rFonts w:ascii="宋体" w:hAnsi="宋体" w:hint="eastAsia"/>
        </w:rPr>
        <w:t>（</w:t>
      </w:r>
      <w:r>
        <w:rPr>
          <w:rFonts w:ascii="宋体" w:hAnsi="宋体" w:hint="eastAsia"/>
        </w:rPr>
        <w:t>6</w:t>
      </w:r>
      <w:r>
        <w:rPr>
          <w:rFonts w:ascii="宋体" w:hAnsi="宋体" w:hint="eastAsia"/>
        </w:rPr>
        <w:t>）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w:t>
      </w:r>
      <w:r>
        <w:rPr>
          <w:rFonts w:ascii="宋体" w:hAnsi="宋体" w:hint="eastAsia"/>
        </w:rPr>
        <w:t>一标准》</w:t>
      </w:r>
      <w:r>
        <w:rPr>
          <w:rFonts w:ascii="宋体" w:hAnsi="宋体" w:hint="eastAsia"/>
        </w:rPr>
        <w:t xml:space="preserve">  </w:t>
      </w:r>
      <w:r>
        <w:rPr>
          <w:rFonts w:ascii="宋体" w:hAnsi="宋体" w:hint="eastAsia"/>
        </w:rPr>
        <w:t>及有关的施工验收规范的规定，每发生一次处以承包人违约金</w:t>
      </w:r>
      <w:r>
        <w:rPr>
          <w:rFonts w:ascii="宋体" w:hAnsi="宋体" w:hint="eastAsia"/>
        </w:rPr>
        <w:t>2000</w:t>
      </w:r>
      <w:r>
        <w:rPr>
          <w:rFonts w:ascii="宋体" w:hAnsi="宋体" w:hint="eastAsia"/>
        </w:rPr>
        <w:t>元</w:t>
      </w:r>
      <w:r>
        <w:rPr>
          <w:rFonts w:ascii="宋体" w:hAnsi="宋体" w:hint="eastAsia"/>
        </w:rPr>
        <w:t>-</w:t>
      </w:r>
      <w:r>
        <w:rPr>
          <w:rFonts w:ascii="宋体" w:hAnsi="宋体"/>
        </w:rPr>
        <w:t>10000</w:t>
      </w:r>
      <w:r>
        <w:rPr>
          <w:rFonts w:ascii="宋体" w:hAnsi="宋体" w:hint="eastAsia"/>
        </w:rPr>
        <w:t>元（人民币）。</w:t>
      </w:r>
    </w:p>
    <w:p w:rsidR="00FE5100" w:rsidRDefault="00A34148">
      <w:pPr>
        <w:widowControl/>
        <w:adjustRightInd w:val="0"/>
        <w:snapToGrid w:val="0"/>
        <w:spacing w:line="400" w:lineRule="exact"/>
        <w:ind w:firstLineChars="250" w:firstLine="527"/>
        <w:jc w:val="left"/>
        <w:rPr>
          <w:rFonts w:ascii="宋体" w:hAnsi="宋体"/>
          <w:b/>
          <w:bCs/>
          <w:szCs w:val="21"/>
        </w:rPr>
      </w:pPr>
      <w:r>
        <w:rPr>
          <w:rFonts w:ascii="宋体" w:hAnsi="宋体" w:hint="eastAsia"/>
          <w:b/>
          <w:bCs/>
          <w:szCs w:val="21"/>
        </w:rPr>
        <w:t>16.2.2.2</w:t>
      </w:r>
      <w:r>
        <w:rPr>
          <w:rFonts w:ascii="宋体" w:hAnsi="宋体" w:hint="eastAsia"/>
          <w:b/>
          <w:bCs/>
          <w:szCs w:val="21"/>
        </w:rPr>
        <w:t>工程工期</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lastRenderedPageBreak/>
        <w:t>（</w:t>
      </w:r>
      <w:r>
        <w:rPr>
          <w:rFonts w:ascii="宋体" w:hAnsi="宋体" w:hint="eastAsia"/>
          <w:szCs w:val="21"/>
        </w:rPr>
        <w:t>1</w:t>
      </w:r>
      <w:r>
        <w:rPr>
          <w:rFonts w:ascii="宋体" w:hAnsi="宋体" w:hint="eastAsia"/>
          <w:szCs w:val="21"/>
        </w:rPr>
        <w:t>）承包人未按经批准的进度计划组织施工，月实际进度与计划进度相比延后</w:t>
      </w:r>
      <w:r>
        <w:rPr>
          <w:rFonts w:ascii="宋体" w:hAnsi="宋体" w:hint="eastAsia"/>
          <w:szCs w:val="21"/>
        </w:rPr>
        <w:t>30</w:t>
      </w:r>
      <w:r>
        <w:rPr>
          <w:rFonts w:ascii="宋体" w:hAnsi="宋体" w:hint="eastAsia"/>
          <w:szCs w:val="21"/>
        </w:rPr>
        <w:t>天以内，每发生一次处以</w:t>
      </w:r>
      <w:r>
        <w:rPr>
          <w:rFonts w:ascii="宋体" w:hAnsi="宋体" w:hint="eastAsia"/>
          <w:szCs w:val="21"/>
        </w:rPr>
        <w:t>8000</w:t>
      </w:r>
      <w:r>
        <w:rPr>
          <w:rFonts w:ascii="宋体" w:hAnsi="宋体" w:hint="eastAsia"/>
          <w:szCs w:val="21"/>
        </w:rPr>
        <w:t>元违约金；延后</w:t>
      </w:r>
      <w:r>
        <w:rPr>
          <w:rFonts w:ascii="宋体" w:hAnsi="宋体" w:hint="eastAsia"/>
          <w:szCs w:val="21"/>
        </w:rPr>
        <w:t>30</w:t>
      </w:r>
      <w:r>
        <w:rPr>
          <w:rFonts w:ascii="宋体" w:hAnsi="宋体" w:hint="eastAsia"/>
          <w:szCs w:val="21"/>
        </w:rPr>
        <w:t>天以上或者工程总工期严重滞后（</w:t>
      </w:r>
      <w:r>
        <w:rPr>
          <w:rFonts w:ascii="宋体" w:hAnsi="宋体" w:hint="eastAsia"/>
          <w:szCs w:val="21"/>
        </w:rPr>
        <w:t>2</w:t>
      </w:r>
      <w:r>
        <w:rPr>
          <w:rFonts w:ascii="宋体" w:hAnsi="宋体" w:hint="eastAsia"/>
          <w:szCs w:val="21"/>
        </w:rPr>
        <w:t>个月以上）时，发包人可单方解除合同，承包人应在</w:t>
      </w:r>
      <w:r>
        <w:rPr>
          <w:rFonts w:ascii="宋体" w:hAnsi="宋体" w:hint="eastAsia"/>
          <w:szCs w:val="21"/>
        </w:rPr>
        <w:t>7</w:t>
      </w:r>
      <w:r>
        <w:rPr>
          <w:rFonts w:ascii="宋体" w:hAnsi="宋体" w:hint="eastAsia"/>
          <w:szCs w:val="21"/>
        </w:rPr>
        <w:t>天内无条件撤出施工场地，并配合发包人后期管理；承包人除承担工期延误的违约责任外，发包人就承包人完成的合格工程进行核算，经审计后按核算金额的</w:t>
      </w:r>
      <w:r>
        <w:rPr>
          <w:rFonts w:ascii="宋体" w:hAnsi="宋体" w:hint="eastAsia"/>
          <w:szCs w:val="21"/>
        </w:rPr>
        <w:t>80%</w:t>
      </w:r>
      <w:r>
        <w:rPr>
          <w:rFonts w:ascii="宋体" w:hAnsi="宋体" w:hint="eastAsia"/>
          <w:szCs w:val="21"/>
        </w:rPr>
        <w:t>支付。</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）因承包人原因造成工期延</w:t>
      </w:r>
      <w:r>
        <w:rPr>
          <w:rFonts w:ascii="宋体" w:hAnsi="宋体" w:hint="eastAsia"/>
          <w:szCs w:val="21"/>
        </w:rPr>
        <w:t>误，逾期违约金的计算方法为：因乙方原因造成工期每延后一天，承包人按合同价款的万分之二向发包人支付违约金，累计违约金不超过合同总价的</w:t>
      </w:r>
      <w:r>
        <w:rPr>
          <w:rFonts w:ascii="宋体" w:hAnsi="宋体" w:hint="eastAsia"/>
          <w:szCs w:val="21"/>
        </w:rPr>
        <w:t>10%</w:t>
      </w:r>
    </w:p>
    <w:p w:rsidR="00FE5100" w:rsidRDefault="00A34148">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t>16.2.2.3</w:t>
      </w:r>
      <w:r>
        <w:rPr>
          <w:rFonts w:ascii="宋体" w:hAnsi="宋体" w:hint="eastAsia"/>
          <w:b/>
          <w:bCs/>
          <w:szCs w:val="21"/>
        </w:rPr>
        <w:t>环保、安全文明施工</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）承包人违反国家和重庆市安全生产和文明施工有关规定的，在上级职能部门、行政主管部门，发包人及监理单位的巡查的安全文明检查中，达不到《建筑施工安全检查标准》（</w:t>
      </w:r>
      <w:r>
        <w:rPr>
          <w:rFonts w:ascii="宋体" w:hAnsi="宋体" w:hint="eastAsia"/>
          <w:szCs w:val="21"/>
        </w:rPr>
        <w:t>JQJ59-99</w:t>
      </w:r>
      <w:r>
        <w:rPr>
          <w:rFonts w:ascii="宋体" w:hAnsi="宋体" w:hint="eastAsia"/>
          <w:szCs w:val="21"/>
        </w:rPr>
        <w:t>）合格标准，每发生一次承包人应承担违约金人民币</w:t>
      </w:r>
      <w:r>
        <w:rPr>
          <w:rFonts w:ascii="宋体" w:hAnsi="宋体"/>
          <w:szCs w:val="21"/>
        </w:rPr>
        <w:t>5</w:t>
      </w:r>
      <w:r>
        <w:rPr>
          <w:rFonts w:ascii="宋体" w:hAnsi="宋体" w:hint="eastAsia"/>
          <w:szCs w:val="21"/>
        </w:rPr>
        <w:t>000</w:t>
      </w:r>
      <w:r>
        <w:rPr>
          <w:rFonts w:ascii="宋体" w:hAnsi="宋体" w:hint="eastAsia"/>
          <w:szCs w:val="21"/>
        </w:rPr>
        <w:t>元。</w:t>
      </w:r>
    </w:p>
    <w:p w:rsidR="00FE5100" w:rsidRDefault="00A34148">
      <w:pPr>
        <w:widowControl/>
        <w:adjustRightInd w:val="0"/>
        <w:snapToGrid w:val="0"/>
        <w:spacing w:line="400" w:lineRule="exact"/>
        <w:ind w:firstLineChars="150" w:firstLine="315"/>
        <w:jc w:val="left"/>
      </w:pPr>
      <w:r>
        <w:rPr>
          <w:rFonts w:ascii="宋体" w:hAnsi="宋体" w:hint="eastAsia"/>
          <w:szCs w:val="21"/>
        </w:rPr>
        <w:t>（</w:t>
      </w:r>
      <w:r>
        <w:rPr>
          <w:rFonts w:ascii="宋体" w:hAnsi="宋体" w:hint="eastAsia"/>
          <w:szCs w:val="21"/>
        </w:rPr>
        <w:t>2</w:t>
      </w:r>
      <w:r>
        <w:rPr>
          <w:rFonts w:ascii="宋体" w:hAnsi="宋体" w:hint="eastAsia"/>
          <w:szCs w:val="21"/>
        </w:rPr>
        <w:t>）因承包人原因造成重大安全责任事故和重大质量事故的，造成</w:t>
      </w:r>
      <w:r>
        <w:rPr>
          <w:rFonts w:ascii="宋体" w:hAnsi="宋体"/>
          <w:szCs w:val="21"/>
        </w:rPr>
        <w:t>发包人和第三方的一切损失，均由</w:t>
      </w:r>
      <w:r>
        <w:rPr>
          <w:rFonts w:ascii="宋体" w:hAnsi="宋体" w:hint="eastAsia"/>
          <w:szCs w:val="21"/>
        </w:rPr>
        <w:t>承</w:t>
      </w:r>
      <w:r>
        <w:rPr>
          <w:rFonts w:ascii="宋体" w:hAnsi="宋体"/>
          <w:szCs w:val="21"/>
        </w:rPr>
        <w:t>包人承担，</w:t>
      </w:r>
      <w:r>
        <w:rPr>
          <w:rFonts w:ascii="宋体" w:hAnsi="宋体" w:hint="eastAsia"/>
          <w:szCs w:val="21"/>
        </w:rPr>
        <w:t>发包人有权解除合同。</w:t>
      </w:r>
    </w:p>
    <w:p w:rsidR="00FE5100" w:rsidRDefault="00A34148">
      <w:pPr>
        <w:widowControl/>
        <w:adjustRightInd w:val="0"/>
        <w:snapToGrid w:val="0"/>
        <w:spacing w:line="400" w:lineRule="exact"/>
        <w:ind w:firstLineChars="150" w:firstLine="315"/>
        <w:jc w:val="left"/>
      </w:pPr>
      <w:r>
        <w:rPr>
          <w:rFonts w:ascii="宋体" w:hAnsi="宋体" w:hint="eastAsia"/>
          <w:szCs w:val="21"/>
        </w:rPr>
        <w:t>（</w:t>
      </w:r>
      <w:r>
        <w:rPr>
          <w:rFonts w:ascii="宋体" w:hAnsi="宋体" w:hint="eastAsia"/>
          <w:szCs w:val="21"/>
        </w:rPr>
        <w:t>3</w:t>
      </w:r>
      <w:r>
        <w:rPr>
          <w:rFonts w:ascii="宋体" w:hAnsi="宋体" w:hint="eastAsia"/>
          <w:szCs w:val="21"/>
        </w:rPr>
        <w:t>）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w:t>
      </w:r>
      <w:r>
        <w:rPr>
          <w:rFonts w:ascii="宋体" w:hAnsi="宋体" w:hint="eastAsia"/>
          <w:szCs w:val="21"/>
        </w:rPr>
        <w:t>10000</w:t>
      </w:r>
      <w:r>
        <w:rPr>
          <w:rFonts w:ascii="宋体" w:hAnsi="宋体" w:hint="eastAsia"/>
          <w:szCs w:val="21"/>
        </w:rPr>
        <w:t>元；被上级职能部门、行政主管部门通报的，每发生一次承包人应承担违约金人民币</w:t>
      </w:r>
      <w:r>
        <w:rPr>
          <w:rFonts w:ascii="宋体" w:hAnsi="宋体" w:hint="eastAsia"/>
          <w:szCs w:val="21"/>
        </w:rPr>
        <w:t>20000</w:t>
      </w:r>
      <w:r>
        <w:rPr>
          <w:rFonts w:ascii="宋体" w:hAnsi="宋体" w:hint="eastAsia"/>
          <w:szCs w:val="21"/>
        </w:rPr>
        <w:t>元；</w:t>
      </w:r>
    </w:p>
    <w:p w:rsidR="00FE5100" w:rsidRDefault="00A34148">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t>16.2.2.4</w:t>
      </w:r>
      <w:r>
        <w:rPr>
          <w:rFonts w:ascii="宋体" w:hAnsi="宋体" w:hint="eastAsia"/>
          <w:b/>
          <w:bCs/>
          <w:szCs w:val="21"/>
        </w:rPr>
        <w:t>项目管理人员</w:t>
      </w:r>
    </w:p>
    <w:p w:rsidR="00FE5100" w:rsidRDefault="00A34148">
      <w:pPr>
        <w:widowControl/>
        <w:numPr>
          <w:ilvl w:val="0"/>
          <w:numId w:val="7"/>
        </w:numPr>
        <w:adjustRightInd w:val="0"/>
        <w:snapToGrid w:val="0"/>
        <w:spacing w:line="400" w:lineRule="exact"/>
        <w:ind w:firstLineChars="150" w:firstLine="315"/>
        <w:jc w:val="left"/>
        <w:rPr>
          <w:rFonts w:ascii="宋体" w:hAnsi="宋体"/>
          <w:szCs w:val="21"/>
        </w:rPr>
      </w:pPr>
      <w:r>
        <w:rPr>
          <w:rFonts w:ascii="宋体" w:hAnsi="宋体" w:hint="eastAsia"/>
          <w:szCs w:val="21"/>
        </w:rPr>
        <w:t>承包人进场前，发包人应召开“转段会”，承包人项目管理机构所有人员社保信息和身份信息不</w:t>
      </w:r>
      <w:r>
        <w:rPr>
          <w:rFonts w:ascii="宋体" w:hAnsi="宋体" w:hint="eastAsia"/>
          <w:szCs w:val="21"/>
        </w:rPr>
        <w:t>符，或者参会人员成员提交项目主要管理人员名册不一致的，承包人应在三天内改正，否则，视为承包人非法转包、挂靠，发包人有权不签订合同且所缴纳的履约担保金不予退还。</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）承包人派驻的项目负责人或技术负责人若不配合发包人派驻的工程师工作，或不长驻施工场地（驻施工场地时间少于</w:t>
      </w:r>
      <w:r>
        <w:rPr>
          <w:rFonts w:ascii="宋体" w:hAnsi="宋体" w:hint="eastAsia"/>
          <w:szCs w:val="21"/>
        </w:rPr>
        <w:t>20</w:t>
      </w:r>
      <w:r>
        <w:rPr>
          <w:rFonts w:ascii="宋体" w:hAnsi="宋体" w:hint="eastAsia"/>
          <w:szCs w:val="21"/>
        </w:rPr>
        <w:t>天</w:t>
      </w:r>
      <w:r>
        <w:rPr>
          <w:rFonts w:ascii="宋体" w:hAnsi="宋体" w:hint="eastAsia"/>
          <w:szCs w:val="21"/>
        </w:rPr>
        <w:t>/</w:t>
      </w:r>
      <w:r>
        <w:rPr>
          <w:rFonts w:ascii="宋体" w:hAnsi="宋体" w:hint="eastAsia"/>
          <w:szCs w:val="21"/>
        </w:rPr>
        <w:t>月），或在工作中采取不合作态度，发包人有权要求承包人无条件更换项目负责人或技术负责人。</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Pr>
          <w:rFonts w:ascii="宋体" w:hAnsi="宋体"/>
          <w:szCs w:val="21"/>
        </w:rPr>
        <w:t>5</w:t>
      </w:r>
      <w:r>
        <w:rPr>
          <w:rFonts w:ascii="宋体" w:hAnsi="宋体" w:hint="eastAsia"/>
          <w:szCs w:val="21"/>
        </w:rPr>
        <w:t>000-</w:t>
      </w:r>
      <w:r>
        <w:rPr>
          <w:rFonts w:ascii="宋体" w:hAnsi="宋体"/>
          <w:szCs w:val="21"/>
        </w:rPr>
        <w:t>5</w:t>
      </w:r>
      <w:r>
        <w:rPr>
          <w:rFonts w:ascii="宋体" w:hAnsi="宋体" w:hint="eastAsia"/>
          <w:szCs w:val="21"/>
        </w:rPr>
        <w:t>000</w:t>
      </w:r>
      <w:r>
        <w:rPr>
          <w:rFonts w:ascii="宋体" w:hAnsi="宋体"/>
          <w:szCs w:val="21"/>
        </w:rPr>
        <w:t>0</w:t>
      </w:r>
      <w:r>
        <w:rPr>
          <w:rFonts w:ascii="宋体" w:hAnsi="宋体" w:hint="eastAsia"/>
          <w:szCs w:val="21"/>
        </w:rPr>
        <w:t>元的违约金。</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）发包人和相关监督部门对项目进行不定期检查，发现项目负责人和项目技术负责人各累计五次不在现场，承包人将被列为不诚信企业进入两江投资集团黑名单，该承包人</w:t>
      </w:r>
      <w:r>
        <w:rPr>
          <w:rFonts w:ascii="宋体" w:hAnsi="宋体" w:hint="eastAsia"/>
          <w:szCs w:val="21"/>
        </w:rPr>
        <w:t>1</w:t>
      </w:r>
      <w:r>
        <w:rPr>
          <w:rFonts w:ascii="宋体" w:hAnsi="宋体" w:hint="eastAsia"/>
          <w:szCs w:val="21"/>
        </w:rPr>
        <w:t>年内不能参与两江投资集团及下属子公司工程投标。</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lastRenderedPageBreak/>
        <w:t>（</w:t>
      </w:r>
      <w:r>
        <w:rPr>
          <w:rFonts w:ascii="宋体" w:hAnsi="宋体" w:hint="eastAsia"/>
          <w:szCs w:val="21"/>
        </w:rPr>
        <w:t>5</w:t>
      </w:r>
      <w:r>
        <w:rPr>
          <w:rFonts w:ascii="宋体" w:hAnsi="宋体" w:hint="eastAsia"/>
          <w:szCs w:val="21"/>
        </w:rPr>
        <w:t>）承包人项目负责人、技术负责人、安全管理负责人和质量管理负责人无特殊情况必须参加监理例会、技术会议以及重要的收方签证，同时在相关资料中不得代签字或事后补签字。一经发现，发现一次处以人民币</w:t>
      </w:r>
      <w:r>
        <w:rPr>
          <w:rFonts w:ascii="宋体" w:hAnsi="宋体"/>
          <w:szCs w:val="21"/>
        </w:rPr>
        <w:t>20</w:t>
      </w:r>
      <w:r>
        <w:rPr>
          <w:rFonts w:ascii="宋体" w:hAnsi="宋体" w:hint="eastAsia"/>
          <w:szCs w:val="21"/>
        </w:rPr>
        <w:t>00</w:t>
      </w:r>
      <w:r>
        <w:rPr>
          <w:rFonts w:ascii="宋体" w:hAnsi="宋体" w:hint="eastAsia"/>
          <w:szCs w:val="21"/>
        </w:rPr>
        <w:t>元的违约金。</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）易燃、易爆物品、地上、地下管线和各种设施由承包人制定保护方案、落实专人负责管理，如发现以上人员脱岗或管理不力，每人次扣除人民币</w:t>
      </w:r>
      <w:r>
        <w:rPr>
          <w:rFonts w:ascii="宋体" w:hAnsi="宋体"/>
          <w:szCs w:val="21"/>
        </w:rPr>
        <w:t>20</w:t>
      </w:r>
      <w:r>
        <w:rPr>
          <w:rFonts w:ascii="宋体" w:hAnsi="宋体" w:hint="eastAsia"/>
          <w:szCs w:val="21"/>
        </w:rPr>
        <w:t>00</w:t>
      </w:r>
      <w:r>
        <w:rPr>
          <w:rFonts w:ascii="宋体" w:hAnsi="宋体" w:hint="eastAsia"/>
          <w:szCs w:val="21"/>
        </w:rPr>
        <w:t>元违约金，三次以上后，扣除违约金人民币</w:t>
      </w:r>
      <w:r>
        <w:rPr>
          <w:rFonts w:ascii="宋体" w:hAnsi="宋体"/>
          <w:szCs w:val="21"/>
        </w:rPr>
        <w:t>2</w:t>
      </w:r>
      <w:r>
        <w:rPr>
          <w:rFonts w:ascii="宋体" w:hAnsi="宋体" w:hint="eastAsia"/>
          <w:szCs w:val="21"/>
        </w:rPr>
        <w:t>0000</w:t>
      </w:r>
      <w:r>
        <w:rPr>
          <w:rFonts w:ascii="宋体" w:hAnsi="宋体" w:hint="eastAsia"/>
          <w:szCs w:val="21"/>
        </w:rPr>
        <w:t>元，若发生破坏管线等各种设施，按情节严重不同每次处以</w:t>
      </w:r>
      <w:r>
        <w:rPr>
          <w:rFonts w:ascii="宋体" w:hAnsi="宋体" w:hint="eastAsia"/>
          <w:szCs w:val="21"/>
        </w:rPr>
        <w:t>20000-80000</w:t>
      </w:r>
      <w:r>
        <w:rPr>
          <w:rFonts w:ascii="宋体" w:hAnsi="宋体" w:hint="eastAsia"/>
          <w:szCs w:val="21"/>
        </w:rPr>
        <w:t>元的违约金。</w:t>
      </w:r>
    </w:p>
    <w:p w:rsidR="00FE5100" w:rsidRDefault="00A34148">
      <w:pPr>
        <w:widowControl/>
        <w:adjustRightInd w:val="0"/>
        <w:snapToGrid w:val="0"/>
        <w:spacing w:line="360" w:lineRule="auto"/>
        <w:ind w:firstLineChars="200" w:firstLine="420"/>
        <w:jc w:val="left"/>
        <w:rPr>
          <w:rFonts w:ascii="宋体" w:hAnsi="宋体"/>
        </w:rPr>
      </w:pPr>
      <w:r>
        <w:rPr>
          <w:rFonts w:ascii="宋体" w:hAnsi="宋体" w:hint="eastAsia"/>
        </w:rPr>
        <w:t>（</w:t>
      </w:r>
      <w:r>
        <w:rPr>
          <w:rFonts w:ascii="宋体" w:hAnsi="宋体" w:hint="eastAsia"/>
        </w:rPr>
        <w:t>7</w:t>
      </w:r>
      <w:r>
        <w:rPr>
          <w:rFonts w:ascii="宋体" w:hAnsi="宋体" w:hint="eastAsia"/>
        </w:rPr>
        <w:t>）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w:t>
      </w:r>
      <w:r>
        <w:rPr>
          <w:rFonts w:ascii="宋体" w:hAnsi="宋体" w:hint="eastAsia"/>
        </w:rPr>
        <w:t>3.2</w:t>
      </w:r>
      <w:r>
        <w:rPr>
          <w:rFonts w:ascii="宋体" w:hAnsi="宋体" w:hint="eastAsia"/>
        </w:rPr>
        <w:t>条有关约定进行报批。若未通过发包人审核但承包人仍继续履行合同的，更换项目负责人、技术负责人的，项目总价下浮</w:t>
      </w:r>
      <w:r>
        <w:rPr>
          <w:rFonts w:ascii="宋体" w:hAnsi="宋体" w:hint="eastAsia"/>
        </w:rPr>
        <w:t>4%</w:t>
      </w:r>
      <w:r>
        <w:rPr>
          <w:rFonts w:ascii="宋体" w:hAnsi="宋体" w:hint="eastAsia"/>
        </w:rPr>
        <w:t>；更换安全管理负责人和质量管理负责人等专业工程师的，项目总价下浮</w:t>
      </w:r>
      <w:r>
        <w:rPr>
          <w:rFonts w:ascii="宋体" w:hAnsi="宋体" w:hint="eastAsia"/>
        </w:rPr>
        <w:t>2%</w:t>
      </w:r>
      <w:r>
        <w:rPr>
          <w:rFonts w:ascii="宋体" w:hAnsi="宋体" w:hint="eastAsia"/>
        </w:rPr>
        <w:t>，并在开工后的计量款内予以落实。未主动提出更换主要人员申请，被发包人或其上级单位、政府主管部门检查后</w:t>
      </w:r>
      <w:r>
        <w:rPr>
          <w:rFonts w:ascii="宋体" w:hAnsi="宋体" w:hint="eastAsia"/>
        </w:rPr>
        <w:t>发现承包人擅自更换上述主要人员的，承包人仍继续履行合同的，项目总价下浮</w:t>
      </w:r>
      <w:r>
        <w:rPr>
          <w:rFonts w:ascii="宋体" w:hAnsi="宋体" w:hint="eastAsia"/>
        </w:rPr>
        <w:t>10%</w:t>
      </w:r>
      <w:r>
        <w:rPr>
          <w:rFonts w:ascii="宋体" w:hAnsi="宋体" w:hint="eastAsia"/>
        </w:rPr>
        <w:t>，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w:t>
      </w:r>
      <w:r>
        <w:rPr>
          <w:rFonts w:ascii="宋体" w:hAnsi="宋体" w:hint="eastAsia"/>
        </w:rPr>
        <w:t>1</w:t>
      </w:r>
      <w:r>
        <w:rPr>
          <w:rFonts w:ascii="宋体" w:hAnsi="宋体" w:hint="eastAsia"/>
        </w:rPr>
        <w:t>年内不能参与两江投资集团及下属子公司工程投标，同时将承包人此项行为上报行政主管部门。承包人不按期派项目人员进场实施，发包人有权解除合同，没收履约保</w:t>
      </w:r>
      <w:r>
        <w:rPr>
          <w:rFonts w:ascii="宋体" w:hAnsi="宋体" w:hint="eastAsia"/>
        </w:rPr>
        <w:t>证金。</w:t>
      </w:r>
    </w:p>
    <w:p w:rsidR="00FE5100" w:rsidRDefault="00A34148">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8</w:t>
      </w:r>
      <w:r>
        <w:rPr>
          <w:rFonts w:ascii="宋体" w:hAnsi="宋体" w:cs="宋体" w:hint="eastAsia"/>
          <w:szCs w:val="21"/>
        </w:rPr>
        <w:t>）若项目负责人或技术负责人不称职，或不积极配合发包人派驻的工程师工作，或不长驻施工场地（驻施工场地时间少于</w:t>
      </w:r>
      <w:r>
        <w:rPr>
          <w:rFonts w:ascii="宋体" w:hAnsi="宋体" w:cs="宋体" w:hint="eastAsia"/>
          <w:szCs w:val="21"/>
        </w:rPr>
        <w:t>20</w:t>
      </w:r>
      <w:r>
        <w:rPr>
          <w:rFonts w:ascii="宋体" w:hAnsi="宋体" w:cs="宋体" w:hint="eastAsia"/>
          <w:szCs w:val="21"/>
        </w:rPr>
        <w:t>天</w:t>
      </w:r>
      <w:r>
        <w:rPr>
          <w:rFonts w:ascii="宋体" w:hAnsi="宋体" w:cs="宋体" w:hint="eastAsia"/>
          <w:szCs w:val="21"/>
        </w:rPr>
        <w:t>/</w:t>
      </w:r>
      <w:r>
        <w:rPr>
          <w:rFonts w:ascii="宋体" w:hAnsi="宋体" w:cs="宋体" w:hint="eastAsia"/>
          <w:szCs w:val="21"/>
        </w:rPr>
        <w:t>月），或在工作中采取不合作态度，发包人有权要求承包人无条件更换项目负责人或技术负责人，并处以履约保证金的</w:t>
      </w:r>
      <w:r>
        <w:rPr>
          <w:rFonts w:ascii="宋体" w:hAnsi="宋体" w:cs="宋体" w:hint="eastAsia"/>
          <w:szCs w:val="21"/>
        </w:rPr>
        <w:t>5-10%</w:t>
      </w:r>
      <w:r>
        <w:rPr>
          <w:rFonts w:ascii="宋体" w:hAnsi="宋体" w:cs="宋体" w:hint="eastAsia"/>
          <w:szCs w:val="21"/>
        </w:rPr>
        <w:t>违约金，并在开工后的计量款内予以落实。</w:t>
      </w:r>
    </w:p>
    <w:p w:rsidR="00FE5100" w:rsidRDefault="00A34148">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9</w:t>
      </w:r>
      <w:r>
        <w:rPr>
          <w:rFonts w:ascii="宋体" w:hAnsi="宋体" w:cs="宋体" w:hint="eastAsia"/>
          <w:szCs w:val="21"/>
        </w:rPr>
        <w:t>）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w:t>
      </w:r>
      <w:r>
        <w:rPr>
          <w:rFonts w:ascii="宋体" w:hAnsi="宋体" w:cs="宋体" w:hint="eastAsia"/>
          <w:szCs w:val="21"/>
        </w:rPr>
        <w:t>责人等人员在施工作业时不在施工现场，按级别不同每人每次处以</w:t>
      </w:r>
      <w:r>
        <w:rPr>
          <w:rFonts w:ascii="宋体" w:hAnsi="宋体" w:cs="宋体" w:hint="eastAsia"/>
          <w:szCs w:val="21"/>
        </w:rPr>
        <w:t>1000-3000</w:t>
      </w:r>
      <w:r>
        <w:rPr>
          <w:rFonts w:ascii="宋体" w:hAnsi="宋体" w:cs="宋体" w:hint="eastAsia"/>
          <w:szCs w:val="21"/>
        </w:rPr>
        <w:t>元的违约金。项目负责人、项目技术负责人、安全管理负责人和质量管理负责人等人员连续二次或累计三次不在施工现场，按违约处理，并按级别不同处以</w:t>
      </w:r>
      <w:r>
        <w:rPr>
          <w:rFonts w:ascii="宋体" w:hAnsi="宋体" w:cs="宋体" w:hint="eastAsia"/>
          <w:szCs w:val="21"/>
        </w:rPr>
        <w:t>20000-50000</w:t>
      </w:r>
      <w:r>
        <w:rPr>
          <w:rFonts w:ascii="宋体" w:hAnsi="宋体" w:cs="宋体" w:hint="eastAsia"/>
          <w:szCs w:val="21"/>
        </w:rPr>
        <w:t>元的违约金，并在计量款内予以落实。</w:t>
      </w:r>
    </w:p>
    <w:p w:rsidR="00FE5100" w:rsidRDefault="00A34148">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10</w:t>
      </w:r>
      <w:r>
        <w:rPr>
          <w:rFonts w:ascii="宋体" w:hAnsi="宋体" w:cs="宋体" w:hint="eastAsia"/>
          <w:szCs w:val="21"/>
        </w:rPr>
        <w:t>）发包人和相关监督部门对项目进行不定期检查，发现项目负责人和项目技术负责人各累计五次不在现场，承包人将被列为不诚信企业进入两江投资集团黑名单，该承包人</w:t>
      </w:r>
      <w:r>
        <w:rPr>
          <w:rFonts w:ascii="宋体" w:hAnsi="宋体" w:cs="宋体" w:hint="eastAsia"/>
          <w:szCs w:val="21"/>
        </w:rPr>
        <w:t>1</w:t>
      </w:r>
      <w:r>
        <w:rPr>
          <w:rFonts w:ascii="宋体" w:hAnsi="宋体" w:cs="宋体" w:hint="eastAsia"/>
          <w:szCs w:val="21"/>
        </w:rPr>
        <w:t>年内不能参与两江投资集团及下属子公司工程投标。</w:t>
      </w:r>
    </w:p>
    <w:p w:rsidR="00FE5100" w:rsidRDefault="00A34148">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lastRenderedPageBreak/>
        <w:t>（</w:t>
      </w:r>
      <w:r>
        <w:rPr>
          <w:rFonts w:ascii="宋体" w:hAnsi="宋体" w:cs="宋体" w:hint="eastAsia"/>
          <w:szCs w:val="21"/>
        </w:rPr>
        <w:t>11</w:t>
      </w:r>
      <w:r>
        <w:rPr>
          <w:rFonts w:ascii="宋体" w:hAnsi="宋体" w:cs="宋体" w:hint="eastAsia"/>
          <w:szCs w:val="21"/>
        </w:rPr>
        <w:t>）项目负责人、项目技术负责人必</w:t>
      </w:r>
      <w:r>
        <w:rPr>
          <w:rFonts w:ascii="宋体" w:hAnsi="宋体" w:cs="宋体" w:hint="eastAsia"/>
          <w:szCs w:val="21"/>
        </w:rPr>
        <w:t>须服从监理工程师和发包人现场代表的监督管理，如不履行职责，造成质量不合格者，除工程返工重做，赔偿经济损失外，根据影响项目程度不同每人每次处以</w:t>
      </w:r>
      <w:r>
        <w:rPr>
          <w:rFonts w:ascii="宋体" w:hAnsi="宋体" w:cs="宋体" w:hint="eastAsia"/>
          <w:szCs w:val="21"/>
        </w:rPr>
        <w:t>5000-10000</w:t>
      </w:r>
      <w:r>
        <w:rPr>
          <w:rFonts w:ascii="宋体" w:hAnsi="宋体" w:cs="宋体" w:hint="eastAsia"/>
          <w:szCs w:val="21"/>
        </w:rPr>
        <w:t>元的违约金，并在计量款内予以落实。</w:t>
      </w:r>
    </w:p>
    <w:p w:rsidR="00FE5100" w:rsidRDefault="00A34148">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12</w:t>
      </w:r>
      <w:r>
        <w:rPr>
          <w:rFonts w:ascii="宋体" w:hAnsi="宋体" w:cs="宋体" w:hint="eastAsia"/>
          <w:szCs w:val="21"/>
        </w:rPr>
        <w:t>）承包人项目负责人、技术负责人、安全管理负责人和质量管理负责人无特殊情况必须参加监理例会、技术会议以及重要的收方签证，同时在相关资料中不得代签字或事后补签字。一经发现，发现一次对相关人员处以</w:t>
      </w:r>
      <w:r>
        <w:rPr>
          <w:rFonts w:ascii="宋体" w:hAnsi="宋体" w:cs="宋体" w:hint="eastAsia"/>
          <w:szCs w:val="21"/>
        </w:rPr>
        <w:t>500</w:t>
      </w:r>
      <w:r>
        <w:rPr>
          <w:rFonts w:ascii="宋体" w:hAnsi="宋体" w:cs="宋体" w:hint="eastAsia"/>
          <w:szCs w:val="21"/>
        </w:rPr>
        <w:t>元的违约金，并在计量款内予以落实。</w:t>
      </w:r>
    </w:p>
    <w:p w:rsidR="00FE5100" w:rsidRDefault="00A34148">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13</w:t>
      </w:r>
      <w:r>
        <w:rPr>
          <w:rFonts w:ascii="宋体" w:hAnsi="宋体" w:cs="宋体" w:hint="eastAsia"/>
          <w:szCs w:val="21"/>
        </w:rPr>
        <w:t>）若承包人申请更换项目经理、技术负责人，已获得发包人同意，后经发现承包人</w:t>
      </w:r>
      <w:r>
        <w:rPr>
          <w:rFonts w:ascii="宋体" w:hAnsi="宋体" w:cs="宋体" w:hint="eastAsia"/>
          <w:szCs w:val="21"/>
        </w:rPr>
        <w:t>变更理由不真实、存在欺骗行为的或变更前的项目经理</w:t>
      </w:r>
      <w:r>
        <w:rPr>
          <w:rFonts w:ascii="宋体" w:hAnsi="宋体" w:cs="宋体" w:hint="eastAsia"/>
          <w:szCs w:val="21"/>
        </w:rPr>
        <w:t>/</w:t>
      </w:r>
      <w:r>
        <w:rPr>
          <w:rFonts w:ascii="宋体" w:hAnsi="宋体" w:cs="宋体" w:hint="eastAsia"/>
          <w:szCs w:val="21"/>
        </w:rPr>
        <w:t>技术负责人再次在其他项目投标并中标的，发包人有权追究其违约责任，违约责任追究参照</w:t>
      </w:r>
      <w:r>
        <w:rPr>
          <w:rFonts w:ascii="宋体" w:hAnsi="宋体" w:cs="宋体" w:hint="eastAsia"/>
          <w:szCs w:val="21"/>
        </w:rPr>
        <w:t>16.2.2.4</w:t>
      </w:r>
      <w:r>
        <w:rPr>
          <w:rFonts w:ascii="宋体" w:hAnsi="宋体" w:cs="宋体" w:hint="eastAsia"/>
          <w:szCs w:val="21"/>
        </w:rPr>
        <w:t>第（</w:t>
      </w:r>
      <w:r>
        <w:rPr>
          <w:rFonts w:ascii="宋体" w:hAnsi="宋体" w:cs="宋体" w:hint="eastAsia"/>
          <w:szCs w:val="21"/>
        </w:rPr>
        <w:t>7</w:t>
      </w:r>
      <w:r>
        <w:rPr>
          <w:rFonts w:ascii="宋体" w:hAnsi="宋体" w:cs="宋体" w:hint="eastAsia"/>
          <w:szCs w:val="21"/>
        </w:rPr>
        <w:t>）项规定执行。</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16.2.2.5</w:t>
      </w:r>
      <w:r>
        <w:rPr>
          <w:rFonts w:ascii="宋体" w:hAnsi="宋体" w:hint="eastAsia"/>
          <w:szCs w:val="21"/>
        </w:rPr>
        <w:t>竣工结算</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color w:val="000000"/>
          <w:kern w:val="0"/>
          <w:szCs w:val="21"/>
        </w:rPr>
        <w:t>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rsidR="00FE5100" w:rsidRDefault="00A34148">
      <w:pPr>
        <w:widowControl/>
        <w:numPr>
          <w:ilvl w:val="0"/>
          <w:numId w:val="8"/>
        </w:numPr>
        <w:adjustRightInd w:val="0"/>
        <w:snapToGrid w:val="0"/>
        <w:spacing w:line="360" w:lineRule="auto"/>
        <w:ind w:firstLineChars="150" w:firstLine="315"/>
        <w:jc w:val="left"/>
        <w:rPr>
          <w:rFonts w:ascii="等线" w:eastAsia="等线" w:hAnsi="等线"/>
        </w:rPr>
      </w:pPr>
      <w:r>
        <w:rPr>
          <w:rFonts w:hint="eastAsia"/>
        </w:rPr>
        <w:t>发现承包</w:t>
      </w:r>
      <w:r>
        <w:rPr>
          <w:rFonts w:hint="eastAsia"/>
        </w:rPr>
        <w:t>人隐蔽工程资料造假、竣工图与现场不一致、未按设计施工、承包人履约不力等问题时，按情节严重不同每次以人民币</w:t>
      </w:r>
      <w:r>
        <w:rPr>
          <w:rFonts w:hint="eastAsia"/>
        </w:rPr>
        <w:t>10000-30000</w:t>
      </w:r>
      <w:r>
        <w:rPr>
          <w:rFonts w:hint="eastAsia"/>
        </w:rPr>
        <w:t>元的违约金。</w:t>
      </w:r>
      <w:r>
        <w:rPr>
          <w:rFonts w:ascii="宋体" w:hAnsi="宋体" w:hint="eastAsia"/>
        </w:rPr>
        <w:t>承包人应认真配合发包人搞好工程结算工作。报审的工程结算总额超过审定的工程结算总额</w:t>
      </w:r>
      <w:r>
        <w:rPr>
          <w:rFonts w:ascii="宋体" w:hAnsi="宋体"/>
        </w:rPr>
        <w:t>8</w:t>
      </w:r>
      <w:r>
        <w:rPr>
          <w:rFonts w:ascii="宋体" w:hAnsi="宋体" w:hint="eastAsia"/>
        </w:rPr>
        <w:t>%</w:t>
      </w:r>
      <w:r>
        <w:rPr>
          <w:rFonts w:ascii="宋体" w:hAnsi="宋体" w:hint="eastAsia"/>
        </w:rPr>
        <w:t>以上的，发包人按其超出</w:t>
      </w:r>
      <w:r>
        <w:rPr>
          <w:rFonts w:ascii="宋体" w:hAnsi="宋体"/>
        </w:rPr>
        <w:t>8</w:t>
      </w:r>
      <w:r>
        <w:rPr>
          <w:rFonts w:ascii="宋体" w:hAnsi="宋体" w:hint="eastAsia"/>
        </w:rPr>
        <w:t>%</w:t>
      </w:r>
      <w:r>
        <w:rPr>
          <w:rFonts w:ascii="宋体" w:hAnsi="宋体" w:hint="eastAsia"/>
        </w:rPr>
        <w:t>部分审减额的</w:t>
      </w:r>
      <w:r>
        <w:rPr>
          <w:rFonts w:ascii="宋体" w:hAnsi="宋体"/>
        </w:rPr>
        <w:t>5</w:t>
      </w:r>
      <w:r>
        <w:rPr>
          <w:rFonts w:ascii="宋体" w:hAnsi="宋体" w:hint="eastAsia"/>
        </w:rPr>
        <w:t>%</w:t>
      </w:r>
      <w:r>
        <w:rPr>
          <w:rFonts w:ascii="宋体" w:hAnsi="宋体" w:hint="eastAsia"/>
        </w:rPr>
        <w:t>在结算款中扣除。</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16.2.2.6</w:t>
      </w:r>
      <w:r>
        <w:rPr>
          <w:rFonts w:ascii="宋体" w:hAnsi="宋体" w:hint="eastAsia"/>
          <w:szCs w:val="21"/>
        </w:rPr>
        <w:t>承包人未按本合同约定积极配合协调其他施工单位的工作，或向其他施工单位收取总包费、配合费或其他任何手续费，承包人向发包人支付违约金人民币</w:t>
      </w:r>
      <w:r>
        <w:rPr>
          <w:rFonts w:ascii="宋体" w:hAnsi="宋体" w:hint="eastAsia"/>
          <w:szCs w:val="21"/>
        </w:rPr>
        <w:t>10</w:t>
      </w:r>
      <w:r>
        <w:rPr>
          <w:rFonts w:ascii="宋体" w:hAnsi="宋体" w:hint="eastAsia"/>
          <w:szCs w:val="21"/>
        </w:rPr>
        <w:t>万元</w:t>
      </w:r>
      <w:r>
        <w:rPr>
          <w:rFonts w:ascii="宋体" w:hAnsi="宋体" w:hint="eastAsia"/>
          <w:szCs w:val="21"/>
        </w:rPr>
        <w:t>/</w:t>
      </w:r>
      <w:r>
        <w:rPr>
          <w:rFonts w:ascii="宋体" w:hAnsi="宋体" w:hint="eastAsia"/>
          <w:szCs w:val="21"/>
        </w:rPr>
        <w:t>次并向承包人追回所收取总包费、配合费或其他任何手续费。</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16.2.2.7</w:t>
      </w:r>
      <w:r>
        <w:rPr>
          <w:rFonts w:ascii="宋体" w:hAnsi="宋体" w:hint="eastAsia"/>
          <w:szCs w:val="21"/>
        </w:rPr>
        <w:t>承包人将本工程转包、或同意第三者挂靠承揽本工程、或未经发包人同意进行分包，发包人有权解除</w:t>
      </w:r>
      <w:r>
        <w:rPr>
          <w:rFonts w:ascii="宋体" w:hAnsi="宋体"/>
          <w:szCs w:val="21"/>
        </w:rPr>
        <w:t>合同</w:t>
      </w:r>
      <w:r>
        <w:rPr>
          <w:rFonts w:ascii="宋体" w:hAnsi="宋体" w:hint="eastAsia"/>
          <w:szCs w:val="21"/>
        </w:rPr>
        <w:t>并</w:t>
      </w:r>
      <w:r>
        <w:rPr>
          <w:rFonts w:ascii="宋体" w:hAnsi="宋体"/>
          <w:szCs w:val="21"/>
        </w:rPr>
        <w:t>没收其</w:t>
      </w:r>
      <w:r>
        <w:rPr>
          <w:rFonts w:ascii="宋体" w:hAnsi="宋体" w:hint="eastAsia"/>
          <w:szCs w:val="21"/>
        </w:rPr>
        <w:t>履约</w:t>
      </w:r>
      <w:r>
        <w:rPr>
          <w:rFonts w:ascii="宋体" w:hAnsi="宋体"/>
          <w:szCs w:val="21"/>
        </w:rPr>
        <w:t>保证金</w:t>
      </w:r>
      <w:r>
        <w:rPr>
          <w:rFonts w:ascii="宋体" w:hAnsi="宋体" w:hint="eastAsia"/>
          <w:szCs w:val="21"/>
        </w:rPr>
        <w:t>，如履约保证金已退还的，承包人应向发包人支付与履约保证金同等金额的违约金。</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16.2.2.8</w:t>
      </w:r>
      <w:r>
        <w:rPr>
          <w:rFonts w:ascii="宋体" w:hAnsi="宋体" w:hint="eastAsia"/>
          <w:szCs w:val="21"/>
        </w:rPr>
        <w:t>承包人应积极</w:t>
      </w:r>
      <w:r>
        <w:rPr>
          <w:rFonts w:ascii="宋体" w:hAnsi="宋体"/>
          <w:szCs w:val="21"/>
        </w:rPr>
        <w:t>配合发包人办理</w:t>
      </w:r>
      <w:r>
        <w:rPr>
          <w:rFonts w:ascii="宋体" w:hAnsi="宋体" w:hint="eastAsia"/>
          <w:szCs w:val="21"/>
        </w:rPr>
        <w:t>行政性手续、及时缴纳各职能部门的各项行政性规费，如因承包人不配合</w:t>
      </w:r>
      <w:r>
        <w:rPr>
          <w:rFonts w:ascii="宋体" w:hAnsi="宋体"/>
          <w:szCs w:val="21"/>
        </w:rPr>
        <w:t>办理、</w:t>
      </w:r>
      <w:r>
        <w:rPr>
          <w:rFonts w:ascii="宋体" w:hAnsi="宋体" w:hint="eastAsia"/>
          <w:szCs w:val="21"/>
        </w:rPr>
        <w:t>滞交或不交相关费用的</w:t>
      </w:r>
      <w:r>
        <w:rPr>
          <w:rFonts w:ascii="宋体" w:hAnsi="宋体"/>
          <w:szCs w:val="21"/>
        </w:rPr>
        <w:t>，</w:t>
      </w:r>
      <w:r>
        <w:rPr>
          <w:rFonts w:ascii="宋体" w:hAnsi="宋体" w:hint="eastAsia"/>
          <w:szCs w:val="21"/>
        </w:rPr>
        <w:t>发包人</w:t>
      </w:r>
      <w:r>
        <w:rPr>
          <w:rFonts w:ascii="宋体" w:hAnsi="宋体"/>
          <w:szCs w:val="21"/>
        </w:rPr>
        <w:t>有权处以</w:t>
      </w:r>
      <w:r>
        <w:rPr>
          <w:rFonts w:ascii="宋体" w:hAnsi="宋体" w:hint="eastAsia"/>
          <w:szCs w:val="21"/>
        </w:rPr>
        <w:t>5000</w:t>
      </w:r>
      <w:r>
        <w:rPr>
          <w:rFonts w:ascii="宋体" w:hAnsi="宋体" w:hint="eastAsia"/>
          <w:szCs w:val="21"/>
        </w:rPr>
        <w:t>元</w:t>
      </w:r>
      <w:r>
        <w:rPr>
          <w:rFonts w:ascii="宋体" w:hAnsi="宋体"/>
          <w:szCs w:val="21"/>
        </w:rPr>
        <w:t>-10000</w:t>
      </w:r>
      <w:r>
        <w:rPr>
          <w:rFonts w:ascii="宋体" w:hAnsi="宋体" w:hint="eastAsia"/>
          <w:szCs w:val="21"/>
        </w:rPr>
        <w:t>元</w:t>
      </w:r>
      <w:r>
        <w:rPr>
          <w:rFonts w:ascii="宋体" w:hAnsi="宋体"/>
          <w:szCs w:val="21"/>
        </w:rPr>
        <w:t>的违约金。</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16.2.2.9</w:t>
      </w:r>
      <w:r>
        <w:rPr>
          <w:rFonts w:ascii="宋体" w:hAnsi="宋体" w:hint="eastAsia"/>
          <w:szCs w:val="21"/>
        </w:rPr>
        <w:t>承包人在工程收方计量中采用欺骗手段或弄虚作假的，每发现一次，承包人向发包人支付违约金人民币</w:t>
      </w:r>
      <w:r>
        <w:rPr>
          <w:rFonts w:ascii="宋体" w:hAnsi="宋体" w:hint="eastAsia"/>
          <w:szCs w:val="21"/>
        </w:rPr>
        <w:t>10</w:t>
      </w:r>
      <w:r>
        <w:rPr>
          <w:rFonts w:ascii="宋体" w:hAnsi="宋体" w:hint="eastAsia"/>
          <w:szCs w:val="21"/>
        </w:rPr>
        <w:t>万元。</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w:t>
      </w:r>
      <w:r>
        <w:rPr>
          <w:rFonts w:ascii="宋体" w:hAnsi="宋体" w:hint="eastAsia"/>
          <w:szCs w:val="21"/>
        </w:rPr>
        <w:t>.2.10</w:t>
      </w:r>
      <w:r>
        <w:rPr>
          <w:rFonts w:ascii="宋体" w:hAnsi="宋体" w:hint="eastAsia"/>
          <w:szCs w:val="21"/>
        </w:rPr>
        <w:t>承包人采购的设备、材料不符合本合同约定的标准，除按合同约定返工、更换和赔偿损失外，还应按照当次采购价的</w:t>
      </w:r>
      <w:r>
        <w:rPr>
          <w:rFonts w:ascii="宋体" w:hAnsi="宋体" w:hint="eastAsia"/>
          <w:szCs w:val="21"/>
        </w:rPr>
        <w:t>20%</w:t>
      </w:r>
      <w:r>
        <w:rPr>
          <w:rFonts w:ascii="宋体" w:hAnsi="宋体" w:hint="eastAsia"/>
          <w:szCs w:val="21"/>
        </w:rPr>
        <w:t>向发包人支付违约金。</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w:t>
      </w:r>
      <w:r>
        <w:rPr>
          <w:rFonts w:ascii="宋体" w:hAnsi="宋体" w:hint="eastAsia"/>
          <w:szCs w:val="21"/>
        </w:rPr>
        <w:t>农民工权益保护</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16.2.2.11.1</w:t>
      </w:r>
      <w:r>
        <w:rPr>
          <w:rFonts w:ascii="宋体" w:hAnsi="宋体" w:hint="eastAsia"/>
          <w:szCs w:val="21"/>
        </w:rPr>
        <w:t>承包人不得以任何理由拖欠民工工资，若因承包人拖欠民工工资，导致民工集体上访、闹事（如拦马路等），每发生一次，承包人向发包人支付违约金人民币</w:t>
      </w:r>
      <w:r>
        <w:rPr>
          <w:rFonts w:ascii="宋体" w:hAnsi="宋体"/>
          <w:szCs w:val="21"/>
        </w:rPr>
        <w:t>5</w:t>
      </w:r>
      <w:r>
        <w:rPr>
          <w:rFonts w:ascii="宋体" w:hAnsi="宋体" w:hint="eastAsia"/>
          <w:szCs w:val="21"/>
        </w:rPr>
        <w:t>万元，</w:t>
      </w:r>
      <w:r>
        <w:rPr>
          <w:rFonts w:ascii="宋体" w:hAnsi="宋体" w:hint="eastAsia"/>
          <w:szCs w:val="21"/>
        </w:rPr>
        <w:lastRenderedPageBreak/>
        <w:t>且发包人有权在承包人的工程进度款中扣除相当于农民工工资部分的金额，代承包人支付给农民工本人。</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16.2.2.11.2</w:t>
      </w:r>
      <w:r>
        <w:rPr>
          <w:rFonts w:ascii="宋体" w:hAnsi="宋体" w:hint="eastAsia"/>
          <w:szCs w:val="21"/>
        </w:rPr>
        <w:t>承包人不得编造虚假事实或者采取非法手段讨要农民工工资，或者以拖欠农民工工资为名讨要工程款的</w:t>
      </w:r>
      <w:r>
        <w:rPr>
          <w:rFonts w:ascii="宋体" w:hAnsi="宋体" w:hint="eastAsia"/>
          <w:szCs w:val="21"/>
        </w:rPr>
        <w:t>,</w:t>
      </w:r>
      <w:r>
        <w:rPr>
          <w:rFonts w:ascii="宋体" w:hAnsi="宋体" w:hint="eastAsia"/>
          <w:szCs w:val="21"/>
        </w:rPr>
        <w:t>每发生一次，承包人向发包人支付违约金人民币</w:t>
      </w:r>
      <w:r>
        <w:rPr>
          <w:rFonts w:ascii="宋体" w:hAnsi="宋体" w:hint="eastAsia"/>
          <w:szCs w:val="21"/>
        </w:rPr>
        <w:t>10</w:t>
      </w:r>
      <w:r>
        <w:rPr>
          <w:rFonts w:ascii="宋体" w:hAnsi="宋体" w:hint="eastAsia"/>
          <w:szCs w:val="21"/>
        </w:rPr>
        <w:t>万元。</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16.2.2.12</w:t>
      </w:r>
      <w:r>
        <w:rPr>
          <w:rFonts w:ascii="宋体" w:hAnsi="宋体" w:hint="eastAsia"/>
          <w:szCs w:val="21"/>
        </w:rPr>
        <w:t>承包人在本项目工作过程中，发生违法乱纪、行贿行为或因此受到法律、法规制裁的，发包人根据具体情况，有权解除合同。</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16.2.2.13</w:t>
      </w:r>
      <w:r>
        <w:rPr>
          <w:rFonts w:ascii="宋体" w:hAnsi="宋体" w:hint="eastAsia"/>
          <w:szCs w:val="21"/>
        </w:rPr>
        <w:t>承包人必须在发包人批准的作业范围内组织施工作业，超越发包人批准的作业范围所造成的一切损失和责任由承包人自行承担，工期不顺延。</w:t>
      </w:r>
      <w:r>
        <w:rPr>
          <w:rFonts w:ascii="宋体" w:hAnsi="宋体" w:hint="eastAsia"/>
          <w:szCs w:val="21"/>
        </w:rPr>
        <w:t xml:space="preserve"> </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16.2.2.14</w:t>
      </w:r>
      <w:r>
        <w:rPr>
          <w:rFonts w:ascii="宋体" w:hAnsi="宋体" w:hint="eastAsia"/>
          <w:szCs w:val="21"/>
        </w:rPr>
        <w:t>绿化工程管护期满验收不合格苗木的责任</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）验收记</w:t>
      </w:r>
      <w:r>
        <w:rPr>
          <w:rFonts w:ascii="宋体" w:hAnsi="宋体" w:hint="eastAsia"/>
          <w:szCs w:val="21"/>
        </w:rPr>
        <w:t>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w:t>
      </w:r>
      <w:r>
        <w:rPr>
          <w:rFonts w:ascii="宋体" w:hAnsi="宋体" w:hint="eastAsia"/>
          <w:szCs w:val="21"/>
        </w:rPr>
        <w:t>2</w:t>
      </w:r>
      <w:r>
        <w:rPr>
          <w:rFonts w:ascii="宋体" w:hAnsi="宋体" w:hint="eastAsia"/>
          <w:szCs w:val="21"/>
        </w:rPr>
        <w:t>倍从承包人工程款中予以扣除。</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）验收记录为“严重虫害”的苗木，由发包人扣除承包人该苗木综合单价作为赔偿。</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）验收记录为“半截、高度不够及</w:t>
      </w:r>
      <w:r>
        <w:rPr>
          <w:rFonts w:ascii="宋体" w:hAnsi="宋体" w:hint="eastAsia"/>
          <w:szCs w:val="21"/>
        </w:rPr>
        <w:t>1/2</w:t>
      </w:r>
      <w:r>
        <w:rPr>
          <w:rFonts w:ascii="宋体" w:hAnsi="宋体" w:hint="eastAsia"/>
          <w:szCs w:val="21"/>
        </w:rPr>
        <w:t>缺冠”的苗木，但</w:t>
      </w:r>
      <w:r>
        <w:rPr>
          <w:rFonts w:ascii="宋体" w:hAnsi="宋体"/>
          <w:szCs w:val="21"/>
        </w:rPr>
        <w:t>验收数据在设计值</w:t>
      </w:r>
      <w:r>
        <w:rPr>
          <w:rFonts w:ascii="宋体" w:hAnsi="宋体" w:hint="eastAsia"/>
          <w:szCs w:val="21"/>
        </w:rPr>
        <w:t>20</w:t>
      </w:r>
      <w:r>
        <w:rPr>
          <w:rFonts w:ascii="宋体" w:hAnsi="宋体"/>
          <w:szCs w:val="21"/>
        </w:rPr>
        <w:t>%</w:t>
      </w:r>
      <w:r>
        <w:rPr>
          <w:rFonts w:ascii="宋体" w:hAnsi="宋体"/>
          <w:szCs w:val="21"/>
        </w:rPr>
        <w:t>以内的苗木，且不影响景观效果可</w:t>
      </w:r>
      <w:r>
        <w:rPr>
          <w:rFonts w:ascii="宋体" w:hAnsi="宋体"/>
          <w:szCs w:val="21"/>
        </w:rPr>
        <w:t>由发包人按照合同价</w:t>
      </w:r>
      <w:r>
        <w:rPr>
          <w:rFonts w:ascii="宋体" w:hAnsi="宋体" w:hint="eastAsia"/>
          <w:szCs w:val="21"/>
        </w:rPr>
        <w:t>40</w:t>
      </w:r>
      <w:r>
        <w:rPr>
          <w:rFonts w:ascii="宋体" w:hAnsi="宋体"/>
          <w:szCs w:val="21"/>
        </w:rPr>
        <w:t>%</w:t>
      </w:r>
      <w:r>
        <w:rPr>
          <w:rFonts w:ascii="宋体" w:hAnsi="宋体"/>
          <w:szCs w:val="21"/>
        </w:rPr>
        <w:t>进行扣减后，进入结算。</w:t>
      </w:r>
      <w:r>
        <w:rPr>
          <w:rFonts w:ascii="宋体" w:hAnsi="宋体" w:hint="eastAsia"/>
          <w:szCs w:val="21"/>
        </w:rPr>
        <w:t>验收数据</w:t>
      </w:r>
      <w:r>
        <w:rPr>
          <w:rFonts w:ascii="宋体" w:hAnsi="宋体"/>
          <w:szCs w:val="21"/>
        </w:rPr>
        <w:t>在设计值</w:t>
      </w:r>
      <w:r>
        <w:rPr>
          <w:rFonts w:ascii="宋体" w:hAnsi="宋体" w:hint="eastAsia"/>
          <w:szCs w:val="21"/>
        </w:rPr>
        <w:t>20</w:t>
      </w:r>
      <w:r>
        <w:rPr>
          <w:rFonts w:ascii="宋体" w:hAnsi="宋体"/>
          <w:szCs w:val="21"/>
        </w:rPr>
        <w:t>%</w:t>
      </w:r>
      <w:r>
        <w:rPr>
          <w:rFonts w:ascii="宋体" w:hAnsi="宋体"/>
          <w:szCs w:val="21"/>
        </w:rPr>
        <w:t>以上的苗木，</w:t>
      </w:r>
      <w:r>
        <w:rPr>
          <w:rFonts w:ascii="宋体" w:hAnsi="宋体" w:hint="eastAsia"/>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w:t>
      </w:r>
      <w:r>
        <w:rPr>
          <w:rFonts w:ascii="宋体" w:hAnsi="宋体" w:hint="eastAsia"/>
          <w:szCs w:val="21"/>
        </w:rPr>
        <w:t>2</w:t>
      </w:r>
      <w:r>
        <w:rPr>
          <w:rFonts w:ascii="宋体" w:hAnsi="宋体" w:hint="eastAsia"/>
          <w:szCs w:val="21"/>
        </w:rPr>
        <w:t>倍从承包人工程款中予以扣除。</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）验收</w:t>
      </w:r>
      <w:r>
        <w:rPr>
          <w:rFonts w:ascii="宋体" w:hAnsi="宋体"/>
          <w:szCs w:val="21"/>
        </w:rPr>
        <w:t>记录为</w:t>
      </w:r>
      <w:r>
        <w:rPr>
          <w:rFonts w:ascii="宋体" w:hAnsi="宋体"/>
          <w:szCs w:val="21"/>
        </w:rPr>
        <w:t>“</w:t>
      </w:r>
      <w:r>
        <w:rPr>
          <w:rFonts w:ascii="宋体" w:hAnsi="宋体" w:hint="eastAsia"/>
          <w:szCs w:val="21"/>
        </w:rPr>
        <w:t>胸径</w:t>
      </w:r>
      <w:r>
        <w:rPr>
          <w:rFonts w:ascii="宋体" w:hAnsi="宋体"/>
          <w:szCs w:val="21"/>
        </w:rPr>
        <w:t>或地径不达标</w:t>
      </w:r>
      <w:r>
        <w:rPr>
          <w:rFonts w:ascii="宋体" w:hAnsi="宋体"/>
          <w:szCs w:val="21"/>
        </w:rPr>
        <w:t>”</w:t>
      </w:r>
      <w:r>
        <w:rPr>
          <w:rFonts w:ascii="宋体" w:hAnsi="宋体" w:hint="eastAsia"/>
          <w:szCs w:val="21"/>
        </w:rPr>
        <w:t>的</w:t>
      </w:r>
      <w:r>
        <w:rPr>
          <w:rFonts w:ascii="宋体" w:hAnsi="宋体"/>
          <w:szCs w:val="21"/>
        </w:rPr>
        <w:t>苗木，要求承包人在适合季节进行更换，发包人</w:t>
      </w:r>
      <w:r>
        <w:rPr>
          <w:rFonts w:ascii="宋体" w:hAnsi="宋体" w:hint="eastAsia"/>
          <w:szCs w:val="21"/>
        </w:rPr>
        <w:t>通知</w:t>
      </w:r>
      <w:r>
        <w:rPr>
          <w:rFonts w:ascii="宋体" w:hAnsi="宋体"/>
          <w:szCs w:val="21"/>
        </w:rPr>
        <w:t>（</w:t>
      </w:r>
      <w:r>
        <w:rPr>
          <w:rFonts w:ascii="宋体" w:hAnsi="宋体" w:hint="eastAsia"/>
          <w:szCs w:val="21"/>
        </w:rPr>
        <w:t>电话</w:t>
      </w:r>
      <w:r>
        <w:rPr>
          <w:rFonts w:ascii="宋体" w:hAnsi="宋体"/>
          <w:szCs w:val="21"/>
        </w:rPr>
        <w:t>、书面通知、短信、微信、邮件等通信方式</w:t>
      </w:r>
      <w:r>
        <w:rPr>
          <w:rFonts w:ascii="宋体" w:hAnsi="宋体" w:hint="eastAsia"/>
          <w:szCs w:val="21"/>
        </w:rPr>
        <w:t>皆可</w:t>
      </w:r>
      <w:r>
        <w:rPr>
          <w:rFonts w:ascii="宋体" w:hAnsi="宋体"/>
          <w:szCs w:val="21"/>
        </w:rPr>
        <w:t>）</w:t>
      </w:r>
      <w:r>
        <w:rPr>
          <w:rFonts w:ascii="宋体" w:hAnsi="宋体" w:hint="eastAsia"/>
          <w:szCs w:val="21"/>
        </w:rPr>
        <w:t>合理</w:t>
      </w:r>
      <w:r>
        <w:rPr>
          <w:rFonts w:ascii="宋体" w:hAnsi="宋体"/>
          <w:szCs w:val="21"/>
        </w:rPr>
        <w:t>期限内</w:t>
      </w:r>
      <w:r>
        <w:rPr>
          <w:rFonts w:ascii="宋体" w:hAnsi="宋体" w:hint="eastAsia"/>
          <w:szCs w:val="21"/>
        </w:rPr>
        <w:t>无</w:t>
      </w:r>
      <w:r>
        <w:rPr>
          <w:rFonts w:ascii="宋体" w:hAnsi="宋体"/>
          <w:szCs w:val="21"/>
        </w:rPr>
        <w:t>响应，发包人有权委托第三方单位</w:t>
      </w:r>
      <w:r>
        <w:rPr>
          <w:rFonts w:ascii="宋体" w:hAnsi="宋体" w:hint="eastAsia"/>
          <w:szCs w:val="21"/>
        </w:rPr>
        <w:t>直接</w:t>
      </w:r>
      <w:r>
        <w:rPr>
          <w:rFonts w:ascii="宋体" w:hAnsi="宋体"/>
          <w:szCs w:val="21"/>
        </w:rPr>
        <w:t>进行更换</w:t>
      </w:r>
      <w:r>
        <w:rPr>
          <w:rFonts w:ascii="宋体" w:hAnsi="宋体"/>
          <w:szCs w:val="21"/>
        </w:rPr>
        <w:t>，</w:t>
      </w:r>
      <w:r>
        <w:rPr>
          <w:rFonts w:ascii="宋体" w:hAnsi="宋体" w:hint="eastAsia"/>
          <w:szCs w:val="21"/>
        </w:rPr>
        <w:t>费用</w:t>
      </w:r>
      <w:r>
        <w:rPr>
          <w:rFonts w:ascii="宋体" w:hAnsi="宋体"/>
          <w:szCs w:val="21"/>
        </w:rPr>
        <w:t>承包人承担，价格</w:t>
      </w:r>
      <w:r>
        <w:rPr>
          <w:rFonts w:ascii="宋体" w:hAnsi="宋体" w:hint="eastAsia"/>
          <w:szCs w:val="21"/>
        </w:rPr>
        <w:t>按</w:t>
      </w:r>
      <w:r>
        <w:rPr>
          <w:rFonts w:ascii="宋体" w:hAnsi="宋体"/>
          <w:szCs w:val="21"/>
        </w:rPr>
        <w:t>当期市场价进行组价，并以发包人与</w:t>
      </w:r>
      <w:r>
        <w:rPr>
          <w:rFonts w:ascii="宋体" w:hAnsi="宋体" w:hint="eastAsia"/>
          <w:szCs w:val="21"/>
        </w:rPr>
        <w:t>第</w:t>
      </w:r>
      <w:r>
        <w:rPr>
          <w:rFonts w:ascii="宋体" w:hAnsi="宋体"/>
          <w:szCs w:val="21"/>
        </w:rPr>
        <w:t>三人结算价款的</w:t>
      </w:r>
      <w:r>
        <w:rPr>
          <w:rFonts w:ascii="宋体" w:hAnsi="宋体" w:hint="eastAsia"/>
          <w:szCs w:val="21"/>
        </w:rPr>
        <w:t>2</w:t>
      </w:r>
      <w:r>
        <w:rPr>
          <w:rFonts w:ascii="宋体" w:hAnsi="宋体" w:hint="eastAsia"/>
          <w:szCs w:val="21"/>
        </w:rPr>
        <w:t>倍</w:t>
      </w:r>
      <w:r>
        <w:rPr>
          <w:rFonts w:ascii="宋体" w:hAnsi="宋体"/>
          <w:szCs w:val="21"/>
        </w:rPr>
        <w:t>从承包人工程款中予以扣除。</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）关于</w:t>
      </w:r>
      <w:r>
        <w:rPr>
          <w:rFonts w:ascii="宋体" w:hAnsi="宋体"/>
          <w:szCs w:val="21"/>
        </w:rPr>
        <w:t>死亡</w:t>
      </w:r>
      <w:r>
        <w:rPr>
          <w:rFonts w:ascii="宋体" w:hAnsi="宋体" w:hint="eastAsia"/>
          <w:szCs w:val="21"/>
        </w:rPr>
        <w:t>苗木</w:t>
      </w:r>
      <w:r>
        <w:rPr>
          <w:rFonts w:ascii="宋体" w:hAnsi="宋体"/>
          <w:szCs w:val="21"/>
        </w:rPr>
        <w:t>：对于死亡苗木</w:t>
      </w:r>
      <w:r>
        <w:rPr>
          <w:rFonts w:ascii="宋体" w:hAnsi="宋体" w:hint="eastAsia"/>
          <w:szCs w:val="21"/>
        </w:rPr>
        <w:t>，</w:t>
      </w:r>
      <w:r>
        <w:rPr>
          <w:rFonts w:ascii="宋体" w:hAnsi="宋体"/>
          <w:szCs w:val="21"/>
        </w:rPr>
        <w:t>承包人应按发包人通知（</w:t>
      </w:r>
      <w:r>
        <w:rPr>
          <w:rFonts w:ascii="宋体" w:hAnsi="宋体" w:hint="eastAsia"/>
          <w:szCs w:val="21"/>
        </w:rPr>
        <w:t>电话</w:t>
      </w:r>
      <w:r>
        <w:rPr>
          <w:rFonts w:ascii="宋体" w:hAnsi="宋体"/>
          <w:szCs w:val="21"/>
        </w:rPr>
        <w:t>、书面通知、短信、微信、邮件等通信方式皆可）</w:t>
      </w:r>
      <w:r>
        <w:rPr>
          <w:rFonts w:ascii="宋体" w:hAnsi="宋体" w:hint="eastAsia"/>
          <w:szCs w:val="21"/>
        </w:rPr>
        <w:t>的</w:t>
      </w:r>
      <w:r>
        <w:rPr>
          <w:rFonts w:ascii="宋体" w:hAnsi="宋体"/>
          <w:szCs w:val="21"/>
        </w:rPr>
        <w:t>合理</w:t>
      </w:r>
      <w:r>
        <w:rPr>
          <w:rFonts w:ascii="宋体" w:hAnsi="宋体" w:hint="eastAsia"/>
          <w:szCs w:val="21"/>
        </w:rPr>
        <w:t>期限内</w:t>
      </w:r>
      <w:r>
        <w:rPr>
          <w:rFonts w:ascii="宋体" w:hAnsi="宋体"/>
          <w:szCs w:val="21"/>
        </w:rPr>
        <w:t>及时进行拔除和更换。</w:t>
      </w:r>
      <w:r>
        <w:rPr>
          <w:rFonts w:ascii="宋体" w:hAnsi="宋体" w:hint="eastAsia"/>
          <w:szCs w:val="21"/>
        </w:rPr>
        <w:t>若承包人不</w:t>
      </w:r>
      <w:r>
        <w:rPr>
          <w:rFonts w:ascii="宋体" w:hAnsi="宋体"/>
          <w:szCs w:val="21"/>
        </w:rPr>
        <w:t>响应</w:t>
      </w:r>
      <w:r>
        <w:rPr>
          <w:rFonts w:ascii="宋体" w:hAnsi="宋体" w:hint="eastAsia"/>
          <w:szCs w:val="21"/>
        </w:rPr>
        <w:t>，</w:t>
      </w:r>
      <w:r>
        <w:rPr>
          <w:rFonts w:ascii="宋体" w:hAnsi="宋体"/>
          <w:szCs w:val="21"/>
        </w:rPr>
        <w:t>发包人有权委托第三方单位进行更换，费用承包人承担，价格按当期市场价进行</w:t>
      </w:r>
      <w:r>
        <w:rPr>
          <w:rFonts w:ascii="宋体" w:hAnsi="宋体" w:hint="eastAsia"/>
          <w:szCs w:val="21"/>
        </w:rPr>
        <w:t>组价</w:t>
      </w:r>
      <w:r>
        <w:rPr>
          <w:rFonts w:ascii="宋体" w:hAnsi="宋体"/>
          <w:szCs w:val="21"/>
        </w:rPr>
        <w:t>，并以发包人与第三人结算价款的</w:t>
      </w:r>
      <w:r>
        <w:rPr>
          <w:rFonts w:ascii="宋体" w:hAnsi="宋体" w:hint="eastAsia"/>
          <w:szCs w:val="21"/>
        </w:rPr>
        <w:t>2</w:t>
      </w:r>
      <w:r>
        <w:rPr>
          <w:rFonts w:ascii="宋体" w:hAnsi="宋体" w:hint="eastAsia"/>
          <w:szCs w:val="21"/>
        </w:rPr>
        <w:t>倍</w:t>
      </w:r>
      <w:r>
        <w:rPr>
          <w:rFonts w:ascii="宋体" w:hAnsi="宋体"/>
          <w:szCs w:val="21"/>
        </w:rPr>
        <w:t>从承包人工程款中予以扣除。</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）管护责任期内因发包人原因要求对苗木进行移栽的，需移栽苗木经验收后，承包人无条件配合，发包人承担移栽费。</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w:t>
      </w:r>
      <w:r>
        <w:rPr>
          <w:rFonts w:ascii="宋体" w:hAnsi="宋体" w:hint="eastAsia"/>
          <w:szCs w:val="21"/>
        </w:rPr>
        <w:lastRenderedPageBreak/>
        <w:t>格按当期市场价进行组价，并以发包人与第三人结算价款的</w:t>
      </w:r>
      <w:r>
        <w:rPr>
          <w:rFonts w:ascii="宋体" w:hAnsi="宋体" w:hint="eastAsia"/>
          <w:szCs w:val="21"/>
        </w:rPr>
        <w:t>2</w:t>
      </w:r>
      <w:r>
        <w:rPr>
          <w:rFonts w:ascii="宋体" w:hAnsi="宋体" w:hint="eastAsia"/>
          <w:szCs w:val="21"/>
        </w:rPr>
        <w:t>倍从承包人工程款中予以扣除。</w:t>
      </w:r>
    </w:p>
    <w:p w:rsidR="00FE5100" w:rsidRDefault="00A34148">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16.2.2.15</w:t>
      </w:r>
      <w:r>
        <w:rPr>
          <w:rFonts w:ascii="宋体" w:hAnsi="宋体" w:hint="eastAsia"/>
          <w:szCs w:val="21"/>
        </w:rPr>
        <w:t>承包人因本工程有关的分包、转包、实际施工人及材料、设备、劳动争议等其它合同纠纷，致使发包人参加诉讼和仲裁程序的，承包人除承担相应的违约金、赔偿金外，还应当承担发包人由此所产生的</w:t>
      </w:r>
      <w:r>
        <w:rPr>
          <w:rFonts w:ascii="宋体" w:hAnsi="宋体" w:hint="eastAsia"/>
          <w:szCs w:val="21"/>
        </w:rPr>
        <w:t>律师费、诉讼费、保全费及鉴定费等费用或损失（其中律师费以重庆市司法局或重庆市物价局等有权部门规定的现行收费标准为准），该等费用发包人有权直接从应支付给承包人的工程款中抵扣。</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承包人违约应承担的上述违约责任，发包人可以直接在履约保证金或工程结算款中扣除。如承包人承担的违约责任，尚不弥补发包人的损失的，承包人还应当赔偿发包人的损失。</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w:t>
      </w:r>
      <w:r>
        <w:rPr>
          <w:rFonts w:ascii="宋体" w:hAnsi="宋体"/>
          <w:szCs w:val="21"/>
        </w:rPr>
        <w:t>.</w:t>
      </w:r>
      <w:r>
        <w:rPr>
          <w:rFonts w:ascii="宋体" w:hAnsi="宋体" w:hint="eastAsia"/>
          <w:szCs w:val="21"/>
        </w:rPr>
        <w:t>2</w:t>
      </w:r>
      <w:r>
        <w:rPr>
          <w:rFonts w:ascii="宋体" w:hAnsi="宋体"/>
          <w:szCs w:val="21"/>
        </w:rPr>
        <w:t xml:space="preserve">.4  </w:t>
      </w:r>
      <w:r>
        <w:rPr>
          <w:rFonts w:ascii="宋体" w:hAnsi="宋体" w:hint="eastAsia"/>
          <w:szCs w:val="21"/>
        </w:rPr>
        <w:t>因承包人违约</w:t>
      </w:r>
      <w:r>
        <w:rPr>
          <w:rFonts w:ascii="宋体" w:hAnsi="宋体"/>
          <w:szCs w:val="21"/>
        </w:rPr>
        <w:t>解除合同后的</w:t>
      </w:r>
      <w:r>
        <w:rPr>
          <w:rFonts w:ascii="宋体" w:hAnsi="宋体" w:hint="eastAsia"/>
          <w:szCs w:val="21"/>
        </w:rPr>
        <w:t>处理</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16.2.4.1</w:t>
      </w:r>
      <w:r>
        <w:rPr>
          <w:rFonts w:ascii="宋体" w:hAnsi="宋体"/>
          <w:szCs w:val="21"/>
        </w:rPr>
        <w:t>合同解除后，监理人</w:t>
      </w:r>
      <w:r>
        <w:rPr>
          <w:rFonts w:ascii="宋体" w:hAnsi="宋体" w:hint="eastAsia"/>
          <w:szCs w:val="21"/>
        </w:rPr>
        <w:t>及工程造价咨询机构</w:t>
      </w:r>
      <w:r>
        <w:rPr>
          <w:rFonts w:ascii="宋体" w:hAnsi="宋体"/>
          <w:szCs w:val="21"/>
        </w:rPr>
        <w:t>按实确定承包人实际完成工作的价值，包括承包人已提供的材料、施工设备、工程设备和临时</w:t>
      </w:r>
      <w:r>
        <w:rPr>
          <w:rFonts w:ascii="宋体" w:hAnsi="宋体"/>
          <w:szCs w:val="21"/>
        </w:rPr>
        <w:t>工程等的价值。</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16.2.4.2</w:t>
      </w:r>
      <w:r>
        <w:rPr>
          <w:rFonts w:ascii="宋体" w:hAnsi="宋体"/>
          <w:szCs w:val="21"/>
        </w:rPr>
        <w:t>合同解除后，发包人暂停对承包人的一切付款，查清各项付款和已扣款金额（包括承包人应支付的违约金）。</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16.2.4.3</w:t>
      </w:r>
      <w:r>
        <w:rPr>
          <w:rFonts w:ascii="宋体" w:hAnsi="宋体"/>
          <w:szCs w:val="21"/>
        </w:rPr>
        <w:t>合同解除后</w:t>
      </w:r>
      <w:r>
        <w:rPr>
          <w:rFonts w:ascii="宋体" w:hAnsi="宋体"/>
          <w:szCs w:val="21"/>
        </w:rPr>
        <w:t>7</w:t>
      </w:r>
      <w:r>
        <w:rPr>
          <w:rFonts w:ascii="宋体" w:hAnsi="宋体"/>
          <w:szCs w:val="21"/>
        </w:rPr>
        <w:t>天内</w:t>
      </w:r>
      <w:r>
        <w:rPr>
          <w:rFonts w:ascii="宋体" w:hAnsi="宋体" w:hint="eastAsia"/>
          <w:szCs w:val="21"/>
        </w:rPr>
        <w:t>，承包人</w:t>
      </w:r>
      <w:r>
        <w:rPr>
          <w:rFonts w:ascii="宋体" w:hAnsi="宋体"/>
          <w:szCs w:val="21"/>
        </w:rPr>
        <w:t>无条件撤出施工场地，并配合发包人后期管理</w:t>
      </w:r>
      <w:r>
        <w:rPr>
          <w:rFonts w:ascii="宋体" w:hAnsi="宋体" w:hint="eastAsia"/>
          <w:szCs w:val="21"/>
        </w:rPr>
        <w:t>。</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16.2.4.4</w:t>
      </w:r>
      <w:r>
        <w:rPr>
          <w:rFonts w:ascii="宋体" w:hAnsi="宋体"/>
          <w:szCs w:val="21"/>
        </w:rPr>
        <w:t>合同解除后</w:t>
      </w:r>
      <w:r>
        <w:rPr>
          <w:rFonts w:ascii="宋体" w:hAnsi="宋体" w:hint="eastAsia"/>
          <w:szCs w:val="21"/>
        </w:rPr>
        <w:t>，</w:t>
      </w:r>
      <w:r>
        <w:rPr>
          <w:rFonts w:ascii="宋体" w:hAnsi="宋体"/>
          <w:szCs w:val="21"/>
        </w:rPr>
        <w:t>发包人就承包人完成的合格工程进行核算，经审计后按结算金额的</w:t>
      </w:r>
      <w:r>
        <w:rPr>
          <w:rFonts w:ascii="宋体" w:hAnsi="宋体"/>
          <w:szCs w:val="21"/>
        </w:rPr>
        <w:t>80%</w:t>
      </w:r>
      <w:r>
        <w:rPr>
          <w:rFonts w:ascii="宋体" w:hAnsi="宋体"/>
          <w:szCs w:val="21"/>
        </w:rPr>
        <w:t>支付</w:t>
      </w:r>
      <w:r>
        <w:rPr>
          <w:rFonts w:ascii="宋体" w:hAnsi="宋体" w:hint="eastAsia"/>
          <w:szCs w:val="21"/>
        </w:rPr>
        <w:t>，其余</w:t>
      </w:r>
      <w:r>
        <w:rPr>
          <w:rFonts w:ascii="宋体" w:hAnsi="宋体" w:hint="eastAsia"/>
          <w:szCs w:val="21"/>
        </w:rPr>
        <w:t>2</w:t>
      </w:r>
      <w:r>
        <w:rPr>
          <w:rFonts w:ascii="宋体" w:hAnsi="宋体"/>
          <w:szCs w:val="21"/>
        </w:rPr>
        <w:t>0%</w:t>
      </w:r>
      <w:r>
        <w:rPr>
          <w:rFonts w:ascii="宋体" w:hAnsi="宋体" w:hint="eastAsia"/>
          <w:szCs w:val="21"/>
        </w:rPr>
        <w:t>作为违约金予以扣除。</w:t>
      </w:r>
    </w:p>
    <w:p w:rsidR="00FE5100" w:rsidRDefault="00A34148">
      <w:pPr>
        <w:widowControl/>
        <w:autoSpaceDE w:val="0"/>
        <w:autoSpaceDN w:val="0"/>
        <w:adjustRightInd w:val="0"/>
        <w:spacing w:line="400" w:lineRule="exact"/>
        <w:outlineLvl w:val="3"/>
        <w:rPr>
          <w:rFonts w:ascii="宋体" w:hAnsi="宋体"/>
          <w:b/>
          <w:szCs w:val="21"/>
        </w:rPr>
      </w:pPr>
      <w:r>
        <w:rPr>
          <w:rFonts w:ascii="宋体" w:hAnsi="宋体"/>
          <w:b/>
          <w:szCs w:val="21"/>
        </w:rPr>
        <w:t xml:space="preserve">17. </w:t>
      </w:r>
      <w:r>
        <w:rPr>
          <w:rFonts w:ascii="宋体" w:hAnsi="宋体"/>
          <w:b/>
          <w:szCs w:val="21"/>
        </w:rPr>
        <w:t>不可抗力</w:t>
      </w:r>
      <w:bookmarkEnd w:id="1079"/>
      <w:bookmarkEnd w:id="1081"/>
    </w:p>
    <w:p w:rsidR="00FE5100" w:rsidRDefault="00A34148">
      <w:pPr>
        <w:widowControl/>
        <w:spacing w:line="400" w:lineRule="exact"/>
        <w:ind w:firstLineChars="150" w:firstLine="315"/>
        <w:jc w:val="left"/>
        <w:rPr>
          <w:rFonts w:ascii="宋体" w:hAnsi="宋体"/>
          <w:szCs w:val="21"/>
        </w:rPr>
      </w:pPr>
      <w:r>
        <w:rPr>
          <w:rFonts w:ascii="宋体" w:hAnsi="宋体"/>
          <w:szCs w:val="21"/>
        </w:rPr>
        <w:t xml:space="preserve">17.1 </w:t>
      </w:r>
      <w:r>
        <w:rPr>
          <w:rFonts w:ascii="宋体" w:hAnsi="宋体"/>
          <w:szCs w:val="21"/>
        </w:rPr>
        <w:t>不可抗力的确认</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不可抗力的范围：不可抗力是指承包人和发包人在订立合同时不可预见，在工程施工过程中不可避免发生并不能克服的自然灾害和社会性突发事件，如地震、海啸、瘟疫、水灾、骚乱、暴动、</w:t>
      </w:r>
      <w:r>
        <w:rPr>
          <w:rFonts w:ascii="宋体" w:hAnsi="宋体" w:hint="eastAsia"/>
          <w:szCs w:val="21"/>
        </w:rPr>
        <w:t xml:space="preserve"> </w:t>
      </w:r>
      <w:r>
        <w:rPr>
          <w:rFonts w:ascii="宋体" w:hAnsi="宋体" w:hint="eastAsia"/>
          <w:szCs w:val="21"/>
        </w:rPr>
        <w:t>战争和专用合同条款约定的其他情形。</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17.3</w:t>
      </w:r>
      <w:r>
        <w:rPr>
          <w:rFonts w:ascii="宋体" w:hAnsi="宋体" w:hint="eastAsia"/>
          <w:szCs w:val="21"/>
        </w:rPr>
        <w:t>不可抗力后果及其处理</w:t>
      </w:r>
    </w:p>
    <w:p w:rsidR="00FE5100" w:rsidRDefault="00A34148">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17.3.1</w:t>
      </w:r>
      <w:r>
        <w:rPr>
          <w:rFonts w:ascii="宋体" w:hAnsi="宋体" w:hint="eastAsia"/>
          <w:szCs w:val="21"/>
        </w:rPr>
        <w:t>不可抗力造成损害的责任</w:t>
      </w:r>
    </w:p>
    <w:p w:rsidR="00FE5100" w:rsidRDefault="00A34148">
      <w:pPr>
        <w:widowControl/>
        <w:adjustRightInd w:val="0"/>
        <w:snapToGrid w:val="0"/>
        <w:spacing w:line="400" w:lineRule="exact"/>
        <w:jc w:val="left"/>
        <w:rPr>
          <w:rFonts w:ascii="宋体" w:hAnsi="宋体"/>
          <w:szCs w:val="21"/>
        </w:rPr>
      </w:pPr>
      <w:r>
        <w:rPr>
          <w:rFonts w:ascii="宋体" w:hAnsi="宋体" w:hint="eastAsia"/>
          <w:szCs w:val="21"/>
        </w:rPr>
        <w:t xml:space="preserve">　　不可抗力导致的人员伤亡、财产损失、费用增加和</w:t>
      </w:r>
      <w:r>
        <w:rPr>
          <w:rFonts w:ascii="宋体" w:hAnsi="宋体" w:hint="eastAsia"/>
          <w:szCs w:val="21"/>
        </w:rPr>
        <w:t>(</w:t>
      </w:r>
      <w:r>
        <w:rPr>
          <w:rFonts w:ascii="宋体" w:hAnsi="宋体" w:hint="eastAsia"/>
          <w:szCs w:val="21"/>
        </w:rPr>
        <w:t>或</w:t>
      </w:r>
      <w:r>
        <w:rPr>
          <w:rFonts w:ascii="宋体" w:hAnsi="宋体" w:hint="eastAsia"/>
          <w:szCs w:val="21"/>
        </w:rPr>
        <w:t>)</w:t>
      </w:r>
      <w:r>
        <w:rPr>
          <w:rFonts w:ascii="宋体" w:hAnsi="宋体" w:hint="eastAsia"/>
          <w:szCs w:val="21"/>
        </w:rPr>
        <w:t>工期延误由合同双方按以下方法承担：除专用合同条款另有约定外，不可抗力导致的人员伤亡、财产损失、费用增加和（或）</w:t>
      </w:r>
      <w:r>
        <w:rPr>
          <w:rFonts w:ascii="宋体" w:hAnsi="宋体" w:hint="eastAsia"/>
          <w:szCs w:val="21"/>
        </w:rPr>
        <w:t xml:space="preserve"> </w:t>
      </w:r>
      <w:r>
        <w:rPr>
          <w:rFonts w:ascii="宋体" w:hAnsi="宋体" w:hint="eastAsia"/>
          <w:szCs w:val="21"/>
        </w:rPr>
        <w:t>工期延误等后果，由合同双方按以下原则承担：</w:t>
      </w:r>
    </w:p>
    <w:p w:rsidR="00FE5100" w:rsidRDefault="00A34148">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）工程本身的损害、因工程损</w:t>
      </w:r>
      <w:r>
        <w:rPr>
          <w:rFonts w:ascii="宋体" w:hAnsi="宋体" w:hint="eastAsia"/>
          <w:szCs w:val="21"/>
        </w:rPr>
        <w:t>害导致第三方人员伤亡和财产损失以及运至施工现场用于施工的材料和待安装的设备的损害，由发包人承担；</w:t>
      </w:r>
    </w:p>
    <w:p w:rsidR="00FE5100" w:rsidRDefault="00A34148">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）发包人、承包人人员伤亡由其所在单位负责，并承担相应费用；</w:t>
      </w:r>
    </w:p>
    <w:p w:rsidR="00FE5100" w:rsidRDefault="00A34148">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）承包人的施工机械设备的损坏及停工损失，由承包人承担；</w:t>
      </w:r>
    </w:p>
    <w:p w:rsidR="00FE5100" w:rsidRDefault="00A34148">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）停工期间，承包人应发包人要求留在施工现场的必要的管理人员及保卫人员的费用，由发包人承担；</w:t>
      </w:r>
    </w:p>
    <w:p w:rsidR="00FE5100" w:rsidRDefault="00A34148">
      <w:pPr>
        <w:widowControl/>
        <w:adjustRightInd w:val="0"/>
        <w:snapToGrid w:val="0"/>
        <w:spacing w:line="400" w:lineRule="exact"/>
        <w:ind w:firstLineChars="100" w:firstLine="210"/>
        <w:jc w:val="left"/>
        <w:rPr>
          <w:rFonts w:ascii="宋体" w:hAnsi="宋体"/>
          <w:b/>
          <w:szCs w:val="21"/>
        </w:rPr>
      </w:pPr>
      <w:r>
        <w:rPr>
          <w:rFonts w:ascii="宋体" w:hAnsi="宋体" w:hint="eastAsia"/>
          <w:szCs w:val="21"/>
        </w:rPr>
        <w:t>（</w:t>
      </w:r>
      <w:r>
        <w:rPr>
          <w:rFonts w:ascii="宋体" w:hAnsi="宋体" w:hint="eastAsia"/>
          <w:szCs w:val="21"/>
        </w:rPr>
        <w:t>5</w:t>
      </w:r>
      <w:r>
        <w:rPr>
          <w:rFonts w:ascii="宋体" w:hAnsi="宋体" w:hint="eastAsia"/>
          <w:szCs w:val="21"/>
        </w:rPr>
        <w:t>）工程所需清理、修复费用，由发包人承担。</w:t>
      </w:r>
    </w:p>
    <w:p w:rsidR="00FE5100" w:rsidRDefault="00A34148">
      <w:pPr>
        <w:widowControl/>
        <w:spacing w:line="400" w:lineRule="exact"/>
        <w:ind w:firstLineChars="200" w:firstLine="420"/>
        <w:jc w:val="left"/>
        <w:rPr>
          <w:rFonts w:ascii="宋体" w:hAnsi="宋体"/>
          <w:szCs w:val="21"/>
        </w:rPr>
      </w:pPr>
      <w:r>
        <w:rPr>
          <w:rFonts w:ascii="宋体" w:hAnsi="宋体"/>
          <w:szCs w:val="21"/>
        </w:rPr>
        <w:lastRenderedPageBreak/>
        <w:t xml:space="preserve">17.4 </w:t>
      </w:r>
      <w:r>
        <w:rPr>
          <w:rFonts w:ascii="宋体" w:hAnsi="宋体"/>
          <w:szCs w:val="21"/>
        </w:rPr>
        <w:t>因不可抗力解除合同</w:t>
      </w:r>
    </w:p>
    <w:p w:rsidR="00FE5100" w:rsidRDefault="00A34148">
      <w:pPr>
        <w:widowControl/>
        <w:spacing w:line="400" w:lineRule="exact"/>
        <w:ind w:firstLineChars="200" w:firstLine="420"/>
        <w:jc w:val="left"/>
        <w:rPr>
          <w:rFonts w:ascii="宋体" w:hAnsi="宋体"/>
          <w:szCs w:val="21"/>
        </w:rPr>
      </w:pPr>
      <w:r>
        <w:rPr>
          <w:rFonts w:ascii="宋体" w:hAnsi="宋体"/>
          <w:szCs w:val="21"/>
        </w:rPr>
        <w:t>合同解除后，发包人应在商定或确定发包人应支付款项后</w:t>
      </w:r>
      <w:r>
        <w:rPr>
          <w:rFonts w:ascii="宋体" w:hAnsi="宋体"/>
          <w:szCs w:val="21"/>
        </w:rPr>
        <w:t>28</w:t>
      </w:r>
      <w:r>
        <w:rPr>
          <w:rFonts w:ascii="宋体" w:hAnsi="宋体"/>
          <w:szCs w:val="21"/>
        </w:rPr>
        <w:t>天内完成款项的支付。</w:t>
      </w:r>
    </w:p>
    <w:p w:rsidR="00FE5100" w:rsidRDefault="00A34148">
      <w:pPr>
        <w:widowControl/>
        <w:autoSpaceDE w:val="0"/>
        <w:autoSpaceDN w:val="0"/>
        <w:adjustRightInd w:val="0"/>
        <w:spacing w:line="400" w:lineRule="exact"/>
        <w:outlineLvl w:val="3"/>
        <w:rPr>
          <w:rFonts w:ascii="宋体" w:hAnsi="宋体" w:cs="MingLiU"/>
          <w:b/>
          <w:szCs w:val="21"/>
        </w:rPr>
      </w:pPr>
      <w:bookmarkStart w:id="1082" w:name="_Toc351203650"/>
      <w:r>
        <w:rPr>
          <w:rFonts w:ascii="宋体" w:hAnsi="宋体" w:cs="MingLiU"/>
          <w:b/>
          <w:szCs w:val="21"/>
        </w:rPr>
        <w:t xml:space="preserve">18. </w:t>
      </w:r>
      <w:r>
        <w:rPr>
          <w:rFonts w:ascii="宋体" w:hAnsi="宋体" w:cs="MingLiU"/>
          <w:b/>
          <w:szCs w:val="21"/>
        </w:rPr>
        <w:t>保险</w:t>
      </w:r>
      <w:bookmarkEnd w:id="1082"/>
    </w:p>
    <w:bookmarkEnd w:id="1080"/>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18.1 </w:t>
      </w:r>
      <w:r>
        <w:rPr>
          <w:rFonts w:ascii="宋体" w:hAnsi="宋体"/>
          <w:szCs w:val="21"/>
        </w:rPr>
        <w:t>工程保险</w:t>
      </w:r>
    </w:p>
    <w:p w:rsidR="00FE5100" w:rsidRDefault="00A34148">
      <w:pPr>
        <w:widowControl/>
        <w:spacing w:line="400" w:lineRule="exact"/>
        <w:ind w:firstLineChars="150" w:firstLine="315"/>
        <w:jc w:val="left"/>
        <w:rPr>
          <w:rFonts w:ascii="宋体" w:hAnsi="宋体" w:cs="宋体"/>
          <w:szCs w:val="21"/>
        </w:rPr>
      </w:pPr>
      <w:r>
        <w:rPr>
          <w:rFonts w:ascii="宋体" w:hAnsi="宋体"/>
          <w:szCs w:val="21"/>
        </w:rPr>
        <w:t>关于工程保险的特别约定：</w:t>
      </w:r>
      <w:r>
        <w:rPr>
          <w:rFonts w:ascii="宋体" w:hAnsi="宋体" w:cs="宋体" w:hint="eastAsia"/>
          <w:szCs w:val="21"/>
        </w:rPr>
        <w:t>投保内容</w:t>
      </w:r>
      <w:r>
        <w:rPr>
          <w:rFonts w:ascii="宋体" w:hAnsi="宋体" w:cs="宋体" w:hint="eastAsia"/>
          <w:szCs w:val="21"/>
          <w:u w:val="single"/>
        </w:rPr>
        <w:t>按《重庆市建设工程安全生产监督管理暂行办法》办理。</w:t>
      </w:r>
      <w:r>
        <w:rPr>
          <w:rFonts w:ascii="宋体" w:hAnsi="宋体" w:cs="宋体" w:hint="eastAsia"/>
          <w:szCs w:val="21"/>
        </w:rPr>
        <w:t>保险金额、保险费率和保险期限：</w:t>
      </w:r>
      <w:r>
        <w:rPr>
          <w:rFonts w:ascii="宋体" w:hAnsi="宋体" w:cs="宋体" w:hint="eastAsia"/>
          <w:szCs w:val="21"/>
          <w:u w:val="single"/>
        </w:rPr>
        <w:t>保险金额及保险费率按重庆市相关规定执行，保险期限为本合同项下工程开工之日起至工程竣工验收合格之日止</w:t>
      </w:r>
      <w:r>
        <w:rPr>
          <w:rFonts w:ascii="宋体" w:hAnsi="宋体" w:cs="宋体" w:hint="eastAsia"/>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18.3 </w:t>
      </w:r>
      <w:r>
        <w:rPr>
          <w:rFonts w:ascii="宋体" w:hAnsi="宋体"/>
          <w:szCs w:val="21"/>
        </w:rPr>
        <w:t>其他保险</w:t>
      </w:r>
    </w:p>
    <w:p w:rsidR="00FE5100" w:rsidRDefault="00A34148">
      <w:pPr>
        <w:widowControl/>
        <w:spacing w:line="400" w:lineRule="exact"/>
        <w:ind w:firstLineChars="150" w:firstLine="315"/>
        <w:jc w:val="left"/>
        <w:rPr>
          <w:rFonts w:ascii="宋体" w:hAnsi="宋体"/>
          <w:szCs w:val="21"/>
        </w:rPr>
      </w:pPr>
      <w:r>
        <w:rPr>
          <w:rFonts w:ascii="宋体" w:hAnsi="宋体"/>
          <w:szCs w:val="21"/>
        </w:rPr>
        <w:t>关于其他保险的约定：</w:t>
      </w:r>
      <w:r>
        <w:rPr>
          <w:rFonts w:ascii="宋体" w:hAnsi="宋体" w:cs="宋体" w:hint="eastAsia"/>
          <w:szCs w:val="21"/>
          <w:u w:val="single"/>
        </w:rPr>
        <w:t>需要投保其他内容</w:t>
      </w:r>
      <w:r>
        <w:rPr>
          <w:rFonts w:ascii="宋体" w:hAnsi="宋体" w:cs="宋体" w:hint="eastAsia"/>
          <w:szCs w:val="21"/>
        </w:rPr>
        <w:t>、保险金额、费率及期限等：由承包人</w:t>
      </w:r>
      <w:r>
        <w:rPr>
          <w:rFonts w:ascii="宋体" w:hAnsi="宋体" w:cs="宋体" w:hint="eastAsia"/>
          <w:szCs w:val="21"/>
          <w:u w:val="single"/>
        </w:rPr>
        <w:t>按重庆市的相关规定交纳</w:t>
      </w:r>
      <w:r>
        <w:rPr>
          <w:rFonts w:ascii="宋体" w:hAnsi="宋体" w:cs="宋体" w:hint="eastAsia"/>
          <w:szCs w:val="21"/>
        </w:rPr>
        <w:t>。</w:t>
      </w:r>
    </w:p>
    <w:p w:rsidR="00FE5100" w:rsidRDefault="00A34148">
      <w:pPr>
        <w:widowControl/>
        <w:spacing w:line="400" w:lineRule="exact"/>
        <w:ind w:firstLineChars="200" w:firstLine="420"/>
        <w:jc w:val="left"/>
        <w:rPr>
          <w:rFonts w:ascii="宋体" w:hAnsi="宋体"/>
          <w:szCs w:val="21"/>
        </w:rPr>
      </w:pPr>
      <w:r>
        <w:rPr>
          <w:rFonts w:ascii="宋体" w:hAnsi="宋体"/>
          <w:szCs w:val="21"/>
        </w:rPr>
        <w:t xml:space="preserve">18.7 </w:t>
      </w:r>
      <w:r>
        <w:rPr>
          <w:rFonts w:ascii="宋体" w:hAnsi="宋体"/>
          <w:szCs w:val="21"/>
        </w:rPr>
        <w:t>通知义务</w:t>
      </w:r>
    </w:p>
    <w:p w:rsidR="00FE5100" w:rsidRDefault="00A34148">
      <w:pPr>
        <w:widowControl/>
        <w:spacing w:line="400" w:lineRule="exact"/>
        <w:ind w:firstLineChars="200" w:firstLine="420"/>
        <w:jc w:val="left"/>
        <w:rPr>
          <w:rFonts w:ascii="宋体" w:hAnsi="宋体"/>
          <w:szCs w:val="21"/>
          <w:u w:val="single"/>
        </w:rPr>
      </w:pPr>
      <w:r>
        <w:rPr>
          <w:rFonts w:ascii="宋体" w:hAnsi="宋体"/>
          <w:kern w:val="0"/>
          <w:szCs w:val="21"/>
        </w:rPr>
        <w:t>关于变更保险合同时的通知义务的约定：</w:t>
      </w:r>
      <w:r>
        <w:rPr>
          <w:rFonts w:ascii="宋体" w:hAnsi="宋体" w:hint="eastAsia"/>
          <w:kern w:val="0"/>
          <w:szCs w:val="21"/>
          <w:u w:val="single"/>
        </w:rPr>
        <w:t>提前三日通知</w:t>
      </w:r>
      <w:r>
        <w:rPr>
          <w:rFonts w:ascii="宋体" w:hAnsi="宋体"/>
          <w:szCs w:val="21"/>
        </w:rPr>
        <w:t>。</w:t>
      </w:r>
    </w:p>
    <w:p w:rsidR="00FE5100" w:rsidRDefault="00A34148">
      <w:pPr>
        <w:widowControl/>
        <w:autoSpaceDE w:val="0"/>
        <w:autoSpaceDN w:val="0"/>
        <w:adjustRightInd w:val="0"/>
        <w:spacing w:line="400" w:lineRule="exact"/>
        <w:outlineLvl w:val="3"/>
        <w:rPr>
          <w:rFonts w:ascii="宋体" w:hAnsi="宋体"/>
          <w:b/>
          <w:kern w:val="0"/>
          <w:szCs w:val="21"/>
        </w:rPr>
      </w:pPr>
      <w:bookmarkStart w:id="1083" w:name="_Toc351203651"/>
      <w:bookmarkEnd w:id="1056"/>
      <w:bookmarkEnd w:id="1057"/>
      <w:bookmarkEnd w:id="1058"/>
      <w:bookmarkEnd w:id="1059"/>
      <w:bookmarkEnd w:id="1060"/>
      <w:bookmarkEnd w:id="1061"/>
      <w:bookmarkEnd w:id="1062"/>
      <w:bookmarkEnd w:id="1063"/>
      <w:bookmarkEnd w:id="1064"/>
      <w:bookmarkEnd w:id="1065"/>
      <w:bookmarkEnd w:id="1066"/>
      <w:bookmarkEnd w:id="1067"/>
      <w:r>
        <w:rPr>
          <w:rFonts w:ascii="宋体" w:hAnsi="宋体"/>
          <w:b/>
          <w:kern w:val="0"/>
          <w:szCs w:val="21"/>
        </w:rPr>
        <w:t xml:space="preserve">20. </w:t>
      </w:r>
      <w:r>
        <w:rPr>
          <w:rFonts w:ascii="宋体" w:hAnsi="宋体"/>
          <w:b/>
          <w:kern w:val="0"/>
          <w:szCs w:val="21"/>
        </w:rPr>
        <w:t>争议解决</w:t>
      </w:r>
      <w:bookmarkEnd w:id="1083"/>
    </w:p>
    <w:bookmarkEnd w:id="1068"/>
    <w:bookmarkEnd w:id="1069"/>
    <w:bookmarkEnd w:id="1070"/>
    <w:bookmarkEnd w:id="1071"/>
    <w:bookmarkEnd w:id="1072"/>
    <w:bookmarkEnd w:id="1073"/>
    <w:bookmarkEnd w:id="1074"/>
    <w:bookmarkEnd w:id="1075"/>
    <w:bookmarkEnd w:id="1076"/>
    <w:bookmarkEnd w:id="1077"/>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因本合同引起的或与本合同有关的任何争议，合同双方友好协商不成、不愿提请争议组评审或者不愿接受争议评审组意见的，向工程所在地有管辖权的人民法院提起诉讼。由此产生</w:t>
      </w:r>
      <w:r>
        <w:rPr>
          <w:rFonts w:ascii="宋体" w:hAnsi="宋体"/>
          <w:szCs w:val="21"/>
        </w:rPr>
        <w:t>的诉讼费、鉴定费、保全费、律师费、差旅费等，概由败诉方承担。</w:t>
      </w:r>
    </w:p>
    <w:p w:rsidR="00FE5100" w:rsidRDefault="00FE5100">
      <w:pPr>
        <w:widowControl/>
        <w:jc w:val="left"/>
        <w:rPr>
          <w:rFonts w:ascii="宋体" w:hAnsi="宋体"/>
        </w:rPr>
      </w:pPr>
    </w:p>
    <w:p w:rsidR="00FE5100" w:rsidRDefault="00A34148">
      <w:pPr>
        <w:widowControl/>
        <w:jc w:val="left"/>
        <w:rPr>
          <w:rFonts w:ascii="宋体" w:hAnsi="宋体"/>
        </w:rPr>
      </w:pPr>
      <w:r>
        <w:rPr>
          <w:rFonts w:ascii="宋体" w:hAnsi="宋体" w:hint="eastAsia"/>
        </w:rPr>
        <w:t>附加条款：</w:t>
      </w:r>
    </w:p>
    <w:p w:rsidR="00FE5100" w:rsidRDefault="00A34148">
      <w:pPr>
        <w:widowControl/>
        <w:adjustRightInd w:val="0"/>
        <w:snapToGrid w:val="0"/>
        <w:spacing w:line="360" w:lineRule="auto"/>
        <w:ind w:firstLineChars="200" w:firstLine="420"/>
        <w:jc w:val="left"/>
        <w:rPr>
          <w:rFonts w:ascii="宋体" w:hAnsi="宋体"/>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hint="eastAsia"/>
        </w:rPr>
        <w:t>劳务分包企业确定后，劳务发包人与劳务分包企业应当签订劳务分包合同。签订的劳务分包合同应当符合建设部、国家工商行政管理总局颁发的《建设工程施工劳务分包合同（示范文本）》（</w:t>
      </w:r>
      <w:r>
        <w:rPr>
          <w:rFonts w:ascii="宋体" w:hAnsi="宋体" w:hint="eastAsia"/>
        </w:rPr>
        <w:t>gf-2003-0214</w:t>
      </w:r>
      <w:r>
        <w:rPr>
          <w:rFonts w:ascii="宋体" w:hAnsi="宋体" w:hint="eastAsia"/>
        </w:rPr>
        <w:t>）的要求。劳务发包人在签订劳务分包合同后</w:t>
      </w:r>
      <w:r>
        <w:rPr>
          <w:rFonts w:ascii="宋体" w:hAnsi="宋体" w:hint="eastAsia"/>
        </w:rPr>
        <w:t>7</w:t>
      </w:r>
      <w:r>
        <w:rPr>
          <w:rFonts w:ascii="宋体" w:hAnsi="宋体" w:hint="eastAsia"/>
        </w:rPr>
        <w:t>个工作日内，应当到县级以上建设行政主管</w:t>
      </w:r>
      <w:r>
        <w:rPr>
          <w:rFonts w:ascii="宋体" w:hAnsi="宋体" w:hint="eastAsia"/>
        </w:rPr>
        <w:t>部门备案。</w:t>
      </w:r>
    </w:p>
    <w:p w:rsidR="00FE5100" w:rsidRDefault="00A34148">
      <w:pPr>
        <w:widowControl/>
        <w:adjustRightInd w:val="0"/>
        <w:snapToGrid w:val="0"/>
        <w:spacing w:line="360" w:lineRule="auto"/>
        <w:ind w:firstLineChars="200" w:firstLine="420"/>
        <w:jc w:val="left"/>
        <w:rPr>
          <w:rFonts w:ascii="宋体" w:hAnsi="宋体"/>
        </w:rPr>
      </w:pPr>
      <w:r>
        <w:rPr>
          <w:rFonts w:ascii="宋体" w:hAnsi="宋体" w:hint="eastAsia"/>
        </w:rPr>
        <w:t>21.2</w:t>
      </w:r>
      <w:r>
        <w:rPr>
          <w:rFonts w:ascii="宋体" w:hAnsi="宋体" w:hint="eastAsia"/>
        </w:rPr>
        <w:t>退出机制</w:t>
      </w:r>
    </w:p>
    <w:p w:rsidR="00FE5100" w:rsidRDefault="00A34148">
      <w:pPr>
        <w:widowControl/>
        <w:adjustRightInd w:val="0"/>
        <w:snapToGrid w:val="0"/>
        <w:spacing w:line="360" w:lineRule="auto"/>
        <w:ind w:firstLineChars="200" w:firstLine="420"/>
        <w:jc w:val="left"/>
        <w:rPr>
          <w:rFonts w:ascii="宋体" w:hAnsi="宋体"/>
        </w:rPr>
      </w:pPr>
      <w:r>
        <w:rPr>
          <w:rFonts w:ascii="宋体" w:hAnsi="宋体" w:hint="eastAsia"/>
        </w:rPr>
        <w:t xml:space="preserve">21.2.1 </w:t>
      </w:r>
      <w:r>
        <w:rPr>
          <w:rFonts w:ascii="宋体" w:hAnsi="宋体" w:hint="eastAsia"/>
        </w:rPr>
        <w:t>因承包人原因造成重大安全责任事故和重大质量事故的，将予以清退出场，三年内不能参与发包人负责项目的工作；</w:t>
      </w:r>
    </w:p>
    <w:p w:rsidR="00FE5100" w:rsidRDefault="00A34148">
      <w:pPr>
        <w:widowControl/>
        <w:adjustRightInd w:val="0"/>
        <w:snapToGrid w:val="0"/>
        <w:spacing w:line="360" w:lineRule="auto"/>
        <w:ind w:firstLineChars="200" w:firstLine="420"/>
        <w:jc w:val="left"/>
        <w:rPr>
          <w:rFonts w:ascii="宋体" w:hAnsi="宋体"/>
        </w:rPr>
      </w:pPr>
      <w:r>
        <w:rPr>
          <w:rFonts w:ascii="宋体" w:hAnsi="宋体" w:hint="eastAsia"/>
        </w:rPr>
        <w:t>21.2.2</w:t>
      </w:r>
      <w:r>
        <w:rPr>
          <w:rFonts w:ascii="宋体" w:hAnsi="宋体" w:hint="eastAsia"/>
        </w:rPr>
        <w:t>承包人在本项目工作过程中，发生违法乱纪、行贿行为或因此受到法律、法规制裁的，发包人根据具体情况，有权对承包人进行清退出场的处理。</w:t>
      </w:r>
    </w:p>
    <w:p w:rsidR="00FE5100" w:rsidRDefault="00A34148">
      <w:pPr>
        <w:widowControl/>
        <w:adjustRightInd w:val="0"/>
        <w:snapToGrid w:val="0"/>
        <w:spacing w:line="360" w:lineRule="auto"/>
        <w:ind w:firstLineChars="200" w:firstLine="420"/>
        <w:jc w:val="left"/>
        <w:rPr>
          <w:rFonts w:ascii="宋体" w:hAnsi="宋体"/>
        </w:rPr>
      </w:pPr>
      <w:r>
        <w:rPr>
          <w:rFonts w:ascii="宋体" w:hAnsi="宋体" w:hint="eastAsia"/>
        </w:rPr>
        <w:t>21.2.3</w:t>
      </w:r>
      <w:r>
        <w:rPr>
          <w:rFonts w:ascii="宋体" w:hAnsi="宋体" w:hint="eastAsia"/>
        </w:rPr>
        <w:t>本</w:t>
      </w:r>
      <w:r>
        <w:rPr>
          <w:rFonts w:ascii="宋体" w:hAnsi="宋体"/>
        </w:rPr>
        <w:t>合同</w:t>
      </w:r>
      <w:r>
        <w:rPr>
          <w:rFonts w:ascii="宋体" w:hAnsi="宋体" w:hint="eastAsia"/>
        </w:rPr>
        <w:t>解除</w:t>
      </w:r>
      <w:r>
        <w:rPr>
          <w:rFonts w:ascii="宋体" w:hAnsi="宋体"/>
        </w:rPr>
        <w:t>，</w:t>
      </w:r>
      <w:r>
        <w:rPr>
          <w:rFonts w:ascii="宋体" w:hAnsi="宋体" w:hint="eastAsia"/>
        </w:rPr>
        <w:t>承包人</w:t>
      </w:r>
      <w:r>
        <w:rPr>
          <w:rFonts w:ascii="宋体" w:hAnsi="宋体"/>
        </w:rPr>
        <w:t>被清退出场的，发包人按照合格工程</w:t>
      </w:r>
      <w:r>
        <w:rPr>
          <w:rFonts w:ascii="宋体" w:hAnsi="宋体" w:hint="eastAsia"/>
        </w:rPr>
        <w:t>量进行</w:t>
      </w:r>
      <w:r>
        <w:rPr>
          <w:rFonts w:ascii="宋体" w:hAnsi="宋体"/>
        </w:rPr>
        <w:t>核算，</w:t>
      </w:r>
      <w:r>
        <w:rPr>
          <w:rFonts w:ascii="宋体" w:hAnsi="宋体" w:hint="eastAsia"/>
        </w:rPr>
        <w:t>仅以</w:t>
      </w:r>
      <w:r>
        <w:rPr>
          <w:rFonts w:ascii="宋体" w:hAnsi="宋体"/>
        </w:rPr>
        <w:t>核算金额的</w:t>
      </w:r>
      <w:r>
        <w:rPr>
          <w:rFonts w:ascii="宋体" w:hAnsi="宋体" w:hint="eastAsia"/>
        </w:rPr>
        <w:t>80</w:t>
      </w:r>
      <w:r>
        <w:rPr>
          <w:rFonts w:ascii="宋体" w:hAnsi="宋体"/>
        </w:rPr>
        <w:t>%</w:t>
      </w:r>
      <w:r>
        <w:rPr>
          <w:rFonts w:ascii="宋体" w:hAnsi="宋体" w:hint="eastAsia"/>
        </w:rPr>
        <w:t>向</w:t>
      </w:r>
      <w:r>
        <w:rPr>
          <w:rFonts w:ascii="宋体" w:hAnsi="宋体"/>
        </w:rPr>
        <w:t>承包人</w:t>
      </w:r>
      <w:r>
        <w:rPr>
          <w:rFonts w:ascii="宋体" w:hAnsi="宋体" w:hint="eastAsia"/>
        </w:rPr>
        <w:t>进行</w:t>
      </w:r>
      <w:r>
        <w:rPr>
          <w:rFonts w:ascii="宋体" w:hAnsi="宋体"/>
        </w:rPr>
        <w:t>支付。</w:t>
      </w:r>
    </w:p>
    <w:p w:rsidR="00FE5100" w:rsidRDefault="00FE5100">
      <w:pPr>
        <w:widowControl/>
        <w:jc w:val="left"/>
        <w:rPr>
          <w:rFonts w:ascii="宋体" w:hAnsi="宋体"/>
        </w:rPr>
      </w:pPr>
    </w:p>
    <w:p w:rsidR="00FE5100" w:rsidRDefault="00FE5100">
      <w:pPr>
        <w:widowControl/>
        <w:jc w:val="left"/>
        <w:rPr>
          <w:rFonts w:ascii="宋体" w:hAnsi="宋体"/>
        </w:rPr>
      </w:pPr>
    </w:p>
    <w:p w:rsidR="00FE5100" w:rsidRDefault="00FE5100">
      <w:pPr>
        <w:widowControl/>
        <w:jc w:val="left"/>
        <w:rPr>
          <w:rFonts w:ascii="宋体" w:hAnsi="宋体"/>
        </w:rPr>
      </w:pPr>
    </w:p>
    <w:p w:rsidR="00FE5100" w:rsidRDefault="00FE5100">
      <w:pPr>
        <w:widowControl/>
        <w:jc w:val="left"/>
        <w:rPr>
          <w:rFonts w:ascii="宋体" w:hAnsi="宋体"/>
        </w:rPr>
      </w:pPr>
    </w:p>
    <w:p w:rsidR="00FE5100" w:rsidRDefault="00FE5100">
      <w:pPr>
        <w:widowControl/>
        <w:jc w:val="left"/>
        <w:rPr>
          <w:rFonts w:ascii="宋体" w:hAnsi="宋体"/>
        </w:rPr>
        <w:sectPr w:rsidR="00FE5100">
          <w:pgSz w:w="11906" w:h="16838"/>
          <w:pgMar w:top="1440" w:right="1800" w:bottom="1440" w:left="1800" w:header="851" w:footer="992" w:gutter="0"/>
          <w:cols w:space="720"/>
          <w:docGrid w:type="lines" w:linePitch="312"/>
        </w:sectPr>
      </w:pPr>
    </w:p>
    <w:p w:rsidR="00FE5100" w:rsidRDefault="00A34148">
      <w:pPr>
        <w:widowControl/>
        <w:jc w:val="left"/>
        <w:rPr>
          <w:rFonts w:ascii="宋体" w:hAnsi="宋体"/>
        </w:rPr>
      </w:pPr>
      <w:r>
        <w:rPr>
          <w:rFonts w:ascii="宋体" w:hAnsi="宋体" w:hint="eastAsia"/>
        </w:rPr>
        <w:lastRenderedPageBreak/>
        <w:t>附件一：</w:t>
      </w:r>
    </w:p>
    <w:p w:rsidR="00FE5100" w:rsidRDefault="00FE5100">
      <w:pPr>
        <w:widowControl/>
        <w:jc w:val="left"/>
        <w:rPr>
          <w:rFonts w:ascii="宋体" w:hAnsi="宋体"/>
        </w:rPr>
      </w:pPr>
    </w:p>
    <w:tbl>
      <w:tblPr>
        <w:tblW w:w="0" w:type="auto"/>
        <w:tblLayout w:type="fixed"/>
        <w:tblLook w:val="04A0" w:firstRow="1" w:lastRow="0" w:firstColumn="1" w:lastColumn="0" w:noHBand="0" w:noVBand="1"/>
      </w:tblPr>
      <w:tblGrid>
        <w:gridCol w:w="440"/>
        <w:gridCol w:w="1247"/>
        <w:gridCol w:w="1050"/>
        <w:gridCol w:w="2625"/>
        <w:gridCol w:w="1575"/>
        <w:gridCol w:w="2160"/>
        <w:gridCol w:w="2805"/>
        <w:gridCol w:w="1995"/>
      </w:tblGrid>
      <w:tr w:rsidR="00FE5100">
        <w:trPr>
          <w:trHeight w:val="495"/>
        </w:trPr>
        <w:tc>
          <w:tcPr>
            <w:tcW w:w="13897" w:type="dxa"/>
            <w:gridSpan w:val="8"/>
            <w:vAlign w:val="center"/>
          </w:tcPr>
          <w:p w:rsidR="00FE5100" w:rsidRDefault="00A34148">
            <w:pPr>
              <w:widowControl/>
              <w:autoSpaceDN w:val="0"/>
              <w:jc w:val="center"/>
              <w:textAlignment w:val="center"/>
              <w:rPr>
                <w:rFonts w:ascii="宋体" w:hAnsi="宋体"/>
                <w:sz w:val="36"/>
              </w:rPr>
            </w:pPr>
            <w:r>
              <w:rPr>
                <w:rFonts w:ascii="宋体" w:hAnsi="宋体" w:hint="eastAsia"/>
                <w:sz w:val="36"/>
              </w:rPr>
              <w:t>农民工工资支付表</w:t>
            </w:r>
            <w:r>
              <w:rPr>
                <w:rFonts w:ascii="宋体" w:hAnsi="宋体" w:hint="eastAsia"/>
                <w:sz w:val="36"/>
              </w:rPr>
              <w:t xml:space="preserve"> </w:t>
            </w:r>
          </w:p>
        </w:tc>
      </w:tr>
      <w:tr w:rsidR="00FE5100">
        <w:trPr>
          <w:trHeight w:val="495"/>
        </w:trPr>
        <w:tc>
          <w:tcPr>
            <w:tcW w:w="440" w:type="dxa"/>
            <w:tcBorders>
              <w:top w:val="nil"/>
              <w:left w:val="nil"/>
              <w:bottom w:val="single" w:sz="4" w:space="0" w:color="000000"/>
              <w:right w:val="nil"/>
            </w:tcBorders>
            <w:vAlign w:val="center"/>
          </w:tcPr>
          <w:p w:rsidR="00FE5100" w:rsidRDefault="00FE5100">
            <w:pPr>
              <w:widowControl/>
              <w:autoSpaceDN w:val="0"/>
              <w:jc w:val="center"/>
              <w:textAlignment w:val="center"/>
              <w:rPr>
                <w:rFonts w:ascii="宋体" w:hAnsi="宋体"/>
                <w:sz w:val="36"/>
              </w:rPr>
            </w:pPr>
          </w:p>
        </w:tc>
        <w:tc>
          <w:tcPr>
            <w:tcW w:w="1247" w:type="dxa"/>
            <w:tcBorders>
              <w:top w:val="nil"/>
              <w:left w:val="nil"/>
              <w:bottom w:val="single" w:sz="4" w:space="0" w:color="000000"/>
              <w:right w:val="nil"/>
            </w:tcBorders>
            <w:vAlign w:val="center"/>
          </w:tcPr>
          <w:p w:rsidR="00FE5100" w:rsidRDefault="00FE5100">
            <w:pPr>
              <w:widowControl/>
              <w:autoSpaceDN w:val="0"/>
              <w:jc w:val="center"/>
              <w:textAlignment w:val="center"/>
              <w:rPr>
                <w:rFonts w:ascii="宋体" w:hAnsi="宋体"/>
                <w:sz w:val="36"/>
              </w:rPr>
            </w:pPr>
          </w:p>
        </w:tc>
        <w:tc>
          <w:tcPr>
            <w:tcW w:w="1050" w:type="dxa"/>
            <w:tcBorders>
              <w:top w:val="nil"/>
              <w:left w:val="nil"/>
              <w:bottom w:val="single" w:sz="4" w:space="0" w:color="000000"/>
              <w:right w:val="nil"/>
            </w:tcBorders>
            <w:vAlign w:val="center"/>
          </w:tcPr>
          <w:p w:rsidR="00FE5100" w:rsidRDefault="00FE5100">
            <w:pPr>
              <w:widowControl/>
              <w:autoSpaceDN w:val="0"/>
              <w:jc w:val="center"/>
              <w:textAlignment w:val="center"/>
              <w:rPr>
                <w:rFonts w:ascii="宋体" w:hAnsi="宋体"/>
                <w:sz w:val="36"/>
              </w:rPr>
            </w:pPr>
          </w:p>
        </w:tc>
        <w:tc>
          <w:tcPr>
            <w:tcW w:w="2625" w:type="dxa"/>
            <w:tcBorders>
              <w:top w:val="nil"/>
              <w:left w:val="nil"/>
              <w:bottom w:val="single" w:sz="4" w:space="0" w:color="000000"/>
              <w:right w:val="nil"/>
            </w:tcBorders>
            <w:vAlign w:val="center"/>
          </w:tcPr>
          <w:p w:rsidR="00FE5100" w:rsidRDefault="00FE5100">
            <w:pPr>
              <w:widowControl/>
              <w:autoSpaceDN w:val="0"/>
              <w:jc w:val="center"/>
              <w:textAlignment w:val="center"/>
              <w:rPr>
                <w:rFonts w:ascii="宋体" w:hAnsi="宋体"/>
                <w:sz w:val="36"/>
              </w:rPr>
            </w:pPr>
          </w:p>
        </w:tc>
        <w:tc>
          <w:tcPr>
            <w:tcW w:w="1575" w:type="dxa"/>
            <w:tcBorders>
              <w:top w:val="nil"/>
              <w:left w:val="nil"/>
              <w:bottom w:val="single" w:sz="4" w:space="0" w:color="000000"/>
              <w:right w:val="nil"/>
            </w:tcBorders>
            <w:vAlign w:val="center"/>
          </w:tcPr>
          <w:p w:rsidR="00FE5100" w:rsidRDefault="00FE5100">
            <w:pPr>
              <w:widowControl/>
              <w:autoSpaceDN w:val="0"/>
              <w:jc w:val="center"/>
              <w:textAlignment w:val="center"/>
              <w:rPr>
                <w:rFonts w:ascii="宋体" w:hAnsi="宋体"/>
                <w:sz w:val="36"/>
              </w:rPr>
            </w:pPr>
          </w:p>
        </w:tc>
        <w:tc>
          <w:tcPr>
            <w:tcW w:w="2160" w:type="dxa"/>
            <w:tcBorders>
              <w:top w:val="nil"/>
              <w:left w:val="nil"/>
              <w:bottom w:val="single" w:sz="4" w:space="0" w:color="000000"/>
              <w:right w:val="nil"/>
            </w:tcBorders>
            <w:vAlign w:val="center"/>
          </w:tcPr>
          <w:p w:rsidR="00FE5100" w:rsidRDefault="00FE5100">
            <w:pPr>
              <w:widowControl/>
              <w:autoSpaceDN w:val="0"/>
              <w:jc w:val="center"/>
              <w:textAlignment w:val="center"/>
              <w:rPr>
                <w:rFonts w:ascii="宋体" w:hAnsi="宋体"/>
                <w:sz w:val="36"/>
              </w:rPr>
            </w:pPr>
          </w:p>
        </w:tc>
        <w:tc>
          <w:tcPr>
            <w:tcW w:w="2805" w:type="dxa"/>
            <w:tcBorders>
              <w:top w:val="nil"/>
              <w:left w:val="nil"/>
              <w:bottom w:val="single" w:sz="4" w:space="0" w:color="000000"/>
              <w:right w:val="nil"/>
            </w:tcBorders>
            <w:vAlign w:val="center"/>
          </w:tcPr>
          <w:p w:rsidR="00FE5100" w:rsidRDefault="00FE5100">
            <w:pPr>
              <w:widowControl/>
              <w:autoSpaceDN w:val="0"/>
              <w:jc w:val="center"/>
              <w:textAlignment w:val="center"/>
              <w:rPr>
                <w:rFonts w:ascii="宋体" w:hAnsi="宋体"/>
                <w:sz w:val="36"/>
              </w:rPr>
            </w:pPr>
          </w:p>
        </w:tc>
        <w:tc>
          <w:tcPr>
            <w:tcW w:w="1995" w:type="dxa"/>
            <w:tcBorders>
              <w:top w:val="nil"/>
              <w:left w:val="nil"/>
              <w:bottom w:val="single" w:sz="4" w:space="0" w:color="000000"/>
              <w:right w:val="nil"/>
            </w:tcBorders>
            <w:vAlign w:val="center"/>
          </w:tcPr>
          <w:p w:rsidR="00FE5100" w:rsidRDefault="00A34148">
            <w:pPr>
              <w:widowControl/>
              <w:autoSpaceDN w:val="0"/>
              <w:jc w:val="right"/>
              <w:textAlignment w:val="center"/>
              <w:rPr>
                <w:rFonts w:ascii="宋体" w:hAnsi="宋体"/>
                <w:sz w:val="32"/>
              </w:rPr>
            </w:pPr>
            <w:permStart w:id="1498570426" w:edGrp="everyone"/>
            <w:r>
              <w:rPr>
                <w:rFonts w:ascii="宋体" w:hAnsi="宋体" w:hint="eastAsia"/>
                <w:sz w:val="32"/>
              </w:rPr>
              <w:t xml:space="preserve"> </w:t>
            </w:r>
            <w:r>
              <w:rPr>
                <w:rFonts w:ascii="宋体" w:hAnsi="宋体"/>
                <w:sz w:val="32"/>
              </w:rPr>
              <w:t xml:space="preserve"> </w:t>
            </w:r>
            <w:permEnd w:id="1498570426"/>
            <w:r>
              <w:rPr>
                <w:rFonts w:ascii="宋体" w:hAnsi="宋体" w:hint="eastAsia"/>
                <w:sz w:val="32"/>
              </w:rPr>
              <w:t>年</w:t>
            </w:r>
            <w:permStart w:id="1707306300" w:edGrp="everyone"/>
            <w:r>
              <w:rPr>
                <w:rFonts w:ascii="宋体" w:hAnsi="宋体" w:hint="eastAsia"/>
                <w:sz w:val="32"/>
              </w:rPr>
              <w:t xml:space="preserve">  </w:t>
            </w:r>
            <w:permEnd w:id="1707306300"/>
            <w:r>
              <w:rPr>
                <w:rFonts w:ascii="宋体" w:hAnsi="宋体" w:hint="eastAsia"/>
                <w:sz w:val="32"/>
              </w:rPr>
              <w:t>月</w:t>
            </w:r>
          </w:p>
        </w:tc>
      </w:tr>
      <w:tr w:rsidR="00FE5100">
        <w:trPr>
          <w:trHeight w:val="390"/>
        </w:trPr>
        <w:tc>
          <w:tcPr>
            <w:tcW w:w="440"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r>
              <w:rPr>
                <w:rFonts w:ascii="宋体" w:hAnsi="宋体" w:hint="eastAsia"/>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r>
              <w:rPr>
                <w:rFonts w:ascii="宋体" w:hAnsi="宋体" w:hint="eastAsia"/>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r>
              <w:rPr>
                <w:rFonts w:ascii="宋体" w:hAnsi="宋体" w:hint="eastAsia"/>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r>
              <w:rPr>
                <w:rFonts w:ascii="宋体" w:hAnsi="宋体" w:hint="eastAsia"/>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r>
              <w:rPr>
                <w:rFonts w:ascii="宋体" w:hAnsi="宋体" w:hint="eastAsia"/>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r>
              <w:rPr>
                <w:rFonts w:ascii="宋体" w:hAnsi="宋体" w:hint="eastAsia"/>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r>
              <w:rPr>
                <w:rFonts w:ascii="宋体" w:hAnsi="宋体" w:hint="eastAsia"/>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r>
      <w:tr w:rsidR="00FE5100">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permStart w:id="1408514286" w:edGrp="everyone" w:colFirst="1" w:colLast="1"/>
            <w:permStart w:id="472741702" w:edGrp="everyone" w:colFirst="2" w:colLast="2"/>
            <w:permStart w:id="2093358638" w:edGrp="everyone" w:colFirst="3" w:colLast="3"/>
            <w:permStart w:id="1340217970" w:edGrp="everyone" w:colFirst="4" w:colLast="4"/>
            <w:permStart w:id="1854823305" w:edGrp="everyone" w:colFirst="5" w:colLast="5"/>
            <w:permStart w:id="2099318674" w:edGrp="everyone" w:colFirst="6" w:colLast="6"/>
            <w:permStart w:id="1626030143" w:edGrp="everyone" w:colFirst="7" w:colLast="7"/>
            <w:r>
              <w:rPr>
                <w:rFonts w:ascii="宋体" w:hAnsi="宋体" w:hint="eastAsia"/>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left"/>
              <w:textAlignment w:val="center"/>
              <w:rPr>
                <w:rFonts w:ascii="宋体" w:hAnsi="宋体"/>
                <w:sz w:val="22"/>
              </w:rPr>
            </w:pPr>
          </w:p>
        </w:tc>
      </w:tr>
      <w:tr w:rsidR="00FE5100">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permStart w:id="2053790498" w:edGrp="everyone" w:colFirst="1" w:colLast="1"/>
            <w:permStart w:id="27723021" w:edGrp="everyone" w:colFirst="2" w:colLast="2"/>
            <w:permStart w:id="1901598520" w:edGrp="everyone" w:colFirst="3" w:colLast="3"/>
            <w:permStart w:id="2023426164" w:edGrp="everyone" w:colFirst="4" w:colLast="4"/>
            <w:permStart w:id="1466703782" w:edGrp="everyone" w:colFirst="5" w:colLast="5"/>
            <w:permStart w:id="254939463" w:edGrp="everyone" w:colFirst="6" w:colLast="6"/>
            <w:permStart w:id="38936304" w:edGrp="everyone" w:colFirst="7" w:colLast="7"/>
            <w:permEnd w:id="1408514286"/>
            <w:permEnd w:id="472741702"/>
            <w:permEnd w:id="2093358638"/>
            <w:permEnd w:id="1340217970"/>
            <w:permEnd w:id="1854823305"/>
            <w:permEnd w:id="2099318674"/>
            <w:permEnd w:id="1626030143"/>
            <w:r>
              <w:rPr>
                <w:rFonts w:ascii="宋体" w:hAnsi="宋体" w:hint="eastAsia"/>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left"/>
              <w:textAlignment w:val="center"/>
              <w:rPr>
                <w:rFonts w:ascii="宋体" w:hAnsi="宋体"/>
                <w:sz w:val="22"/>
              </w:rPr>
            </w:pPr>
          </w:p>
        </w:tc>
      </w:tr>
      <w:tr w:rsidR="00FE5100">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permStart w:id="1815428866" w:edGrp="everyone" w:colFirst="1" w:colLast="1"/>
            <w:permStart w:id="909314065" w:edGrp="everyone" w:colFirst="2" w:colLast="2"/>
            <w:permStart w:id="682688912" w:edGrp="everyone" w:colFirst="3" w:colLast="3"/>
            <w:permStart w:id="339891028" w:edGrp="everyone" w:colFirst="4" w:colLast="4"/>
            <w:permStart w:id="136143301" w:edGrp="everyone" w:colFirst="5" w:colLast="5"/>
            <w:permStart w:id="829978643" w:edGrp="everyone" w:colFirst="6" w:colLast="6"/>
            <w:permStart w:id="75660102" w:edGrp="everyone" w:colFirst="7" w:colLast="7"/>
            <w:permEnd w:id="2053790498"/>
            <w:permEnd w:id="27723021"/>
            <w:permEnd w:id="1901598520"/>
            <w:permEnd w:id="2023426164"/>
            <w:permEnd w:id="1466703782"/>
            <w:permEnd w:id="254939463"/>
            <w:permEnd w:id="38936304"/>
            <w:r>
              <w:rPr>
                <w:rFonts w:ascii="宋体" w:hAnsi="宋体" w:hint="eastAsia"/>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left"/>
              <w:textAlignment w:val="center"/>
              <w:rPr>
                <w:rFonts w:ascii="宋体" w:hAnsi="宋体"/>
                <w:sz w:val="22"/>
              </w:rPr>
            </w:pPr>
          </w:p>
        </w:tc>
      </w:tr>
      <w:tr w:rsidR="00FE5100">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permStart w:id="189929116" w:edGrp="everyone" w:colFirst="1" w:colLast="1"/>
            <w:permStart w:id="510620009" w:edGrp="everyone" w:colFirst="2" w:colLast="2"/>
            <w:permStart w:id="1322798824" w:edGrp="everyone" w:colFirst="3" w:colLast="3"/>
            <w:permStart w:id="1835824345" w:edGrp="everyone" w:colFirst="4" w:colLast="4"/>
            <w:permStart w:id="5440805" w:edGrp="everyone" w:colFirst="5" w:colLast="5"/>
            <w:permStart w:id="216476017" w:edGrp="everyone" w:colFirst="6" w:colLast="6"/>
            <w:permStart w:id="184433170" w:edGrp="everyone" w:colFirst="7" w:colLast="7"/>
            <w:permEnd w:id="1815428866"/>
            <w:permEnd w:id="909314065"/>
            <w:permEnd w:id="682688912"/>
            <w:permEnd w:id="339891028"/>
            <w:permEnd w:id="136143301"/>
            <w:permEnd w:id="829978643"/>
            <w:permEnd w:id="75660102"/>
            <w:r>
              <w:rPr>
                <w:rFonts w:ascii="宋体" w:hAnsi="宋体" w:hint="eastAsia"/>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left"/>
              <w:textAlignment w:val="center"/>
              <w:rPr>
                <w:rFonts w:ascii="宋体" w:hAnsi="宋体"/>
                <w:sz w:val="22"/>
              </w:rPr>
            </w:pPr>
          </w:p>
        </w:tc>
      </w:tr>
      <w:tr w:rsidR="00FE5100">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permStart w:id="1575444918" w:edGrp="everyone" w:colFirst="1" w:colLast="1"/>
            <w:permStart w:id="1116087429" w:edGrp="everyone" w:colFirst="2" w:colLast="2"/>
            <w:permStart w:id="1724997363" w:edGrp="everyone" w:colFirst="3" w:colLast="3"/>
            <w:permStart w:id="633092196" w:edGrp="everyone" w:colFirst="4" w:colLast="4"/>
            <w:permStart w:id="771049824" w:edGrp="everyone" w:colFirst="5" w:colLast="5"/>
            <w:permStart w:id="1667782817" w:edGrp="everyone" w:colFirst="6" w:colLast="6"/>
            <w:permStart w:id="1807045586" w:edGrp="everyone" w:colFirst="7" w:colLast="7"/>
            <w:permEnd w:id="189929116"/>
            <w:permEnd w:id="510620009"/>
            <w:permEnd w:id="1322798824"/>
            <w:permEnd w:id="1835824345"/>
            <w:permEnd w:id="5440805"/>
            <w:permEnd w:id="216476017"/>
            <w:permEnd w:id="184433170"/>
            <w:r>
              <w:rPr>
                <w:rFonts w:ascii="宋体" w:hAnsi="宋体" w:hint="eastAsia"/>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left"/>
              <w:textAlignment w:val="center"/>
              <w:rPr>
                <w:rFonts w:ascii="宋体" w:hAnsi="宋体"/>
                <w:sz w:val="22"/>
              </w:rPr>
            </w:pPr>
          </w:p>
        </w:tc>
      </w:tr>
      <w:tr w:rsidR="00FE5100">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permStart w:id="1086805642" w:edGrp="everyone" w:colFirst="1" w:colLast="1"/>
            <w:permStart w:id="902513966" w:edGrp="everyone" w:colFirst="2" w:colLast="2"/>
            <w:permStart w:id="796684289" w:edGrp="everyone" w:colFirst="3" w:colLast="3"/>
            <w:permStart w:id="920283757" w:edGrp="everyone" w:colFirst="4" w:colLast="4"/>
            <w:permStart w:id="203522046" w:edGrp="everyone" w:colFirst="5" w:colLast="5"/>
            <w:permStart w:id="1737389563" w:edGrp="everyone" w:colFirst="6" w:colLast="6"/>
            <w:permStart w:id="1652260798" w:edGrp="everyone" w:colFirst="7" w:colLast="7"/>
            <w:permEnd w:id="1575444918"/>
            <w:permEnd w:id="1116087429"/>
            <w:permEnd w:id="1724997363"/>
            <w:permEnd w:id="633092196"/>
            <w:permEnd w:id="771049824"/>
            <w:permEnd w:id="1667782817"/>
            <w:permEnd w:id="1807045586"/>
            <w:r>
              <w:rPr>
                <w:rFonts w:ascii="宋体" w:hAnsi="宋体" w:hint="eastAsia"/>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left"/>
              <w:textAlignment w:val="center"/>
              <w:rPr>
                <w:rFonts w:ascii="宋体" w:hAnsi="宋体"/>
                <w:sz w:val="22"/>
              </w:rPr>
            </w:pPr>
          </w:p>
        </w:tc>
      </w:tr>
      <w:tr w:rsidR="00FE5100">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permStart w:id="1294222108" w:edGrp="everyone" w:colFirst="1" w:colLast="1"/>
            <w:permStart w:id="1689007523" w:edGrp="everyone" w:colFirst="2" w:colLast="2"/>
            <w:permStart w:id="1341746592" w:edGrp="everyone" w:colFirst="3" w:colLast="3"/>
            <w:permStart w:id="599410136" w:edGrp="everyone" w:colFirst="4" w:colLast="4"/>
            <w:permStart w:id="279661746" w:edGrp="everyone" w:colFirst="5" w:colLast="5"/>
            <w:permStart w:id="868031764" w:edGrp="everyone" w:colFirst="6" w:colLast="6"/>
            <w:permStart w:id="352584830" w:edGrp="everyone" w:colFirst="7" w:colLast="7"/>
            <w:permEnd w:id="1086805642"/>
            <w:permEnd w:id="902513966"/>
            <w:permEnd w:id="796684289"/>
            <w:permEnd w:id="920283757"/>
            <w:permEnd w:id="203522046"/>
            <w:permEnd w:id="1737389563"/>
            <w:permEnd w:id="1652260798"/>
            <w:r>
              <w:rPr>
                <w:rFonts w:ascii="宋体" w:hAnsi="宋体" w:hint="eastAsia"/>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left"/>
              <w:textAlignment w:val="center"/>
              <w:rPr>
                <w:rFonts w:ascii="宋体" w:hAnsi="宋体"/>
                <w:sz w:val="22"/>
              </w:rPr>
            </w:pPr>
          </w:p>
        </w:tc>
      </w:tr>
      <w:tr w:rsidR="00FE5100">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utoSpaceDN w:val="0"/>
              <w:jc w:val="center"/>
              <w:textAlignment w:val="center"/>
              <w:rPr>
                <w:rFonts w:ascii="宋体" w:hAnsi="宋体"/>
                <w:sz w:val="24"/>
              </w:rPr>
            </w:pPr>
            <w:permStart w:id="134176177" w:edGrp="everyone" w:colFirst="1" w:colLast="1"/>
            <w:permStart w:id="1986622317" w:edGrp="everyone" w:colFirst="2" w:colLast="2"/>
            <w:permStart w:id="775516034" w:edGrp="everyone" w:colFirst="3" w:colLast="3"/>
            <w:permStart w:id="1931284393" w:edGrp="everyone" w:colFirst="4" w:colLast="4"/>
            <w:permStart w:id="2001232291" w:edGrp="everyone" w:colFirst="5" w:colLast="5"/>
            <w:permStart w:id="1790338737" w:edGrp="everyone" w:colFirst="6" w:colLast="6"/>
            <w:permStart w:id="502668053" w:edGrp="everyone" w:colFirst="7" w:colLast="7"/>
            <w:permEnd w:id="1294222108"/>
            <w:permEnd w:id="1689007523"/>
            <w:permEnd w:id="1341746592"/>
            <w:permEnd w:id="599410136"/>
            <w:permEnd w:id="279661746"/>
            <w:permEnd w:id="868031764"/>
            <w:permEnd w:id="352584830"/>
            <w:r>
              <w:rPr>
                <w:rFonts w:ascii="宋体" w:hAnsi="宋体" w:hint="eastAsia"/>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N w:val="0"/>
              <w:jc w:val="left"/>
              <w:textAlignment w:val="center"/>
              <w:rPr>
                <w:rFonts w:ascii="宋体" w:hAnsi="宋体"/>
                <w:sz w:val="22"/>
              </w:rPr>
            </w:pPr>
          </w:p>
        </w:tc>
      </w:tr>
      <w:permEnd w:id="134176177"/>
      <w:permEnd w:id="1986622317"/>
      <w:permEnd w:id="775516034"/>
      <w:permEnd w:id="1931284393"/>
      <w:permEnd w:id="2001232291"/>
      <w:permEnd w:id="1790338737"/>
      <w:permEnd w:id="502668053"/>
      <w:tr w:rsidR="00FE5100">
        <w:trPr>
          <w:trHeight w:val="390"/>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FE5100" w:rsidRDefault="00A34148">
            <w:pPr>
              <w:widowControl/>
              <w:autoSpaceDN w:val="0"/>
              <w:jc w:val="left"/>
              <w:textAlignment w:val="top"/>
              <w:rPr>
                <w:rFonts w:ascii="宋体" w:hAnsi="宋体"/>
                <w:sz w:val="24"/>
              </w:rPr>
            </w:pPr>
            <w:r>
              <w:rPr>
                <w:rFonts w:ascii="宋体" w:hAnsi="宋体" w:hint="eastAsia"/>
                <w:sz w:val="24"/>
              </w:rPr>
              <w:t>施工单位：</w:t>
            </w:r>
            <w:permStart w:id="1928933218" w:edGrp="everyone"/>
            <w:r>
              <w:rPr>
                <w:rFonts w:ascii="宋体" w:hAnsi="宋体" w:hint="eastAsia"/>
                <w:sz w:val="24"/>
              </w:rPr>
              <w:t xml:space="preserve"> </w:t>
            </w:r>
            <w:permEnd w:id="1928933218"/>
          </w:p>
        </w:tc>
      </w:tr>
      <w:tr w:rsidR="00FE5100">
        <w:trPr>
          <w:trHeight w:val="390"/>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jc w:val="left"/>
              <w:rPr>
                <w:rFonts w:ascii="宋体" w:hAnsi="宋体"/>
                <w:sz w:val="24"/>
              </w:rPr>
            </w:pPr>
          </w:p>
        </w:tc>
      </w:tr>
    </w:tbl>
    <w:p w:rsidR="00FE5100" w:rsidRDefault="00FE5100">
      <w:pPr>
        <w:widowControl/>
        <w:jc w:val="left"/>
        <w:rPr>
          <w:rFonts w:ascii="宋体" w:hAnsi="宋体"/>
        </w:rPr>
        <w:sectPr w:rsidR="00FE5100">
          <w:pgSz w:w="16838" w:h="11906" w:orient="landscape"/>
          <w:pgMar w:top="1800" w:right="1440" w:bottom="1800" w:left="1440" w:header="851" w:footer="992" w:gutter="0"/>
          <w:cols w:space="720"/>
          <w:docGrid w:type="lines" w:linePitch="312"/>
        </w:sectPr>
      </w:pPr>
    </w:p>
    <w:p w:rsidR="00FE5100" w:rsidRDefault="00A34148">
      <w:pPr>
        <w:widowControl/>
        <w:adjustRightInd w:val="0"/>
        <w:snapToGrid w:val="0"/>
        <w:spacing w:line="360" w:lineRule="auto"/>
        <w:jc w:val="left"/>
        <w:rPr>
          <w:rFonts w:ascii="宋体" w:hAnsi="宋体"/>
        </w:rPr>
      </w:pPr>
      <w:r>
        <w:rPr>
          <w:rFonts w:ascii="宋体" w:hAnsi="宋体" w:hint="eastAsia"/>
        </w:rPr>
        <w:lastRenderedPageBreak/>
        <w:t>附件二：</w:t>
      </w:r>
    </w:p>
    <w:p w:rsidR="00FE5100" w:rsidRDefault="00A34148">
      <w:pPr>
        <w:widowControl/>
        <w:adjustRightInd w:val="0"/>
        <w:snapToGrid w:val="0"/>
        <w:spacing w:line="360" w:lineRule="auto"/>
        <w:jc w:val="center"/>
        <w:rPr>
          <w:rFonts w:ascii="宋体" w:hAnsi="宋体"/>
          <w:b/>
          <w:sz w:val="32"/>
          <w:szCs w:val="32"/>
        </w:rPr>
      </w:pPr>
      <w:bookmarkStart w:id="1084" w:name="招标文件04章合同条款及格式03_02"/>
      <w:bookmarkEnd w:id="1084"/>
      <w:r>
        <w:rPr>
          <w:rFonts w:ascii="宋体" w:hAnsi="宋体" w:hint="eastAsia"/>
          <w:b/>
          <w:sz w:val="32"/>
          <w:szCs w:val="32"/>
        </w:rPr>
        <w:t>承包人提供的材料和工程设备一览表</w:t>
      </w:r>
    </w:p>
    <w:p w:rsidR="00FE5100" w:rsidRDefault="00FE5100">
      <w:pPr>
        <w:widowControl/>
        <w:adjustRightInd w:val="0"/>
        <w:snapToGrid w:val="0"/>
        <w:spacing w:line="360" w:lineRule="auto"/>
        <w:jc w:val="left"/>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A34148">
            <w:pPr>
              <w:widowControl/>
              <w:adjustRightInd w:val="0"/>
              <w:snapToGrid w:val="0"/>
              <w:spacing w:line="360" w:lineRule="auto"/>
              <w:jc w:val="center"/>
              <w:rPr>
                <w:rFonts w:ascii="宋体" w:hAnsi="宋体"/>
                <w:spacing w:val="-20"/>
              </w:rPr>
            </w:pPr>
            <w:r>
              <w:rPr>
                <w:rFonts w:ascii="宋体" w:hAnsi="宋体" w:hint="eastAsia"/>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A34148">
            <w:pPr>
              <w:widowControl/>
              <w:adjustRightInd w:val="0"/>
              <w:snapToGrid w:val="0"/>
              <w:spacing w:line="360" w:lineRule="auto"/>
              <w:jc w:val="center"/>
              <w:rPr>
                <w:rFonts w:ascii="宋体" w:hAnsi="宋体"/>
                <w:spacing w:val="-20"/>
              </w:rPr>
            </w:pPr>
            <w:r>
              <w:rPr>
                <w:rFonts w:ascii="宋体" w:hAnsi="宋体" w:hint="eastAsia"/>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A34148">
            <w:pPr>
              <w:widowControl/>
              <w:adjustRightInd w:val="0"/>
              <w:snapToGrid w:val="0"/>
              <w:spacing w:line="360" w:lineRule="auto"/>
              <w:jc w:val="center"/>
              <w:rPr>
                <w:rFonts w:ascii="宋体" w:hAnsi="宋体"/>
                <w:spacing w:val="-20"/>
              </w:rPr>
            </w:pPr>
            <w:r>
              <w:rPr>
                <w:rFonts w:ascii="宋体" w:hAnsi="宋体" w:hint="eastAsia"/>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A34148">
            <w:pPr>
              <w:widowControl/>
              <w:adjustRightInd w:val="0"/>
              <w:snapToGrid w:val="0"/>
              <w:spacing w:line="360" w:lineRule="auto"/>
              <w:jc w:val="center"/>
              <w:rPr>
                <w:rFonts w:ascii="宋体" w:hAnsi="宋体"/>
                <w:spacing w:val="-20"/>
              </w:rPr>
            </w:pPr>
            <w:r>
              <w:rPr>
                <w:rFonts w:ascii="宋体" w:hAnsi="宋体" w:hint="eastAsia"/>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A34148">
            <w:pPr>
              <w:widowControl/>
              <w:adjustRightInd w:val="0"/>
              <w:snapToGrid w:val="0"/>
              <w:spacing w:line="360" w:lineRule="auto"/>
              <w:jc w:val="center"/>
              <w:rPr>
                <w:rFonts w:ascii="宋体" w:hAnsi="宋体"/>
                <w:spacing w:val="-20"/>
              </w:rPr>
            </w:pPr>
            <w:r>
              <w:rPr>
                <w:rFonts w:ascii="宋体" w:hAnsi="宋体" w:hint="eastAsia"/>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A34148">
            <w:pPr>
              <w:widowControl/>
              <w:adjustRightInd w:val="0"/>
              <w:snapToGrid w:val="0"/>
              <w:spacing w:line="360" w:lineRule="auto"/>
              <w:jc w:val="center"/>
              <w:rPr>
                <w:rFonts w:ascii="宋体" w:hAnsi="宋体"/>
                <w:spacing w:val="-20"/>
              </w:rPr>
            </w:pPr>
            <w:r>
              <w:rPr>
                <w:rFonts w:ascii="宋体" w:hAnsi="宋体" w:hint="eastAsia"/>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A34148">
            <w:pPr>
              <w:widowControl/>
              <w:adjustRightInd w:val="0"/>
              <w:snapToGrid w:val="0"/>
              <w:spacing w:line="360" w:lineRule="auto"/>
              <w:jc w:val="center"/>
              <w:rPr>
                <w:rFonts w:ascii="宋体" w:hAnsi="宋体"/>
                <w:spacing w:val="-20"/>
              </w:rPr>
            </w:pPr>
            <w:r>
              <w:rPr>
                <w:rFonts w:ascii="宋体" w:hAnsi="宋体" w:hint="eastAsia"/>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A34148">
            <w:pPr>
              <w:widowControl/>
              <w:adjustRightInd w:val="0"/>
              <w:snapToGrid w:val="0"/>
              <w:spacing w:line="360" w:lineRule="auto"/>
              <w:jc w:val="center"/>
              <w:rPr>
                <w:rFonts w:ascii="宋体" w:hAnsi="宋体"/>
                <w:spacing w:val="-20"/>
              </w:rPr>
            </w:pPr>
            <w:r>
              <w:rPr>
                <w:rFonts w:ascii="宋体" w:hAnsi="宋体" w:hint="eastAsia"/>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A34148">
            <w:pPr>
              <w:widowControl/>
              <w:adjustRightInd w:val="0"/>
              <w:snapToGrid w:val="0"/>
              <w:spacing w:line="360" w:lineRule="auto"/>
              <w:jc w:val="center"/>
              <w:rPr>
                <w:rFonts w:ascii="宋体" w:hAnsi="宋体"/>
                <w:spacing w:val="-20"/>
              </w:rPr>
            </w:pPr>
            <w:r>
              <w:rPr>
                <w:rFonts w:ascii="宋体" w:hAnsi="宋体" w:hint="eastAsia"/>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A34148">
            <w:pPr>
              <w:widowControl/>
              <w:adjustRightInd w:val="0"/>
              <w:snapToGrid w:val="0"/>
              <w:spacing w:line="360" w:lineRule="auto"/>
              <w:jc w:val="center"/>
              <w:rPr>
                <w:rFonts w:ascii="宋体" w:hAnsi="宋体"/>
                <w:spacing w:val="-20"/>
              </w:rPr>
            </w:pPr>
            <w:r>
              <w:rPr>
                <w:rFonts w:ascii="宋体" w:hAnsi="宋体" w:hint="eastAsia"/>
                <w:spacing w:val="-20"/>
              </w:rPr>
              <w:t>备注</w:t>
            </w: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2067863632" w:edGrp="everyone" w:colFirst="0" w:colLast="0"/>
            <w:permStart w:id="1276131970" w:edGrp="everyone" w:colFirst="1" w:colLast="1"/>
            <w:permStart w:id="807360822" w:edGrp="everyone" w:colFirst="2" w:colLast="2"/>
            <w:permStart w:id="705643548" w:edGrp="everyone" w:colFirst="3" w:colLast="3"/>
            <w:permStart w:id="207829869" w:edGrp="everyone" w:colFirst="4" w:colLast="4"/>
            <w:permStart w:id="1428714532" w:edGrp="everyone" w:colFirst="5" w:colLast="5"/>
            <w:permStart w:id="1987188206" w:edGrp="everyone" w:colFirst="6" w:colLast="6"/>
            <w:permStart w:id="841568198" w:edGrp="everyone" w:colFirst="7" w:colLast="7"/>
            <w:permStart w:id="1847228940" w:edGrp="everyone" w:colFirst="8" w:colLast="8"/>
            <w:permStart w:id="17506132" w:edGrp="everyone" w:colFirst="9" w:colLast="9"/>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745023127" w:edGrp="everyone" w:colFirst="0" w:colLast="0"/>
            <w:permStart w:id="315833721" w:edGrp="everyone" w:colFirst="1" w:colLast="1"/>
            <w:permStart w:id="767650750" w:edGrp="everyone" w:colFirst="2" w:colLast="2"/>
            <w:permStart w:id="1165520728" w:edGrp="everyone" w:colFirst="3" w:colLast="3"/>
            <w:permStart w:id="1799508636" w:edGrp="everyone" w:colFirst="4" w:colLast="4"/>
            <w:permStart w:id="1238179659" w:edGrp="everyone" w:colFirst="5" w:colLast="5"/>
            <w:permStart w:id="869141495" w:edGrp="everyone" w:colFirst="6" w:colLast="6"/>
            <w:permStart w:id="210772493" w:edGrp="everyone" w:colFirst="7" w:colLast="7"/>
            <w:permStart w:id="463547702" w:edGrp="everyone" w:colFirst="8" w:colLast="8"/>
            <w:permStart w:id="667688575" w:edGrp="everyone" w:colFirst="9" w:colLast="9"/>
            <w:permEnd w:id="2067863632"/>
            <w:permEnd w:id="1276131970"/>
            <w:permEnd w:id="807360822"/>
            <w:permEnd w:id="705643548"/>
            <w:permEnd w:id="207829869"/>
            <w:permEnd w:id="1428714532"/>
            <w:permEnd w:id="1987188206"/>
            <w:permEnd w:id="841568198"/>
            <w:permEnd w:id="1847228940"/>
            <w:permEnd w:id="17506132"/>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334366753" w:edGrp="everyone" w:colFirst="0" w:colLast="0"/>
            <w:permStart w:id="762990104" w:edGrp="everyone" w:colFirst="1" w:colLast="1"/>
            <w:permStart w:id="48720973" w:edGrp="everyone" w:colFirst="2" w:colLast="2"/>
            <w:permStart w:id="352257584" w:edGrp="everyone" w:colFirst="3" w:colLast="3"/>
            <w:permStart w:id="838805954" w:edGrp="everyone" w:colFirst="4" w:colLast="4"/>
            <w:permStart w:id="837633770" w:edGrp="everyone" w:colFirst="5" w:colLast="5"/>
            <w:permStart w:id="149815632" w:edGrp="everyone" w:colFirst="6" w:colLast="6"/>
            <w:permStart w:id="621624574" w:edGrp="everyone" w:colFirst="7" w:colLast="7"/>
            <w:permStart w:id="303303790" w:edGrp="everyone" w:colFirst="8" w:colLast="8"/>
            <w:permStart w:id="1035284047" w:edGrp="everyone" w:colFirst="9" w:colLast="9"/>
            <w:permEnd w:id="745023127"/>
            <w:permEnd w:id="315833721"/>
            <w:permEnd w:id="767650750"/>
            <w:permEnd w:id="1165520728"/>
            <w:permEnd w:id="1799508636"/>
            <w:permEnd w:id="1238179659"/>
            <w:permEnd w:id="869141495"/>
            <w:permEnd w:id="210772493"/>
            <w:permEnd w:id="463547702"/>
            <w:permEnd w:id="667688575"/>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799952808" w:edGrp="everyone" w:colFirst="0" w:colLast="0"/>
            <w:permStart w:id="1615204858" w:edGrp="everyone" w:colFirst="1" w:colLast="1"/>
            <w:permStart w:id="1113470860" w:edGrp="everyone" w:colFirst="2" w:colLast="2"/>
            <w:permStart w:id="1618107844" w:edGrp="everyone" w:colFirst="3" w:colLast="3"/>
            <w:permStart w:id="1270955303" w:edGrp="everyone" w:colFirst="4" w:colLast="4"/>
            <w:permStart w:id="1072587136" w:edGrp="everyone" w:colFirst="5" w:colLast="5"/>
            <w:permStart w:id="332876464" w:edGrp="everyone" w:colFirst="6" w:colLast="6"/>
            <w:permStart w:id="1891126976" w:edGrp="everyone" w:colFirst="7" w:colLast="7"/>
            <w:permStart w:id="33625325" w:edGrp="everyone" w:colFirst="8" w:colLast="8"/>
            <w:permStart w:id="1066564734" w:edGrp="everyone" w:colFirst="9" w:colLast="9"/>
            <w:permEnd w:id="334366753"/>
            <w:permEnd w:id="762990104"/>
            <w:permEnd w:id="48720973"/>
            <w:permEnd w:id="352257584"/>
            <w:permEnd w:id="838805954"/>
            <w:permEnd w:id="837633770"/>
            <w:permEnd w:id="149815632"/>
            <w:permEnd w:id="621624574"/>
            <w:permEnd w:id="303303790"/>
            <w:permEnd w:id="1035284047"/>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354746781" w:edGrp="everyone" w:colFirst="0" w:colLast="0"/>
            <w:permStart w:id="2133222699" w:edGrp="everyone" w:colFirst="1" w:colLast="1"/>
            <w:permStart w:id="737029193" w:edGrp="everyone" w:colFirst="2" w:colLast="2"/>
            <w:permStart w:id="1024357878" w:edGrp="everyone" w:colFirst="3" w:colLast="3"/>
            <w:permStart w:id="431912698" w:edGrp="everyone" w:colFirst="4" w:colLast="4"/>
            <w:permStart w:id="1517703218" w:edGrp="everyone" w:colFirst="5" w:colLast="5"/>
            <w:permStart w:id="924263514" w:edGrp="everyone" w:colFirst="6" w:colLast="6"/>
            <w:permStart w:id="935927413" w:edGrp="everyone" w:colFirst="7" w:colLast="7"/>
            <w:permStart w:id="1588029062" w:edGrp="everyone" w:colFirst="8" w:colLast="8"/>
            <w:permStart w:id="923428268" w:edGrp="everyone" w:colFirst="9" w:colLast="9"/>
            <w:permEnd w:id="1799952808"/>
            <w:permEnd w:id="1615204858"/>
            <w:permEnd w:id="1113470860"/>
            <w:permEnd w:id="1618107844"/>
            <w:permEnd w:id="1270955303"/>
            <w:permEnd w:id="1072587136"/>
            <w:permEnd w:id="332876464"/>
            <w:permEnd w:id="1891126976"/>
            <w:permEnd w:id="33625325"/>
            <w:permEnd w:id="1066564734"/>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324755542" w:edGrp="everyone" w:colFirst="0" w:colLast="0"/>
            <w:permStart w:id="1671458719" w:edGrp="everyone" w:colFirst="1" w:colLast="1"/>
            <w:permStart w:id="539441042" w:edGrp="everyone" w:colFirst="2" w:colLast="2"/>
            <w:permStart w:id="1666662556" w:edGrp="everyone" w:colFirst="3" w:colLast="3"/>
            <w:permStart w:id="62472853" w:edGrp="everyone" w:colFirst="4" w:colLast="4"/>
            <w:permStart w:id="2030439637" w:edGrp="everyone" w:colFirst="5" w:colLast="5"/>
            <w:permStart w:id="1619733649" w:edGrp="everyone" w:colFirst="6" w:colLast="6"/>
            <w:permStart w:id="436498486" w:edGrp="everyone" w:colFirst="7" w:colLast="7"/>
            <w:permStart w:id="1403276261" w:edGrp="everyone" w:colFirst="8" w:colLast="8"/>
            <w:permStart w:id="146175233" w:edGrp="everyone" w:colFirst="9" w:colLast="9"/>
            <w:permEnd w:id="354746781"/>
            <w:permEnd w:id="2133222699"/>
            <w:permEnd w:id="737029193"/>
            <w:permEnd w:id="1024357878"/>
            <w:permEnd w:id="431912698"/>
            <w:permEnd w:id="1517703218"/>
            <w:permEnd w:id="924263514"/>
            <w:permEnd w:id="935927413"/>
            <w:permEnd w:id="1588029062"/>
            <w:permEnd w:id="923428268"/>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2046710522" w:edGrp="everyone" w:colFirst="0" w:colLast="0"/>
            <w:permStart w:id="143615162" w:edGrp="everyone" w:colFirst="1" w:colLast="1"/>
            <w:permStart w:id="1841266308" w:edGrp="everyone" w:colFirst="2" w:colLast="2"/>
            <w:permStart w:id="1773631468" w:edGrp="everyone" w:colFirst="3" w:colLast="3"/>
            <w:permStart w:id="881877469" w:edGrp="everyone" w:colFirst="4" w:colLast="4"/>
            <w:permStart w:id="2070295044" w:edGrp="everyone" w:colFirst="5" w:colLast="5"/>
            <w:permStart w:id="1978875974" w:edGrp="everyone" w:colFirst="6" w:colLast="6"/>
            <w:permStart w:id="812069031" w:edGrp="everyone" w:colFirst="7" w:colLast="7"/>
            <w:permStart w:id="458364229" w:edGrp="everyone" w:colFirst="8" w:colLast="8"/>
            <w:permStart w:id="1365524459" w:edGrp="everyone" w:colFirst="9" w:colLast="9"/>
            <w:permEnd w:id="1324755542"/>
            <w:permEnd w:id="1671458719"/>
            <w:permEnd w:id="539441042"/>
            <w:permEnd w:id="1666662556"/>
            <w:permEnd w:id="62472853"/>
            <w:permEnd w:id="2030439637"/>
            <w:permEnd w:id="1619733649"/>
            <w:permEnd w:id="436498486"/>
            <w:permEnd w:id="1403276261"/>
            <w:permEnd w:id="146175233"/>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060453394" w:edGrp="everyone" w:colFirst="0" w:colLast="0"/>
            <w:permStart w:id="451876562" w:edGrp="everyone" w:colFirst="1" w:colLast="1"/>
            <w:permStart w:id="1600482493" w:edGrp="everyone" w:colFirst="2" w:colLast="2"/>
            <w:permStart w:id="158426025" w:edGrp="everyone" w:colFirst="3" w:colLast="3"/>
            <w:permStart w:id="241530928" w:edGrp="everyone" w:colFirst="4" w:colLast="4"/>
            <w:permStart w:id="1811569599" w:edGrp="everyone" w:colFirst="5" w:colLast="5"/>
            <w:permStart w:id="1792944690" w:edGrp="everyone" w:colFirst="6" w:colLast="6"/>
            <w:permStart w:id="1679434252" w:edGrp="everyone" w:colFirst="7" w:colLast="7"/>
            <w:permStart w:id="997659163" w:edGrp="everyone" w:colFirst="8" w:colLast="8"/>
            <w:permStart w:id="2053182347" w:edGrp="everyone" w:colFirst="9" w:colLast="9"/>
            <w:permEnd w:id="2046710522"/>
            <w:permEnd w:id="143615162"/>
            <w:permEnd w:id="1841266308"/>
            <w:permEnd w:id="1773631468"/>
            <w:permEnd w:id="881877469"/>
            <w:permEnd w:id="2070295044"/>
            <w:permEnd w:id="1978875974"/>
            <w:permEnd w:id="812069031"/>
            <w:permEnd w:id="458364229"/>
            <w:permEnd w:id="1365524459"/>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448407438" w:edGrp="everyone" w:colFirst="0" w:colLast="0"/>
            <w:permStart w:id="183439107" w:edGrp="everyone" w:colFirst="1" w:colLast="1"/>
            <w:permStart w:id="1570968328" w:edGrp="everyone" w:colFirst="2" w:colLast="2"/>
            <w:permStart w:id="1951560097" w:edGrp="everyone" w:colFirst="3" w:colLast="3"/>
            <w:permStart w:id="234181016" w:edGrp="everyone" w:colFirst="4" w:colLast="4"/>
            <w:permStart w:id="841624783" w:edGrp="everyone" w:colFirst="5" w:colLast="5"/>
            <w:permStart w:id="1555971438" w:edGrp="everyone" w:colFirst="6" w:colLast="6"/>
            <w:permStart w:id="1203185000" w:edGrp="everyone" w:colFirst="7" w:colLast="7"/>
            <w:permStart w:id="897939154" w:edGrp="everyone" w:colFirst="8" w:colLast="8"/>
            <w:permStart w:id="81033060" w:edGrp="everyone" w:colFirst="9" w:colLast="9"/>
            <w:permEnd w:id="1060453394"/>
            <w:permEnd w:id="451876562"/>
            <w:permEnd w:id="1600482493"/>
            <w:permEnd w:id="158426025"/>
            <w:permEnd w:id="241530928"/>
            <w:permEnd w:id="1811569599"/>
            <w:permEnd w:id="1792944690"/>
            <w:permEnd w:id="1679434252"/>
            <w:permEnd w:id="997659163"/>
            <w:permEnd w:id="2053182347"/>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560750198" w:edGrp="everyone" w:colFirst="0" w:colLast="0"/>
            <w:permStart w:id="775450138" w:edGrp="everyone" w:colFirst="1" w:colLast="1"/>
            <w:permStart w:id="508518690" w:edGrp="everyone" w:colFirst="2" w:colLast="2"/>
            <w:permStart w:id="2023255530" w:edGrp="everyone" w:colFirst="3" w:colLast="3"/>
            <w:permStart w:id="1045183813" w:edGrp="everyone" w:colFirst="4" w:colLast="4"/>
            <w:permStart w:id="561460464" w:edGrp="everyone" w:colFirst="5" w:colLast="5"/>
            <w:permStart w:id="96209096" w:edGrp="everyone" w:colFirst="6" w:colLast="6"/>
            <w:permStart w:id="648031402" w:edGrp="everyone" w:colFirst="7" w:colLast="7"/>
            <w:permStart w:id="68158453" w:edGrp="everyone" w:colFirst="8" w:colLast="8"/>
            <w:permStart w:id="2045186171" w:edGrp="everyone" w:colFirst="9" w:colLast="9"/>
            <w:permEnd w:id="448407438"/>
            <w:permEnd w:id="183439107"/>
            <w:permEnd w:id="1570968328"/>
            <w:permEnd w:id="1951560097"/>
            <w:permEnd w:id="234181016"/>
            <w:permEnd w:id="841624783"/>
            <w:permEnd w:id="1555971438"/>
            <w:permEnd w:id="1203185000"/>
            <w:permEnd w:id="897939154"/>
            <w:permEnd w:id="81033060"/>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485184631" w:edGrp="everyone" w:colFirst="0" w:colLast="0"/>
            <w:permStart w:id="678170795" w:edGrp="everyone" w:colFirst="1" w:colLast="1"/>
            <w:permStart w:id="51512336" w:edGrp="everyone" w:colFirst="2" w:colLast="2"/>
            <w:permStart w:id="728856421" w:edGrp="everyone" w:colFirst="3" w:colLast="3"/>
            <w:permStart w:id="504123404" w:edGrp="everyone" w:colFirst="4" w:colLast="4"/>
            <w:permStart w:id="1102735438" w:edGrp="everyone" w:colFirst="5" w:colLast="5"/>
            <w:permStart w:id="1631532624" w:edGrp="everyone" w:colFirst="6" w:colLast="6"/>
            <w:permStart w:id="471035988" w:edGrp="everyone" w:colFirst="7" w:colLast="7"/>
            <w:permStart w:id="1168321336" w:edGrp="everyone" w:colFirst="8" w:colLast="8"/>
            <w:permStart w:id="2000831121" w:edGrp="everyone" w:colFirst="9" w:colLast="9"/>
            <w:permEnd w:id="560750198"/>
            <w:permEnd w:id="775450138"/>
            <w:permEnd w:id="508518690"/>
            <w:permEnd w:id="2023255530"/>
            <w:permEnd w:id="1045183813"/>
            <w:permEnd w:id="561460464"/>
            <w:permEnd w:id="96209096"/>
            <w:permEnd w:id="648031402"/>
            <w:permEnd w:id="68158453"/>
            <w:permEnd w:id="2045186171"/>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652848837" w:edGrp="everyone" w:colFirst="0" w:colLast="0"/>
            <w:permStart w:id="1721118344" w:edGrp="everyone" w:colFirst="1" w:colLast="1"/>
            <w:permStart w:id="836125958" w:edGrp="everyone" w:colFirst="2" w:colLast="2"/>
            <w:permStart w:id="1904811432" w:edGrp="everyone" w:colFirst="3" w:colLast="3"/>
            <w:permStart w:id="1357280375" w:edGrp="everyone" w:colFirst="4" w:colLast="4"/>
            <w:permStart w:id="276053563" w:edGrp="everyone" w:colFirst="5" w:colLast="5"/>
            <w:permStart w:id="300774731" w:edGrp="everyone" w:colFirst="6" w:colLast="6"/>
            <w:permStart w:id="121528119" w:edGrp="everyone" w:colFirst="7" w:colLast="7"/>
            <w:permStart w:id="1593013211" w:edGrp="everyone" w:colFirst="8" w:colLast="8"/>
            <w:permStart w:id="1056663503" w:edGrp="everyone" w:colFirst="9" w:colLast="9"/>
            <w:permEnd w:id="485184631"/>
            <w:permEnd w:id="678170795"/>
            <w:permEnd w:id="51512336"/>
            <w:permEnd w:id="728856421"/>
            <w:permEnd w:id="504123404"/>
            <w:permEnd w:id="1102735438"/>
            <w:permEnd w:id="1631532624"/>
            <w:permEnd w:id="471035988"/>
            <w:permEnd w:id="1168321336"/>
            <w:permEnd w:id="2000831121"/>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834118210" w:edGrp="everyone" w:colFirst="0" w:colLast="0"/>
            <w:permStart w:id="1890722113" w:edGrp="everyone" w:colFirst="1" w:colLast="1"/>
            <w:permStart w:id="230306342" w:edGrp="everyone" w:colFirst="2" w:colLast="2"/>
            <w:permStart w:id="1018579083" w:edGrp="everyone" w:colFirst="3" w:colLast="3"/>
            <w:permStart w:id="1895913650" w:edGrp="everyone" w:colFirst="4" w:colLast="4"/>
            <w:permStart w:id="2049406192" w:edGrp="everyone" w:colFirst="5" w:colLast="5"/>
            <w:permStart w:id="585895617" w:edGrp="everyone" w:colFirst="6" w:colLast="6"/>
            <w:permStart w:id="798128343" w:edGrp="everyone" w:colFirst="7" w:colLast="7"/>
            <w:permStart w:id="590947017" w:edGrp="everyone" w:colFirst="8" w:colLast="8"/>
            <w:permStart w:id="1993308184" w:edGrp="everyone" w:colFirst="9" w:colLast="9"/>
            <w:permEnd w:id="1652848837"/>
            <w:permEnd w:id="1721118344"/>
            <w:permEnd w:id="836125958"/>
            <w:permEnd w:id="1904811432"/>
            <w:permEnd w:id="1357280375"/>
            <w:permEnd w:id="276053563"/>
            <w:permEnd w:id="300774731"/>
            <w:permEnd w:id="121528119"/>
            <w:permEnd w:id="1593013211"/>
            <w:permEnd w:id="1056663503"/>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361586890" w:edGrp="everyone" w:colFirst="0" w:colLast="0"/>
            <w:permStart w:id="1244935446" w:edGrp="everyone" w:colFirst="1" w:colLast="1"/>
            <w:permStart w:id="1857250256" w:edGrp="everyone" w:colFirst="2" w:colLast="2"/>
            <w:permStart w:id="1560684858" w:edGrp="everyone" w:colFirst="3" w:colLast="3"/>
            <w:permStart w:id="265058312" w:edGrp="everyone" w:colFirst="4" w:colLast="4"/>
            <w:permStart w:id="1034701012" w:edGrp="everyone" w:colFirst="5" w:colLast="5"/>
            <w:permStart w:id="1545221442" w:edGrp="everyone" w:colFirst="6" w:colLast="6"/>
            <w:permStart w:id="1929123887" w:edGrp="everyone" w:colFirst="7" w:colLast="7"/>
            <w:permStart w:id="1761415474" w:edGrp="everyone" w:colFirst="8" w:colLast="8"/>
            <w:permStart w:id="1317105783" w:edGrp="everyone" w:colFirst="9" w:colLast="9"/>
            <w:permEnd w:id="1834118210"/>
            <w:permEnd w:id="1890722113"/>
            <w:permEnd w:id="230306342"/>
            <w:permEnd w:id="1018579083"/>
            <w:permEnd w:id="1895913650"/>
            <w:permEnd w:id="2049406192"/>
            <w:permEnd w:id="585895617"/>
            <w:permEnd w:id="798128343"/>
            <w:permEnd w:id="590947017"/>
            <w:permEnd w:id="1993308184"/>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253507783" w:edGrp="everyone" w:colFirst="0" w:colLast="0"/>
            <w:permStart w:id="24323210" w:edGrp="everyone" w:colFirst="1" w:colLast="1"/>
            <w:permStart w:id="1936997108" w:edGrp="everyone" w:colFirst="2" w:colLast="2"/>
            <w:permStart w:id="1197607754" w:edGrp="everyone" w:colFirst="3" w:colLast="3"/>
            <w:permStart w:id="1732920850" w:edGrp="everyone" w:colFirst="4" w:colLast="4"/>
            <w:permStart w:id="1891981507" w:edGrp="everyone" w:colFirst="5" w:colLast="5"/>
            <w:permStart w:id="1730311775" w:edGrp="everyone" w:colFirst="6" w:colLast="6"/>
            <w:permStart w:id="1971085834" w:edGrp="everyone" w:colFirst="7" w:colLast="7"/>
            <w:permStart w:id="792686086" w:edGrp="everyone" w:colFirst="8" w:colLast="8"/>
            <w:permStart w:id="862799120" w:edGrp="everyone" w:colFirst="9" w:colLast="9"/>
            <w:permEnd w:id="1361586890"/>
            <w:permEnd w:id="1244935446"/>
            <w:permEnd w:id="1857250256"/>
            <w:permEnd w:id="1560684858"/>
            <w:permEnd w:id="265058312"/>
            <w:permEnd w:id="1034701012"/>
            <w:permEnd w:id="1545221442"/>
            <w:permEnd w:id="1929123887"/>
            <w:permEnd w:id="1761415474"/>
            <w:permEnd w:id="1317105783"/>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752371236" w:edGrp="everyone" w:colFirst="0" w:colLast="0"/>
            <w:permStart w:id="1308449135" w:edGrp="everyone" w:colFirst="1" w:colLast="1"/>
            <w:permStart w:id="832125516" w:edGrp="everyone" w:colFirst="2" w:colLast="2"/>
            <w:permStart w:id="1805351022" w:edGrp="everyone" w:colFirst="3" w:colLast="3"/>
            <w:permStart w:id="1255692692" w:edGrp="everyone" w:colFirst="4" w:colLast="4"/>
            <w:permStart w:id="1742867849" w:edGrp="everyone" w:colFirst="5" w:colLast="5"/>
            <w:permStart w:id="1247223718" w:edGrp="everyone" w:colFirst="6" w:colLast="6"/>
            <w:permStart w:id="254621966" w:edGrp="everyone" w:colFirst="7" w:colLast="7"/>
            <w:permStart w:id="1796040853" w:edGrp="everyone" w:colFirst="8" w:colLast="8"/>
            <w:permStart w:id="1677470224" w:edGrp="everyone" w:colFirst="9" w:colLast="9"/>
            <w:permEnd w:id="1253507783"/>
            <w:permEnd w:id="24323210"/>
            <w:permEnd w:id="1936997108"/>
            <w:permEnd w:id="1197607754"/>
            <w:permEnd w:id="1732920850"/>
            <w:permEnd w:id="1891981507"/>
            <w:permEnd w:id="1730311775"/>
            <w:permEnd w:id="1971085834"/>
            <w:permEnd w:id="792686086"/>
            <w:permEnd w:id="862799120"/>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046022809" w:edGrp="everyone" w:colFirst="0" w:colLast="0"/>
            <w:permStart w:id="1576345477" w:edGrp="everyone" w:colFirst="1" w:colLast="1"/>
            <w:permStart w:id="2134399031" w:edGrp="everyone" w:colFirst="2" w:colLast="2"/>
            <w:permStart w:id="2049271183" w:edGrp="everyone" w:colFirst="3" w:colLast="3"/>
            <w:permStart w:id="1815166722" w:edGrp="everyone" w:colFirst="4" w:colLast="4"/>
            <w:permStart w:id="418928589" w:edGrp="everyone" w:colFirst="5" w:colLast="5"/>
            <w:permStart w:id="798819732" w:edGrp="everyone" w:colFirst="6" w:colLast="6"/>
            <w:permStart w:id="1775326476" w:edGrp="everyone" w:colFirst="7" w:colLast="7"/>
            <w:permStart w:id="1873299286" w:edGrp="everyone" w:colFirst="8" w:colLast="8"/>
            <w:permStart w:id="1132412469" w:edGrp="everyone" w:colFirst="9" w:colLast="9"/>
            <w:permEnd w:id="1752371236"/>
            <w:permEnd w:id="1308449135"/>
            <w:permEnd w:id="832125516"/>
            <w:permEnd w:id="1805351022"/>
            <w:permEnd w:id="1255692692"/>
            <w:permEnd w:id="1742867849"/>
            <w:permEnd w:id="1247223718"/>
            <w:permEnd w:id="254621966"/>
            <w:permEnd w:id="1796040853"/>
            <w:permEnd w:id="1677470224"/>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360405844" w:edGrp="everyone" w:colFirst="0" w:colLast="0"/>
            <w:permStart w:id="231408663" w:edGrp="everyone" w:colFirst="1" w:colLast="1"/>
            <w:permStart w:id="1129339441" w:edGrp="everyone" w:colFirst="2" w:colLast="2"/>
            <w:permStart w:id="412946036" w:edGrp="everyone" w:colFirst="3" w:colLast="3"/>
            <w:permStart w:id="1136488567" w:edGrp="everyone" w:colFirst="4" w:colLast="4"/>
            <w:permStart w:id="1925217024" w:edGrp="everyone" w:colFirst="5" w:colLast="5"/>
            <w:permStart w:id="1266841309" w:edGrp="everyone" w:colFirst="6" w:colLast="6"/>
            <w:permStart w:id="646216989" w:edGrp="everyone" w:colFirst="7" w:colLast="7"/>
            <w:permStart w:id="369837951" w:edGrp="everyone" w:colFirst="8" w:colLast="8"/>
            <w:permStart w:id="1159489250" w:edGrp="everyone" w:colFirst="9" w:colLast="9"/>
            <w:permEnd w:id="1046022809"/>
            <w:permEnd w:id="1576345477"/>
            <w:permEnd w:id="2134399031"/>
            <w:permEnd w:id="2049271183"/>
            <w:permEnd w:id="1815166722"/>
            <w:permEnd w:id="418928589"/>
            <w:permEnd w:id="798819732"/>
            <w:permEnd w:id="1775326476"/>
            <w:permEnd w:id="1873299286"/>
            <w:permEnd w:id="1132412469"/>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394086647" w:edGrp="everyone" w:colFirst="0" w:colLast="0"/>
            <w:permStart w:id="1544686954" w:edGrp="everyone" w:colFirst="1" w:colLast="1"/>
            <w:permStart w:id="724526474" w:edGrp="everyone" w:colFirst="2" w:colLast="2"/>
            <w:permStart w:id="300114256" w:edGrp="everyone" w:colFirst="3" w:colLast="3"/>
            <w:permStart w:id="1230068173" w:edGrp="everyone" w:colFirst="4" w:colLast="4"/>
            <w:permStart w:id="391211745" w:edGrp="everyone" w:colFirst="5" w:colLast="5"/>
            <w:permStart w:id="984621889" w:edGrp="everyone" w:colFirst="6" w:colLast="6"/>
            <w:permStart w:id="2091791299" w:edGrp="everyone" w:colFirst="7" w:colLast="7"/>
            <w:permStart w:id="1093690612" w:edGrp="everyone" w:colFirst="8" w:colLast="8"/>
            <w:permStart w:id="1837505012" w:edGrp="everyone" w:colFirst="9" w:colLast="9"/>
            <w:permEnd w:id="1360405844"/>
            <w:permEnd w:id="231408663"/>
            <w:permEnd w:id="1129339441"/>
            <w:permEnd w:id="412946036"/>
            <w:permEnd w:id="1136488567"/>
            <w:permEnd w:id="1925217024"/>
            <w:permEnd w:id="1266841309"/>
            <w:permEnd w:id="646216989"/>
            <w:permEnd w:id="369837951"/>
            <w:permEnd w:id="1159489250"/>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137670777" w:edGrp="everyone" w:colFirst="0" w:colLast="0"/>
            <w:permStart w:id="771827878" w:edGrp="everyone" w:colFirst="1" w:colLast="1"/>
            <w:permStart w:id="1600989091" w:edGrp="everyone" w:colFirst="2" w:colLast="2"/>
            <w:permStart w:id="1653943244" w:edGrp="everyone" w:colFirst="3" w:colLast="3"/>
            <w:permStart w:id="898643248" w:edGrp="everyone" w:colFirst="4" w:colLast="4"/>
            <w:permStart w:id="438043498" w:edGrp="everyone" w:colFirst="5" w:colLast="5"/>
            <w:permStart w:id="1180855458" w:edGrp="everyone" w:colFirst="6" w:colLast="6"/>
            <w:permStart w:id="991849543" w:edGrp="everyone" w:colFirst="7" w:colLast="7"/>
            <w:permStart w:id="2024680970" w:edGrp="everyone" w:colFirst="8" w:colLast="8"/>
            <w:permStart w:id="1157131302" w:edGrp="everyone" w:colFirst="9" w:colLast="9"/>
            <w:permEnd w:id="1394086647"/>
            <w:permEnd w:id="1544686954"/>
            <w:permEnd w:id="724526474"/>
            <w:permEnd w:id="300114256"/>
            <w:permEnd w:id="1230068173"/>
            <w:permEnd w:id="391211745"/>
            <w:permEnd w:id="984621889"/>
            <w:permEnd w:id="2091791299"/>
            <w:permEnd w:id="1093690612"/>
            <w:permEnd w:id="1837505012"/>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689392421" w:edGrp="everyone" w:colFirst="0" w:colLast="0"/>
            <w:permStart w:id="807885220" w:edGrp="everyone" w:colFirst="1" w:colLast="1"/>
            <w:permStart w:id="1662350025" w:edGrp="everyone" w:colFirst="2" w:colLast="2"/>
            <w:permStart w:id="470707911" w:edGrp="everyone" w:colFirst="3" w:colLast="3"/>
            <w:permStart w:id="531263329" w:edGrp="everyone" w:colFirst="4" w:colLast="4"/>
            <w:permStart w:id="1198554298" w:edGrp="everyone" w:colFirst="5" w:colLast="5"/>
            <w:permStart w:id="1826901503" w:edGrp="everyone" w:colFirst="6" w:colLast="6"/>
            <w:permStart w:id="786841992" w:edGrp="everyone" w:colFirst="7" w:colLast="7"/>
            <w:permStart w:id="194804390" w:edGrp="everyone" w:colFirst="8" w:colLast="8"/>
            <w:permStart w:id="1335697301" w:edGrp="everyone" w:colFirst="9" w:colLast="9"/>
            <w:permEnd w:id="1137670777"/>
            <w:permEnd w:id="771827878"/>
            <w:permEnd w:id="1600989091"/>
            <w:permEnd w:id="1653943244"/>
            <w:permEnd w:id="898643248"/>
            <w:permEnd w:id="438043498"/>
            <w:permEnd w:id="1180855458"/>
            <w:permEnd w:id="991849543"/>
            <w:permEnd w:id="2024680970"/>
            <w:permEnd w:id="1157131302"/>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316540628" w:edGrp="everyone" w:colFirst="0" w:colLast="0"/>
            <w:permStart w:id="1885735231" w:edGrp="everyone" w:colFirst="1" w:colLast="1"/>
            <w:permStart w:id="481377467" w:edGrp="everyone" w:colFirst="2" w:colLast="2"/>
            <w:permStart w:id="707292811" w:edGrp="everyone" w:colFirst="3" w:colLast="3"/>
            <w:permStart w:id="840659793" w:edGrp="everyone" w:colFirst="4" w:colLast="4"/>
            <w:permStart w:id="114128276" w:edGrp="everyone" w:colFirst="5" w:colLast="5"/>
            <w:permStart w:id="833426740" w:edGrp="everyone" w:colFirst="6" w:colLast="6"/>
            <w:permStart w:id="2135583974" w:edGrp="everyone" w:colFirst="7" w:colLast="7"/>
            <w:permStart w:id="2012676435" w:edGrp="everyone" w:colFirst="8" w:colLast="8"/>
            <w:permStart w:id="189536954" w:edGrp="everyone" w:colFirst="9" w:colLast="9"/>
            <w:permEnd w:id="1689392421"/>
            <w:permEnd w:id="807885220"/>
            <w:permEnd w:id="1662350025"/>
            <w:permEnd w:id="470707911"/>
            <w:permEnd w:id="531263329"/>
            <w:permEnd w:id="1198554298"/>
            <w:permEnd w:id="1826901503"/>
            <w:permEnd w:id="786841992"/>
            <w:permEnd w:id="194804390"/>
            <w:permEnd w:id="1335697301"/>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169040434" w:edGrp="everyone" w:colFirst="0" w:colLast="0"/>
            <w:permStart w:id="477523208" w:edGrp="everyone" w:colFirst="1" w:colLast="1"/>
            <w:permStart w:id="111091677" w:edGrp="everyone" w:colFirst="2" w:colLast="2"/>
            <w:permStart w:id="1562782881" w:edGrp="everyone" w:colFirst="3" w:colLast="3"/>
            <w:permStart w:id="1754874022" w:edGrp="everyone" w:colFirst="4" w:colLast="4"/>
            <w:permStart w:id="1009325471" w:edGrp="everyone" w:colFirst="5" w:colLast="5"/>
            <w:permStart w:id="351810757" w:edGrp="everyone" w:colFirst="6" w:colLast="6"/>
            <w:permStart w:id="1800346708" w:edGrp="everyone" w:colFirst="7" w:colLast="7"/>
            <w:permStart w:id="2051016126" w:edGrp="everyone" w:colFirst="8" w:colLast="8"/>
            <w:permStart w:id="1356281464" w:edGrp="everyone" w:colFirst="9" w:colLast="9"/>
            <w:permEnd w:id="316540628"/>
            <w:permEnd w:id="1885735231"/>
            <w:permEnd w:id="481377467"/>
            <w:permEnd w:id="707292811"/>
            <w:permEnd w:id="840659793"/>
            <w:permEnd w:id="114128276"/>
            <w:permEnd w:id="833426740"/>
            <w:permEnd w:id="2135583974"/>
            <w:permEnd w:id="2012676435"/>
            <w:permEnd w:id="189536954"/>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542392314" w:edGrp="everyone" w:colFirst="0" w:colLast="0"/>
            <w:permStart w:id="1178482442" w:edGrp="everyone" w:colFirst="1" w:colLast="1"/>
            <w:permStart w:id="1554189825" w:edGrp="everyone" w:colFirst="2" w:colLast="2"/>
            <w:permStart w:id="1217081418" w:edGrp="everyone" w:colFirst="3" w:colLast="3"/>
            <w:permStart w:id="1441541841" w:edGrp="everyone" w:colFirst="4" w:colLast="4"/>
            <w:permStart w:id="1805481040" w:edGrp="everyone" w:colFirst="5" w:colLast="5"/>
            <w:permStart w:id="1634544618" w:edGrp="everyone" w:colFirst="6" w:colLast="6"/>
            <w:permStart w:id="1100635977" w:edGrp="everyone" w:colFirst="7" w:colLast="7"/>
            <w:permStart w:id="1115121558" w:edGrp="everyone" w:colFirst="8" w:colLast="8"/>
            <w:permStart w:id="2102729932" w:edGrp="everyone" w:colFirst="9" w:colLast="9"/>
            <w:permEnd w:id="1169040434"/>
            <w:permEnd w:id="477523208"/>
            <w:permEnd w:id="111091677"/>
            <w:permEnd w:id="1562782881"/>
            <w:permEnd w:id="1754874022"/>
            <w:permEnd w:id="1009325471"/>
            <w:permEnd w:id="351810757"/>
            <w:permEnd w:id="1800346708"/>
            <w:permEnd w:id="2051016126"/>
            <w:permEnd w:id="1356281464"/>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976845813" w:edGrp="everyone" w:colFirst="0" w:colLast="0"/>
            <w:permStart w:id="746614138" w:edGrp="everyone" w:colFirst="1" w:colLast="1"/>
            <w:permStart w:id="2135256628" w:edGrp="everyone" w:colFirst="2" w:colLast="2"/>
            <w:permStart w:id="771052059" w:edGrp="everyone" w:colFirst="3" w:colLast="3"/>
            <w:permStart w:id="673135200" w:edGrp="everyone" w:colFirst="4" w:colLast="4"/>
            <w:permStart w:id="455239380" w:edGrp="everyone" w:colFirst="5" w:colLast="5"/>
            <w:permStart w:id="1308693760" w:edGrp="everyone" w:colFirst="6" w:colLast="6"/>
            <w:permStart w:id="984436649" w:edGrp="everyone" w:colFirst="7" w:colLast="7"/>
            <w:permStart w:id="738604676" w:edGrp="everyone" w:colFirst="8" w:colLast="8"/>
            <w:permStart w:id="439031442" w:edGrp="everyone" w:colFirst="9" w:colLast="9"/>
            <w:permEnd w:id="1542392314"/>
            <w:permEnd w:id="1178482442"/>
            <w:permEnd w:id="1554189825"/>
            <w:permEnd w:id="1217081418"/>
            <w:permEnd w:id="1441541841"/>
            <w:permEnd w:id="1805481040"/>
            <w:permEnd w:id="1634544618"/>
            <w:permEnd w:id="1100635977"/>
            <w:permEnd w:id="1115121558"/>
            <w:permEnd w:id="2102729932"/>
          </w:p>
        </w:tc>
        <w:tc>
          <w:tcPr>
            <w:tcW w:w="155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tr w:rsidR="00FE5100">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ermStart w:id="1508779399" w:edGrp="everyone" w:colFirst="0" w:colLast="0"/>
            <w:permStart w:id="1674858697" w:edGrp="everyone" w:colFirst="1" w:colLast="1"/>
            <w:permStart w:id="1793854169" w:edGrp="everyone" w:colFirst="2" w:colLast="2"/>
            <w:permStart w:id="1683306511" w:edGrp="everyone" w:colFirst="3" w:colLast="3"/>
            <w:permStart w:id="463237204" w:edGrp="everyone" w:colFirst="4" w:colLast="4"/>
            <w:permStart w:id="1826844441" w:edGrp="everyone" w:colFirst="5" w:colLast="5"/>
            <w:permStart w:id="1877607136" w:edGrp="everyone" w:colFirst="6" w:colLast="6"/>
            <w:permStart w:id="1370176204" w:edGrp="everyone" w:colFirst="7" w:colLast="7"/>
            <w:permStart w:id="127355068" w:edGrp="everyone" w:colFirst="8" w:colLast="8"/>
            <w:permStart w:id="1850628631" w:edGrp="everyone" w:colFirst="9" w:colLast="9"/>
            <w:permEnd w:id="976845813"/>
            <w:permEnd w:id="746614138"/>
            <w:permEnd w:id="2135256628"/>
            <w:permEnd w:id="771052059"/>
            <w:permEnd w:id="673135200"/>
            <w:permEnd w:id="455239380"/>
            <w:permEnd w:id="1308693760"/>
            <w:permEnd w:id="984436649"/>
            <w:permEnd w:id="738604676"/>
            <w:permEnd w:id="439031442"/>
          </w:p>
        </w:tc>
        <w:tc>
          <w:tcPr>
            <w:tcW w:w="1559" w:type="dxa"/>
            <w:tcBorders>
              <w:top w:val="single" w:sz="4" w:space="0" w:color="auto"/>
              <w:left w:val="single" w:sz="4" w:space="0" w:color="auto"/>
              <w:bottom w:val="single" w:sz="8"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8"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8"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8"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8"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8"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8" w:space="0" w:color="auto"/>
              <w:right w:val="single" w:sz="4" w:space="0" w:color="auto"/>
            </w:tcBorders>
            <w:vAlign w:val="center"/>
          </w:tcPr>
          <w:p w:rsidR="00FE5100" w:rsidRDefault="00FE5100">
            <w:pPr>
              <w:widowControl/>
              <w:adjustRightInd w:val="0"/>
              <w:snapToGrid w:val="0"/>
              <w:spacing w:line="360" w:lineRule="auto"/>
              <w:jc w:val="center"/>
              <w:rPr>
                <w:rFonts w:ascii="宋体" w:hAnsi="宋体"/>
              </w:rPr>
            </w:pPr>
          </w:p>
        </w:tc>
      </w:tr>
      <w:permEnd w:id="1508779399"/>
      <w:permEnd w:id="1674858697"/>
      <w:permEnd w:id="1793854169"/>
      <w:permEnd w:id="1683306511"/>
      <w:permEnd w:id="463237204"/>
      <w:permEnd w:id="1826844441"/>
      <w:permEnd w:id="1877607136"/>
      <w:permEnd w:id="1370176204"/>
      <w:permEnd w:id="127355068"/>
      <w:permEnd w:id="1850628631"/>
    </w:tbl>
    <w:p w:rsidR="00FE5100" w:rsidRDefault="00FE5100">
      <w:pPr>
        <w:widowControl/>
        <w:adjustRightInd w:val="0"/>
        <w:snapToGrid w:val="0"/>
        <w:spacing w:line="360" w:lineRule="auto"/>
        <w:jc w:val="left"/>
        <w:rPr>
          <w:rFonts w:ascii="宋体" w:hAnsi="宋体"/>
        </w:rPr>
      </w:pPr>
    </w:p>
    <w:p w:rsidR="00FE5100" w:rsidRDefault="00A34148">
      <w:pPr>
        <w:widowControl/>
        <w:adjustRightInd w:val="0"/>
        <w:snapToGrid w:val="0"/>
        <w:spacing w:line="360" w:lineRule="auto"/>
        <w:ind w:right="480"/>
        <w:jc w:val="right"/>
        <w:rPr>
          <w:rFonts w:ascii="宋体" w:hAnsi="宋体"/>
          <w:szCs w:val="21"/>
        </w:rPr>
      </w:pPr>
      <w:r>
        <w:rPr>
          <w:rFonts w:ascii="宋体" w:hAnsi="宋体" w:hint="eastAsia"/>
        </w:rPr>
        <w:br w:type="page"/>
      </w:r>
    </w:p>
    <w:p w:rsidR="00FE5100" w:rsidRDefault="00A34148">
      <w:pPr>
        <w:widowControl/>
        <w:jc w:val="left"/>
        <w:rPr>
          <w:rFonts w:ascii="宋体" w:hAnsi="宋体" w:cs="宋体"/>
          <w:b/>
          <w:szCs w:val="21"/>
        </w:rPr>
      </w:pPr>
      <w:r>
        <w:rPr>
          <w:rFonts w:ascii="宋体" w:hAnsi="宋体" w:hint="eastAsia"/>
        </w:rPr>
        <w:lastRenderedPageBreak/>
        <w:t>附件三：质量保修书格式</w:t>
      </w:r>
    </w:p>
    <w:p w:rsidR="00FE5100" w:rsidRDefault="00FE5100">
      <w:pPr>
        <w:widowControl/>
        <w:adjustRightInd w:val="0"/>
        <w:snapToGrid w:val="0"/>
        <w:spacing w:line="360" w:lineRule="auto"/>
        <w:jc w:val="left"/>
        <w:rPr>
          <w:rFonts w:ascii="宋体" w:hAnsi="宋体"/>
        </w:rPr>
      </w:pPr>
    </w:p>
    <w:p w:rsidR="00FE5100" w:rsidRDefault="00A34148">
      <w:pPr>
        <w:widowControl/>
        <w:spacing w:line="440" w:lineRule="exact"/>
        <w:jc w:val="center"/>
        <w:rPr>
          <w:rFonts w:ascii="宋体" w:hAnsi="宋体" w:cs="宋体"/>
          <w:sz w:val="28"/>
          <w:szCs w:val="28"/>
        </w:rPr>
      </w:pPr>
      <w:r>
        <w:rPr>
          <w:rFonts w:ascii="宋体" w:hAnsi="宋体" w:cs="宋体" w:hint="eastAsia"/>
          <w:b/>
          <w:bCs/>
          <w:sz w:val="28"/>
          <w:szCs w:val="28"/>
        </w:rPr>
        <w:t>工程质量保修书</w:t>
      </w:r>
    </w:p>
    <w:p w:rsidR="00FE5100" w:rsidRDefault="00FE5100">
      <w:pPr>
        <w:widowControl/>
        <w:spacing w:after="100" w:line="230" w:lineRule="atLeast"/>
        <w:jc w:val="left"/>
        <w:rPr>
          <w:rFonts w:ascii="宋体" w:hAnsi="宋体" w:cs="宋体"/>
          <w:snapToGrid w:val="0"/>
          <w:kern w:val="0"/>
          <w:szCs w:val="21"/>
        </w:rPr>
      </w:pPr>
    </w:p>
    <w:p w:rsidR="00FE5100" w:rsidRDefault="00A34148">
      <w:pPr>
        <w:widowControl/>
        <w:spacing w:line="400" w:lineRule="exact"/>
        <w:jc w:val="left"/>
        <w:rPr>
          <w:rFonts w:ascii="宋体" w:hAnsi="宋体" w:cs="宋体"/>
          <w:snapToGrid w:val="0"/>
          <w:kern w:val="0"/>
          <w:szCs w:val="21"/>
        </w:rPr>
      </w:pPr>
      <w:r>
        <w:rPr>
          <w:rFonts w:ascii="宋体" w:hAnsi="宋体" w:cs="宋体" w:hint="eastAsia"/>
          <w:snapToGrid w:val="0"/>
          <w:kern w:val="0"/>
          <w:szCs w:val="21"/>
        </w:rPr>
        <w:t>发包人（全称）：</w:t>
      </w:r>
      <w:r>
        <w:rPr>
          <w:rFonts w:ascii="宋体" w:hAnsi="宋体" w:cs="宋体"/>
          <w:snapToGrid w:val="0"/>
          <w:kern w:val="0"/>
          <w:szCs w:val="21"/>
          <w:u w:val="single"/>
        </w:rPr>
        <w:t>_</w:t>
      </w:r>
      <w:r>
        <w:rPr>
          <w:rFonts w:ascii="宋体" w:hAnsi="宋体" w:cs="宋体" w:hint="eastAsia"/>
          <w:snapToGrid w:val="0"/>
          <w:kern w:val="0"/>
          <w:szCs w:val="21"/>
          <w:u w:val="single"/>
        </w:rPr>
        <w:t>重庆两江新区</w:t>
      </w:r>
      <w:r>
        <w:rPr>
          <w:rFonts w:ascii="宋体" w:hAnsi="宋体" w:cs="宋体"/>
          <w:snapToGrid w:val="0"/>
          <w:kern w:val="0"/>
          <w:szCs w:val="21"/>
          <w:u w:val="single"/>
        </w:rPr>
        <w:t>水土高新技术产业园建设投资有限公司</w:t>
      </w:r>
      <w:r>
        <w:rPr>
          <w:rFonts w:ascii="宋体" w:hAnsi="宋体" w:cs="宋体" w:hint="eastAsia"/>
          <w:snapToGrid w:val="0"/>
          <w:kern w:val="0"/>
          <w:szCs w:val="21"/>
        </w:rPr>
        <w:t>_</w:t>
      </w:r>
    </w:p>
    <w:p w:rsidR="00FE5100" w:rsidRDefault="00A34148">
      <w:pPr>
        <w:widowControl/>
        <w:spacing w:line="400" w:lineRule="exact"/>
        <w:jc w:val="left"/>
        <w:rPr>
          <w:rFonts w:ascii="宋体" w:hAnsi="宋体" w:cs="宋体"/>
          <w:snapToGrid w:val="0"/>
          <w:kern w:val="0"/>
          <w:szCs w:val="21"/>
        </w:rPr>
      </w:pPr>
      <w:r>
        <w:rPr>
          <w:rFonts w:ascii="宋体" w:hAnsi="宋体" w:cs="宋体" w:hint="eastAsia"/>
          <w:snapToGrid w:val="0"/>
          <w:kern w:val="0"/>
          <w:szCs w:val="21"/>
        </w:rPr>
        <w:t>承包人（全称）：</w:t>
      </w:r>
      <w:permStart w:id="307823892" w:edGrp="everyone"/>
      <w:r>
        <w:rPr>
          <w:rFonts w:ascii="宋体" w:hAnsi="宋体" w:cs="宋体" w:hint="eastAsia"/>
          <w:snapToGrid w:val="0"/>
          <w:kern w:val="0"/>
          <w:szCs w:val="21"/>
        </w:rPr>
        <w:t>_</w:t>
      </w:r>
      <w:r>
        <w:rPr>
          <w:rFonts w:ascii="宋体" w:hAnsi="宋体" w:cs="宋体"/>
          <w:snapToGrid w:val="0"/>
          <w:kern w:val="0"/>
          <w:szCs w:val="21"/>
          <w:u w:val="single"/>
        </w:rPr>
        <w:t xml:space="preserve">                                             _</w:t>
      </w:r>
    </w:p>
    <w:permEnd w:id="307823892"/>
    <w:p w:rsidR="00FE5100" w:rsidRDefault="00A34148">
      <w:pPr>
        <w:widowControl/>
        <w:spacing w:line="400" w:lineRule="exact"/>
        <w:ind w:firstLineChars="200" w:firstLine="420"/>
        <w:jc w:val="left"/>
        <w:rPr>
          <w:rFonts w:ascii="宋体" w:hAnsi="宋体" w:cs="宋体"/>
          <w:snapToGrid w:val="0"/>
          <w:kern w:val="0"/>
          <w:szCs w:val="21"/>
        </w:rPr>
      </w:pPr>
      <w:r>
        <w:rPr>
          <w:rFonts w:ascii="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rsidR="00FE5100" w:rsidRDefault="00A34148">
      <w:pPr>
        <w:widowControl/>
        <w:spacing w:line="400" w:lineRule="exact"/>
        <w:jc w:val="left"/>
        <w:rPr>
          <w:rFonts w:ascii="宋体" w:hAnsi="宋体" w:cs="宋体"/>
          <w:b/>
          <w:szCs w:val="21"/>
        </w:rPr>
      </w:pPr>
      <w:bookmarkStart w:id="1085" w:name="_Toc364947212"/>
      <w:r>
        <w:rPr>
          <w:rFonts w:ascii="宋体" w:hAnsi="宋体" w:cs="宋体" w:hint="eastAsia"/>
          <w:b/>
          <w:szCs w:val="21"/>
        </w:rPr>
        <w:t>一、工程质量保修范围和内容</w:t>
      </w:r>
      <w:bookmarkEnd w:id="1085"/>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质量保修范围包括工程。具体质量保修内容双方约定如下：</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承包人承包范围内容均属保修内容。</w:t>
      </w:r>
    </w:p>
    <w:p w:rsidR="00FE5100" w:rsidRDefault="00A34148">
      <w:pPr>
        <w:widowControl/>
        <w:spacing w:line="400" w:lineRule="exact"/>
        <w:jc w:val="left"/>
        <w:rPr>
          <w:rFonts w:ascii="宋体" w:hAnsi="宋体" w:cs="宋体"/>
          <w:b/>
          <w:szCs w:val="21"/>
        </w:rPr>
      </w:pPr>
      <w:bookmarkStart w:id="1086" w:name="_Toc364947213"/>
      <w:r>
        <w:rPr>
          <w:rFonts w:ascii="宋体" w:hAnsi="宋体" w:cs="宋体" w:hint="eastAsia"/>
          <w:b/>
          <w:szCs w:val="21"/>
        </w:rPr>
        <w:t>二、质量保修期</w:t>
      </w:r>
      <w:bookmarkEnd w:id="1086"/>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质量保修期</w:t>
      </w:r>
      <w:r>
        <w:rPr>
          <w:rFonts w:ascii="宋体" w:hAnsi="宋体" w:cs="宋体" w:hint="eastAsia"/>
          <w:szCs w:val="21"/>
        </w:rPr>
        <w:t>从工程竣工验收合格之日算起。</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双方根据国家有关规定，结合具体工程约定质量保修期如下：</w:t>
      </w:r>
    </w:p>
    <w:p w:rsidR="00FE5100" w:rsidRDefault="00A34148">
      <w:pPr>
        <w:widowControl/>
        <w:spacing w:line="360" w:lineRule="auto"/>
        <w:ind w:firstLineChars="200" w:firstLine="420"/>
        <w:jc w:val="left"/>
        <w:rPr>
          <w:rFonts w:ascii="宋体"/>
        </w:rPr>
      </w:pPr>
      <w:r>
        <w:rPr>
          <w:rFonts w:ascii="宋体" w:hAnsi="宋体" w:cs="宋体"/>
        </w:rPr>
        <w:t>1</w:t>
      </w:r>
      <w:r>
        <w:rPr>
          <w:rFonts w:ascii="宋体" w:hAnsi="宋体" w:cs="宋体" w:hint="eastAsia"/>
        </w:rPr>
        <w:t>．地基基础工程和主体结构工程为设计文件规定的工程合理使用年限；</w:t>
      </w:r>
    </w:p>
    <w:p w:rsidR="00FE5100" w:rsidRDefault="00A34148">
      <w:pPr>
        <w:widowControl/>
        <w:spacing w:line="360" w:lineRule="auto"/>
        <w:ind w:firstLineChars="200" w:firstLine="420"/>
        <w:jc w:val="left"/>
        <w:rPr>
          <w:rFonts w:ascii="宋体"/>
        </w:rPr>
      </w:pPr>
      <w:r>
        <w:rPr>
          <w:rFonts w:ascii="宋体" w:hAnsi="宋体" w:cs="宋体"/>
        </w:rPr>
        <w:t>2</w:t>
      </w:r>
      <w:r>
        <w:rPr>
          <w:rFonts w:ascii="宋体" w:hAnsi="宋体" w:cs="宋体" w:hint="eastAsia"/>
        </w:rPr>
        <w:t>．屋面防水工程、有防水要求的卫生间、房间和外墙面的防渗为</w:t>
      </w:r>
      <w:r>
        <w:rPr>
          <w:rFonts w:ascii="宋体" w:hAnsi="宋体" w:cs="宋体" w:hint="eastAsia"/>
          <w:u w:val="single"/>
        </w:rPr>
        <w:t>5</w:t>
      </w:r>
      <w:r>
        <w:rPr>
          <w:rFonts w:ascii="宋体" w:hAnsi="宋体" w:cs="宋体" w:hint="eastAsia"/>
        </w:rPr>
        <w:t>年；</w:t>
      </w:r>
    </w:p>
    <w:p w:rsidR="00FE5100" w:rsidRDefault="00A34148">
      <w:pPr>
        <w:widowControl/>
        <w:spacing w:line="360" w:lineRule="auto"/>
        <w:ind w:firstLineChars="200" w:firstLine="420"/>
        <w:jc w:val="left"/>
        <w:rPr>
          <w:rFonts w:ascii="宋体"/>
        </w:rPr>
      </w:pPr>
      <w:r>
        <w:rPr>
          <w:rFonts w:ascii="宋体" w:hAnsi="宋体" w:cs="宋体"/>
        </w:rPr>
        <w:t>3</w:t>
      </w:r>
      <w:r>
        <w:rPr>
          <w:rFonts w:ascii="宋体" w:hAnsi="宋体" w:cs="宋体" w:hint="eastAsia"/>
        </w:rPr>
        <w:t>．装修工程为</w:t>
      </w:r>
      <w:r>
        <w:rPr>
          <w:rFonts w:ascii="宋体" w:hAnsi="宋体" w:cs="宋体" w:hint="eastAsia"/>
          <w:u w:val="single"/>
        </w:rPr>
        <w:t>2</w:t>
      </w:r>
      <w:r>
        <w:rPr>
          <w:rFonts w:ascii="宋体" w:hAnsi="宋体" w:cs="宋体" w:hint="eastAsia"/>
        </w:rPr>
        <w:t>年；</w:t>
      </w:r>
    </w:p>
    <w:p w:rsidR="00FE5100" w:rsidRDefault="00A34148">
      <w:pPr>
        <w:widowControl/>
        <w:spacing w:line="360" w:lineRule="auto"/>
        <w:ind w:firstLineChars="200" w:firstLine="420"/>
        <w:jc w:val="left"/>
        <w:rPr>
          <w:rFonts w:ascii="宋体"/>
        </w:rPr>
      </w:pPr>
      <w:r>
        <w:rPr>
          <w:rFonts w:ascii="宋体" w:hAnsi="宋体" w:cs="宋体"/>
        </w:rPr>
        <w:t>4</w:t>
      </w:r>
      <w:r>
        <w:rPr>
          <w:rFonts w:ascii="宋体" w:hAnsi="宋体" w:cs="宋体" w:hint="eastAsia"/>
        </w:rPr>
        <w:t>．电气管线、给排水管道、设备安装工程为</w:t>
      </w:r>
      <w:r>
        <w:rPr>
          <w:rFonts w:ascii="宋体" w:hAnsi="宋体" w:cs="宋体"/>
          <w:u w:val="single"/>
        </w:rPr>
        <w:t xml:space="preserve"> 2 </w:t>
      </w:r>
      <w:r>
        <w:rPr>
          <w:rFonts w:ascii="宋体" w:hAnsi="宋体" w:cs="宋体" w:hint="eastAsia"/>
        </w:rPr>
        <w:t>年；</w:t>
      </w:r>
    </w:p>
    <w:p w:rsidR="00FE5100" w:rsidRDefault="00A34148">
      <w:pPr>
        <w:widowControl/>
        <w:spacing w:line="360" w:lineRule="auto"/>
        <w:ind w:firstLineChars="200" w:firstLine="420"/>
        <w:jc w:val="left"/>
        <w:rPr>
          <w:rFonts w:ascii="宋体" w:hAnsi="宋体" w:cs="宋体"/>
        </w:rPr>
      </w:pPr>
      <w:r>
        <w:rPr>
          <w:rFonts w:ascii="宋体" w:hAnsi="宋体" w:cs="宋体" w:hint="eastAsia"/>
        </w:rPr>
        <w:t>5</w:t>
      </w:r>
      <w:r>
        <w:rPr>
          <w:rFonts w:ascii="宋体" w:hAnsi="宋体" w:cs="宋体" w:hint="eastAsia"/>
        </w:rPr>
        <w:t>．住宅小区内的给排水设施、道路等配套工程为</w:t>
      </w:r>
      <w:r>
        <w:rPr>
          <w:rFonts w:ascii="宋体" w:hAnsi="宋体" w:cs="宋体"/>
          <w:u w:val="single"/>
        </w:rPr>
        <w:t xml:space="preserve"> 2 </w:t>
      </w:r>
      <w:r>
        <w:rPr>
          <w:rFonts w:ascii="宋体" w:hAnsi="宋体" w:cs="宋体" w:hint="eastAsia"/>
        </w:rPr>
        <w:t>年；</w:t>
      </w:r>
    </w:p>
    <w:p w:rsidR="00FE5100" w:rsidRDefault="00A34148">
      <w:pPr>
        <w:widowControl/>
        <w:spacing w:line="360" w:lineRule="auto"/>
        <w:ind w:firstLineChars="200" w:firstLine="420"/>
        <w:jc w:val="left"/>
        <w:rPr>
          <w:rFonts w:ascii="宋体" w:hAnsi="宋体" w:cs="宋体"/>
        </w:rPr>
      </w:pPr>
      <w:r>
        <w:rPr>
          <w:rFonts w:ascii="宋体" w:hAnsi="宋体" w:cs="宋体" w:hint="eastAsia"/>
        </w:rPr>
        <w:t>6.</w:t>
      </w:r>
      <w:r>
        <w:rPr>
          <w:rFonts w:ascii="宋体" w:hAnsi="宋体" w:cs="宋体" w:hint="eastAsia"/>
        </w:rPr>
        <w:t>绿化苗木养护期为</w:t>
      </w:r>
      <w:r>
        <w:rPr>
          <w:rFonts w:ascii="宋体" w:hAnsi="宋体" w:cs="宋体" w:hint="eastAsia"/>
        </w:rPr>
        <w:t>2</w:t>
      </w:r>
      <w:r>
        <w:rPr>
          <w:rFonts w:ascii="宋体" w:hAnsi="宋体" w:cs="宋体" w:hint="eastAsia"/>
        </w:rPr>
        <w:t>年；</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rPr>
        <w:t>7</w:t>
      </w:r>
      <w:r>
        <w:rPr>
          <w:rFonts w:ascii="宋体" w:hAnsi="宋体" w:cs="宋体" w:hint="eastAsia"/>
        </w:rPr>
        <w:t>．其他项目保修期限为</w:t>
      </w:r>
      <w:r>
        <w:rPr>
          <w:rFonts w:ascii="宋体" w:hAnsi="宋体" w:cs="宋体"/>
          <w:u w:val="single"/>
        </w:rPr>
        <w:t xml:space="preserve"> 2 </w:t>
      </w:r>
      <w:r>
        <w:rPr>
          <w:rFonts w:ascii="宋体" w:hAnsi="宋体" w:cs="宋体" w:hint="eastAsia"/>
        </w:rPr>
        <w:t>年；</w:t>
      </w:r>
    </w:p>
    <w:p w:rsidR="00FE5100" w:rsidRDefault="00A34148">
      <w:pPr>
        <w:widowControl/>
        <w:spacing w:line="400" w:lineRule="exact"/>
        <w:jc w:val="left"/>
        <w:rPr>
          <w:rFonts w:ascii="宋体" w:hAnsi="宋体" w:cs="宋体"/>
          <w:b/>
          <w:szCs w:val="21"/>
        </w:rPr>
      </w:pPr>
      <w:bookmarkStart w:id="1087" w:name="_Toc364947214"/>
      <w:r>
        <w:rPr>
          <w:rFonts w:ascii="宋体" w:hAnsi="宋体" w:cs="宋体" w:hint="eastAsia"/>
          <w:b/>
          <w:szCs w:val="21"/>
        </w:rPr>
        <w:t>三、质量保修责任</w:t>
      </w:r>
      <w:bookmarkEnd w:id="1087"/>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、属于保修范围和内容的项目，承包人（邮箱地址：</w:t>
      </w:r>
      <w:permStart w:id="1739656445" w:edGrp="everyone"/>
      <w:r>
        <w:rPr>
          <w:rFonts w:ascii="宋体" w:hAnsi="宋体" w:cs="宋体" w:hint="eastAsia"/>
          <w:szCs w:val="21"/>
        </w:rPr>
        <w:t xml:space="preserve">     </w:t>
      </w:r>
      <w:permEnd w:id="1739656445"/>
      <w:r>
        <w:rPr>
          <w:rFonts w:ascii="宋体" w:hAnsi="宋体" w:cs="宋体" w:hint="eastAsia"/>
          <w:szCs w:val="21"/>
        </w:rPr>
        <w:t>送达地址：</w:t>
      </w:r>
      <w:permStart w:id="244531471" w:edGrp="everyone"/>
      <w:r>
        <w:rPr>
          <w:rFonts w:ascii="宋体" w:hAnsi="宋体" w:cs="宋体" w:hint="eastAsia"/>
          <w:szCs w:val="21"/>
        </w:rPr>
        <w:t xml:space="preserve">     </w:t>
      </w:r>
      <w:permEnd w:id="244531471"/>
      <w:r>
        <w:rPr>
          <w:rFonts w:ascii="宋体" w:hAnsi="宋体" w:cs="宋体" w:hint="eastAsia"/>
          <w:szCs w:val="21"/>
        </w:rPr>
        <w:t>联系电话：</w:t>
      </w:r>
      <w:permStart w:id="1351176005" w:edGrp="everyone"/>
      <w:r>
        <w:rPr>
          <w:rFonts w:ascii="宋体" w:hAnsi="宋体" w:cs="宋体" w:hint="eastAsia"/>
          <w:szCs w:val="21"/>
        </w:rPr>
        <w:t xml:space="preserve">         </w:t>
      </w:r>
      <w:permEnd w:id="1351176005"/>
      <w:r>
        <w:rPr>
          <w:rFonts w:ascii="宋体" w:hAnsi="宋体" w:cs="宋体" w:hint="eastAsia"/>
          <w:szCs w:val="21"/>
        </w:rPr>
        <w:t>）应在接到维修通如之日后</w:t>
      </w:r>
      <w:r>
        <w:rPr>
          <w:rFonts w:ascii="宋体" w:hAnsi="宋体" w:cs="宋体" w:hint="eastAsia"/>
          <w:szCs w:val="21"/>
        </w:rPr>
        <w:t>7</w:t>
      </w:r>
      <w:r>
        <w:rPr>
          <w:rFonts w:ascii="宋体" w:hAnsi="宋体" w:cs="宋体" w:hint="eastAsia"/>
          <w:szCs w:val="21"/>
        </w:rPr>
        <w:t>天内派人修理。承包人不在约定期限内派人修理，发包人可委托其他人员修理，保修费用从质量保证金内扣除。</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、发生须紧急抢修事故，承包人接到事故通如后，应立即到达事故现场抢修。非承包人施工质量引起的事故，抢修费用由发包人承担。</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rPr>
        <w:t>、对于涉及结构安全的质量问题，应当立即向当地建设行政主管部门报告，采取安全防范措施；由原设计单位或者具有相应资质等级的设计单位提出保修方案，承包人实施保修。</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4</w:t>
      </w:r>
      <w:r>
        <w:rPr>
          <w:rFonts w:ascii="宋体" w:hAnsi="宋体" w:cs="宋体" w:hint="eastAsia"/>
          <w:szCs w:val="21"/>
        </w:rPr>
        <w:t>、质量保修完成后，由发包人组织验收。</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5</w:t>
      </w:r>
      <w:r>
        <w:rPr>
          <w:rFonts w:ascii="宋体" w:hAnsi="宋体" w:cs="宋体" w:hint="eastAsia"/>
          <w:szCs w:val="21"/>
        </w:rPr>
        <w:t>、缺陷责任期或质保期满前，发包人书</w:t>
      </w:r>
      <w:r>
        <w:rPr>
          <w:rFonts w:ascii="宋体" w:hAnsi="宋体" w:cs="宋体" w:hint="eastAsia"/>
          <w:szCs w:val="21"/>
        </w:rPr>
        <w:t>面通知承包人整改，承包人未及时整改的，发包人有权指派第三方完成，相应整改费用可双倍从质保金中扣除。</w:t>
      </w:r>
    </w:p>
    <w:p w:rsidR="00FE5100" w:rsidRDefault="00A34148">
      <w:pPr>
        <w:widowControl/>
        <w:spacing w:line="400" w:lineRule="exact"/>
        <w:jc w:val="left"/>
        <w:rPr>
          <w:rFonts w:ascii="宋体" w:hAnsi="宋体" w:cs="宋体"/>
          <w:b/>
          <w:szCs w:val="21"/>
        </w:rPr>
      </w:pPr>
      <w:bookmarkStart w:id="1088" w:name="_Toc364947215"/>
      <w:r>
        <w:rPr>
          <w:rFonts w:ascii="宋体" w:hAnsi="宋体" w:cs="宋体" w:hint="eastAsia"/>
          <w:b/>
          <w:szCs w:val="21"/>
        </w:rPr>
        <w:t>四、质量保证金的支付</w:t>
      </w:r>
      <w:bookmarkEnd w:id="1088"/>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工程质量保证金一般不超过施工合同价款的</w:t>
      </w:r>
      <w:r>
        <w:rPr>
          <w:rFonts w:ascii="宋体" w:hAnsi="宋体" w:cs="宋体"/>
          <w:szCs w:val="21"/>
        </w:rPr>
        <w:t>3</w:t>
      </w:r>
      <w:r>
        <w:rPr>
          <w:rFonts w:ascii="宋体" w:hAnsi="宋体" w:cs="宋体" w:hint="eastAsia"/>
          <w:szCs w:val="21"/>
        </w:rPr>
        <w:t>%</w:t>
      </w:r>
      <w:r>
        <w:rPr>
          <w:rFonts w:ascii="宋体" w:hAnsi="宋体" w:cs="宋体" w:hint="eastAsia"/>
          <w:szCs w:val="21"/>
        </w:rPr>
        <w:t>，本工程约定的工程质量保修金为工程最终结算价款的</w:t>
      </w:r>
      <w:r>
        <w:rPr>
          <w:rFonts w:ascii="宋体" w:hAnsi="宋体" w:cs="宋体"/>
          <w:szCs w:val="21"/>
          <w:u w:val="single"/>
        </w:rPr>
        <w:t>3</w:t>
      </w:r>
      <w:r>
        <w:rPr>
          <w:rFonts w:ascii="宋体" w:hAnsi="宋体" w:cs="宋体" w:hint="eastAsia"/>
          <w:szCs w:val="21"/>
          <w:u w:val="single"/>
        </w:rPr>
        <w:t>%</w:t>
      </w:r>
      <w:r>
        <w:rPr>
          <w:rFonts w:ascii="宋体" w:hAnsi="宋体" w:cs="宋体" w:hint="eastAsia"/>
          <w:szCs w:val="21"/>
        </w:rPr>
        <w:t>。</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lastRenderedPageBreak/>
        <w:t>本工程双方约定承包人向发包人支付工程质量保修金金额为：由发包人在工程款中预留，质量保修金银行利率为：</w:t>
      </w:r>
      <w:r>
        <w:rPr>
          <w:rFonts w:ascii="宋体" w:hAnsi="宋体" w:cs="宋体" w:hint="eastAsia"/>
          <w:szCs w:val="21"/>
          <w:u w:val="single"/>
        </w:rPr>
        <w:t>不计息</w:t>
      </w:r>
      <w:r>
        <w:rPr>
          <w:rFonts w:ascii="宋体" w:hAnsi="宋体" w:cs="宋体" w:hint="eastAsia"/>
          <w:szCs w:val="21"/>
        </w:rPr>
        <w:t>。</w:t>
      </w:r>
    </w:p>
    <w:p w:rsidR="00FE5100" w:rsidRDefault="00A34148">
      <w:pPr>
        <w:widowControl/>
        <w:spacing w:line="400" w:lineRule="exact"/>
        <w:jc w:val="left"/>
        <w:rPr>
          <w:rFonts w:ascii="宋体" w:hAnsi="宋体" w:cs="宋体"/>
          <w:b/>
          <w:szCs w:val="21"/>
        </w:rPr>
      </w:pPr>
      <w:bookmarkStart w:id="1089" w:name="_Toc364947216"/>
      <w:r>
        <w:rPr>
          <w:rFonts w:ascii="宋体" w:hAnsi="宋体" w:cs="宋体" w:hint="eastAsia"/>
          <w:b/>
          <w:szCs w:val="21"/>
        </w:rPr>
        <w:t>五、质量保证金</w:t>
      </w:r>
      <w:r>
        <w:rPr>
          <w:rFonts w:ascii="宋体" w:hAnsi="宋体" w:cs="宋体" w:hint="eastAsia"/>
          <w:b/>
          <w:szCs w:val="21"/>
        </w:rPr>
        <w:t xml:space="preserve"> </w:t>
      </w:r>
      <w:r>
        <w:rPr>
          <w:rFonts w:ascii="宋体" w:hAnsi="宋体" w:cs="宋体" w:hint="eastAsia"/>
          <w:b/>
          <w:szCs w:val="21"/>
        </w:rPr>
        <w:t>的返还</w:t>
      </w:r>
      <w:bookmarkEnd w:id="1089"/>
    </w:p>
    <w:p w:rsidR="00FE5100" w:rsidRDefault="00A34148">
      <w:pPr>
        <w:widowControl/>
        <w:spacing w:line="400" w:lineRule="exact"/>
        <w:ind w:firstLineChars="200" w:firstLine="420"/>
        <w:jc w:val="left"/>
        <w:rPr>
          <w:rFonts w:ascii="宋体" w:hAnsi="宋体"/>
          <w:szCs w:val="21"/>
        </w:rPr>
      </w:pPr>
      <w:bookmarkStart w:id="1090" w:name="_Toc364947217"/>
      <w:r>
        <w:rPr>
          <w:rFonts w:ascii="宋体" w:hAnsi="宋体" w:hint="eastAsia"/>
          <w:szCs w:val="21"/>
        </w:rPr>
        <w:t>质量保证金的返还分两种情形：</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）如本工程无防水项目，缺陷责任期满后且缺陷完成整改验收合格</w:t>
      </w:r>
      <w:r>
        <w:rPr>
          <w:rFonts w:ascii="宋体" w:hAnsi="宋体" w:hint="eastAsia"/>
          <w:szCs w:val="21"/>
        </w:rPr>
        <w:t>30</w:t>
      </w:r>
      <w:r>
        <w:rPr>
          <w:rFonts w:ascii="宋体" w:hAnsi="宋体" w:hint="eastAsia"/>
          <w:szCs w:val="21"/>
        </w:rPr>
        <w:t>日内一次性无息退还质量保证金。</w:t>
      </w:r>
    </w:p>
    <w:p w:rsidR="00FE5100" w:rsidRDefault="00A34148">
      <w:pPr>
        <w:widowControl/>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）如本工程有防水项目，预留防水项目造价占总项目造价同比例的质保金，余下质保金待质保期满后且缺陷完成整改验收合格之日起</w:t>
      </w:r>
      <w:r>
        <w:rPr>
          <w:rFonts w:ascii="宋体" w:hAnsi="宋体" w:hint="eastAsia"/>
          <w:szCs w:val="21"/>
        </w:rPr>
        <w:t>30</w:t>
      </w:r>
      <w:r>
        <w:rPr>
          <w:rFonts w:ascii="宋体" w:hAnsi="宋体" w:hint="eastAsia"/>
          <w:szCs w:val="21"/>
        </w:rPr>
        <w:t>日内一次性无息退还。</w:t>
      </w:r>
    </w:p>
    <w:p w:rsidR="00FE5100" w:rsidRDefault="00A34148">
      <w:pPr>
        <w:widowControl/>
        <w:spacing w:line="400" w:lineRule="exact"/>
        <w:jc w:val="left"/>
        <w:rPr>
          <w:rFonts w:ascii="宋体" w:hAnsi="宋体" w:cs="宋体"/>
          <w:b/>
          <w:szCs w:val="21"/>
        </w:rPr>
      </w:pPr>
      <w:r>
        <w:rPr>
          <w:rFonts w:ascii="宋体" w:hAnsi="宋体" w:cs="宋体" w:hint="eastAsia"/>
          <w:b/>
          <w:szCs w:val="21"/>
        </w:rPr>
        <w:t>六、其他</w:t>
      </w:r>
      <w:bookmarkEnd w:id="1090"/>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双方约定的其他工程质量保修事项：无其他约定。</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本工程质量保修书作为施工合同附件，由施工合同发包人、承包人双方共同签署。</w:t>
      </w:r>
    </w:p>
    <w:p w:rsidR="00FE5100" w:rsidRDefault="00FE5100">
      <w:pPr>
        <w:widowControl/>
        <w:spacing w:line="400" w:lineRule="exact"/>
        <w:ind w:firstLineChars="200" w:firstLine="420"/>
        <w:jc w:val="left"/>
        <w:rPr>
          <w:rFonts w:ascii="宋体" w:hAnsi="宋体" w:cs="宋体"/>
          <w:szCs w:val="21"/>
        </w:rPr>
      </w:pPr>
    </w:p>
    <w:p w:rsidR="00FE5100" w:rsidRDefault="00FE5100">
      <w:pPr>
        <w:widowControl/>
        <w:spacing w:line="400" w:lineRule="exact"/>
        <w:ind w:firstLineChars="200" w:firstLine="420"/>
        <w:jc w:val="left"/>
        <w:rPr>
          <w:rFonts w:ascii="宋体" w:hAnsi="宋体" w:cs="宋体"/>
          <w:szCs w:val="21"/>
        </w:rPr>
      </w:pP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发包人（盖章）：</w:t>
      </w:r>
      <w:permStart w:id="1008553837" w:edGrp="everyone"/>
      <w:r>
        <w:rPr>
          <w:rFonts w:ascii="宋体" w:hAnsi="宋体" w:cs="宋体" w:hint="eastAsia"/>
          <w:szCs w:val="21"/>
        </w:rPr>
        <w:t xml:space="preserve">   </w:t>
      </w:r>
      <w:permEnd w:id="1008553837"/>
      <w:r>
        <w:rPr>
          <w:rFonts w:ascii="宋体" w:hAnsi="宋体" w:cs="宋体" w:hint="eastAsia"/>
          <w:szCs w:val="21"/>
        </w:rPr>
        <w:t xml:space="preserve">                                </w:t>
      </w:r>
      <w:r>
        <w:rPr>
          <w:rFonts w:ascii="宋体" w:hAnsi="宋体" w:cs="宋体" w:hint="eastAsia"/>
          <w:szCs w:val="21"/>
        </w:rPr>
        <w:t>承包人（盖章）：</w:t>
      </w:r>
      <w:permStart w:id="550401582" w:edGrp="everyone"/>
    </w:p>
    <w:permEnd w:id="550401582"/>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法定代表人</w:t>
      </w:r>
      <w:r>
        <w:rPr>
          <w:rFonts w:ascii="宋体" w:hAnsi="宋体" w:cs="宋体" w:hint="eastAsia"/>
          <w:szCs w:val="21"/>
        </w:rPr>
        <w:t xml:space="preserve">                                         </w:t>
      </w:r>
      <w:r>
        <w:rPr>
          <w:rFonts w:ascii="宋体" w:hAnsi="宋体" w:cs="宋体" w:hint="eastAsia"/>
          <w:szCs w:val="21"/>
        </w:rPr>
        <w:t>法定代表人</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或其委托代理人（签字）：</w:t>
      </w:r>
      <w:permStart w:id="974342229" w:edGrp="everyone"/>
      <w:r>
        <w:rPr>
          <w:rFonts w:ascii="宋体" w:hAnsi="宋体" w:cs="宋体" w:hint="eastAsia"/>
          <w:szCs w:val="21"/>
        </w:rPr>
        <w:t xml:space="preserve">  </w:t>
      </w:r>
      <w:permEnd w:id="974342229"/>
      <w:r>
        <w:rPr>
          <w:rFonts w:ascii="宋体" w:hAnsi="宋体" w:cs="宋体" w:hint="eastAsia"/>
          <w:szCs w:val="21"/>
        </w:rPr>
        <w:t xml:space="preserve">                         </w:t>
      </w:r>
      <w:r>
        <w:rPr>
          <w:rFonts w:ascii="宋体" w:hAnsi="宋体" w:cs="宋体" w:hint="eastAsia"/>
          <w:szCs w:val="21"/>
        </w:rPr>
        <w:t>或其委托代理人（签字）</w:t>
      </w:r>
      <w:r>
        <w:rPr>
          <w:rFonts w:ascii="宋体" w:hAnsi="宋体" w:cs="宋体" w:hint="eastAsia"/>
          <w:szCs w:val="21"/>
        </w:rPr>
        <w:t>:</w:t>
      </w:r>
      <w:permStart w:id="62136158" w:edGrp="everyone"/>
    </w:p>
    <w:permEnd w:id="62136158"/>
    <w:p w:rsidR="00FE5100" w:rsidRDefault="00FE5100">
      <w:pPr>
        <w:widowControl/>
        <w:spacing w:line="400" w:lineRule="exact"/>
        <w:ind w:firstLineChars="200" w:firstLine="420"/>
        <w:jc w:val="left"/>
        <w:rPr>
          <w:rFonts w:ascii="宋体" w:hAnsi="宋体" w:cs="宋体"/>
          <w:szCs w:val="21"/>
        </w:rPr>
      </w:pPr>
    </w:p>
    <w:p w:rsidR="00FE5100" w:rsidRDefault="00FE5100">
      <w:pPr>
        <w:widowControl/>
        <w:spacing w:line="400" w:lineRule="exact"/>
        <w:ind w:firstLineChars="200" w:firstLine="420"/>
        <w:jc w:val="left"/>
        <w:rPr>
          <w:rFonts w:ascii="宋体" w:hAnsi="宋体" w:cs="宋体"/>
          <w:szCs w:val="21"/>
        </w:rPr>
      </w:pP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ab/>
        <w:t xml:space="preserve">                                                  </w:t>
      </w:r>
      <w:permStart w:id="1503801058" w:edGrp="everyone"/>
      <w:r>
        <w:rPr>
          <w:rFonts w:ascii="宋体" w:hAnsi="宋体" w:cs="宋体" w:hint="eastAsia"/>
          <w:szCs w:val="21"/>
        </w:rPr>
        <w:t xml:space="preserve">   </w:t>
      </w:r>
      <w:permEnd w:id="1503801058"/>
      <w:r>
        <w:rPr>
          <w:rFonts w:ascii="宋体" w:hAnsi="宋体" w:cs="宋体" w:hint="eastAsia"/>
          <w:szCs w:val="21"/>
        </w:rPr>
        <w:t>年</w:t>
      </w:r>
      <w:permStart w:id="140012204" w:edGrp="everyone"/>
      <w:r>
        <w:rPr>
          <w:rFonts w:ascii="宋体" w:hAnsi="宋体" w:cs="宋体" w:hint="eastAsia"/>
          <w:szCs w:val="21"/>
        </w:rPr>
        <w:t xml:space="preserve">   </w:t>
      </w:r>
      <w:permEnd w:id="140012204"/>
      <w:r>
        <w:rPr>
          <w:rFonts w:ascii="宋体" w:hAnsi="宋体" w:cs="宋体" w:hint="eastAsia"/>
          <w:szCs w:val="21"/>
        </w:rPr>
        <w:t>月</w:t>
      </w:r>
      <w:permStart w:id="178208792" w:edGrp="everyone"/>
      <w:r>
        <w:rPr>
          <w:rFonts w:ascii="宋体" w:hAnsi="宋体" w:cs="宋体" w:hint="eastAsia"/>
          <w:szCs w:val="21"/>
        </w:rPr>
        <w:t xml:space="preserve">    </w:t>
      </w:r>
      <w:permEnd w:id="178208792"/>
      <w:r>
        <w:rPr>
          <w:rFonts w:ascii="宋体" w:hAnsi="宋体" w:cs="宋体" w:hint="eastAsia"/>
          <w:szCs w:val="21"/>
        </w:rPr>
        <w:t>日</w:t>
      </w:r>
    </w:p>
    <w:p w:rsidR="00FE5100" w:rsidRDefault="00FE5100">
      <w:pPr>
        <w:widowControl/>
        <w:adjustRightInd w:val="0"/>
        <w:snapToGrid w:val="0"/>
        <w:spacing w:line="360" w:lineRule="auto"/>
        <w:jc w:val="left"/>
        <w:rPr>
          <w:rFonts w:ascii="宋体" w:hAnsi="宋体"/>
        </w:rPr>
      </w:pPr>
    </w:p>
    <w:p w:rsidR="00FE5100" w:rsidRDefault="00FE5100">
      <w:pPr>
        <w:widowControl/>
        <w:adjustRightInd w:val="0"/>
        <w:snapToGrid w:val="0"/>
        <w:spacing w:line="360" w:lineRule="auto"/>
        <w:jc w:val="left"/>
        <w:rPr>
          <w:rFonts w:ascii="宋体" w:hAnsi="宋体"/>
        </w:rPr>
      </w:pPr>
    </w:p>
    <w:p w:rsidR="00FE5100" w:rsidRDefault="00FE5100">
      <w:pPr>
        <w:widowControl/>
        <w:adjustRightInd w:val="0"/>
        <w:snapToGrid w:val="0"/>
        <w:spacing w:line="360" w:lineRule="auto"/>
        <w:jc w:val="left"/>
        <w:rPr>
          <w:rFonts w:ascii="宋体" w:hAnsi="宋体"/>
        </w:rPr>
      </w:pPr>
    </w:p>
    <w:p w:rsidR="00FE5100" w:rsidRDefault="00FE5100">
      <w:pPr>
        <w:widowControl/>
        <w:adjustRightInd w:val="0"/>
        <w:snapToGrid w:val="0"/>
        <w:spacing w:line="360" w:lineRule="auto"/>
        <w:jc w:val="left"/>
        <w:rPr>
          <w:rFonts w:ascii="宋体" w:hAnsi="宋体"/>
        </w:rPr>
      </w:pPr>
    </w:p>
    <w:p w:rsidR="00FE5100" w:rsidRDefault="00FE5100">
      <w:pPr>
        <w:widowControl/>
        <w:adjustRightInd w:val="0"/>
        <w:snapToGrid w:val="0"/>
        <w:spacing w:line="360" w:lineRule="auto"/>
        <w:jc w:val="left"/>
        <w:rPr>
          <w:rFonts w:ascii="宋体" w:hAnsi="宋体"/>
        </w:rPr>
      </w:pPr>
    </w:p>
    <w:p w:rsidR="00FE5100" w:rsidRDefault="00FE5100">
      <w:pPr>
        <w:widowControl/>
        <w:adjustRightInd w:val="0"/>
        <w:snapToGrid w:val="0"/>
        <w:spacing w:line="360" w:lineRule="auto"/>
        <w:jc w:val="left"/>
        <w:rPr>
          <w:rFonts w:ascii="宋体" w:hAnsi="宋体"/>
        </w:rPr>
      </w:pPr>
    </w:p>
    <w:p w:rsidR="00FE5100" w:rsidRDefault="00FE5100">
      <w:pPr>
        <w:widowControl/>
        <w:adjustRightInd w:val="0"/>
        <w:snapToGrid w:val="0"/>
        <w:spacing w:line="360" w:lineRule="auto"/>
        <w:jc w:val="left"/>
        <w:rPr>
          <w:rFonts w:ascii="宋体" w:hAnsi="宋体"/>
        </w:rPr>
      </w:pPr>
    </w:p>
    <w:p w:rsidR="00FE5100" w:rsidRDefault="00FE5100">
      <w:pPr>
        <w:widowControl/>
        <w:adjustRightInd w:val="0"/>
        <w:snapToGrid w:val="0"/>
        <w:spacing w:line="360" w:lineRule="auto"/>
        <w:jc w:val="left"/>
        <w:rPr>
          <w:rFonts w:ascii="宋体" w:hAnsi="宋体"/>
        </w:rPr>
      </w:pPr>
    </w:p>
    <w:p w:rsidR="00FE5100" w:rsidRDefault="00FE5100">
      <w:pPr>
        <w:widowControl/>
        <w:adjustRightInd w:val="0"/>
        <w:snapToGrid w:val="0"/>
        <w:spacing w:line="360" w:lineRule="auto"/>
        <w:jc w:val="left"/>
        <w:rPr>
          <w:rFonts w:ascii="宋体" w:hAnsi="宋体"/>
        </w:rPr>
      </w:pPr>
    </w:p>
    <w:p w:rsidR="00FE5100" w:rsidRDefault="00FE5100">
      <w:pPr>
        <w:widowControl/>
        <w:adjustRightInd w:val="0"/>
        <w:snapToGrid w:val="0"/>
        <w:spacing w:line="360" w:lineRule="auto"/>
        <w:jc w:val="left"/>
        <w:rPr>
          <w:rFonts w:ascii="宋体" w:hAnsi="宋体"/>
        </w:rPr>
      </w:pPr>
    </w:p>
    <w:p w:rsidR="00FE5100" w:rsidRDefault="00FE5100">
      <w:pPr>
        <w:pStyle w:val="a0"/>
        <w:rPr>
          <w:rFonts w:ascii="宋体" w:hAnsi="宋体"/>
        </w:rPr>
      </w:pPr>
    </w:p>
    <w:p w:rsidR="00FE5100" w:rsidRDefault="00FE5100">
      <w:pPr>
        <w:rPr>
          <w:rFonts w:ascii="宋体" w:hAnsi="宋体"/>
        </w:rPr>
      </w:pPr>
    </w:p>
    <w:p w:rsidR="00FE5100" w:rsidRDefault="00FE5100">
      <w:pPr>
        <w:pStyle w:val="a0"/>
        <w:rPr>
          <w:rFonts w:ascii="宋体" w:hAnsi="宋体"/>
        </w:rPr>
      </w:pPr>
    </w:p>
    <w:p w:rsidR="00FE5100" w:rsidRDefault="00FE5100"/>
    <w:p w:rsidR="00FE5100" w:rsidRDefault="00FE5100">
      <w:pPr>
        <w:widowControl/>
        <w:adjustRightInd w:val="0"/>
        <w:snapToGrid w:val="0"/>
        <w:spacing w:line="360" w:lineRule="auto"/>
        <w:jc w:val="left"/>
        <w:rPr>
          <w:rFonts w:ascii="宋体" w:hAnsi="宋体"/>
        </w:rPr>
      </w:pPr>
    </w:p>
    <w:p w:rsidR="00FE5100" w:rsidRDefault="00FE5100">
      <w:pPr>
        <w:widowControl/>
        <w:adjustRightInd w:val="0"/>
        <w:snapToGrid w:val="0"/>
        <w:spacing w:line="360" w:lineRule="auto"/>
        <w:jc w:val="left"/>
        <w:rPr>
          <w:rFonts w:ascii="宋体" w:hAnsi="宋体"/>
        </w:rPr>
      </w:pPr>
    </w:p>
    <w:p w:rsidR="00FE5100" w:rsidRDefault="00FE5100">
      <w:pPr>
        <w:widowControl/>
        <w:jc w:val="left"/>
        <w:rPr>
          <w:rFonts w:ascii="宋体" w:hAnsi="宋体"/>
        </w:rPr>
      </w:pPr>
    </w:p>
    <w:p w:rsidR="00FE5100" w:rsidRDefault="00FE5100">
      <w:pPr>
        <w:widowControl/>
        <w:jc w:val="left"/>
        <w:rPr>
          <w:rFonts w:ascii="宋体" w:hAnsi="宋体"/>
        </w:rPr>
      </w:pPr>
    </w:p>
    <w:p w:rsidR="00FE5100" w:rsidRDefault="00A34148">
      <w:pPr>
        <w:widowControl/>
        <w:jc w:val="left"/>
        <w:rPr>
          <w:rFonts w:ascii="宋体" w:hAnsi="宋体" w:cs="宋体"/>
          <w:b/>
          <w:szCs w:val="21"/>
        </w:rPr>
      </w:pPr>
      <w:r>
        <w:rPr>
          <w:rFonts w:ascii="宋体" w:hAnsi="宋体" w:hint="eastAsia"/>
        </w:rPr>
        <w:lastRenderedPageBreak/>
        <w:t>附件三：</w:t>
      </w:r>
    </w:p>
    <w:p w:rsidR="00FE5100" w:rsidRDefault="00A34148">
      <w:pPr>
        <w:widowControl/>
        <w:adjustRightInd w:val="0"/>
        <w:snapToGrid w:val="0"/>
        <w:spacing w:line="360" w:lineRule="auto"/>
        <w:jc w:val="center"/>
        <w:rPr>
          <w:rFonts w:ascii="宋体" w:hAnsi="宋体"/>
          <w:b/>
          <w:bCs/>
          <w:sz w:val="28"/>
        </w:rPr>
      </w:pPr>
      <w:r>
        <w:rPr>
          <w:rFonts w:ascii="宋体" w:hAnsi="宋体" w:hint="eastAsia"/>
          <w:b/>
          <w:bCs/>
          <w:sz w:val="28"/>
        </w:rPr>
        <w:t>绿化养护质量标准</w:t>
      </w:r>
    </w:p>
    <w:p w:rsidR="00FE5100" w:rsidRDefault="00A34148">
      <w:pPr>
        <w:widowControl/>
        <w:adjustRightInd w:val="0"/>
        <w:snapToGrid w:val="0"/>
        <w:spacing w:line="400" w:lineRule="exact"/>
        <w:jc w:val="left"/>
        <w:rPr>
          <w:rFonts w:ascii="宋体" w:hAnsi="宋体"/>
          <w:szCs w:val="20"/>
        </w:rPr>
      </w:pPr>
      <w:r>
        <w:rPr>
          <w:rFonts w:ascii="宋体" w:hAnsi="宋体" w:hint="eastAsia"/>
          <w:szCs w:val="20"/>
        </w:rPr>
        <w:t xml:space="preserve">     </w:t>
      </w:r>
      <w:r>
        <w:rPr>
          <w:rFonts w:ascii="宋体" w:hAnsi="宋体" w:hint="eastAsia"/>
          <w:szCs w:val="20"/>
        </w:rPr>
        <w:t>本绿化养护质量标准参照《重庆市城市园林绿化养护质量标准》，组合项目实际情况制定。</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1</w:t>
      </w:r>
      <w:r>
        <w:rPr>
          <w:rFonts w:ascii="宋体" w:hAnsi="宋体" w:hint="eastAsia"/>
          <w:szCs w:val="20"/>
        </w:rPr>
        <w:t>、绿化养护技术措施完善，管理得当，植物配置合理，达到黄土不露天。</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2</w:t>
      </w:r>
      <w:r>
        <w:rPr>
          <w:rFonts w:ascii="宋体" w:hAnsi="宋体" w:hint="eastAsia"/>
          <w:szCs w:val="20"/>
        </w:rPr>
        <w:t>、园林植物</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w:t>
      </w:r>
      <w:r>
        <w:rPr>
          <w:rFonts w:ascii="宋体" w:hAnsi="宋体" w:hint="eastAsia"/>
          <w:szCs w:val="20"/>
        </w:rPr>
        <w:t>1</w:t>
      </w:r>
      <w:r>
        <w:rPr>
          <w:rFonts w:ascii="宋体" w:hAnsi="宋体" w:hint="eastAsia"/>
          <w:szCs w:val="20"/>
        </w:rPr>
        <w:t>）生长健壮。新建绿地各种植物半年内达到正常形态。生长超过该树种该规格的平均生长量。</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w:t>
      </w:r>
      <w:r>
        <w:rPr>
          <w:rFonts w:ascii="宋体" w:hAnsi="宋体" w:hint="eastAsia"/>
          <w:szCs w:val="20"/>
        </w:rPr>
        <w:t>2</w:t>
      </w:r>
      <w:r>
        <w:rPr>
          <w:rFonts w:ascii="宋体" w:hAnsi="宋体" w:hint="eastAsia"/>
          <w:szCs w:val="20"/>
        </w:rPr>
        <w:t>）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w:t>
      </w:r>
      <w:r>
        <w:rPr>
          <w:rFonts w:ascii="宋体" w:hAnsi="宋体" w:hint="eastAsia"/>
          <w:szCs w:val="20"/>
        </w:rPr>
        <w:t>3</w:t>
      </w:r>
      <w:r>
        <w:rPr>
          <w:rFonts w:ascii="宋体" w:hAnsi="宋体" w:hint="eastAsia"/>
          <w:szCs w:val="20"/>
        </w:rPr>
        <w:t>）落叶树新稍生长健壮，叶片大小、颜色正常。在一般条件下，无落叶、焦叶、卷叶，正</w:t>
      </w:r>
      <w:r>
        <w:rPr>
          <w:rFonts w:ascii="宋体" w:hAnsi="宋体" w:hint="eastAsia"/>
          <w:szCs w:val="20"/>
        </w:rPr>
        <w:t>常叶片保存率在</w:t>
      </w:r>
      <w:r>
        <w:rPr>
          <w:rFonts w:ascii="宋体" w:hAnsi="宋体" w:hint="eastAsia"/>
          <w:szCs w:val="20"/>
        </w:rPr>
        <w:t>95%</w:t>
      </w:r>
      <w:r>
        <w:rPr>
          <w:rFonts w:ascii="宋体" w:hAnsi="宋体" w:hint="eastAsia"/>
          <w:szCs w:val="20"/>
        </w:rPr>
        <w:t>以上。针叶树针叶宿存</w:t>
      </w:r>
      <w:r>
        <w:rPr>
          <w:rFonts w:ascii="宋体" w:hAnsi="宋体" w:hint="eastAsia"/>
          <w:szCs w:val="20"/>
        </w:rPr>
        <w:t>3</w:t>
      </w:r>
      <w:r>
        <w:rPr>
          <w:rFonts w:ascii="宋体" w:hAnsi="宋体" w:hint="eastAsia"/>
          <w:szCs w:val="20"/>
        </w:rPr>
        <w:t>年以上，结果枝条在</w:t>
      </w:r>
      <w:r>
        <w:rPr>
          <w:rFonts w:ascii="宋体" w:hAnsi="宋体" w:hint="eastAsia"/>
          <w:szCs w:val="20"/>
        </w:rPr>
        <w:t>10%</w:t>
      </w:r>
      <w:r>
        <w:rPr>
          <w:rFonts w:ascii="宋体" w:hAnsi="宋体" w:hint="eastAsia"/>
          <w:szCs w:val="20"/>
        </w:rPr>
        <w:t>以下。</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w:t>
      </w:r>
      <w:r>
        <w:rPr>
          <w:rFonts w:ascii="宋体" w:hAnsi="宋体" w:hint="eastAsia"/>
          <w:szCs w:val="20"/>
        </w:rPr>
        <w:t>4</w:t>
      </w:r>
      <w:r>
        <w:rPr>
          <w:rFonts w:ascii="宋体" w:hAnsi="宋体" w:hint="eastAsia"/>
          <w:szCs w:val="20"/>
        </w:rPr>
        <w:t>）花坛、花带轮廓清晰，整齐美观，色彩艳丽，无缺株，无残花败叶。</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w:t>
      </w:r>
      <w:r>
        <w:rPr>
          <w:rFonts w:ascii="宋体" w:hAnsi="宋体" w:hint="eastAsia"/>
          <w:szCs w:val="20"/>
        </w:rPr>
        <w:t>5</w:t>
      </w:r>
      <w:r>
        <w:rPr>
          <w:rFonts w:ascii="宋体" w:hAnsi="宋体" w:hint="eastAsia"/>
          <w:szCs w:val="20"/>
        </w:rPr>
        <w:t>）草坪机地被植物整齐，覆盖率</w:t>
      </w:r>
      <w:r>
        <w:rPr>
          <w:rFonts w:ascii="宋体" w:hAnsi="宋体" w:hint="eastAsia"/>
          <w:szCs w:val="20"/>
        </w:rPr>
        <w:t>99%</w:t>
      </w:r>
      <w:r>
        <w:rPr>
          <w:rFonts w:ascii="宋体" w:hAnsi="宋体" w:hint="eastAsia"/>
          <w:szCs w:val="20"/>
        </w:rPr>
        <w:t>以上，草坪内无杂草，生长茂盛颜色正常，不枯黄。草坪绿色期：冷季型草不得少于</w:t>
      </w:r>
      <w:r>
        <w:rPr>
          <w:rFonts w:ascii="宋体" w:hAnsi="宋体" w:hint="eastAsia"/>
          <w:szCs w:val="20"/>
        </w:rPr>
        <w:t>300</w:t>
      </w:r>
      <w:r>
        <w:rPr>
          <w:rFonts w:ascii="宋体" w:hAnsi="宋体" w:hint="eastAsia"/>
          <w:szCs w:val="20"/>
        </w:rPr>
        <w:t>天；暖季型草不得少于</w:t>
      </w:r>
      <w:r>
        <w:rPr>
          <w:rFonts w:ascii="宋体" w:hAnsi="宋体" w:hint="eastAsia"/>
          <w:szCs w:val="20"/>
        </w:rPr>
        <w:t>210</w:t>
      </w:r>
      <w:r>
        <w:rPr>
          <w:rFonts w:ascii="宋体" w:hAnsi="宋体" w:hint="eastAsia"/>
          <w:szCs w:val="20"/>
        </w:rPr>
        <w:t>天。每年修剪暖季型</w:t>
      </w:r>
      <w:r>
        <w:rPr>
          <w:rFonts w:ascii="宋体" w:hAnsi="宋体" w:hint="eastAsia"/>
          <w:szCs w:val="20"/>
        </w:rPr>
        <w:t>6</w:t>
      </w:r>
      <w:r>
        <w:rPr>
          <w:rFonts w:ascii="宋体" w:hAnsi="宋体" w:hint="eastAsia"/>
          <w:szCs w:val="20"/>
        </w:rPr>
        <w:t>次以上，冷季型</w:t>
      </w:r>
      <w:r>
        <w:rPr>
          <w:rFonts w:ascii="宋体" w:hAnsi="宋体" w:hint="eastAsia"/>
          <w:szCs w:val="20"/>
        </w:rPr>
        <w:t>15</w:t>
      </w:r>
      <w:r>
        <w:rPr>
          <w:rFonts w:ascii="宋体" w:hAnsi="宋体" w:hint="eastAsia"/>
          <w:szCs w:val="20"/>
        </w:rPr>
        <w:t>次以上；无病虫害。</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w:t>
      </w:r>
      <w:r>
        <w:rPr>
          <w:rFonts w:ascii="宋体" w:hAnsi="宋体" w:hint="eastAsia"/>
          <w:szCs w:val="20"/>
        </w:rPr>
        <w:t>6</w:t>
      </w:r>
      <w:r>
        <w:rPr>
          <w:rFonts w:ascii="宋体" w:hAnsi="宋体" w:hint="eastAsia"/>
          <w:szCs w:val="20"/>
        </w:rPr>
        <w:t>）病虫害控制及时。园林树木无蛀干害虫的活卵、活虫；在园林树木主干、主枝、细条上介壳虫的活虫数不超过</w:t>
      </w:r>
      <w:r>
        <w:rPr>
          <w:rFonts w:ascii="宋体" w:hAnsi="宋体" w:hint="eastAsia"/>
          <w:szCs w:val="20"/>
        </w:rPr>
        <w:t>2%</w:t>
      </w:r>
      <w:r>
        <w:rPr>
          <w:rFonts w:ascii="宋体" w:hAnsi="宋体" w:hint="eastAsia"/>
          <w:szCs w:val="20"/>
        </w:rPr>
        <w:t>，且平均被害株数不得超过</w:t>
      </w:r>
      <w:r>
        <w:rPr>
          <w:rFonts w:ascii="宋体" w:hAnsi="宋体" w:hint="eastAsia"/>
          <w:szCs w:val="20"/>
        </w:rPr>
        <w:t>1%</w:t>
      </w:r>
      <w:r>
        <w:rPr>
          <w:rFonts w:ascii="宋体" w:hAnsi="宋体" w:hint="eastAsia"/>
          <w:szCs w:val="20"/>
        </w:rPr>
        <w:t>。叶片上无虫粪、虫网。被虫咬得叶片</w:t>
      </w:r>
      <w:r>
        <w:rPr>
          <w:rFonts w:ascii="宋体" w:hAnsi="宋体" w:hint="eastAsia"/>
          <w:szCs w:val="20"/>
        </w:rPr>
        <w:t>每株不得超过</w:t>
      </w:r>
      <w:r>
        <w:rPr>
          <w:rFonts w:ascii="宋体" w:hAnsi="宋体" w:hint="eastAsia"/>
          <w:szCs w:val="20"/>
        </w:rPr>
        <w:t>2%</w:t>
      </w:r>
      <w:r>
        <w:rPr>
          <w:rFonts w:ascii="宋体" w:hAnsi="宋体" w:hint="eastAsia"/>
          <w:szCs w:val="20"/>
        </w:rPr>
        <w:t>。</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3</w:t>
      </w:r>
      <w:r>
        <w:rPr>
          <w:rFonts w:ascii="宋体" w:hAnsi="宋体" w:hint="eastAsia"/>
          <w:szCs w:val="20"/>
        </w:rPr>
        <w:t>、垂直绿化应根据不同植物的攀缘特点，及时采取相应的牵引、设置网架等技术措施，视攀缘植物生长习性，覆盖率不得低于</w:t>
      </w:r>
      <w:r>
        <w:rPr>
          <w:rFonts w:ascii="宋体" w:hAnsi="宋体" w:hint="eastAsia"/>
          <w:szCs w:val="20"/>
        </w:rPr>
        <w:t>90%</w:t>
      </w:r>
      <w:r>
        <w:rPr>
          <w:rFonts w:ascii="宋体" w:hAnsi="宋体" w:hint="eastAsia"/>
          <w:szCs w:val="20"/>
        </w:rPr>
        <w:t>。开花的攀缘植物应适时开花，且花繁色艳。</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4</w:t>
      </w:r>
      <w:r>
        <w:rPr>
          <w:rFonts w:ascii="宋体" w:hAnsi="宋体" w:hint="eastAsia"/>
          <w:szCs w:val="20"/>
        </w:rPr>
        <w:t>、绿地整洁，无杂物（砖石瓦片、筐和塑料袋等废弃物）、无白色污染（树挂），对绿化生产垃圾（如树枝、树叶、草屑等）、绿地内水面无杂物，重点地区随产随清，其他地区日产日清，做到巡视保洁。</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5</w:t>
      </w:r>
      <w:r>
        <w:rPr>
          <w:rFonts w:ascii="宋体" w:hAnsi="宋体" w:hint="eastAsia"/>
          <w:szCs w:val="20"/>
        </w:rPr>
        <w:t>、栏杆、标示、雕塑等园林设施及小品完整、安全，维护及时。</w:t>
      </w:r>
    </w:p>
    <w:p w:rsidR="00FE5100" w:rsidRDefault="00A34148">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6</w:t>
      </w:r>
      <w:r>
        <w:rPr>
          <w:rFonts w:ascii="宋体" w:hAnsi="宋体" w:hint="eastAsia"/>
          <w:szCs w:val="20"/>
        </w:rPr>
        <w:t>、绿地完整，无堆物、堆料、搭棚，树干上无钉栓刻画等现象。行道树下距树干</w:t>
      </w:r>
      <w:r>
        <w:rPr>
          <w:rFonts w:ascii="宋体" w:hAnsi="宋体" w:hint="eastAsia"/>
          <w:szCs w:val="20"/>
        </w:rPr>
        <w:t>2m</w:t>
      </w:r>
      <w:r>
        <w:rPr>
          <w:rFonts w:ascii="宋体" w:hAnsi="宋体" w:hint="eastAsia"/>
          <w:szCs w:val="20"/>
        </w:rPr>
        <w:t>范围内无堆物</w:t>
      </w:r>
      <w:r>
        <w:rPr>
          <w:rFonts w:ascii="宋体" w:hAnsi="宋体" w:hint="eastAsia"/>
          <w:szCs w:val="20"/>
        </w:rPr>
        <w:t>、堆料、圈栏或搭棚设摊等影响树木生长和养护管理的现象。及时制止人为践踏行为，保证绿地内因人为原因造成的倾斜、死亡苗木不超过</w:t>
      </w:r>
      <w:r>
        <w:rPr>
          <w:rFonts w:ascii="宋体" w:hAnsi="宋体" w:hint="eastAsia"/>
          <w:szCs w:val="20"/>
        </w:rPr>
        <w:t>0.1%</w:t>
      </w:r>
      <w:r>
        <w:rPr>
          <w:rFonts w:ascii="宋体" w:hAnsi="宋体" w:hint="eastAsia"/>
          <w:szCs w:val="20"/>
        </w:rPr>
        <w:t>。</w:t>
      </w:r>
    </w:p>
    <w:p w:rsidR="00FE5100" w:rsidRDefault="00A34148">
      <w:pPr>
        <w:widowControl/>
        <w:adjustRightInd w:val="0"/>
        <w:snapToGrid w:val="0"/>
        <w:spacing w:line="360" w:lineRule="auto"/>
        <w:jc w:val="left"/>
        <w:rPr>
          <w:rFonts w:ascii="宋体" w:hAnsi="宋体"/>
        </w:rPr>
      </w:pPr>
      <w:r>
        <w:rPr>
          <w:rFonts w:ascii="宋体" w:hAnsi="宋体" w:hint="eastAsia"/>
        </w:rPr>
        <w:br w:type="page"/>
      </w:r>
      <w:r>
        <w:rPr>
          <w:rFonts w:ascii="宋体" w:hAnsi="宋体" w:hint="eastAsia"/>
        </w:rPr>
        <w:lastRenderedPageBreak/>
        <w:t>附件四：</w:t>
      </w:r>
    </w:p>
    <w:p w:rsidR="00FE5100" w:rsidRDefault="00A34148">
      <w:pPr>
        <w:widowControl/>
        <w:adjustRightInd w:val="0"/>
        <w:snapToGrid w:val="0"/>
        <w:spacing w:line="360" w:lineRule="auto"/>
        <w:jc w:val="center"/>
        <w:rPr>
          <w:rFonts w:ascii="宋体" w:hAnsi="宋体"/>
        </w:rPr>
      </w:pPr>
      <w:bookmarkStart w:id="1091" w:name="招标文件04章合同条款及格式03_08"/>
      <w:bookmarkStart w:id="1092" w:name="_Toc330976817"/>
      <w:bookmarkStart w:id="1093" w:name="_Toc365444161"/>
      <w:bookmarkStart w:id="1094" w:name="_Toc30751"/>
      <w:bookmarkStart w:id="1095" w:name="_Toc371274969"/>
      <w:bookmarkStart w:id="1096" w:name="_Toc367798887"/>
      <w:bookmarkEnd w:id="1091"/>
      <w:r>
        <w:rPr>
          <w:rFonts w:ascii="宋体" w:hAnsi="宋体" w:hint="eastAsia"/>
          <w:b/>
          <w:sz w:val="32"/>
          <w:szCs w:val="32"/>
        </w:rPr>
        <w:t>建设工程廉政责任书</w:t>
      </w:r>
    </w:p>
    <w:p w:rsidR="00FE5100" w:rsidRDefault="00A34148">
      <w:pPr>
        <w:widowControl/>
        <w:adjustRightInd w:val="0"/>
        <w:snapToGrid w:val="0"/>
        <w:spacing w:line="360" w:lineRule="auto"/>
        <w:jc w:val="left"/>
        <w:rPr>
          <w:rFonts w:ascii="宋体" w:hAnsi="宋体"/>
        </w:rPr>
      </w:pPr>
      <w:r>
        <w:rPr>
          <w:rFonts w:ascii="宋体" w:hAnsi="宋体" w:hint="eastAsia"/>
        </w:rPr>
        <w:t>发包人：重庆</w:t>
      </w:r>
      <w:r>
        <w:rPr>
          <w:rFonts w:ascii="宋体" w:hAnsi="宋体"/>
        </w:rPr>
        <w:t>两江新区水土高新技术产业园建设投资有限公司</w:t>
      </w:r>
      <w:r>
        <w:rPr>
          <w:rFonts w:ascii="宋体" w:hAnsi="宋体" w:hint="eastAsia"/>
        </w:rPr>
        <w:t xml:space="preserve">　　　　　　　　　　　　　　　　　　　　　　</w:t>
      </w:r>
    </w:p>
    <w:p w:rsidR="00FE5100" w:rsidRDefault="00FE5100">
      <w:pPr>
        <w:widowControl/>
        <w:adjustRightInd w:val="0"/>
        <w:snapToGrid w:val="0"/>
        <w:spacing w:line="360" w:lineRule="auto"/>
        <w:jc w:val="left"/>
        <w:rPr>
          <w:rFonts w:ascii="宋体" w:hAnsi="宋体"/>
        </w:rPr>
      </w:pPr>
    </w:p>
    <w:p w:rsidR="00FE5100" w:rsidRDefault="00A34148">
      <w:pPr>
        <w:widowControl/>
        <w:adjustRightInd w:val="0"/>
        <w:snapToGrid w:val="0"/>
        <w:spacing w:line="360" w:lineRule="auto"/>
        <w:jc w:val="left"/>
        <w:rPr>
          <w:rFonts w:ascii="宋体" w:hAnsi="宋体"/>
        </w:rPr>
      </w:pPr>
      <w:r>
        <w:rPr>
          <w:rFonts w:ascii="宋体" w:hAnsi="宋体" w:hint="eastAsia"/>
        </w:rPr>
        <w:t>承包人：</w:t>
      </w:r>
      <w:permStart w:id="263135550" w:edGrp="everyone"/>
      <w:r>
        <w:rPr>
          <w:rFonts w:ascii="宋体" w:hAnsi="宋体" w:hint="eastAsia"/>
        </w:rPr>
        <w:t xml:space="preserve">　　　　　　　　　　　　　　　　　　　　　　</w:t>
      </w:r>
      <w:permEnd w:id="263135550"/>
    </w:p>
    <w:p w:rsidR="00FE5100" w:rsidRDefault="00FE5100">
      <w:pPr>
        <w:widowControl/>
        <w:adjustRightInd w:val="0"/>
        <w:snapToGrid w:val="0"/>
        <w:spacing w:line="360" w:lineRule="auto"/>
        <w:jc w:val="left"/>
        <w:rPr>
          <w:rFonts w:ascii="宋体" w:hAnsi="宋体"/>
        </w:rPr>
      </w:pPr>
    </w:p>
    <w:p w:rsidR="00FE5100" w:rsidRDefault="00A34148">
      <w:pPr>
        <w:widowControl/>
        <w:adjustRightInd w:val="0"/>
        <w:snapToGrid w:val="0"/>
        <w:spacing w:line="400" w:lineRule="exact"/>
        <w:jc w:val="left"/>
        <w:rPr>
          <w:rFonts w:ascii="宋体" w:hAnsi="宋体"/>
          <w:b/>
        </w:rPr>
      </w:pPr>
      <w:r>
        <w:rPr>
          <w:rFonts w:ascii="宋体" w:hAnsi="宋体"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w:t>
      </w:r>
      <w:r>
        <w:rPr>
          <w:rFonts w:ascii="宋体" w:hAnsi="宋体" w:hint="eastAsia"/>
        </w:rPr>
        <w:t>的有关规定，订立本廉政责任书。</w:t>
      </w:r>
      <w:r>
        <w:rPr>
          <w:rFonts w:ascii="宋体" w:hAnsi="宋体" w:hint="eastAsia"/>
          <w:b/>
        </w:rPr>
        <w:t xml:space="preserve">　　</w:t>
      </w:r>
    </w:p>
    <w:p w:rsidR="00FE5100" w:rsidRDefault="00A34148">
      <w:pPr>
        <w:widowControl/>
        <w:adjustRightInd w:val="0"/>
        <w:snapToGrid w:val="0"/>
        <w:spacing w:line="400" w:lineRule="exact"/>
        <w:jc w:val="left"/>
        <w:rPr>
          <w:rFonts w:ascii="宋体" w:hAnsi="宋体"/>
          <w:b/>
        </w:rPr>
      </w:pPr>
      <w:r>
        <w:rPr>
          <w:rFonts w:ascii="宋体" w:hAnsi="宋体" w:hint="eastAsia"/>
          <w:b/>
        </w:rPr>
        <w:t>一、双方的责任</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1.1</w:t>
      </w:r>
      <w:r>
        <w:rPr>
          <w:rFonts w:ascii="宋体" w:hAnsi="宋体" w:hint="eastAsia"/>
        </w:rPr>
        <w:t>应严格遵守国家关于建设工程的有关法律、法规，相关政策，以及廉政建设的各项规定。</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1.2</w:t>
      </w:r>
      <w:r>
        <w:rPr>
          <w:rFonts w:ascii="宋体" w:hAnsi="宋体" w:hint="eastAsia"/>
        </w:rPr>
        <w:t>严格执行建设工程合同文件，自觉按合同办事。</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1.3</w:t>
      </w:r>
      <w:r>
        <w:rPr>
          <w:rFonts w:ascii="宋体" w:hAnsi="宋体" w:hint="eastAsia"/>
        </w:rPr>
        <w:t>各项活动必须坚持公开、公平、公正、诚信、透明的原则</w:t>
      </w:r>
      <w:r>
        <w:rPr>
          <w:rFonts w:ascii="宋体" w:hAnsi="宋体" w:hint="eastAsia"/>
        </w:rPr>
        <w:t>(</w:t>
      </w:r>
      <w:r>
        <w:rPr>
          <w:rFonts w:ascii="宋体" w:hAnsi="宋体" w:hint="eastAsia"/>
        </w:rPr>
        <w:t>除法律法规另有规定者外</w:t>
      </w:r>
      <w:r>
        <w:rPr>
          <w:rFonts w:ascii="宋体" w:hAnsi="宋体" w:hint="eastAsia"/>
        </w:rPr>
        <w:t>)</w:t>
      </w:r>
      <w:r>
        <w:rPr>
          <w:rFonts w:ascii="宋体" w:hAnsi="宋体" w:hint="eastAsia"/>
        </w:rPr>
        <w:t>，不得为获取不正当的利益，损害国家、集体和对方利益，不得违反建设工程管理的规章制度。</w:t>
      </w:r>
    </w:p>
    <w:p w:rsidR="00FE5100" w:rsidRDefault="00A34148">
      <w:pPr>
        <w:widowControl/>
        <w:adjustRightInd w:val="0"/>
        <w:snapToGrid w:val="0"/>
        <w:spacing w:line="400" w:lineRule="exact"/>
        <w:jc w:val="left"/>
        <w:rPr>
          <w:rFonts w:ascii="宋体" w:hAnsi="宋体"/>
          <w:b/>
        </w:rPr>
      </w:pPr>
      <w:r>
        <w:rPr>
          <w:rFonts w:ascii="宋体" w:hAnsi="宋体" w:hint="eastAsia"/>
        </w:rPr>
        <w:t xml:space="preserve">　　</w:t>
      </w:r>
      <w:r>
        <w:rPr>
          <w:rFonts w:ascii="宋体" w:hAnsi="宋体" w:hint="eastAsia"/>
        </w:rPr>
        <w:t>1.4</w:t>
      </w:r>
      <w:r>
        <w:rPr>
          <w:rFonts w:ascii="宋体" w:hAnsi="宋体" w:hint="eastAsia"/>
        </w:rPr>
        <w:t>发现对方在业务活动中有违规、违纪、违法行为的，应及时提醒对方，情节严重的，应向其上级主管部门或纪检监察、司法等有关机关举报。</w:t>
      </w:r>
      <w:r>
        <w:rPr>
          <w:rFonts w:ascii="宋体" w:hAnsi="宋体" w:hint="eastAsia"/>
          <w:b/>
        </w:rPr>
        <w:t xml:space="preserve">　　</w:t>
      </w:r>
    </w:p>
    <w:p w:rsidR="00FE5100" w:rsidRDefault="00A34148">
      <w:pPr>
        <w:widowControl/>
        <w:adjustRightInd w:val="0"/>
        <w:snapToGrid w:val="0"/>
        <w:spacing w:line="400" w:lineRule="exact"/>
        <w:jc w:val="left"/>
        <w:rPr>
          <w:rFonts w:ascii="宋体" w:hAnsi="宋体"/>
          <w:b/>
        </w:rPr>
      </w:pPr>
      <w:r>
        <w:rPr>
          <w:rFonts w:ascii="宋体" w:hAnsi="宋体" w:hint="eastAsia"/>
          <w:b/>
        </w:rPr>
        <w:t>二、</w:t>
      </w:r>
      <w:r>
        <w:rPr>
          <w:rFonts w:ascii="宋体" w:hAnsi="宋体" w:hint="eastAsia"/>
          <w:b/>
        </w:rPr>
        <w:t>发包人责任</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发包人的领导和从事该建设工程项目的工作人员，在工程建设的事前、事中、事后应遵守以下规定：</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2.1</w:t>
      </w:r>
      <w:r>
        <w:rPr>
          <w:rFonts w:ascii="宋体" w:hAnsi="宋体" w:hint="eastAsia"/>
        </w:rPr>
        <w:t>不得向承包人和相关单位索要或接受回扣、礼金、有价证券、贵重物品和好处费、感谢费等。</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2.2</w:t>
      </w:r>
      <w:r>
        <w:rPr>
          <w:rFonts w:ascii="宋体" w:hAnsi="宋体" w:hint="eastAsia"/>
        </w:rPr>
        <w:t>不得在承包人和相关单位报销任何应由发包人或个人支付的费用。</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2.3</w:t>
      </w:r>
      <w:r>
        <w:rPr>
          <w:rFonts w:ascii="宋体" w:hAnsi="宋体" w:hint="eastAsia"/>
        </w:rPr>
        <w:t>不得要求、暗示或接受承包人和相关单位为个人装修住房、婚丧嫁娶、配偶子女的工作安排以及出国</w:t>
      </w:r>
      <w:r>
        <w:rPr>
          <w:rFonts w:ascii="宋体" w:hAnsi="宋体" w:hint="eastAsia"/>
        </w:rPr>
        <w:t>(</w:t>
      </w:r>
      <w:r>
        <w:rPr>
          <w:rFonts w:ascii="宋体" w:hAnsi="宋体" w:hint="eastAsia"/>
        </w:rPr>
        <w:t>境</w:t>
      </w:r>
      <w:r>
        <w:rPr>
          <w:rFonts w:ascii="宋体" w:hAnsi="宋体" w:hint="eastAsia"/>
        </w:rPr>
        <w:t>)</w:t>
      </w:r>
      <w:r>
        <w:rPr>
          <w:rFonts w:ascii="宋体" w:hAnsi="宋体" w:hint="eastAsia"/>
        </w:rPr>
        <w:t>、旅游等提供方便。</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2.4</w:t>
      </w:r>
      <w:r>
        <w:rPr>
          <w:rFonts w:ascii="宋体" w:hAnsi="宋体" w:hint="eastAsia"/>
        </w:rPr>
        <w:t>不得参加有可能影响公正执行公务的承包人和相关单位的宴请、健身、娱乐等活动。</w:t>
      </w:r>
    </w:p>
    <w:p w:rsidR="00FE5100" w:rsidRDefault="00A34148">
      <w:pPr>
        <w:widowControl/>
        <w:adjustRightInd w:val="0"/>
        <w:snapToGrid w:val="0"/>
        <w:spacing w:line="400" w:lineRule="exact"/>
        <w:jc w:val="left"/>
        <w:rPr>
          <w:rFonts w:ascii="宋体" w:hAnsi="宋体"/>
          <w:b/>
        </w:rPr>
      </w:pPr>
      <w:r>
        <w:rPr>
          <w:rFonts w:ascii="宋体" w:hAnsi="宋体" w:hint="eastAsia"/>
        </w:rPr>
        <w:t xml:space="preserve">　　</w:t>
      </w:r>
      <w:r>
        <w:rPr>
          <w:rFonts w:ascii="宋体" w:hAnsi="宋体" w:hint="eastAsia"/>
        </w:rPr>
        <w:t>2.5</w:t>
      </w:r>
      <w:r>
        <w:rPr>
          <w:rFonts w:ascii="宋体" w:hAnsi="宋体" w:hint="eastAsia"/>
        </w:rPr>
        <w:t>不得向承包人和相关单位介绍或为配偶、子女、亲属参与同发包人工程建设管理合同有关的业务活动；不得以任何理由要求承包人和相关单位使用某种产品、材料和设备。</w:t>
      </w:r>
      <w:r>
        <w:rPr>
          <w:rFonts w:ascii="宋体" w:hAnsi="宋体" w:hint="eastAsia"/>
          <w:b/>
        </w:rPr>
        <w:t xml:space="preserve">　　</w:t>
      </w:r>
    </w:p>
    <w:p w:rsidR="00FE5100" w:rsidRDefault="00A34148">
      <w:pPr>
        <w:widowControl/>
        <w:adjustRightInd w:val="0"/>
        <w:snapToGrid w:val="0"/>
        <w:spacing w:line="400" w:lineRule="exact"/>
        <w:jc w:val="left"/>
        <w:rPr>
          <w:rFonts w:ascii="宋体" w:hAnsi="宋体"/>
          <w:b/>
        </w:rPr>
      </w:pPr>
      <w:r>
        <w:rPr>
          <w:rFonts w:ascii="宋体" w:hAnsi="宋体" w:hint="eastAsia"/>
          <w:b/>
        </w:rPr>
        <w:t>三、承包人责任</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应与发包人保持正常的业务交往，按照有关法律法规和程序开展业务工作，严格执行工程建设的有关方针、政策，执行工程建设强制性标准，并遵守以下规定：</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3.1</w:t>
      </w:r>
      <w:r>
        <w:rPr>
          <w:rFonts w:ascii="宋体" w:hAnsi="宋体" w:hint="eastAsia"/>
        </w:rPr>
        <w:t>不得以任何理由向发包人及其工作人员索要、接受或赠送礼金、有价证券、贵重物品及回扣、好处费、感谢费等。</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3.2</w:t>
      </w:r>
      <w:r>
        <w:rPr>
          <w:rFonts w:ascii="宋体" w:hAnsi="宋体" w:hint="eastAsia"/>
        </w:rPr>
        <w:t>不得以任何理由为发包人和相关单位报销应由对方或个人支付的费用。</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3.3</w:t>
      </w:r>
      <w:r>
        <w:rPr>
          <w:rFonts w:ascii="宋体" w:hAnsi="宋体" w:hint="eastAsia"/>
        </w:rPr>
        <w:t>不得接受或暗示为发包人、相关单位或个人装修住房、婚丧嫁娶、配偶子女的工作安排以及出国</w:t>
      </w:r>
      <w:r>
        <w:rPr>
          <w:rFonts w:ascii="宋体" w:hAnsi="宋体" w:hint="eastAsia"/>
        </w:rPr>
        <w:t>(</w:t>
      </w:r>
      <w:r>
        <w:rPr>
          <w:rFonts w:ascii="宋体" w:hAnsi="宋体" w:hint="eastAsia"/>
        </w:rPr>
        <w:t>境</w:t>
      </w:r>
      <w:r>
        <w:rPr>
          <w:rFonts w:ascii="宋体" w:hAnsi="宋体" w:hint="eastAsia"/>
        </w:rPr>
        <w:t>)</w:t>
      </w:r>
      <w:r>
        <w:rPr>
          <w:rFonts w:ascii="宋体" w:hAnsi="宋体" w:hint="eastAsia"/>
        </w:rPr>
        <w:t>、旅游等提供方便。</w:t>
      </w:r>
    </w:p>
    <w:p w:rsidR="00FE5100" w:rsidRDefault="00A34148">
      <w:pPr>
        <w:widowControl/>
        <w:adjustRightInd w:val="0"/>
        <w:snapToGrid w:val="0"/>
        <w:spacing w:line="400" w:lineRule="exact"/>
        <w:jc w:val="left"/>
        <w:rPr>
          <w:rFonts w:ascii="宋体" w:hAnsi="宋体"/>
          <w:b/>
        </w:rPr>
      </w:pPr>
      <w:r>
        <w:rPr>
          <w:rFonts w:ascii="宋体" w:hAnsi="宋体" w:hint="eastAsia"/>
        </w:rPr>
        <w:t xml:space="preserve">　　</w:t>
      </w:r>
      <w:r>
        <w:rPr>
          <w:rFonts w:ascii="宋体" w:hAnsi="宋体" w:hint="eastAsia"/>
        </w:rPr>
        <w:t>3.4</w:t>
      </w:r>
      <w:r>
        <w:rPr>
          <w:rFonts w:ascii="宋体" w:hAnsi="宋体" w:hint="eastAsia"/>
        </w:rPr>
        <w:t>不得以任何理由为发包人、相关单位或个人组织有可能影响公正执行公务的宴请、健身、娱乐等活动。</w:t>
      </w:r>
      <w:r>
        <w:rPr>
          <w:rFonts w:ascii="宋体" w:hAnsi="宋体" w:hint="eastAsia"/>
          <w:b/>
        </w:rPr>
        <w:t xml:space="preserve">　　</w:t>
      </w:r>
    </w:p>
    <w:p w:rsidR="00FE5100" w:rsidRDefault="00A34148">
      <w:pPr>
        <w:widowControl/>
        <w:adjustRightInd w:val="0"/>
        <w:snapToGrid w:val="0"/>
        <w:spacing w:line="400" w:lineRule="exact"/>
        <w:jc w:val="left"/>
        <w:rPr>
          <w:rFonts w:ascii="宋体" w:hAnsi="宋体"/>
          <w:b/>
        </w:rPr>
      </w:pPr>
      <w:r>
        <w:rPr>
          <w:rFonts w:ascii="宋体" w:hAnsi="宋体" w:hint="eastAsia"/>
          <w:b/>
        </w:rPr>
        <w:lastRenderedPageBreak/>
        <w:t>四、违约责任</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4.1</w:t>
      </w:r>
      <w:r>
        <w:rPr>
          <w:rFonts w:ascii="宋体" w:hAnsi="宋体" w:hint="eastAsia"/>
        </w:rPr>
        <w:t>发包人工作人员有违反本责任书第一、二条责任行为的，依据有关法律、法规给予处理；涉嫌犯罪的，移交司法机关追究刑事责任；给承包人单位造成经济损失的，应予以赔偿。</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w:t>
      </w:r>
      <w:r>
        <w:rPr>
          <w:rFonts w:ascii="宋体" w:hAnsi="宋体" w:hint="eastAsia"/>
        </w:rPr>
        <w:t>4.2</w:t>
      </w:r>
      <w:r>
        <w:rPr>
          <w:rFonts w:ascii="宋体" w:hAnsi="宋体" w:hint="eastAsia"/>
        </w:rPr>
        <w:t>承包人工作人员有违反本责任书第一、三条责任行为的，依据有关法律法规处理；涉嫌犯罪的，移交司法</w:t>
      </w:r>
      <w:r>
        <w:rPr>
          <w:rFonts w:ascii="宋体" w:hAnsi="宋体" w:hint="eastAsia"/>
        </w:rPr>
        <w:t>机关追究刑事责任；给发包人单位造成经济损失的，应予以赔偿。</w:t>
      </w:r>
    </w:p>
    <w:p w:rsidR="00FE5100" w:rsidRDefault="00A34148">
      <w:pPr>
        <w:widowControl/>
        <w:adjustRightInd w:val="0"/>
        <w:snapToGrid w:val="0"/>
        <w:spacing w:line="400" w:lineRule="exact"/>
        <w:jc w:val="left"/>
        <w:rPr>
          <w:rFonts w:ascii="宋体" w:hAnsi="宋体"/>
          <w:b/>
        </w:rPr>
      </w:pPr>
      <w:r>
        <w:rPr>
          <w:rFonts w:ascii="宋体" w:hAnsi="宋体" w:hint="eastAsia"/>
        </w:rPr>
        <w:t xml:space="preserve">　　</w:t>
      </w:r>
      <w:r>
        <w:rPr>
          <w:rFonts w:ascii="宋体" w:hAnsi="宋体" w:hint="eastAsia"/>
        </w:rPr>
        <w:t>4.3</w:t>
      </w:r>
      <w:r>
        <w:rPr>
          <w:rFonts w:ascii="宋体" w:hAnsi="宋体" w:hint="eastAsia"/>
        </w:rPr>
        <w:t>本责任书作为建设工程合同的组成部分，与建设工程合同具有同等法律效力。经双方签署后立即生效。</w:t>
      </w:r>
      <w:r>
        <w:rPr>
          <w:rFonts w:ascii="宋体" w:hAnsi="宋体" w:hint="eastAsia"/>
          <w:b/>
        </w:rPr>
        <w:t xml:space="preserve">　　</w:t>
      </w:r>
    </w:p>
    <w:p w:rsidR="00FE5100" w:rsidRDefault="00A34148">
      <w:pPr>
        <w:widowControl/>
        <w:adjustRightInd w:val="0"/>
        <w:snapToGrid w:val="0"/>
        <w:spacing w:line="400" w:lineRule="exact"/>
        <w:jc w:val="left"/>
        <w:rPr>
          <w:rFonts w:ascii="宋体" w:hAnsi="宋体"/>
          <w:b/>
        </w:rPr>
      </w:pPr>
      <w:r>
        <w:rPr>
          <w:rFonts w:ascii="宋体" w:hAnsi="宋体" w:hint="eastAsia"/>
          <w:b/>
        </w:rPr>
        <w:t>五、责任书有效期</w:t>
      </w:r>
    </w:p>
    <w:p w:rsidR="00FE5100" w:rsidRDefault="00A34148">
      <w:pPr>
        <w:widowControl/>
        <w:adjustRightInd w:val="0"/>
        <w:snapToGrid w:val="0"/>
        <w:spacing w:line="400" w:lineRule="exact"/>
        <w:jc w:val="left"/>
        <w:rPr>
          <w:rFonts w:ascii="宋体" w:hAnsi="宋体"/>
          <w:b/>
        </w:rPr>
      </w:pPr>
      <w:r>
        <w:rPr>
          <w:rFonts w:ascii="宋体" w:hAnsi="宋体" w:hint="eastAsia"/>
        </w:rPr>
        <w:t xml:space="preserve">　　本责任书的有效期为双方签署之日起至该工程项目竣工验收合格时止。</w:t>
      </w:r>
    </w:p>
    <w:p w:rsidR="00FE5100" w:rsidRDefault="00A34148">
      <w:pPr>
        <w:widowControl/>
        <w:adjustRightInd w:val="0"/>
        <w:snapToGrid w:val="0"/>
        <w:spacing w:line="400" w:lineRule="exact"/>
        <w:jc w:val="left"/>
        <w:rPr>
          <w:rFonts w:ascii="宋体" w:hAnsi="宋体"/>
          <w:b/>
        </w:rPr>
      </w:pPr>
      <w:r>
        <w:rPr>
          <w:rFonts w:ascii="宋体" w:hAnsi="宋体" w:hint="eastAsia"/>
          <w:b/>
        </w:rPr>
        <w:t>六、责任书份数</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　　本责任书一式二份，发包人承包人各执一份，具有同等效力。</w:t>
      </w:r>
    </w:p>
    <w:p w:rsidR="00FE5100" w:rsidRDefault="00FE5100">
      <w:pPr>
        <w:widowControl/>
        <w:adjustRightInd w:val="0"/>
        <w:snapToGrid w:val="0"/>
        <w:spacing w:line="400" w:lineRule="exact"/>
        <w:jc w:val="left"/>
        <w:rPr>
          <w:rFonts w:ascii="宋体" w:hAnsi="宋体"/>
        </w:rPr>
      </w:pPr>
    </w:p>
    <w:p w:rsidR="00FE5100" w:rsidRDefault="00FE5100">
      <w:pPr>
        <w:widowControl/>
        <w:adjustRightInd w:val="0"/>
        <w:snapToGrid w:val="0"/>
        <w:spacing w:line="400" w:lineRule="exact"/>
        <w:jc w:val="left"/>
        <w:rPr>
          <w:rFonts w:ascii="宋体" w:hAnsi="宋体"/>
        </w:rPr>
      </w:pPr>
    </w:p>
    <w:p w:rsidR="00FE5100" w:rsidRDefault="00FE5100">
      <w:pPr>
        <w:widowControl/>
        <w:adjustRightInd w:val="0"/>
        <w:snapToGrid w:val="0"/>
        <w:spacing w:line="400" w:lineRule="exact"/>
        <w:jc w:val="left"/>
        <w:rPr>
          <w:rFonts w:ascii="宋体" w:hAnsi="宋体"/>
        </w:rPr>
      </w:pPr>
    </w:p>
    <w:p w:rsidR="00FE5100" w:rsidRDefault="00A34148">
      <w:pPr>
        <w:widowControl/>
        <w:adjustRightInd w:val="0"/>
        <w:snapToGrid w:val="0"/>
        <w:spacing w:line="400" w:lineRule="exact"/>
        <w:jc w:val="left"/>
        <w:rPr>
          <w:rFonts w:ascii="宋体" w:hAnsi="宋体"/>
        </w:rPr>
      </w:pPr>
      <w:r>
        <w:rPr>
          <w:rFonts w:ascii="宋体" w:hAnsi="宋体" w:hint="eastAsia"/>
        </w:rPr>
        <w:t>发包人：</w:t>
      </w:r>
      <w:permStart w:id="1740070043" w:edGrp="everyone"/>
      <w:r>
        <w:rPr>
          <w:rFonts w:ascii="宋体" w:hAnsi="宋体" w:hint="eastAsia"/>
        </w:rPr>
        <w:t xml:space="preserve">　　　</w:t>
      </w:r>
      <w:permEnd w:id="1740070043"/>
      <w:r>
        <w:rPr>
          <w:rFonts w:ascii="宋体" w:hAnsi="宋体" w:hint="eastAsia"/>
        </w:rPr>
        <w:t xml:space="preserve">　　　　　　　　</w:t>
      </w:r>
      <w:r>
        <w:rPr>
          <w:rFonts w:ascii="宋体" w:hAnsi="宋体" w:hint="eastAsia"/>
        </w:rPr>
        <w:t>(</w:t>
      </w:r>
      <w:r>
        <w:rPr>
          <w:rFonts w:ascii="宋体" w:hAnsi="宋体" w:hint="eastAsia"/>
        </w:rPr>
        <w:t>公章</w:t>
      </w:r>
      <w:r>
        <w:rPr>
          <w:rFonts w:ascii="宋体" w:hAnsi="宋体" w:hint="eastAsia"/>
        </w:rPr>
        <w:t>)</w:t>
      </w:r>
      <w:r>
        <w:rPr>
          <w:rFonts w:ascii="宋体" w:hAnsi="宋体" w:hint="eastAsia"/>
        </w:rPr>
        <w:t xml:space="preserve">　　承包人：</w:t>
      </w:r>
      <w:permStart w:id="987959768" w:edGrp="everyone"/>
      <w:r>
        <w:rPr>
          <w:rFonts w:ascii="宋体" w:hAnsi="宋体" w:hint="eastAsia"/>
        </w:rPr>
        <w:t xml:space="preserve">　　　　</w:t>
      </w:r>
      <w:permEnd w:id="987959768"/>
      <w:r>
        <w:rPr>
          <w:rFonts w:ascii="宋体" w:hAnsi="宋体" w:hint="eastAsia"/>
        </w:rPr>
        <w:t xml:space="preserve">　　　　　　　</w:t>
      </w:r>
      <w:r>
        <w:rPr>
          <w:rFonts w:ascii="宋体" w:hAnsi="宋体" w:hint="eastAsia"/>
        </w:rPr>
        <w:t>(</w:t>
      </w:r>
      <w:r>
        <w:rPr>
          <w:rFonts w:ascii="宋体" w:hAnsi="宋体" w:hint="eastAsia"/>
        </w:rPr>
        <w:t>公章</w:t>
      </w:r>
      <w:r>
        <w:rPr>
          <w:rFonts w:ascii="宋体" w:hAnsi="宋体" w:hint="eastAsia"/>
        </w:rPr>
        <w:t>)</w:t>
      </w:r>
    </w:p>
    <w:p w:rsidR="00FE5100" w:rsidRDefault="00A34148">
      <w:pPr>
        <w:widowControl/>
        <w:adjustRightInd w:val="0"/>
        <w:snapToGrid w:val="0"/>
        <w:spacing w:line="400" w:lineRule="exact"/>
        <w:jc w:val="left"/>
        <w:rPr>
          <w:rFonts w:ascii="宋体" w:hAnsi="宋体"/>
        </w:rPr>
      </w:pPr>
      <w:r>
        <w:rPr>
          <w:rFonts w:ascii="宋体" w:hAnsi="宋体" w:hint="eastAsia"/>
        </w:rPr>
        <w:t>法定地址：</w:t>
      </w:r>
      <w:permStart w:id="1967414374" w:edGrp="everyone"/>
      <w:r>
        <w:rPr>
          <w:rFonts w:ascii="宋体" w:hAnsi="宋体" w:hint="eastAsia"/>
        </w:rPr>
        <w:t xml:space="preserve">　　　</w:t>
      </w:r>
      <w:permEnd w:id="1967414374"/>
      <w:r>
        <w:rPr>
          <w:rFonts w:ascii="宋体" w:hAnsi="宋体" w:hint="eastAsia"/>
        </w:rPr>
        <w:t xml:space="preserve">　　　　　　　　　　　　法定地址：</w:t>
      </w:r>
      <w:permStart w:id="1795624579" w:edGrp="everyone"/>
      <w:r>
        <w:rPr>
          <w:rFonts w:ascii="宋体" w:hAnsi="宋体" w:hint="eastAsia"/>
        </w:rPr>
        <w:t xml:space="preserve">　　　</w:t>
      </w:r>
      <w:permEnd w:id="1795624579"/>
      <w:r>
        <w:rPr>
          <w:rFonts w:ascii="宋体" w:hAnsi="宋体" w:hint="eastAsia"/>
        </w:rPr>
        <w:t xml:space="preserve">　　　　　　　</w:t>
      </w:r>
    </w:p>
    <w:p w:rsidR="00FE5100" w:rsidRDefault="00A34148">
      <w:pPr>
        <w:widowControl/>
        <w:adjustRightInd w:val="0"/>
        <w:snapToGrid w:val="0"/>
        <w:spacing w:line="400" w:lineRule="exact"/>
        <w:jc w:val="left"/>
        <w:rPr>
          <w:rFonts w:ascii="宋体" w:hAnsi="宋体"/>
        </w:rPr>
      </w:pPr>
      <w:r>
        <w:rPr>
          <w:rFonts w:ascii="宋体" w:hAnsi="宋体" w:hint="eastAsia"/>
        </w:rPr>
        <w:t xml:space="preserve">法定代表人或其　　　　　</w:t>
      </w:r>
      <w:r>
        <w:rPr>
          <w:rFonts w:ascii="宋体" w:hAnsi="宋体" w:hint="eastAsia"/>
        </w:rPr>
        <w:t xml:space="preserve">　　　　　　　　法定代表人或其</w:t>
      </w:r>
    </w:p>
    <w:p w:rsidR="00FE5100" w:rsidRDefault="00A34148">
      <w:pPr>
        <w:widowControl/>
        <w:adjustRightInd w:val="0"/>
        <w:snapToGrid w:val="0"/>
        <w:spacing w:line="400" w:lineRule="exact"/>
        <w:jc w:val="left"/>
        <w:rPr>
          <w:rFonts w:ascii="宋体" w:hAnsi="宋体"/>
        </w:rPr>
      </w:pPr>
      <w:r>
        <w:rPr>
          <w:rFonts w:ascii="宋体" w:hAnsi="宋体" w:hint="eastAsia"/>
        </w:rPr>
        <w:t>委托代理人：</w:t>
      </w:r>
      <w:permStart w:id="1767130208" w:edGrp="everyone"/>
      <w:r>
        <w:rPr>
          <w:rFonts w:ascii="宋体" w:hAnsi="宋体" w:hint="eastAsia"/>
        </w:rPr>
        <w:t xml:space="preserve">　　　　</w:t>
      </w:r>
      <w:permEnd w:id="1767130208"/>
      <w:r>
        <w:rPr>
          <w:rFonts w:ascii="宋体" w:hAnsi="宋体" w:hint="eastAsia"/>
        </w:rPr>
        <w:t xml:space="preserve">　　　　　</w:t>
      </w:r>
      <w:r>
        <w:rPr>
          <w:rFonts w:ascii="宋体" w:hAnsi="宋体" w:hint="eastAsia"/>
        </w:rPr>
        <w:t>(</w:t>
      </w:r>
      <w:r>
        <w:rPr>
          <w:rFonts w:ascii="宋体" w:hAnsi="宋体" w:hint="eastAsia"/>
        </w:rPr>
        <w:t>签字</w:t>
      </w:r>
      <w:r>
        <w:rPr>
          <w:rFonts w:ascii="宋体" w:hAnsi="宋体" w:hint="eastAsia"/>
        </w:rPr>
        <w:t>)</w:t>
      </w:r>
      <w:r>
        <w:rPr>
          <w:rFonts w:ascii="宋体" w:hAnsi="宋体" w:hint="eastAsia"/>
        </w:rPr>
        <w:t xml:space="preserve">　　委托代理人：</w:t>
      </w:r>
      <w:permStart w:id="2080771178" w:edGrp="everyone"/>
      <w:r>
        <w:rPr>
          <w:rFonts w:ascii="宋体" w:hAnsi="宋体" w:hint="eastAsia"/>
        </w:rPr>
        <w:t xml:space="preserve">　　　　</w:t>
      </w:r>
      <w:permEnd w:id="2080771178"/>
      <w:r>
        <w:rPr>
          <w:rFonts w:ascii="宋体" w:hAnsi="宋体" w:hint="eastAsia"/>
        </w:rPr>
        <w:t xml:space="preserve">　　　　　</w:t>
      </w:r>
      <w:r>
        <w:rPr>
          <w:rFonts w:ascii="宋体" w:hAnsi="宋体" w:hint="eastAsia"/>
        </w:rPr>
        <w:t>(</w:t>
      </w:r>
      <w:r>
        <w:rPr>
          <w:rFonts w:ascii="宋体" w:hAnsi="宋体" w:hint="eastAsia"/>
        </w:rPr>
        <w:t>签字</w:t>
      </w:r>
      <w:r>
        <w:rPr>
          <w:rFonts w:ascii="宋体" w:hAnsi="宋体" w:hint="eastAsia"/>
        </w:rPr>
        <w:t>)</w:t>
      </w:r>
    </w:p>
    <w:p w:rsidR="00FE5100" w:rsidRDefault="00A34148">
      <w:pPr>
        <w:widowControl/>
        <w:adjustRightInd w:val="0"/>
        <w:snapToGrid w:val="0"/>
        <w:spacing w:line="400" w:lineRule="exact"/>
        <w:jc w:val="left"/>
        <w:rPr>
          <w:rFonts w:ascii="宋体" w:hAnsi="宋体"/>
        </w:rPr>
      </w:pPr>
      <w:r>
        <w:rPr>
          <w:rFonts w:ascii="宋体" w:hAnsi="宋体" w:hint="eastAsia"/>
        </w:rPr>
        <w:t>电话：</w:t>
      </w:r>
      <w:permStart w:id="831340722" w:edGrp="everyone"/>
      <w:r>
        <w:rPr>
          <w:rFonts w:ascii="宋体" w:hAnsi="宋体" w:hint="eastAsia"/>
        </w:rPr>
        <w:t xml:space="preserve">　　　</w:t>
      </w:r>
      <w:permEnd w:id="831340722"/>
      <w:r>
        <w:rPr>
          <w:rFonts w:ascii="宋体" w:hAnsi="宋体" w:hint="eastAsia"/>
        </w:rPr>
        <w:t xml:space="preserve">　　　　　　　　　　　　　　电话：</w:t>
      </w:r>
      <w:permStart w:id="1358438643" w:edGrp="everyone"/>
      <w:r>
        <w:rPr>
          <w:rFonts w:ascii="宋体" w:hAnsi="宋体" w:hint="eastAsia"/>
        </w:rPr>
        <w:t xml:space="preserve">　　　</w:t>
      </w:r>
      <w:permEnd w:id="1358438643"/>
      <w:r>
        <w:rPr>
          <w:rFonts w:ascii="宋体" w:hAnsi="宋体" w:hint="eastAsia"/>
        </w:rPr>
        <w:t xml:space="preserve">　　　　　　　　　</w:t>
      </w:r>
    </w:p>
    <w:p w:rsidR="00FE5100" w:rsidRDefault="00A34148">
      <w:pPr>
        <w:widowControl/>
        <w:adjustRightInd w:val="0"/>
        <w:snapToGrid w:val="0"/>
        <w:spacing w:line="400" w:lineRule="exact"/>
        <w:jc w:val="left"/>
        <w:rPr>
          <w:rFonts w:ascii="宋体" w:hAnsi="宋体"/>
        </w:rPr>
      </w:pPr>
      <w:r>
        <w:rPr>
          <w:rFonts w:ascii="宋体" w:hAnsi="宋体" w:hint="eastAsia"/>
        </w:rPr>
        <w:t>传真：</w:t>
      </w:r>
      <w:permStart w:id="1354529828" w:edGrp="everyone"/>
      <w:r>
        <w:rPr>
          <w:rFonts w:ascii="宋体" w:hAnsi="宋体" w:hint="eastAsia"/>
        </w:rPr>
        <w:t xml:space="preserve">　　　</w:t>
      </w:r>
      <w:permEnd w:id="1354529828"/>
      <w:r>
        <w:rPr>
          <w:rFonts w:ascii="宋体" w:hAnsi="宋体" w:hint="eastAsia"/>
        </w:rPr>
        <w:t xml:space="preserve">　　　　　　　　　　　　　　传真：</w:t>
      </w:r>
      <w:permStart w:id="1357842644" w:edGrp="everyone"/>
      <w:r>
        <w:rPr>
          <w:rFonts w:ascii="宋体" w:hAnsi="宋体" w:hint="eastAsia"/>
        </w:rPr>
        <w:t xml:space="preserve">　　　</w:t>
      </w:r>
      <w:permEnd w:id="1357842644"/>
      <w:r>
        <w:rPr>
          <w:rFonts w:ascii="宋体" w:hAnsi="宋体" w:hint="eastAsia"/>
        </w:rPr>
        <w:t xml:space="preserve">　　　　　　　　　</w:t>
      </w:r>
    </w:p>
    <w:p w:rsidR="00FE5100" w:rsidRDefault="00A34148">
      <w:pPr>
        <w:widowControl/>
        <w:adjustRightInd w:val="0"/>
        <w:snapToGrid w:val="0"/>
        <w:spacing w:line="400" w:lineRule="exact"/>
        <w:jc w:val="left"/>
        <w:rPr>
          <w:rFonts w:ascii="宋体" w:hAnsi="宋体"/>
        </w:rPr>
      </w:pPr>
      <w:r>
        <w:rPr>
          <w:rFonts w:ascii="宋体" w:hAnsi="宋体" w:hint="eastAsia"/>
        </w:rPr>
        <w:t>电子邮箱：</w:t>
      </w:r>
      <w:permStart w:id="1597645678" w:edGrp="everyone"/>
      <w:r>
        <w:rPr>
          <w:rFonts w:ascii="宋体" w:hAnsi="宋体" w:hint="eastAsia"/>
        </w:rPr>
        <w:t xml:space="preserve">　　　　</w:t>
      </w:r>
      <w:permEnd w:id="1597645678"/>
      <w:r>
        <w:rPr>
          <w:rFonts w:ascii="宋体" w:hAnsi="宋体" w:hint="eastAsia"/>
        </w:rPr>
        <w:t xml:space="preserve">　　　　　　　　　　　电子邮箱：</w:t>
      </w:r>
      <w:permStart w:id="411073434" w:edGrp="everyone"/>
      <w:r>
        <w:rPr>
          <w:rFonts w:ascii="宋体" w:hAnsi="宋体" w:hint="eastAsia"/>
        </w:rPr>
        <w:t xml:space="preserve">　　　　</w:t>
      </w:r>
      <w:permEnd w:id="411073434"/>
      <w:r>
        <w:rPr>
          <w:rFonts w:ascii="宋体" w:hAnsi="宋体" w:hint="eastAsia"/>
        </w:rPr>
        <w:t xml:space="preserve">　　　　　　</w:t>
      </w:r>
    </w:p>
    <w:p w:rsidR="00FE5100" w:rsidRDefault="00A34148">
      <w:pPr>
        <w:widowControl/>
        <w:adjustRightInd w:val="0"/>
        <w:snapToGrid w:val="0"/>
        <w:spacing w:line="400" w:lineRule="exact"/>
        <w:jc w:val="left"/>
        <w:rPr>
          <w:rFonts w:ascii="宋体" w:hAnsi="宋体"/>
        </w:rPr>
      </w:pPr>
      <w:r>
        <w:rPr>
          <w:rFonts w:ascii="宋体" w:hAnsi="宋体" w:hint="eastAsia"/>
        </w:rPr>
        <w:t>开户银行：</w:t>
      </w:r>
      <w:permStart w:id="1807619966" w:edGrp="everyone"/>
      <w:r>
        <w:rPr>
          <w:rFonts w:ascii="宋体" w:hAnsi="宋体" w:hint="eastAsia"/>
        </w:rPr>
        <w:t xml:space="preserve">　　　　</w:t>
      </w:r>
      <w:permEnd w:id="1807619966"/>
      <w:r>
        <w:rPr>
          <w:rFonts w:ascii="宋体" w:hAnsi="宋体" w:hint="eastAsia"/>
        </w:rPr>
        <w:t xml:space="preserve">　　　　　　　　　　　开户银行：</w:t>
      </w:r>
      <w:permStart w:id="2085500967" w:edGrp="everyone"/>
      <w:r>
        <w:rPr>
          <w:rFonts w:ascii="宋体" w:hAnsi="宋体" w:hint="eastAsia"/>
        </w:rPr>
        <w:t xml:space="preserve">　　　　</w:t>
      </w:r>
      <w:permEnd w:id="2085500967"/>
      <w:r>
        <w:rPr>
          <w:rFonts w:ascii="宋体" w:hAnsi="宋体" w:hint="eastAsia"/>
        </w:rPr>
        <w:t xml:space="preserve">　　　　　　</w:t>
      </w:r>
    </w:p>
    <w:p w:rsidR="00FE5100" w:rsidRDefault="00A34148">
      <w:pPr>
        <w:widowControl/>
        <w:adjustRightInd w:val="0"/>
        <w:snapToGrid w:val="0"/>
        <w:spacing w:line="400" w:lineRule="exact"/>
        <w:jc w:val="left"/>
        <w:rPr>
          <w:rFonts w:ascii="宋体" w:hAnsi="宋体"/>
        </w:rPr>
      </w:pPr>
      <w:r>
        <w:rPr>
          <w:rFonts w:ascii="宋体" w:hAnsi="宋体" w:hint="eastAsia"/>
        </w:rPr>
        <w:t>帐号：</w:t>
      </w:r>
      <w:permStart w:id="1248990927" w:edGrp="everyone"/>
      <w:r>
        <w:rPr>
          <w:rFonts w:ascii="宋体" w:hAnsi="宋体" w:hint="eastAsia"/>
        </w:rPr>
        <w:t xml:space="preserve">　　　　</w:t>
      </w:r>
      <w:permEnd w:id="1248990927"/>
      <w:r>
        <w:rPr>
          <w:rFonts w:ascii="宋体" w:hAnsi="宋体" w:hint="eastAsia"/>
        </w:rPr>
        <w:t xml:space="preserve">　　　　　　　　　　　　　帐号：</w:t>
      </w:r>
      <w:permStart w:id="2002600450" w:edGrp="everyone"/>
      <w:r>
        <w:rPr>
          <w:rFonts w:ascii="宋体" w:hAnsi="宋体" w:hint="eastAsia"/>
        </w:rPr>
        <w:t xml:space="preserve">　　　　</w:t>
      </w:r>
      <w:permEnd w:id="2002600450"/>
      <w:r>
        <w:rPr>
          <w:rFonts w:ascii="宋体" w:hAnsi="宋体" w:hint="eastAsia"/>
        </w:rPr>
        <w:t xml:space="preserve">　　　　　　　　</w:t>
      </w:r>
    </w:p>
    <w:p w:rsidR="00FE5100" w:rsidRDefault="00A34148">
      <w:pPr>
        <w:widowControl/>
        <w:spacing w:line="400" w:lineRule="exact"/>
        <w:jc w:val="left"/>
        <w:rPr>
          <w:rFonts w:ascii="宋体" w:hAnsi="宋体"/>
        </w:rPr>
      </w:pPr>
      <w:r>
        <w:rPr>
          <w:rFonts w:ascii="宋体" w:hAnsi="宋体" w:hint="eastAsia"/>
        </w:rPr>
        <w:t>邮政编码：</w:t>
      </w:r>
      <w:permStart w:id="1093956353" w:edGrp="everyone"/>
      <w:r>
        <w:rPr>
          <w:rFonts w:ascii="宋体" w:hAnsi="宋体" w:hint="eastAsia"/>
        </w:rPr>
        <w:t xml:space="preserve">　　　　</w:t>
      </w:r>
      <w:permEnd w:id="1093956353"/>
      <w:r>
        <w:rPr>
          <w:rFonts w:ascii="宋体" w:hAnsi="宋体" w:hint="eastAsia"/>
        </w:rPr>
        <w:t xml:space="preserve">　　　　　　　　　　　邮政编码：</w:t>
      </w:r>
      <w:permStart w:id="806428588" w:edGrp="everyone"/>
      <w:r>
        <w:rPr>
          <w:rFonts w:ascii="宋体" w:hAnsi="宋体" w:hint="eastAsia"/>
        </w:rPr>
        <w:t xml:space="preserve">　</w:t>
      </w:r>
    </w:p>
    <w:permEnd w:id="806428588"/>
    <w:p w:rsidR="00FE5100" w:rsidRDefault="00FE5100">
      <w:pPr>
        <w:widowControl/>
        <w:jc w:val="left"/>
        <w:rPr>
          <w:rFonts w:ascii="宋体" w:hAnsi="宋体"/>
        </w:rPr>
      </w:pPr>
    </w:p>
    <w:p w:rsidR="00FE5100" w:rsidRDefault="00FE5100">
      <w:pPr>
        <w:widowControl/>
        <w:jc w:val="left"/>
        <w:rPr>
          <w:rFonts w:ascii="宋体" w:hAnsi="宋体"/>
        </w:rPr>
      </w:pPr>
    </w:p>
    <w:p w:rsidR="00FE5100" w:rsidRDefault="00FE5100">
      <w:pPr>
        <w:widowControl/>
        <w:jc w:val="left"/>
        <w:rPr>
          <w:rFonts w:ascii="宋体" w:hAnsi="宋体"/>
        </w:rPr>
      </w:pPr>
    </w:p>
    <w:p w:rsidR="00FE5100" w:rsidRDefault="00A34148">
      <w:pPr>
        <w:widowControl/>
        <w:jc w:val="left"/>
        <w:rPr>
          <w:rFonts w:ascii="宋体" w:hAnsi="宋体" w:cs="宋体"/>
          <w:b/>
          <w:kern w:val="0"/>
          <w:szCs w:val="21"/>
        </w:rPr>
      </w:pPr>
      <w:r>
        <w:rPr>
          <w:rFonts w:ascii="宋体" w:hAnsi="宋体" w:cs="宋体"/>
          <w:b/>
          <w:kern w:val="0"/>
          <w:szCs w:val="21"/>
        </w:rPr>
        <w:br w:type="page"/>
      </w:r>
    </w:p>
    <w:p w:rsidR="00FE5100" w:rsidRDefault="00FE5100">
      <w:pPr>
        <w:pStyle w:val="a0"/>
      </w:pPr>
    </w:p>
    <w:p w:rsidR="00FE5100" w:rsidRDefault="00FE5100">
      <w:pPr>
        <w:widowControl/>
        <w:snapToGrid w:val="0"/>
        <w:spacing w:before="16" w:line="360" w:lineRule="auto"/>
        <w:jc w:val="left"/>
        <w:rPr>
          <w:rFonts w:ascii="宋体" w:hAnsi="宋体" w:cs="宋体"/>
          <w:b/>
          <w:kern w:val="0"/>
          <w:szCs w:val="21"/>
        </w:rPr>
      </w:pPr>
    </w:p>
    <w:p w:rsidR="00FE5100" w:rsidRDefault="00A34148">
      <w:pPr>
        <w:widowControl/>
        <w:snapToGrid w:val="0"/>
        <w:spacing w:before="16" w:line="360" w:lineRule="auto"/>
        <w:jc w:val="left"/>
        <w:outlineLvl w:val="2"/>
        <w:rPr>
          <w:rFonts w:ascii="宋体" w:hAnsi="宋体" w:cs="宋体"/>
          <w:b/>
          <w:bCs/>
          <w:szCs w:val="21"/>
        </w:rPr>
      </w:pPr>
      <w:bookmarkStart w:id="1097" w:name="_Toc3123"/>
      <w:bookmarkStart w:id="1098" w:name="_Toc8080"/>
      <w:r>
        <w:rPr>
          <w:rFonts w:ascii="宋体" w:hAnsi="宋体" w:cs="宋体" w:hint="eastAsia"/>
          <w:b/>
          <w:kern w:val="0"/>
          <w:szCs w:val="21"/>
        </w:rPr>
        <w:t>附件五：</w:t>
      </w:r>
      <w:bookmarkEnd w:id="1092"/>
      <w:bookmarkEnd w:id="1093"/>
      <w:bookmarkEnd w:id="1094"/>
      <w:bookmarkEnd w:id="1095"/>
      <w:bookmarkEnd w:id="1096"/>
      <w:bookmarkEnd w:id="1097"/>
      <w:bookmarkEnd w:id="1098"/>
    </w:p>
    <w:p w:rsidR="00FE5100" w:rsidRDefault="00A34148">
      <w:pPr>
        <w:widowControl/>
        <w:spacing w:line="420" w:lineRule="exact"/>
        <w:jc w:val="center"/>
        <w:rPr>
          <w:rFonts w:ascii="宋体" w:hAnsi="宋体" w:cs="宋体"/>
          <w:b/>
          <w:bCs/>
          <w:sz w:val="28"/>
          <w:szCs w:val="28"/>
        </w:rPr>
      </w:pPr>
      <w:r>
        <w:rPr>
          <w:rFonts w:ascii="宋体" w:hAnsi="宋体" w:cs="宋体" w:hint="eastAsia"/>
          <w:b/>
          <w:bCs/>
          <w:sz w:val="28"/>
          <w:szCs w:val="28"/>
        </w:rPr>
        <w:t>安全生产合同</w:t>
      </w:r>
    </w:p>
    <w:p w:rsidR="00FE5100" w:rsidRDefault="00FE5100">
      <w:pPr>
        <w:widowControl/>
        <w:spacing w:line="420" w:lineRule="exact"/>
        <w:ind w:firstLineChars="200" w:firstLine="420"/>
        <w:jc w:val="left"/>
        <w:rPr>
          <w:rFonts w:ascii="宋体" w:hAnsi="宋体" w:cs="宋体"/>
          <w:szCs w:val="21"/>
        </w:rPr>
      </w:pP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为在安全管理工作，本项目发包人</w:t>
      </w:r>
      <w:r>
        <w:rPr>
          <w:rFonts w:ascii="宋体" w:hAnsi="宋体" w:cs="宋体" w:hint="eastAsia"/>
          <w:szCs w:val="21"/>
          <w:u w:val="single"/>
        </w:rPr>
        <w:t>重庆</w:t>
      </w:r>
      <w:r>
        <w:rPr>
          <w:rFonts w:ascii="宋体" w:hAnsi="宋体" w:cs="宋体"/>
          <w:szCs w:val="21"/>
          <w:u w:val="single"/>
        </w:rPr>
        <w:t>两江</w:t>
      </w:r>
      <w:r>
        <w:rPr>
          <w:rFonts w:ascii="宋体" w:hAnsi="宋体" w:cs="宋体" w:hint="eastAsia"/>
          <w:szCs w:val="21"/>
          <w:u w:val="single"/>
        </w:rPr>
        <w:t>新区</w:t>
      </w:r>
      <w:r>
        <w:rPr>
          <w:rFonts w:ascii="宋体" w:hAnsi="宋体" w:cs="宋体"/>
          <w:szCs w:val="21"/>
          <w:u w:val="single"/>
        </w:rPr>
        <w:t>水土高新技术产业园建设投资有限公司</w:t>
      </w:r>
      <w:r>
        <w:rPr>
          <w:rFonts w:ascii="宋体" w:hAnsi="宋体" w:cs="宋体" w:hint="eastAsia"/>
          <w:szCs w:val="21"/>
        </w:rPr>
        <w:t>（以下简称“发包人”）与承包人</w:t>
      </w:r>
      <w:permStart w:id="443623043" w:edGrp="everyone"/>
      <w:r>
        <w:rPr>
          <w:rFonts w:ascii="宋体" w:hAnsi="宋体" w:cs="宋体" w:hint="eastAsia"/>
          <w:szCs w:val="21"/>
          <w:u w:val="single"/>
        </w:rPr>
        <w:t>（全称）</w:t>
      </w:r>
      <w:r>
        <w:rPr>
          <w:rFonts w:ascii="宋体" w:hAnsi="宋体" w:cs="宋体" w:hint="eastAsia"/>
          <w:szCs w:val="21"/>
          <w:u w:val="single"/>
        </w:rPr>
        <w:t xml:space="preserve">            </w:t>
      </w:r>
      <w:permEnd w:id="443623043"/>
      <w:r>
        <w:rPr>
          <w:rFonts w:ascii="宋体" w:hAnsi="宋体" w:cs="宋体" w:hint="eastAsia"/>
          <w:szCs w:val="21"/>
        </w:rPr>
        <w:t>（以下简称“承包人”）特此签订安全生产合同：</w:t>
      </w:r>
    </w:p>
    <w:p w:rsidR="00FE5100" w:rsidRDefault="00A34148">
      <w:pPr>
        <w:widowControl/>
        <w:spacing w:line="400" w:lineRule="exact"/>
        <w:jc w:val="left"/>
        <w:rPr>
          <w:rFonts w:ascii="宋体" w:hAnsi="宋体" w:cs="宋体"/>
          <w:b/>
          <w:szCs w:val="21"/>
        </w:rPr>
      </w:pPr>
      <w:bookmarkStart w:id="1099" w:name="_Toc364947220"/>
      <w:r>
        <w:rPr>
          <w:rFonts w:ascii="宋体" w:hAnsi="宋体" w:cs="宋体" w:hint="eastAsia"/>
          <w:b/>
          <w:szCs w:val="21"/>
        </w:rPr>
        <w:t>一、发包人职责</w:t>
      </w:r>
      <w:bookmarkEnd w:id="1099"/>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．严格遵守国家有关安全生产的法律法规，认真执行工程承包合同中的有关安全要求。</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．按照“安全第一、预防为主”和坚持“管生产必须管安全”的原则进行安全生产管理，做到生产与安全工作同时计划、布置、检查、总结和评比。</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rPr>
        <w:t>．重要的安全设施必须坚持与主体工程“三同时”的原则，即：同时设计、审批，同时施工，同时验收，投入使用。</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4</w:t>
      </w:r>
      <w:r>
        <w:rPr>
          <w:rFonts w:ascii="宋体" w:hAnsi="宋体" w:cs="宋体" w:hint="eastAsia"/>
          <w:szCs w:val="21"/>
        </w:rPr>
        <w:t>．定期召开安全生产调度会，及时传达中央及地方有关安全生产的精神。</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5</w:t>
      </w:r>
      <w:r>
        <w:rPr>
          <w:rFonts w:ascii="宋体" w:hAnsi="宋体" w:cs="宋体" w:hint="eastAsia"/>
          <w:szCs w:val="21"/>
        </w:rPr>
        <w:t>．组织对承包人施工现场安全生产检查，监督承包人及时处理发现的各项安全隐患。</w:t>
      </w:r>
    </w:p>
    <w:p w:rsidR="00FE5100" w:rsidRDefault="00A34148">
      <w:pPr>
        <w:widowControl/>
        <w:spacing w:line="400" w:lineRule="exact"/>
        <w:jc w:val="left"/>
        <w:rPr>
          <w:rFonts w:ascii="宋体" w:hAnsi="宋体" w:cs="宋体"/>
          <w:b/>
          <w:szCs w:val="21"/>
        </w:rPr>
      </w:pPr>
      <w:bookmarkStart w:id="1100" w:name="_Toc364947221"/>
      <w:r>
        <w:rPr>
          <w:rFonts w:ascii="宋体" w:hAnsi="宋体" w:cs="宋体" w:hint="eastAsia"/>
          <w:b/>
          <w:szCs w:val="21"/>
        </w:rPr>
        <w:t>二、承包人职责</w:t>
      </w:r>
      <w:bookmarkEnd w:id="1100"/>
      <w:r>
        <w:rPr>
          <w:rFonts w:ascii="宋体" w:hAnsi="宋体" w:cs="宋体" w:hint="eastAsia"/>
          <w:b/>
          <w:szCs w:val="21"/>
        </w:rPr>
        <w:t>（应参照建筑工程进行修订）</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．严格遵守国家有关安全生产的法律法规、交通部颁发的《公路工程施工安全技术规程》（</w:t>
      </w:r>
      <w:r>
        <w:rPr>
          <w:rFonts w:ascii="宋体" w:hAnsi="宋体" w:cs="宋体" w:hint="eastAsia"/>
          <w:szCs w:val="21"/>
        </w:rPr>
        <w:t>JTJ 076</w:t>
      </w:r>
      <w:r>
        <w:rPr>
          <w:rFonts w:ascii="宋体" w:hAnsi="宋体" w:cs="宋体" w:hint="eastAsia"/>
          <w:szCs w:val="21"/>
        </w:rPr>
        <w:t>—</w:t>
      </w:r>
      <w:r>
        <w:rPr>
          <w:rFonts w:ascii="宋体" w:hAnsi="宋体" w:cs="宋体" w:hint="eastAsia"/>
          <w:szCs w:val="21"/>
        </w:rPr>
        <w:t>95</w:t>
      </w:r>
      <w:r>
        <w:rPr>
          <w:rFonts w:ascii="宋体" w:hAnsi="宋体" w:cs="宋体" w:hint="eastAsia"/>
          <w:szCs w:val="21"/>
        </w:rPr>
        <w:t>）和《公路筑养路机械操作规程》有关安全生产的规定，认真执行工程承包合现中的有安全要求。</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．坚持“安全第一、预防为主</w:t>
      </w:r>
      <w:r>
        <w:rPr>
          <w:rFonts w:ascii="宋体" w:hAnsi="宋体" w:cs="宋体" w:hint="eastAsia"/>
          <w:szCs w:val="21"/>
        </w:rPr>
        <w:t>”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rPr>
        <w:t>．建立健全安全生产责任制。从派往项目实施的项目经理到生产工人（包括临时雇请的民工）的安全生产管理系统必须做到纵向到底，一环不漏；各职能部门、人员的安全生产责任制做到横向到边，人人有责。项</w:t>
      </w:r>
      <w:r>
        <w:rPr>
          <w:rFonts w:ascii="宋体" w:hAnsi="宋体" w:cs="宋体" w:hint="eastAsia"/>
          <w:szCs w:val="21"/>
        </w:rPr>
        <w:t>目经理是安全生产的第一责任人。现场设置的安全机构，应按施工人员的</w:t>
      </w:r>
      <w:r>
        <w:rPr>
          <w:rFonts w:ascii="宋体" w:hAnsi="宋体" w:cs="宋体" w:hint="eastAsia"/>
          <w:szCs w:val="21"/>
        </w:rPr>
        <w:t>1%</w:t>
      </w:r>
      <w:r>
        <w:rPr>
          <w:rFonts w:ascii="宋体" w:hAnsi="宋体" w:cs="宋体" w:hint="eastAsia"/>
          <w:szCs w:val="21"/>
        </w:rPr>
        <w:t>～</w:t>
      </w:r>
      <w:r>
        <w:rPr>
          <w:rFonts w:ascii="宋体" w:hAnsi="宋体" w:cs="宋体" w:hint="eastAsia"/>
          <w:szCs w:val="21"/>
        </w:rPr>
        <w:t>3%</w:t>
      </w:r>
      <w:r>
        <w:rPr>
          <w:rFonts w:ascii="宋体" w:hAnsi="宋体" w:cs="宋体" w:hint="eastAsia"/>
          <w:szCs w:val="21"/>
        </w:rPr>
        <w:t>配备安全员，专职负责所有员工的安全和治安保卫工作及预防事故的发生。安全机构人员，有权按有关规定发布指令，并采取保护性措施防止事故发生。</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4</w:t>
      </w:r>
      <w:r>
        <w:rPr>
          <w:rFonts w:ascii="宋体" w:hAnsi="宋体" w:cs="宋体" w:hint="eastAsia"/>
          <w:szCs w:val="21"/>
        </w:rPr>
        <w:t>．承包人在任何时候都应采取各种合理的预防措施，防止其员工发生任何违法、违禁、暴力或妨碍治安的行为。</w:t>
      </w:r>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5</w:t>
      </w:r>
      <w:r>
        <w:rPr>
          <w:rFonts w:ascii="宋体" w:hAnsi="宋体" w:cs="宋体" w:hint="eastAsia"/>
          <w:szCs w:val="21"/>
        </w:rPr>
        <w:t>．承包人必须具有劳动安全管理部门颁发的安全生产证书，参加施工的人员，必须接受安全技术教育，熟知和遵守本工种的各项安全技术操作规程，定期进行安全技术考核，合格者方准上岗操作。对于从事电气、起重、建筑登</w:t>
      </w:r>
      <w:r>
        <w:rPr>
          <w:rFonts w:ascii="宋体" w:hAnsi="宋体" w:cs="宋体" w:hint="eastAsia"/>
          <w:szCs w:val="21"/>
        </w:rPr>
        <w:t>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FE5100" w:rsidRDefault="00A34148">
      <w:pPr>
        <w:widowControl/>
        <w:snapToGrid w:val="0"/>
        <w:spacing w:line="400" w:lineRule="exact"/>
        <w:ind w:firstLineChars="200" w:firstLine="420"/>
        <w:jc w:val="left"/>
        <w:rPr>
          <w:rFonts w:ascii="宋体" w:hAnsi="宋体" w:cs="宋体"/>
          <w:szCs w:val="21"/>
        </w:rPr>
      </w:pPr>
      <w:r>
        <w:rPr>
          <w:rFonts w:ascii="宋体" w:hAnsi="宋体" w:cs="宋体" w:hint="eastAsia"/>
          <w:szCs w:val="21"/>
        </w:rPr>
        <w:lastRenderedPageBreak/>
        <w:t>6</w:t>
      </w:r>
      <w:r>
        <w:rPr>
          <w:rFonts w:ascii="宋体" w:hAnsi="宋体" w:cs="宋体" w:hint="eastAsia"/>
          <w:szCs w:val="21"/>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FE5100" w:rsidRDefault="00A34148">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7</w:t>
      </w:r>
      <w:r>
        <w:rPr>
          <w:rFonts w:ascii="宋体" w:hAnsi="宋体" w:cs="宋体" w:hint="eastAsia"/>
          <w:szCs w:val="21"/>
        </w:rPr>
        <w:t>．操作人员上岗，必须按规定穿戴防护用品。施工负责人和安全检查员应随时检查劳动防护用品的穿戴情</w:t>
      </w:r>
      <w:r>
        <w:rPr>
          <w:rFonts w:ascii="宋体" w:hAnsi="宋体" w:cs="宋体" w:hint="eastAsia"/>
          <w:szCs w:val="21"/>
        </w:rPr>
        <w:t>况，不按规定穿戴防护用品的人员不得上岗。</w:t>
      </w:r>
    </w:p>
    <w:p w:rsidR="00FE5100" w:rsidRDefault="00A34148">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8</w:t>
      </w:r>
      <w:r>
        <w:rPr>
          <w:rFonts w:ascii="宋体" w:hAnsi="宋体" w:cs="宋体" w:hint="eastAsia"/>
          <w:szCs w:val="21"/>
        </w:rPr>
        <w:t>．所有施工机具设备和高空作业的设备均应定期检查，并有安全员的签字记录，保证其经常处于完好状态；不合格的机具、设备和劳动保护用品严禁使用。</w:t>
      </w:r>
    </w:p>
    <w:p w:rsidR="00FE5100" w:rsidRDefault="00A34148">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9</w:t>
      </w:r>
      <w:r>
        <w:rPr>
          <w:rFonts w:ascii="宋体" w:hAnsi="宋体" w:cs="宋体" w:hint="eastAsia"/>
          <w:szCs w:val="21"/>
        </w:rPr>
        <w:t>．施工中采用新技术、新工艺、新设备、新材料时，必须制定相应的安全技术措施，施工现场必须具有相关的安全标志牌。</w:t>
      </w:r>
    </w:p>
    <w:p w:rsidR="00FE5100" w:rsidRDefault="00A34148">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10</w:t>
      </w:r>
      <w:r>
        <w:rPr>
          <w:rFonts w:ascii="宋体" w:hAnsi="宋体" w:cs="宋体" w:hint="eastAsia"/>
          <w:szCs w:val="21"/>
        </w:rPr>
        <w:t>．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w:t>
      </w:r>
      <w:r>
        <w:rPr>
          <w:rFonts w:ascii="宋体" w:hAnsi="宋体" w:cs="宋体" w:hint="eastAsia"/>
          <w:szCs w:val="21"/>
        </w:rPr>
        <w:t>处理相关责任人。</w:t>
      </w:r>
    </w:p>
    <w:p w:rsidR="00FE5100" w:rsidRDefault="00A34148">
      <w:pPr>
        <w:widowControl/>
        <w:spacing w:line="400" w:lineRule="exact"/>
        <w:jc w:val="left"/>
        <w:rPr>
          <w:rFonts w:ascii="宋体" w:hAnsi="宋体" w:cs="宋体"/>
          <w:b/>
          <w:szCs w:val="21"/>
        </w:rPr>
      </w:pPr>
      <w:bookmarkStart w:id="1101" w:name="_Toc364947222"/>
      <w:r>
        <w:rPr>
          <w:rFonts w:ascii="宋体" w:hAnsi="宋体" w:cs="宋体" w:hint="eastAsia"/>
          <w:b/>
          <w:szCs w:val="21"/>
        </w:rPr>
        <w:t>三、违约责任</w:t>
      </w:r>
      <w:bookmarkEnd w:id="1101"/>
    </w:p>
    <w:p w:rsidR="00FE5100" w:rsidRDefault="00A34148">
      <w:pPr>
        <w:widowControl/>
        <w:spacing w:line="400" w:lineRule="exact"/>
        <w:ind w:firstLineChars="200" w:firstLine="420"/>
        <w:jc w:val="left"/>
        <w:rPr>
          <w:rFonts w:ascii="宋体" w:hAnsi="宋体" w:cs="宋体"/>
          <w:szCs w:val="21"/>
        </w:rPr>
      </w:pPr>
      <w:r>
        <w:rPr>
          <w:rFonts w:ascii="宋体" w:hAnsi="宋体" w:cs="宋体" w:hint="eastAsia"/>
          <w:szCs w:val="21"/>
        </w:rPr>
        <w:t>如因发包人或承包人违约造成安全事故，将依法追究责任。</w:t>
      </w:r>
    </w:p>
    <w:p w:rsidR="00FE5100" w:rsidRDefault="00A34148">
      <w:pPr>
        <w:widowControl/>
        <w:spacing w:line="400" w:lineRule="exact"/>
        <w:ind w:firstLine="480"/>
        <w:jc w:val="left"/>
        <w:rPr>
          <w:rFonts w:ascii="宋体" w:hAnsi="宋体" w:cs="宋体"/>
          <w:szCs w:val="21"/>
        </w:rPr>
      </w:pPr>
      <w:r>
        <w:rPr>
          <w:rFonts w:ascii="宋体" w:hAnsi="宋体" w:cs="宋体" w:hint="eastAsia"/>
          <w:szCs w:val="21"/>
        </w:rPr>
        <w:t>本合同正本一式二份，</w:t>
      </w:r>
      <w:r>
        <w:rPr>
          <w:rFonts w:ascii="宋体" w:hAnsi="宋体" w:hint="eastAsia"/>
        </w:rPr>
        <w:t>发包人承包人各执一份，具有同等效力</w:t>
      </w:r>
      <w:r>
        <w:rPr>
          <w:rFonts w:ascii="宋体" w:hAnsi="宋体" w:cs="宋体" w:hint="eastAsia"/>
          <w:szCs w:val="21"/>
        </w:rPr>
        <w:t>。由双方法定代表人或其授权的代理人签署与加盖公章后生效，全部工程竣工验收后失效。当正本与副本的内容不一致时，以正本为准。</w:t>
      </w:r>
    </w:p>
    <w:p w:rsidR="00FE5100" w:rsidRDefault="00A34148">
      <w:pPr>
        <w:widowControl/>
        <w:spacing w:line="400" w:lineRule="exact"/>
        <w:jc w:val="left"/>
        <w:rPr>
          <w:rFonts w:ascii="宋体" w:hAnsi="宋体" w:cs="宋体"/>
          <w:szCs w:val="21"/>
        </w:rPr>
      </w:pPr>
      <w:r>
        <w:rPr>
          <w:rFonts w:ascii="宋体" w:hAnsi="宋体" w:cs="宋体" w:hint="eastAsia"/>
          <w:szCs w:val="21"/>
        </w:rPr>
        <w:t>发包人：</w:t>
      </w:r>
      <w:permStart w:id="1338383366" w:edGrp="everyone"/>
      <w:r>
        <w:rPr>
          <w:rFonts w:ascii="宋体" w:hAnsi="宋体" w:cs="宋体" w:hint="eastAsia"/>
          <w:szCs w:val="21"/>
        </w:rPr>
        <w:t xml:space="preserve"> </w:t>
      </w:r>
      <w:permEnd w:id="1338383366"/>
      <w:r>
        <w:rPr>
          <w:rFonts w:ascii="宋体" w:hAnsi="宋体" w:cs="宋体" w:hint="eastAsia"/>
          <w:szCs w:val="21"/>
        </w:rPr>
        <w:t>（盖章）</w:t>
      </w:r>
      <w:r>
        <w:rPr>
          <w:rFonts w:ascii="宋体" w:hAnsi="宋体" w:cs="宋体"/>
          <w:szCs w:val="21"/>
        </w:rPr>
        <w:t xml:space="preserve">                 </w:t>
      </w:r>
      <w:r>
        <w:rPr>
          <w:rFonts w:ascii="宋体" w:hAnsi="宋体" w:cs="宋体" w:hint="eastAsia"/>
          <w:szCs w:val="21"/>
        </w:rPr>
        <w:t xml:space="preserve">           </w:t>
      </w:r>
      <w:r>
        <w:rPr>
          <w:rFonts w:ascii="宋体" w:hAnsi="宋体" w:cs="宋体" w:hint="eastAsia"/>
          <w:szCs w:val="21"/>
        </w:rPr>
        <w:t>承包人：</w:t>
      </w:r>
      <w:permStart w:id="352327114" w:edGrp="everyone"/>
      <w:r>
        <w:rPr>
          <w:rFonts w:ascii="宋体" w:hAnsi="宋体" w:cs="宋体" w:hint="eastAsia"/>
          <w:szCs w:val="21"/>
        </w:rPr>
        <w:t>（全称）</w:t>
      </w:r>
      <w:permEnd w:id="352327114"/>
      <w:r>
        <w:rPr>
          <w:rFonts w:ascii="宋体" w:hAnsi="宋体" w:cs="宋体" w:hint="eastAsia"/>
          <w:szCs w:val="21"/>
        </w:rPr>
        <w:t>（盖章）</w:t>
      </w:r>
    </w:p>
    <w:p w:rsidR="00FE5100" w:rsidRDefault="00A34148">
      <w:pPr>
        <w:widowControl/>
        <w:spacing w:line="400" w:lineRule="exact"/>
        <w:jc w:val="left"/>
        <w:rPr>
          <w:rFonts w:ascii="宋体" w:hAnsi="宋体" w:cs="宋体"/>
          <w:szCs w:val="21"/>
        </w:rPr>
      </w:pPr>
      <w:r>
        <w:rPr>
          <w:rFonts w:ascii="宋体" w:hAnsi="宋体" w:cs="宋体" w:hint="eastAsia"/>
          <w:szCs w:val="21"/>
        </w:rPr>
        <w:t>法定代表人：</w:t>
      </w:r>
      <w:permStart w:id="44520423" w:edGrp="everyone"/>
      <w:r>
        <w:rPr>
          <w:rFonts w:ascii="宋体" w:hAnsi="宋体" w:cs="宋体" w:hint="eastAsia"/>
          <w:szCs w:val="21"/>
        </w:rPr>
        <w:t xml:space="preserve">      </w:t>
      </w:r>
      <w:permEnd w:id="44520423"/>
      <w:r>
        <w:rPr>
          <w:rFonts w:ascii="宋体" w:hAnsi="宋体" w:cs="宋体" w:hint="eastAsia"/>
          <w:szCs w:val="21"/>
        </w:rPr>
        <w:t xml:space="preserve">                            </w:t>
      </w:r>
      <w:r>
        <w:rPr>
          <w:rFonts w:ascii="宋体" w:hAnsi="宋体" w:cs="宋体" w:hint="eastAsia"/>
          <w:szCs w:val="21"/>
        </w:rPr>
        <w:t>法定代表人：</w:t>
      </w:r>
      <w:permStart w:id="1065967747" w:edGrp="everyone"/>
    </w:p>
    <w:permEnd w:id="1065967747"/>
    <w:p w:rsidR="00FE5100" w:rsidRDefault="00A34148">
      <w:pPr>
        <w:widowControl/>
        <w:spacing w:line="400" w:lineRule="exact"/>
        <w:jc w:val="left"/>
        <w:rPr>
          <w:rFonts w:ascii="宋体" w:hAnsi="宋体" w:cs="宋体"/>
          <w:szCs w:val="21"/>
        </w:rPr>
      </w:pPr>
      <w:r>
        <w:rPr>
          <w:rFonts w:ascii="宋体" w:hAnsi="宋体" w:cs="宋体" w:hint="eastAsia"/>
          <w:szCs w:val="21"/>
        </w:rPr>
        <w:t>或其委托代理人：</w:t>
      </w:r>
      <w:permStart w:id="190721036" w:edGrp="everyone"/>
      <w:r>
        <w:rPr>
          <w:rFonts w:ascii="宋体" w:hAnsi="宋体" w:cs="宋体" w:hint="eastAsia"/>
          <w:szCs w:val="21"/>
        </w:rPr>
        <w:t xml:space="preserve"> </w:t>
      </w:r>
      <w:permEnd w:id="190721036"/>
      <w:r>
        <w:rPr>
          <w:rFonts w:ascii="宋体" w:hAnsi="宋体" w:cs="宋体" w:hint="eastAsia"/>
          <w:szCs w:val="21"/>
        </w:rPr>
        <w:t>（职务）</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或其委托代理人：</w:t>
      </w:r>
      <w:permStart w:id="1077034399" w:edGrp="everyone"/>
      <w:r>
        <w:rPr>
          <w:rFonts w:ascii="宋体" w:hAnsi="宋体" w:cs="宋体" w:hint="eastAsia"/>
          <w:szCs w:val="21"/>
        </w:rPr>
        <w:t xml:space="preserve"> </w:t>
      </w:r>
      <w:permEnd w:id="1077034399"/>
      <w:r>
        <w:rPr>
          <w:rFonts w:ascii="宋体" w:hAnsi="宋体" w:cs="宋体" w:hint="eastAsia"/>
          <w:szCs w:val="21"/>
        </w:rPr>
        <w:t>（职务）</w:t>
      </w:r>
    </w:p>
    <w:p w:rsidR="00FE5100" w:rsidRDefault="00FE5100">
      <w:pPr>
        <w:widowControl/>
        <w:spacing w:line="400" w:lineRule="exact"/>
        <w:jc w:val="left"/>
        <w:rPr>
          <w:rFonts w:ascii="宋体" w:hAnsi="宋体" w:cs="宋体"/>
          <w:szCs w:val="21"/>
        </w:rPr>
      </w:pPr>
    </w:p>
    <w:p w:rsidR="00FE5100" w:rsidRDefault="00A34148">
      <w:pPr>
        <w:widowControl/>
        <w:spacing w:line="400" w:lineRule="exact"/>
        <w:jc w:val="left"/>
        <w:rPr>
          <w:rFonts w:ascii="宋体" w:hAnsi="宋体" w:cs="宋体"/>
          <w:szCs w:val="21"/>
        </w:rPr>
      </w:pPr>
      <w:r>
        <w:rPr>
          <w:rFonts w:ascii="宋体" w:hAnsi="宋体" w:cs="宋体" w:hint="eastAsia"/>
          <w:szCs w:val="21"/>
        </w:rPr>
        <w:t>（姓名）</w:t>
      </w:r>
      <w:r>
        <w:rPr>
          <w:rFonts w:ascii="宋体" w:hAnsi="宋体" w:cs="宋体" w:hint="eastAsia"/>
          <w:szCs w:val="21"/>
        </w:rPr>
        <w:t xml:space="preserve">                                     </w:t>
      </w:r>
      <w:r>
        <w:rPr>
          <w:rFonts w:ascii="宋体" w:hAnsi="宋体" w:cs="宋体" w:hint="eastAsia"/>
          <w:szCs w:val="21"/>
        </w:rPr>
        <w:t>（姓名）</w:t>
      </w:r>
    </w:p>
    <w:p w:rsidR="00FE5100" w:rsidRDefault="00A34148">
      <w:pPr>
        <w:widowControl/>
        <w:spacing w:line="400" w:lineRule="exact"/>
        <w:jc w:val="left"/>
        <w:rPr>
          <w:rFonts w:ascii="宋体" w:hAnsi="宋体" w:cs="宋体"/>
          <w:szCs w:val="21"/>
        </w:rPr>
      </w:pPr>
      <w:r>
        <w:rPr>
          <w:rFonts w:ascii="宋体" w:hAnsi="宋体" w:cs="宋体" w:hint="eastAsia"/>
          <w:szCs w:val="21"/>
        </w:rPr>
        <w:t>（签字）</w:t>
      </w:r>
      <w:r>
        <w:rPr>
          <w:rFonts w:ascii="宋体" w:hAnsi="宋体" w:cs="宋体" w:hint="eastAsia"/>
          <w:szCs w:val="21"/>
        </w:rPr>
        <w:t xml:space="preserve">                                     </w:t>
      </w:r>
      <w:r>
        <w:rPr>
          <w:rFonts w:ascii="宋体" w:hAnsi="宋体" w:cs="宋体" w:hint="eastAsia"/>
          <w:szCs w:val="21"/>
        </w:rPr>
        <w:t>（签字）</w:t>
      </w:r>
    </w:p>
    <w:p w:rsidR="00FE5100" w:rsidRDefault="00A34148">
      <w:pPr>
        <w:widowControl/>
        <w:tabs>
          <w:tab w:val="left" w:pos="4560"/>
        </w:tabs>
        <w:spacing w:line="400" w:lineRule="exact"/>
        <w:jc w:val="left"/>
        <w:rPr>
          <w:rFonts w:ascii="宋体" w:hAnsi="宋体" w:cs="宋体"/>
          <w:szCs w:val="21"/>
        </w:rPr>
      </w:pPr>
      <w:r>
        <w:rPr>
          <w:rFonts w:ascii="宋体" w:hAnsi="宋体" w:cs="宋体" w:hint="eastAsia"/>
          <w:szCs w:val="21"/>
        </w:rPr>
        <w:t>地址：</w:t>
      </w:r>
      <w:permStart w:id="221447518" w:edGrp="everyone"/>
      <w:r>
        <w:rPr>
          <w:rFonts w:ascii="宋体" w:hAnsi="宋体" w:cs="宋体" w:hint="eastAsia"/>
          <w:szCs w:val="21"/>
        </w:rPr>
        <w:t xml:space="preserve">    </w:t>
      </w:r>
      <w:permEnd w:id="221447518"/>
      <w:r>
        <w:rPr>
          <w:rFonts w:ascii="宋体" w:hAnsi="宋体" w:cs="宋体" w:hint="eastAsia"/>
          <w:szCs w:val="21"/>
        </w:rPr>
        <w:t xml:space="preserve">                                    </w:t>
      </w:r>
      <w:r>
        <w:rPr>
          <w:rFonts w:ascii="宋体" w:hAnsi="宋体" w:cs="宋体" w:hint="eastAsia"/>
          <w:szCs w:val="21"/>
        </w:rPr>
        <w:t>地址：</w:t>
      </w:r>
      <w:permStart w:id="1969100787" w:edGrp="everyone"/>
    </w:p>
    <w:permEnd w:id="1969100787"/>
    <w:p w:rsidR="00FE5100" w:rsidRDefault="00A34148">
      <w:pPr>
        <w:widowControl/>
        <w:spacing w:line="400" w:lineRule="exact"/>
        <w:jc w:val="left"/>
        <w:rPr>
          <w:rFonts w:ascii="宋体" w:hAnsi="宋体" w:cs="宋体"/>
          <w:szCs w:val="21"/>
        </w:rPr>
      </w:pPr>
      <w:r>
        <w:rPr>
          <w:rFonts w:ascii="宋体" w:hAnsi="宋体" w:cs="宋体" w:hint="eastAsia"/>
          <w:szCs w:val="21"/>
        </w:rPr>
        <w:t>电话：</w:t>
      </w:r>
      <w:permStart w:id="2041015943" w:edGrp="everyone"/>
      <w:r>
        <w:rPr>
          <w:rFonts w:ascii="宋体" w:hAnsi="宋体" w:cs="宋体" w:hint="eastAsia"/>
          <w:szCs w:val="21"/>
        </w:rPr>
        <w:t xml:space="preserve">    </w:t>
      </w:r>
      <w:permEnd w:id="2041015943"/>
      <w:r>
        <w:rPr>
          <w:rFonts w:ascii="宋体" w:hAnsi="宋体" w:cs="宋体" w:hint="eastAsia"/>
          <w:szCs w:val="21"/>
        </w:rPr>
        <w:t xml:space="preserve">                                    </w:t>
      </w:r>
      <w:r>
        <w:rPr>
          <w:rFonts w:ascii="宋体" w:hAnsi="宋体" w:cs="宋体" w:hint="eastAsia"/>
          <w:szCs w:val="21"/>
        </w:rPr>
        <w:t>电话：</w:t>
      </w:r>
      <w:permStart w:id="1753435410" w:edGrp="everyone"/>
    </w:p>
    <w:permEnd w:id="1753435410"/>
    <w:p w:rsidR="00FE5100" w:rsidRDefault="00A34148">
      <w:pPr>
        <w:widowControl/>
        <w:spacing w:line="400" w:lineRule="exact"/>
        <w:jc w:val="left"/>
        <w:rPr>
          <w:rFonts w:ascii="宋体" w:hAnsi="宋体"/>
        </w:rPr>
      </w:pPr>
      <w:r>
        <w:rPr>
          <w:rFonts w:ascii="宋体" w:hAnsi="宋体" w:hint="eastAsia"/>
        </w:rPr>
        <w:t>日期：</w:t>
      </w:r>
      <w:permStart w:id="1638084192" w:edGrp="everyone"/>
      <w:r>
        <w:rPr>
          <w:rFonts w:ascii="宋体" w:hAnsi="宋体" w:hint="eastAsia"/>
        </w:rPr>
        <w:t xml:space="preserve">     </w:t>
      </w:r>
      <w:permEnd w:id="1638084192"/>
      <w:r>
        <w:rPr>
          <w:rFonts w:ascii="宋体" w:hAnsi="宋体" w:hint="eastAsia"/>
        </w:rPr>
        <w:t xml:space="preserve">                                   </w:t>
      </w:r>
      <w:r>
        <w:rPr>
          <w:rFonts w:ascii="宋体" w:hAnsi="宋体" w:hint="eastAsia"/>
        </w:rPr>
        <w:t>日期：</w:t>
      </w:r>
      <w:bookmarkStart w:id="1102" w:name="_Toc27037"/>
      <w:permStart w:id="1849295987" w:edGrp="everyone"/>
    </w:p>
    <w:permEnd w:id="1849295987"/>
    <w:p w:rsidR="00FE5100" w:rsidRDefault="00A34148">
      <w:pPr>
        <w:widowControl/>
        <w:spacing w:line="400" w:lineRule="exact"/>
        <w:jc w:val="left"/>
        <w:rPr>
          <w:rFonts w:ascii="宋体" w:hAnsi="宋体"/>
        </w:rPr>
      </w:pPr>
      <w:r>
        <w:rPr>
          <w:rFonts w:ascii="宋体" w:hAnsi="宋体" w:hint="eastAsia"/>
        </w:rPr>
        <w:t>发包人监督单位：</w:t>
      </w:r>
      <w:permStart w:id="1202682015" w:edGrp="everyone"/>
      <w:r>
        <w:rPr>
          <w:rFonts w:ascii="宋体" w:hAnsi="宋体" w:hint="eastAsia"/>
        </w:rPr>
        <w:t>（全称）</w:t>
      </w:r>
      <w:permEnd w:id="1202682015"/>
      <w:r>
        <w:rPr>
          <w:rFonts w:ascii="宋体" w:hAnsi="宋体" w:hint="eastAsia"/>
        </w:rPr>
        <w:t>（盖章）</w:t>
      </w:r>
      <w:r>
        <w:rPr>
          <w:rFonts w:ascii="宋体" w:hAnsi="宋体" w:hint="eastAsia"/>
        </w:rPr>
        <w:t xml:space="preserve">                  </w:t>
      </w:r>
      <w:r>
        <w:rPr>
          <w:rFonts w:ascii="宋体" w:hAnsi="宋体" w:hint="eastAsia"/>
        </w:rPr>
        <w:t>承包人监督单位：</w:t>
      </w:r>
      <w:permStart w:id="1173765055" w:edGrp="everyone"/>
      <w:r>
        <w:rPr>
          <w:rFonts w:ascii="宋体" w:hAnsi="宋体" w:hint="eastAsia"/>
        </w:rPr>
        <w:t>（全称）</w:t>
      </w:r>
      <w:permEnd w:id="1173765055"/>
      <w:r>
        <w:rPr>
          <w:rFonts w:ascii="宋体" w:hAnsi="宋体" w:hint="eastAsia"/>
        </w:rPr>
        <w:t>（盖章）</w:t>
      </w:r>
      <w:bookmarkEnd w:id="1102"/>
    </w:p>
    <w:p w:rsidR="00FE5100" w:rsidRDefault="00FE5100">
      <w:pPr>
        <w:widowControl/>
        <w:spacing w:line="420" w:lineRule="exact"/>
        <w:jc w:val="left"/>
        <w:rPr>
          <w:rFonts w:ascii="宋体" w:hAnsi="宋体"/>
        </w:rPr>
      </w:pPr>
    </w:p>
    <w:p w:rsidR="00FE5100" w:rsidRDefault="00FE5100">
      <w:pPr>
        <w:widowControl/>
        <w:spacing w:line="420" w:lineRule="exact"/>
        <w:jc w:val="left"/>
        <w:rPr>
          <w:rFonts w:ascii="宋体" w:hAnsi="宋体"/>
        </w:rPr>
      </w:pPr>
    </w:p>
    <w:p w:rsidR="00FE5100" w:rsidRDefault="00FE5100">
      <w:pPr>
        <w:widowControl/>
        <w:spacing w:line="420" w:lineRule="exact"/>
        <w:jc w:val="left"/>
        <w:rPr>
          <w:rFonts w:ascii="宋体" w:hAnsi="宋体"/>
        </w:rPr>
      </w:pPr>
    </w:p>
    <w:p w:rsidR="00FE5100" w:rsidRDefault="00A34148">
      <w:pPr>
        <w:widowControl/>
        <w:jc w:val="left"/>
        <w:rPr>
          <w:rFonts w:ascii="宋体" w:hAnsi="宋体"/>
        </w:rPr>
      </w:pPr>
      <w:r>
        <w:rPr>
          <w:rFonts w:ascii="宋体" w:hAnsi="宋体"/>
        </w:rPr>
        <w:br w:type="page"/>
      </w:r>
    </w:p>
    <w:p w:rsidR="00FE5100" w:rsidRDefault="00FE5100">
      <w:pPr>
        <w:pStyle w:val="a0"/>
      </w:pPr>
    </w:p>
    <w:p w:rsidR="00FE5100" w:rsidRDefault="00FE5100">
      <w:pPr>
        <w:widowControl/>
        <w:spacing w:line="420" w:lineRule="exact"/>
        <w:jc w:val="left"/>
        <w:rPr>
          <w:rFonts w:ascii="宋体" w:hAnsi="宋体"/>
        </w:rPr>
      </w:pPr>
    </w:p>
    <w:p w:rsidR="00FE5100" w:rsidRDefault="00A34148">
      <w:pPr>
        <w:widowControl/>
        <w:spacing w:line="288" w:lineRule="auto"/>
        <w:jc w:val="left"/>
        <w:rPr>
          <w:rFonts w:ascii="宋体" w:hAnsi="宋体"/>
          <w:szCs w:val="30"/>
        </w:rPr>
      </w:pPr>
      <w:r>
        <w:rPr>
          <w:rFonts w:ascii="宋体" w:hAnsi="宋体" w:hint="eastAsia"/>
          <w:szCs w:val="30"/>
        </w:rPr>
        <w:t>附件六</w:t>
      </w:r>
    </w:p>
    <w:p w:rsidR="00FE5100" w:rsidRDefault="00A34148">
      <w:pPr>
        <w:widowControl/>
        <w:spacing w:line="360" w:lineRule="auto"/>
        <w:ind w:right="900"/>
        <w:jc w:val="center"/>
        <w:rPr>
          <w:rFonts w:ascii="宋体" w:hAnsi="宋体" w:cs="宋体"/>
          <w:b/>
          <w:sz w:val="28"/>
          <w:szCs w:val="28"/>
        </w:rPr>
      </w:pPr>
      <w:r>
        <w:rPr>
          <w:rFonts w:ascii="宋体" w:hAnsi="宋体" w:cs="宋体" w:hint="eastAsia"/>
          <w:b/>
          <w:sz w:val="28"/>
          <w:szCs w:val="28"/>
        </w:rPr>
        <w:t>项目部拟派人员汇总表</w:t>
      </w:r>
    </w:p>
    <w:tbl>
      <w:tblPr>
        <w:tblW w:w="10152" w:type="dxa"/>
        <w:jc w:val="center"/>
        <w:tblLayout w:type="fixed"/>
        <w:tblCellMar>
          <w:left w:w="0" w:type="dxa"/>
          <w:right w:w="0" w:type="dxa"/>
        </w:tblCellMar>
        <w:tblLook w:val="04A0" w:firstRow="1" w:lastRow="0" w:firstColumn="1" w:lastColumn="0" w:noHBand="0" w:noVBand="1"/>
      </w:tblPr>
      <w:tblGrid>
        <w:gridCol w:w="1260"/>
        <w:gridCol w:w="1080"/>
        <w:gridCol w:w="1260"/>
        <w:gridCol w:w="1260"/>
        <w:gridCol w:w="900"/>
        <w:gridCol w:w="1416"/>
        <w:gridCol w:w="1134"/>
        <w:gridCol w:w="850"/>
        <w:gridCol w:w="992"/>
      </w:tblGrid>
      <w:tr w:rsidR="00FE5100">
        <w:trPr>
          <w:trHeight w:val="45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FE5100" w:rsidRDefault="00A34148">
            <w:pPr>
              <w:widowControl/>
              <w:adjustRightInd w:val="0"/>
              <w:snapToGrid w:val="0"/>
              <w:spacing w:line="360" w:lineRule="auto"/>
              <w:jc w:val="center"/>
              <w:rPr>
                <w:rFonts w:ascii="宋体" w:hAnsi="宋体"/>
                <w:kern w:val="0"/>
                <w:sz w:val="24"/>
              </w:rPr>
            </w:pPr>
            <w:r>
              <w:rPr>
                <w:rFonts w:ascii="宋体" w:hAnsi="宋体" w:hint="eastAsia"/>
                <w:kern w:val="0"/>
                <w:szCs w:val="21"/>
              </w:rPr>
              <w:t>职务</w:t>
            </w:r>
          </w:p>
        </w:tc>
        <w:tc>
          <w:tcPr>
            <w:tcW w:w="1080" w:type="dxa"/>
            <w:vMerge w:val="restart"/>
            <w:tcBorders>
              <w:top w:val="single" w:sz="4" w:space="0" w:color="000000"/>
              <w:left w:val="nil"/>
              <w:bottom w:val="single" w:sz="4" w:space="0" w:color="000000"/>
              <w:right w:val="single" w:sz="4" w:space="0" w:color="000000"/>
            </w:tcBorders>
            <w:vAlign w:val="center"/>
          </w:tcPr>
          <w:p w:rsidR="00FE5100" w:rsidRDefault="00A34148">
            <w:pPr>
              <w:widowControl/>
              <w:adjustRightInd w:val="0"/>
              <w:snapToGrid w:val="0"/>
              <w:spacing w:line="360" w:lineRule="auto"/>
              <w:jc w:val="center"/>
              <w:rPr>
                <w:rFonts w:ascii="宋体" w:hAnsi="宋体"/>
                <w:kern w:val="0"/>
                <w:sz w:val="24"/>
              </w:rPr>
            </w:pPr>
            <w:r>
              <w:rPr>
                <w:rFonts w:ascii="宋体" w:hAnsi="宋体" w:hint="eastAsia"/>
                <w:kern w:val="0"/>
                <w:szCs w:val="21"/>
              </w:rPr>
              <w:t>姓名</w:t>
            </w:r>
          </w:p>
        </w:tc>
        <w:tc>
          <w:tcPr>
            <w:tcW w:w="1260" w:type="dxa"/>
            <w:vMerge w:val="restart"/>
            <w:tcBorders>
              <w:top w:val="single" w:sz="4" w:space="0" w:color="000000"/>
              <w:left w:val="nil"/>
              <w:bottom w:val="single" w:sz="4" w:space="0" w:color="000000"/>
              <w:right w:val="single" w:sz="4" w:space="0" w:color="000000"/>
            </w:tcBorders>
            <w:vAlign w:val="center"/>
          </w:tcPr>
          <w:p w:rsidR="00FE5100" w:rsidRDefault="00A34148">
            <w:pPr>
              <w:widowControl/>
              <w:adjustRightInd w:val="0"/>
              <w:snapToGrid w:val="0"/>
              <w:spacing w:line="360" w:lineRule="auto"/>
              <w:jc w:val="center"/>
              <w:rPr>
                <w:rFonts w:ascii="宋体" w:hAnsi="宋体"/>
                <w:kern w:val="0"/>
                <w:sz w:val="24"/>
              </w:rPr>
            </w:pPr>
            <w:r>
              <w:rPr>
                <w:rFonts w:ascii="宋体" w:hAnsi="宋体" w:hint="eastAsia"/>
                <w:kern w:val="0"/>
                <w:szCs w:val="21"/>
              </w:rPr>
              <w:t>职称</w:t>
            </w:r>
          </w:p>
        </w:tc>
        <w:tc>
          <w:tcPr>
            <w:tcW w:w="5560" w:type="dxa"/>
            <w:gridSpan w:val="5"/>
            <w:tcBorders>
              <w:top w:val="single" w:sz="4" w:space="0" w:color="000000"/>
              <w:left w:val="nil"/>
              <w:bottom w:val="single" w:sz="4" w:space="0" w:color="000000"/>
              <w:right w:val="single" w:sz="4" w:space="0" w:color="000000"/>
            </w:tcBorders>
            <w:vAlign w:val="center"/>
          </w:tcPr>
          <w:p w:rsidR="00FE5100" w:rsidRDefault="00A34148">
            <w:pPr>
              <w:widowControl/>
              <w:adjustRightInd w:val="0"/>
              <w:snapToGrid w:val="0"/>
              <w:spacing w:line="360" w:lineRule="auto"/>
              <w:jc w:val="center"/>
              <w:rPr>
                <w:rFonts w:ascii="宋体" w:hAnsi="宋体"/>
                <w:kern w:val="0"/>
                <w:sz w:val="24"/>
              </w:rPr>
            </w:pPr>
            <w:r>
              <w:rPr>
                <w:rFonts w:ascii="宋体" w:hAnsi="宋体" w:hint="eastAsia"/>
                <w:kern w:val="0"/>
                <w:szCs w:val="21"/>
              </w:rPr>
              <w:t>执业或职业资格证明</w:t>
            </w:r>
          </w:p>
        </w:tc>
        <w:tc>
          <w:tcPr>
            <w:tcW w:w="992" w:type="dxa"/>
            <w:tcBorders>
              <w:top w:val="single" w:sz="4" w:space="0" w:color="000000"/>
              <w:left w:val="nil"/>
              <w:bottom w:val="single" w:sz="4" w:space="0" w:color="000000"/>
              <w:right w:val="single" w:sz="4" w:space="0" w:color="000000"/>
            </w:tcBorders>
            <w:vAlign w:val="center"/>
          </w:tcPr>
          <w:p w:rsidR="00FE5100" w:rsidRDefault="00A34148">
            <w:pPr>
              <w:widowControl/>
              <w:adjustRightInd w:val="0"/>
              <w:snapToGrid w:val="0"/>
              <w:spacing w:line="360" w:lineRule="auto"/>
              <w:jc w:val="center"/>
              <w:rPr>
                <w:rFonts w:ascii="宋体" w:hAnsi="宋体"/>
                <w:kern w:val="0"/>
                <w:sz w:val="24"/>
              </w:rPr>
            </w:pPr>
            <w:r>
              <w:rPr>
                <w:rFonts w:ascii="宋体" w:hAnsi="宋体" w:hint="eastAsia"/>
                <w:kern w:val="0"/>
                <w:szCs w:val="21"/>
              </w:rPr>
              <w:t>备注</w:t>
            </w:r>
          </w:p>
        </w:tc>
      </w:tr>
      <w:tr w:rsidR="00FE5100">
        <w:trPr>
          <w:trHeight w:val="957"/>
          <w:jc w:val="center"/>
        </w:trPr>
        <w:tc>
          <w:tcPr>
            <w:tcW w:w="1260" w:type="dxa"/>
            <w:vMerge/>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jc w:val="left"/>
              <w:rPr>
                <w:rFonts w:ascii="宋体" w:hAnsi="宋体"/>
                <w:kern w:val="0"/>
                <w:sz w:val="24"/>
              </w:rPr>
            </w:pPr>
          </w:p>
        </w:tc>
        <w:tc>
          <w:tcPr>
            <w:tcW w:w="1080" w:type="dxa"/>
            <w:vMerge/>
            <w:tcBorders>
              <w:top w:val="single" w:sz="4" w:space="0" w:color="000000"/>
              <w:left w:val="nil"/>
              <w:bottom w:val="single" w:sz="4" w:space="0" w:color="000000"/>
              <w:right w:val="single" w:sz="4" w:space="0" w:color="000000"/>
            </w:tcBorders>
            <w:vAlign w:val="center"/>
          </w:tcPr>
          <w:p w:rsidR="00FE5100" w:rsidRDefault="00FE5100">
            <w:pPr>
              <w:widowControl/>
              <w:jc w:val="left"/>
              <w:rPr>
                <w:rFonts w:ascii="宋体" w:hAnsi="宋体"/>
                <w:kern w:val="0"/>
                <w:sz w:val="24"/>
              </w:rPr>
            </w:pPr>
          </w:p>
        </w:tc>
        <w:tc>
          <w:tcPr>
            <w:tcW w:w="1260" w:type="dxa"/>
            <w:vMerge/>
            <w:tcBorders>
              <w:top w:val="single" w:sz="4" w:space="0" w:color="000000"/>
              <w:left w:val="nil"/>
              <w:bottom w:val="single" w:sz="4" w:space="0" w:color="000000"/>
              <w:right w:val="single" w:sz="4" w:space="0" w:color="000000"/>
            </w:tcBorders>
            <w:vAlign w:val="center"/>
          </w:tcPr>
          <w:p w:rsidR="00FE5100" w:rsidRDefault="00FE5100">
            <w:pPr>
              <w:widowControl/>
              <w:jc w:val="left"/>
              <w:rPr>
                <w:rFonts w:ascii="宋体" w:hAnsi="宋体"/>
                <w:kern w:val="0"/>
                <w:sz w:val="24"/>
              </w:rPr>
            </w:pPr>
          </w:p>
        </w:tc>
        <w:tc>
          <w:tcPr>
            <w:tcW w:w="1260" w:type="dxa"/>
            <w:tcBorders>
              <w:top w:val="single" w:sz="4" w:space="0" w:color="000000"/>
              <w:left w:val="nil"/>
              <w:bottom w:val="single" w:sz="4" w:space="0" w:color="000000"/>
              <w:right w:val="single" w:sz="4" w:space="0" w:color="000000"/>
            </w:tcBorders>
            <w:vAlign w:val="center"/>
          </w:tcPr>
          <w:p w:rsidR="00FE5100" w:rsidRDefault="00A34148">
            <w:pPr>
              <w:widowControl/>
              <w:adjustRightInd w:val="0"/>
              <w:snapToGrid w:val="0"/>
              <w:spacing w:line="360" w:lineRule="auto"/>
              <w:jc w:val="center"/>
              <w:rPr>
                <w:rFonts w:ascii="宋体" w:hAnsi="宋体"/>
                <w:kern w:val="0"/>
                <w:sz w:val="24"/>
              </w:rPr>
            </w:pPr>
            <w:r>
              <w:rPr>
                <w:rFonts w:ascii="宋体" w:hAnsi="宋体" w:hint="eastAsia"/>
                <w:kern w:val="0"/>
                <w:szCs w:val="21"/>
              </w:rPr>
              <w:t>证书名称</w:t>
            </w:r>
          </w:p>
        </w:tc>
        <w:tc>
          <w:tcPr>
            <w:tcW w:w="900" w:type="dxa"/>
            <w:tcBorders>
              <w:top w:val="single" w:sz="4" w:space="0" w:color="000000"/>
              <w:left w:val="nil"/>
              <w:bottom w:val="single" w:sz="4" w:space="0" w:color="000000"/>
              <w:right w:val="single" w:sz="4" w:space="0" w:color="000000"/>
            </w:tcBorders>
            <w:vAlign w:val="center"/>
          </w:tcPr>
          <w:p w:rsidR="00FE5100" w:rsidRDefault="00A34148">
            <w:pPr>
              <w:widowControl/>
              <w:adjustRightInd w:val="0"/>
              <w:snapToGrid w:val="0"/>
              <w:spacing w:line="360" w:lineRule="auto"/>
              <w:jc w:val="center"/>
              <w:rPr>
                <w:rFonts w:ascii="宋体" w:hAnsi="宋体"/>
                <w:kern w:val="0"/>
                <w:sz w:val="24"/>
              </w:rPr>
            </w:pPr>
            <w:r>
              <w:rPr>
                <w:rFonts w:ascii="宋体" w:hAnsi="宋体" w:hint="eastAsia"/>
                <w:kern w:val="0"/>
                <w:szCs w:val="21"/>
              </w:rPr>
              <w:t>级别</w:t>
            </w:r>
          </w:p>
        </w:tc>
        <w:tc>
          <w:tcPr>
            <w:tcW w:w="1416" w:type="dxa"/>
            <w:tcBorders>
              <w:top w:val="single" w:sz="4" w:space="0" w:color="000000"/>
              <w:left w:val="nil"/>
              <w:bottom w:val="single" w:sz="4" w:space="0" w:color="000000"/>
              <w:right w:val="single" w:sz="4" w:space="0" w:color="000000"/>
            </w:tcBorders>
            <w:vAlign w:val="center"/>
          </w:tcPr>
          <w:p w:rsidR="00FE5100" w:rsidRDefault="00A34148">
            <w:pPr>
              <w:widowControl/>
              <w:adjustRightInd w:val="0"/>
              <w:snapToGrid w:val="0"/>
              <w:spacing w:line="360" w:lineRule="auto"/>
              <w:jc w:val="center"/>
              <w:rPr>
                <w:rFonts w:ascii="宋体" w:hAnsi="宋体"/>
                <w:kern w:val="0"/>
                <w:sz w:val="24"/>
              </w:rPr>
            </w:pPr>
            <w:r>
              <w:rPr>
                <w:rFonts w:ascii="宋体" w:hAnsi="宋体" w:hint="eastAsia"/>
                <w:kern w:val="0"/>
                <w:szCs w:val="21"/>
              </w:rPr>
              <w:t>证号</w:t>
            </w:r>
          </w:p>
        </w:tc>
        <w:tc>
          <w:tcPr>
            <w:tcW w:w="1134" w:type="dxa"/>
            <w:tcBorders>
              <w:top w:val="single" w:sz="4" w:space="0" w:color="000000"/>
              <w:left w:val="nil"/>
              <w:bottom w:val="single" w:sz="4" w:space="0" w:color="000000"/>
              <w:right w:val="single" w:sz="4" w:space="0" w:color="000000"/>
            </w:tcBorders>
            <w:vAlign w:val="center"/>
          </w:tcPr>
          <w:p w:rsidR="00FE5100" w:rsidRDefault="00A34148">
            <w:pPr>
              <w:widowControl/>
              <w:adjustRightInd w:val="0"/>
              <w:snapToGrid w:val="0"/>
              <w:spacing w:line="360" w:lineRule="auto"/>
              <w:jc w:val="center"/>
              <w:rPr>
                <w:rFonts w:ascii="宋体" w:hAnsi="宋体"/>
                <w:kern w:val="0"/>
                <w:sz w:val="24"/>
              </w:rPr>
            </w:pPr>
            <w:r>
              <w:rPr>
                <w:rFonts w:ascii="宋体" w:hAnsi="宋体" w:hint="eastAsia"/>
                <w:kern w:val="0"/>
                <w:szCs w:val="21"/>
              </w:rPr>
              <w:t>专业</w:t>
            </w:r>
          </w:p>
        </w:tc>
        <w:tc>
          <w:tcPr>
            <w:tcW w:w="850" w:type="dxa"/>
            <w:tcBorders>
              <w:top w:val="single" w:sz="4" w:space="0" w:color="000000"/>
              <w:left w:val="nil"/>
              <w:bottom w:val="single" w:sz="4" w:space="0" w:color="000000"/>
              <w:right w:val="single" w:sz="4" w:space="0" w:color="000000"/>
            </w:tcBorders>
            <w:vAlign w:val="center"/>
          </w:tcPr>
          <w:p w:rsidR="00FE5100" w:rsidRDefault="00A34148">
            <w:pPr>
              <w:widowControl/>
              <w:adjustRightInd w:val="0"/>
              <w:snapToGrid w:val="0"/>
              <w:spacing w:line="360" w:lineRule="auto"/>
              <w:jc w:val="center"/>
              <w:rPr>
                <w:rFonts w:ascii="宋体" w:hAnsi="宋体"/>
                <w:kern w:val="0"/>
                <w:sz w:val="24"/>
              </w:rPr>
            </w:pPr>
            <w:r>
              <w:rPr>
                <w:rFonts w:ascii="宋体" w:hAnsi="宋体" w:hint="eastAsia"/>
                <w:kern w:val="0"/>
                <w:szCs w:val="21"/>
              </w:rPr>
              <w:t>养老保险</w:t>
            </w: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left"/>
              <w:rPr>
                <w:rFonts w:ascii="宋体" w:hAnsi="宋体"/>
                <w:kern w:val="0"/>
                <w:sz w:val="24"/>
              </w:rPr>
            </w:pPr>
          </w:p>
        </w:tc>
      </w:tr>
      <w:tr w:rsidR="00FE5100">
        <w:trPr>
          <w:trHeight w:val="505"/>
          <w:jc w:val="center"/>
        </w:trPr>
        <w:tc>
          <w:tcPr>
            <w:tcW w:w="1260" w:type="dxa"/>
            <w:tcBorders>
              <w:top w:val="single" w:sz="4" w:space="0" w:color="000000"/>
              <w:left w:val="single" w:sz="4" w:space="0" w:color="000000"/>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ermStart w:id="1166098100" w:edGrp="everyone" w:colFirst="0" w:colLast="0"/>
            <w:permStart w:id="1933121746" w:edGrp="everyone" w:colFirst="1" w:colLast="1"/>
            <w:permStart w:id="1960062721" w:edGrp="everyone" w:colFirst="2" w:colLast="2"/>
            <w:permStart w:id="520701746" w:edGrp="everyone" w:colFirst="3" w:colLast="3"/>
            <w:permStart w:id="1890995914" w:edGrp="everyone" w:colFirst="4" w:colLast="4"/>
            <w:permStart w:id="2146785175" w:edGrp="everyone" w:colFirst="5" w:colLast="5"/>
            <w:permStart w:id="1023360468" w:edGrp="everyone" w:colFirst="6" w:colLast="6"/>
            <w:permStart w:id="1935362108" w:edGrp="everyone" w:colFirst="7" w:colLast="7"/>
            <w:permStart w:id="1200503743" w:edGrp="everyone" w:colFirst="8" w:colLast="8"/>
          </w:p>
        </w:tc>
        <w:tc>
          <w:tcPr>
            <w:tcW w:w="108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b/>
                <w:sz w:val="24"/>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b/>
                <w:bCs/>
                <w:caps/>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b/>
                <w:bCs/>
                <w:caps/>
                <w:szCs w:val="21"/>
              </w:rPr>
            </w:pPr>
          </w:p>
        </w:tc>
        <w:tc>
          <w:tcPr>
            <w:tcW w:w="90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b/>
                <w:bCs/>
                <w:caps/>
                <w:szCs w:val="21"/>
              </w:rPr>
            </w:pPr>
          </w:p>
        </w:tc>
        <w:tc>
          <w:tcPr>
            <w:tcW w:w="1416"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b/>
                <w:bCs/>
                <w:caps/>
                <w:szCs w:val="21"/>
              </w:rPr>
            </w:pPr>
          </w:p>
        </w:tc>
        <w:tc>
          <w:tcPr>
            <w:tcW w:w="1134"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b/>
                <w:bCs/>
                <w:caps/>
                <w:szCs w:val="21"/>
              </w:rPr>
            </w:pPr>
          </w:p>
        </w:tc>
        <w:tc>
          <w:tcPr>
            <w:tcW w:w="85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b/>
                <w:bCs/>
                <w:caps/>
                <w:szCs w:val="21"/>
              </w:rPr>
            </w:pP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center"/>
              <w:rPr>
                <w:rFonts w:ascii="宋体" w:hAnsi="宋体"/>
                <w:kern w:val="0"/>
                <w:sz w:val="24"/>
              </w:rPr>
            </w:pPr>
          </w:p>
        </w:tc>
      </w:tr>
      <w:tr w:rsidR="00FE5100">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FE5100" w:rsidRDefault="00FE5100">
            <w:pPr>
              <w:widowControl/>
              <w:jc w:val="center"/>
              <w:rPr>
                <w:rFonts w:ascii="宋体" w:hAnsi="宋体"/>
                <w:szCs w:val="21"/>
              </w:rPr>
            </w:pPr>
            <w:permStart w:id="380524857" w:edGrp="everyone" w:colFirst="0" w:colLast="0"/>
            <w:permStart w:id="2021346288" w:edGrp="everyone" w:colFirst="1" w:colLast="1"/>
            <w:permStart w:id="1696686108" w:edGrp="everyone" w:colFirst="2" w:colLast="2"/>
            <w:permStart w:id="1119118731" w:edGrp="everyone" w:colFirst="3" w:colLast="3"/>
            <w:permStart w:id="1808481503" w:edGrp="everyone" w:colFirst="4" w:colLast="4"/>
            <w:permStart w:id="2030768615" w:edGrp="everyone" w:colFirst="5" w:colLast="5"/>
            <w:permStart w:id="157901520" w:edGrp="everyone" w:colFirst="6" w:colLast="6"/>
            <w:permStart w:id="1530348140" w:edGrp="everyone" w:colFirst="7" w:colLast="7"/>
            <w:permStart w:id="673654276" w:edGrp="everyone" w:colFirst="8" w:colLast="8"/>
            <w:permEnd w:id="1166098100"/>
            <w:permEnd w:id="1933121746"/>
            <w:permEnd w:id="1960062721"/>
            <w:permEnd w:id="520701746"/>
            <w:permEnd w:id="1890995914"/>
            <w:permEnd w:id="2146785175"/>
            <w:permEnd w:id="1023360468"/>
            <w:permEnd w:id="1935362108"/>
            <w:permEnd w:id="1200503743"/>
          </w:p>
        </w:tc>
        <w:tc>
          <w:tcPr>
            <w:tcW w:w="1080" w:type="dxa"/>
            <w:tcBorders>
              <w:top w:val="single" w:sz="4" w:space="0" w:color="000000"/>
              <w:left w:val="nil"/>
              <w:bottom w:val="single" w:sz="4" w:space="0" w:color="000000"/>
              <w:right w:val="single" w:sz="4" w:space="0" w:color="000000"/>
            </w:tcBorders>
            <w:vAlign w:val="center"/>
          </w:tcPr>
          <w:p w:rsidR="00FE5100" w:rsidRDefault="00FE5100">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FE5100" w:rsidRDefault="00FE5100">
            <w:pPr>
              <w:widowControl/>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FE5100" w:rsidRDefault="00FE5100">
            <w:pPr>
              <w:widowControl/>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FE5100" w:rsidRDefault="00FE5100">
            <w:pPr>
              <w:widowControl/>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FE5100" w:rsidRDefault="00FE5100">
            <w:pPr>
              <w:widowControl/>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center"/>
              <w:rPr>
                <w:rFonts w:ascii="宋体" w:hAnsi="宋体"/>
                <w:kern w:val="0"/>
                <w:sz w:val="24"/>
              </w:rPr>
            </w:pPr>
          </w:p>
        </w:tc>
      </w:tr>
      <w:tr w:rsidR="00FE5100">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b/>
                <w:bCs/>
                <w:caps/>
                <w:szCs w:val="21"/>
              </w:rPr>
            </w:pPr>
            <w:permStart w:id="108996930" w:edGrp="everyone" w:colFirst="0" w:colLast="0"/>
            <w:permStart w:id="1785358448" w:edGrp="everyone" w:colFirst="1" w:colLast="1"/>
            <w:permStart w:id="216611526" w:edGrp="everyone" w:colFirst="2" w:colLast="2"/>
            <w:permStart w:id="2008708697" w:edGrp="everyone" w:colFirst="3" w:colLast="3"/>
            <w:permStart w:id="779320325" w:edGrp="everyone" w:colFirst="4" w:colLast="4"/>
            <w:permStart w:id="1846353971" w:edGrp="everyone" w:colFirst="5" w:colLast="5"/>
            <w:permStart w:id="1767524078" w:edGrp="everyone" w:colFirst="6" w:colLast="6"/>
            <w:permStart w:id="768375613" w:edGrp="everyone" w:colFirst="7" w:colLast="7"/>
            <w:permStart w:id="363344492" w:edGrp="everyone" w:colFirst="8" w:colLast="8"/>
            <w:permEnd w:id="380524857"/>
            <w:permEnd w:id="2021346288"/>
            <w:permEnd w:id="1696686108"/>
            <w:permEnd w:id="1119118731"/>
            <w:permEnd w:id="1808481503"/>
            <w:permEnd w:id="2030768615"/>
            <w:permEnd w:id="157901520"/>
            <w:permEnd w:id="1530348140"/>
            <w:permEnd w:id="673654276"/>
          </w:p>
        </w:tc>
        <w:tc>
          <w:tcPr>
            <w:tcW w:w="108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center"/>
              <w:rPr>
                <w:rFonts w:ascii="宋体" w:hAnsi="宋体"/>
                <w:kern w:val="0"/>
                <w:sz w:val="24"/>
              </w:rPr>
            </w:pPr>
          </w:p>
        </w:tc>
      </w:tr>
      <w:tr w:rsidR="00FE5100">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b/>
                <w:bCs/>
                <w:caps/>
                <w:szCs w:val="21"/>
              </w:rPr>
            </w:pPr>
            <w:permStart w:id="143161045" w:edGrp="everyone" w:colFirst="0" w:colLast="0"/>
            <w:permStart w:id="932839591" w:edGrp="everyone" w:colFirst="1" w:colLast="1"/>
            <w:permStart w:id="949116792" w:edGrp="everyone" w:colFirst="2" w:colLast="2"/>
            <w:permStart w:id="2135127377" w:edGrp="everyone" w:colFirst="3" w:colLast="3"/>
            <w:permStart w:id="438794835" w:edGrp="everyone" w:colFirst="4" w:colLast="4"/>
            <w:permStart w:id="1302137481" w:edGrp="everyone" w:colFirst="5" w:colLast="5"/>
            <w:permStart w:id="638405717" w:edGrp="everyone" w:colFirst="6" w:colLast="6"/>
            <w:permStart w:id="772997517" w:edGrp="everyone" w:colFirst="7" w:colLast="7"/>
            <w:permStart w:id="649412622" w:edGrp="everyone" w:colFirst="8" w:colLast="8"/>
            <w:permEnd w:id="108996930"/>
            <w:permEnd w:id="1785358448"/>
            <w:permEnd w:id="216611526"/>
            <w:permEnd w:id="2008708697"/>
            <w:permEnd w:id="779320325"/>
            <w:permEnd w:id="1846353971"/>
            <w:permEnd w:id="1767524078"/>
            <w:permEnd w:id="768375613"/>
            <w:permEnd w:id="363344492"/>
          </w:p>
        </w:tc>
        <w:tc>
          <w:tcPr>
            <w:tcW w:w="108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center"/>
              <w:rPr>
                <w:rFonts w:ascii="宋体" w:hAnsi="宋体"/>
                <w:kern w:val="0"/>
                <w:sz w:val="24"/>
              </w:rPr>
            </w:pPr>
          </w:p>
        </w:tc>
      </w:tr>
      <w:tr w:rsidR="00FE5100">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b/>
                <w:bCs/>
                <w:caps/>
                <w:szCs w:val="21"/>
              </w:rPr>
            </w:pPr>
            <w:permStart w:id="923146779" w:edGrp="everyone" w:colFirst="0" w:colLast="0"/>
            <w:permStart w:id="1174020242" w:edGrp="everyone" w:colFirst="1" w:colLast="1"/>
            <w:permStart w:id="965033095" w:edGrp="everyone" w:colFirst="2" w:colLast="2"/>
            <w:permStart w:id="598171351" w:edGrp="everyone" w:colFirst="3" w:colLast="3"/>
            <w:permStart w:id="2093709913" w:edGrp="everyone" w:colFirst="4" w:colLast="4"/>
            <w:permStart w:id="1642871680" w:edGrp="everyone" w:colFirst="5" w:colLast="5"/>
            <w:permStart w:id="2099999828" w:edGrp="everyone" w:colFirst="6" w:colLast="6"/>
            <w:permStart w:id="1987525254" w:edGrp="everyone" w:colFirst="7" w:colLast="7"/>
            <w:permStart w:id="371851764" w:edGrp="everyone" w:colFirst="8" w:colLast="8"/>
            <w:permEnd w:id="143161045"/>
            <w:permEnd w:id="932839591"/>
            <w:permEnd w:id="949116792"/>
            <w:permEnd w:id="2135127377"/>
            <w:permEnd w:id="438794835"/>
            <w:permEnd w:id="1302137481"/>
            <w:permEnd w:id="638405717"/>
            <w:permEnd w:id="772997517"/>
            <w:permEnd w:id="649412622"/>
          </w:p>
        </w:tc>
        <w:tc>
          <w:tcPr>
            <w:tcW w:w="108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center"/>
              <w:rPr>
                <w:rFonts w:ascii="宋体" w:hAnsi="宋体"/>
                <w:kern w:val="0"/>
                <w:sz w:val="24"/>
              </w:rPr>
            </w:pPr>
          </w:p>
        </w:tc>
      </w:tr>
      <w:tr w:rsidR="00FE5100">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b/>
                <w:bCs/>
                <w:caps/>
                <w:szCs w:val="21"/>
              </w:rPr>
            </w:pPr>
            <w:permStart w:id="1937838347" w:edGrp="everyone" w:colFirst="0" w:colLast="0"/>
            <w:permStart w:id="1314811859" w:edGrp="everyone" w:colFirst="1" w:colLast="1"/>
            <w:permStart w:id="1956257659" w:edGrp="everyone" w:colFirst="2" w:colLast="2"/>
            <w:permStart w:id="843545238" w:edGrp="everyone" w:colFirst="3" w:colLast="3"/>
            <w:permStart w:id="399184043" w:edGrp="everyone" w:colFirst="4" w:colLast="4"/>
            <w:permStart w:id="1522035777" w:edGrp="everyone" w:colFirst="5" w:colLast="5"/>
            <w:permStart w:id="1682446423" w:edGrp="everyone" w:colFirst="6" w:colLast="6"/>
            <w:permStart w:id="1456699395" w:edGrp="everyone" w:colFirst="7" w:colLast="7"/>
            <w:permStart w:id="1914582485" w:edGrp="everyone" w:colFirst="8" w:colLast="8"/>
            <w:permEnd w:id="923146779"/>
            <w:permEnd w:id="1174020242"/>
            <w:permEnd w:id="965033095"/>
            <w:permEnd w:id="598171351"/>
            <w:permEnd w:id="2093709913"/>
            <w:permEnd w:id="1642871680"/>
            <w:permEnd w:id="2099999828"/>
            <w:permEnd w:id="1987525254"/>
            <w:permEnd w:id="371851764"/>
          </w:p>
        </w:tc>
        <w:tc>
          <w:tcPr>
            <w:tcW w:w="108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center"/>
              <w:rPr>
                <w:rFonts w:ascii="宋体" w:hAnsi="宋体"/>
                <w:kern w:val="0"/>
                <w:sz w:val="24"/>
              </w:rPr>
            </w:pPr>
          </w:p>
        </w:tc>
      </w:tr>
      <w:tr w:rsidR="00FE5100">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b/>
                <w:bCs/>
                <w:caps/>
                <w:szCs w:val="21"/>
              </w:rPr>
            </w:pPr>
            <w:permStart w:id="462435171" w:edGrp="everyone" w:colFirst="0" w:colLast="0"/>
            <w:permStart w:id="1466637352" w:edGrp="everyone" w:colFirst="1" w:colLast="1"/>
            <w:permStart w:id="767845890" w:edGrp="everyone" w:colFirst="2" w:colLast="2"/>
            <w:permStart w:id="1106408997" w:edGrp="everyone" w:colFirst="3" w:colLast="3"/>
            <w:permStart w:id="1516971882" w:edGrp="everyone" w:colFirst="4" w:colLast="4"/>
            <w:permStart w:id="916984884" w:edGrp="everyone" w:colFirst="5" w:colLast="5"/>
            <w:permStart w:id="1976307011" w:edGrp="everyone" w:colFirst="6" w:colLast="6"/>
            <w:permStart w:id="326661178" w:edGrp="everyone" w:colFirst="7" w:colLast="7"/>
            <w:permStart w:id="429790326" w:edGrp="everyone" w:colFirst="8" w:colLast="8"/>
            <w:permEnd w:id="1937838347"/>
            <w:permEnd w:id="1314811859"/>
            <w:permEnd w:id="1956257659"/>
            <w:permEnd w:id="843545238"/>
            <w:permEnd w:id="399184043"/>
            <w:permEnd w:id="1522035777"/>
            <w:permEnd w:id="1682446423"/>
            <w:permEnd w:id="1456699395"/>
            <w:permEnd w:id="1914582485"/>
          </w:p>
        </w:tc>
        <w:tc>
          <w:tcPr>
            <w:tcW w:w="108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FE5100" w:rsidRDefault="00FE5100">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center"/>
              <w:rPr>
                <w:rFonts w:ascii="宋体" w:hAnsi="宋体"/>
                <w:kern w:val="0"/>
                <w:sz w:val="24"/>
              </w:rPr>
            </w:pPr>
          </w:p>
        </w:tc>
      </w:tr>
      <w:tr w:rsidR="00FE5100">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jc w:val="center"/>
              <w:rPr>
                <w:rFonts w:ascii="宋体" w:hAnsi="宋体"/>
                <w:b/>
                <w:bCs/>
                <w:caps/>
                <w:szCs w:val="21"/>
              </w:rPr>
            </w:pPr>
            <w:permStart w:id="2029086943" w:edGrp="everyone" w:colFirst="0" w:colLast="0"/>
            <w:permStart w:id="984810824" w:edGrp="everyone" w:colFirst="1" w:colLast="1"/>
            <w:permStart w:id="610279973" w:edGrp="everyone" w:colFirst="2" w:colLast="2"/>
            <w:permStart w:id="863057681" w:edGrp="everyone" w:colFirst="3" w:colLast="3"/>
            <w:permStart w:id="1448951583" w:edGrp="everyone" w:colFirst="4" w:colLast="4"/>
            <w:permStart w:id="1504933991" w:edGrp="everyone" w:colFirst="5" w:colLast="5"/>
            <w:permStart w:id="1026782527" w:edGrp="everyone" w:colFirst="6" w:colLast="6"/>
            <w:permStart w:id="922354872" w:edGrp="everyone" w:colFirst="7" w:colLast="7"/>
            <w:permStart w:id="1561151144" w:edGrp="everyone" w:colFirst="8" w:colLast="8"/>
            <w:permEnd w:id="462435171"/>
            <w:permEnd w:id="1466637352"/>
            <w:permEnd w:id="767845890"/>
            <w:permEnd w:id="1106408997"/>
            <w:permEnd w:id="1516971882"/>
            <w:permEnd w:id="916984884"/>
            <w:permEnd w:id="1976307011"/>
            <w:permEnd w:id="326661178"/>
            <w:permEnd w:id="429790326"/>
          </w:p>
        </w:tc>
        <w:tc>
          <w:tcPr>
            <w:tcW w:w="1080" w:type="dxa"/>
            <w:tcBorders>
              <w:top w:val="single" w:sz="4" w:space="0" w:color="000000"/>
              <w:left w:val="nil"/>
              <w:bottom w:val="single" w:sz="4" w:space="0" w:color="000000"/>
              <w:right w:val="single" w:sz="4" w:space="0" w:color="000000"/>
            </w:tcBorders>
            <w:vAlign w:val="center"/>
          </w:tcPr>
          <w:p w:rsidR="00FE5100" w:rsidRDefault="00FE5100">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FE5100" w:rsidRDefault="00FE5100">
            <w:pPr>
              <w:widowControl/>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vAlign w:val="center"/>
          </w:tcPr>
          <w:p w:rsidR="00FE5100" w:rsidRDefault="00FE5100">
            <w:pPr>
              <w:widowControl/>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vAlign w:val="center"/>
          </w:tcPr>
          <w:p w:rsidR="00FE5100" w:rsidRDefault="00FE5100">
            <w:pPr>
              <w:widowControl/>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vAlign w:val="center"/>
          </w:tcPr>
          <w:p w:rsidR="00FE5100" w:rsidRDefault="00FE5100">
            <w:pPr>
              <w:widowControl/>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center"/>
              <w:rPr>
                <w:rFonts w:ascii="宋体" w:hAnsi="宋体"/>
                <w:kern w:val="0"/>
                <w:sz w:val="24"/>
              </w:rPr>
            </w:pPr>
          </w:p>
        </w:tc>
      </w:tr>
      <w:tr w:rsidR="00FE5100">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Cs w:val="21"/>
              </w:rPr>
            </w:pPr>
            <w:permStart w:id="1815705724" w:edGrp="everyone" w:colFirst="0" w:colLast="0"/>
            <w:permStart w:id="911085002" w:edGrp="everyone" w:colFirst="1" w:colLast="1"/>
            <w:permStart w:id="583863223" w:edGrp="everyone" w:colFirst="2" w:colLast="2"/>
            <w:permStart w:id="1547976089" w:edGrp="everyone" w:colFirst="3" w:colLast="3"/>
            <w:permStart w:id="1249796584" w:edGrp="everyone" w:colFirst="4" w:colLast="4"/>
            <w:permStart w:id="1669071640" w:edGrp="everyone" w:colFirst="5" w:colLast="5"/>
            <w:permStart w:id="1709854160" w:edGrp="everyone" w:colFirst="6" w:colLast="6"/>
            <w:permStart w:id="1337925825" w:edGrp="everyone" w:colFirst="7" w:colLast="7"/>
            <w:permStart w:id="516628185" w:edGrp="everyone" w:colFirst="8" w:colLast="8"/>
            <w:permEnd w:id="2029086943"/>
            <w:permEnd w:id="984810824"/>
            <w:permEnd w:id="610279973"/>
            <w:permEnd w:id="863057681"/>
            <w:permEnd w:id="1448951583"/>
            <w:permEnd w:id="1504933991"/>
            <w:permEnd w:id="1026782527"/>
            <w:permEnd w:id="922354872"/>
            <w:permEnd w:id="1561151144"/>
          </w:p>
        </w:tc>
        <w:tc>
          <w:tcPr>
            <w:tcW w:w="108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left"/>
              <w:rPr>
                <w:rFonts w:ascii="宋体" w:hAnsi="宋体" w:cs="宋体"/>
                <w:kern w:val="0"/>
                <w:sz w:val="24"/>
              </w:rPr>
            </w:pPr>
          </w:p>
        </w:tc>
      </w:tr>
      <w:tr w:rsidR="00FE5100">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ermStart w:id="1625364490" w:edGrp="everyone" w:colFirst="0" w:colLast="0"/>
            <w:permStart w:id="72643641" w:edGrp="everyone" w:colFirst="1" w:colLast="1"/>
            <w:permStart w:id="1415719076" w:edGrp="everyone" w:colFirst="2" w:colLast="2"/>
            <w:permStart w:id="1032024519" w:edGrp="everyone" w:colFirst="3" w:colLast="3"/>
            <w:permStart w:id="53613395" w:edGrp="everyone" w:colFirst="4" w:colLast="4"/>
            <w:permStart w:id="1266503723" w:edGrp="everyone" w:colFirst="5" w:colLast="5"/>
            <w:permStart w:id="2093236281" w:edGrp="everyone" w:colFirst="6" w:colLast="6"/>
            <w:permStart w:id="755321007" w:edGrp="everyone" w:colFirst="7" w:colLast="7"/>
            <w:permStart w:id="103041115" w:edGrp="everyone" w:colFirst="8" w:colLast="8"/>
            <w:permEnd w:id="1815705724"/>
            <w:permEnd w:id="911085002"/>
            <w:permEnd w:id="583863223"/>
            <w:permEnd w:id="1547976089"/>
            <w:permEnd w:id="1249796584"/>
            <w:permEnd w:id="1669071640"/>
            <w:permEnd w:id="1709854160"/>
            <w:permEnd w:id="1337925825"/>
            <w:permEnd w:id="516628185"/>
          </w:p>
        </w:tc>
        <w:tc>
          <w:tcPr>
            <w:tcW w:w="108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left"/>
              <w:rPr>
                <w:rFonts w:ascii="宋体" w:hAnsi="宋体"/>
                <w:kern w:val="0"/>
                <w:sz w:val="24"/>
              </w:rPr>
            </w:pPr>
          </w:p>
        </w:tc>
      </w:tr>
      <w:tr w:rsidR="00FE5100">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ermStart w:id="1780432752" w:edGrp="everyone" w:colFirst="0" w:colLast="0"/>
            <w:permStart w:id="1579116819" w:edGrp="everyone" w:colFirst="1" w:colLast="1"/>
            <w:permStart w:id="781913990" w:edGrp="everyone" w:colFirst="2" w:colLast="2"/>
            <w:permStart w:id="626407808" w:edGrp="everyone" w:colFirst="3" w:colLast="3"/>
            <w:permStart w:id="1045234652" w:edGrp="everyone" w:colFirst="4" w:colLast="4"/>
            <w:permStart w:id="609376602" w:edGrp="everyone" w:colFirst="5" w:colLast="5"/>
            <w:permStart w:id="1033308531" w:edGrp="everyone" w:colFirst="6" w:colLast="6"/>
            <w:permStart w:id="668957054" w:edGrp="everyone" w:colFirst="7" w:colLast="7"/>
            <w:permStart w:id="1577214807" w:edGrp="everyone" w:colFirst="8" w:colLast="8"/>
            <w:permEnd w:id="1625364490"/>
            <w:permEnd w:id="72643641"/>
            <w:permEnd w:id="1415719076"/>
            <w:permEnd w:id="1032024519"/>
            <w:permEnd w:id="53613395"/>
            <w:permEnd w:id="1266503723"/>
            <w:permEnd w:id="2093236281"/>
            <w:permEnd w:id="755321007"/>
            <w:permEnd w:id="103041115"/>
          </w:p>
        </w:tc>
        <w:tc>
          <w:tcPr>
            <w:tcW w:w="108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FE5100" w:rsidRDefault="00FE5100">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FE5100" w:rsidRDefault="00FE5100">
            <w:pPr>
              <w:widowControl/>
              <w:adjustRightInd w:val="0"/>
              <w:snapToGrid w:val="0"/>
              <w:spacing w:line="360" w:lineRule="auto"/>
              <w:jc w:val="left"/>
              <w:rPr>
                <w:rFonts w:ascii="宋体" w:hAnsi="宋体"/>
                <w:kern w:val="0"/>
                <w:sz w:val="24"/>
              </w:rPr>
            </w:pPr>
          </w:p>
        </w:tc>
      </w:tr>
      <w:permEnd w:id="1780432752"/>
      <w:permEnd w:id="1579116819"/>
      <w:permEnd w:id="781913990"/>
      <w:permEnd w:id="626407808"/>
      <w:permEnd w:id="1045234652"/>
      <w:permEnd w:id="609376602"/>
      <w:permEnd w:id="1033308531"/>
      <w:permEnd w:id="668957054"/>
      <w:permEnd w:id="1577214807"/>
    </w:tbl>
    <w:p w:rsidR="00FE5100" w:rsidRDefault="00FE5100">
      <w:pPr>
        <w:widowControl/>
        <w:spacing w:line="420" w:lineRule="exact"/>
        <w:jc w:val="left"/>
        <w:rPr>
          <w:rFonts w:ascii="宋体" w:hAnsi="宋体"/>
        </w:rPr>
      </w:pPr>
    </w:p>
    <w:p w:rsidR="00FE5100" w:rsidRDefault="00A34148">
      <w:pPr>
        <w:widowControl/>
        <w:spacing w:line="288" w:lineRule="auto"/>
        <w:jc w:val="left"/>
        <w:rPr>
          <w:rFonts w:ascii="宋体" w:hAnsi="宋体"/>
          <w:szCs w:val="30"/>
        </w:rPr>
      </w:pPr>
      <w:r>
        <w:rPr>
          <w:rFonts w:ascii="宋体" w:hAnsi="宋体"/>
          <w:szCs w:val="30"/>
        </w:rPr>
        <w:br w:type="page"/>
      </w:r>
      <w:r>
        <w:rPr>
          <w:rFonts w:ascii="宋体" w:hAnsi="宋体" w:hint="eastAsia"/>
          <w:szCs w:val="30"/>
        </w:rPr>
        <w:lastRenderedPageBreak/>
        <w:t>附件七</w:t>
      </w:r>
    </w:p>
    <w:p w:rsidR="00FE5100" w:rsidRDefault="00A34148">
      <w:pPr>
        <w:widowControl/>
        <w:spacing w:line="400" w:lineRule="exact"/>
        <w:ind w:right="900"/>
        <w:jc w:val="center"/>
        <w:rPr>
          <w:rFonts w:ascii="宋体" w:hAnsi="宋体"/>
          <w:b/>
          <w:sz w:val="28"/>
          <w:szCs w:val="28"/>
        </w:rPr>
      </w:pPr>
      <w:r>
        <w:rPr>
          <w:rFonts w:ascii="宋体" w:hAnsi="宋体" w:hint="eastAsia"/>
          <w:b/>
          <w:sz w:val="28"/>
          <w:szCs w:val="28"/>
        </w:rPr>
        <w:t>防范建设项目转包和违法分包管理责任书</w:t>
      </w:r>
    </w:p>
    <w:p w:rsidR="00FE5100" w:rsidRDefault="00A34148">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投标人、中标后为中标人、签订合同后为承包单位，以下同）签订本责任书。</w:t>
      </w:r>
    </w:p>
    <w:p w:rsidR="00FE5100" w:rsidRDefault="00A34148">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一、承包单位管理责任和应尽的义务。</w:t>
      </w:r>
    </w:p>
    <w:p w:rsidR="00FE5100" w:rsidRDefault="00A34148">
      <w:pPr>
        <w:widowControl/>
        <w:shd w:val="clear" w:color="auto" w:fill="FFFFFF"/>
        <w:tabs>
          <w:tab w:val="left" w:pos="720"/>
        </w:tabs>
        <w:spacing w:line="390" w:lineRule="exact"/>
        <w:ind w:firstLineChars="200" w:firstLine="420"/>
        <w:jc w:val="left"/>
        <w:rPr>
          <w:rFonts w:ascii="宋体" w:hAnsi="宋体"/>
          <w:szCs w:val="21"/>
        </w:rPr>
      </w:pPr>
      <w:r>
        <w:rPr>
          <w:rFonts w:ascii="宋体" w:hAnsi="宋体" w:hint="eastAsia"/>
          <w:szCs w:val="21"/>
        </w:rPr>
        <w:t>（一）在招投标和合同签订前，承包单位应当按照公司的要求提供包括但不限于证明主体资格的营业执照、税务登记证、组织机构代码证、银行</w:t>
      </w:r>
      <w:r>
        <w:rPr>
          <w:rFonts w:ascii="宋体" w:hAnsi="宋体" w:hint="eastAsia"/>
          <w:szCs w:val="21"/>
        </w:rPr>
        <w:t>开户证明、资质证书以及法人委托书等文件的原件供公司核实，同时提供一套加盖承包单位公章的复印件供公司存查。</w:t>
      </w:r>
    </w:p>
    <w:p w:rsidR="00FE5100" w:rsidRDefault="00A34148">
      <w:pPr>
        <w:widowControl/>
        <w:shd w:val="clear" w:color="auto" w:fill="FFFFFF"/>
        <w:spacing w:line="390" w:lineRule="exact"/>
        <w:ind w:firstLineChars="196" w:firstLine="412"/>
        <w:jc w:val="left"/>
        <w:rPr>
          <w:rFonts w:ascii="宋体" w:hAnsi="宋体"/>
          <w:szCs w:val="21"/>
        </w:rPr>
      </w:pPr>
      <w:r>
        <w:rPr>
          <w:rFonts w:ascii="宋体" w:hAnsi="宋体" w:hint="eastAsia"/>
          <w:szCs w:val="21"/>
        </w:rPr>
        <w:t>（二）招投标及合同签订管理</w:t>
      </w:r>
    </w:p>
    <w:p w:rsidR="00FE5100" w:rsidRDefault="00A34148">
      <w:pPr>
        <w:widowControl/>
        <w:shd w:val="clear" w:color="auto" w:fill="FFFFFF"/>
        <w:spacing w:line="390" w:lineRule="exact"/>
        <w:ind w:firstLineChars="196" w:firstLine="412"/>
        <w:jc w:val="left"/>
        <w:rPr>
          <w:rFonts w:ascii="宋体" w:hAnsi="宋体"/>
          <w:szCs w:val="21"/>
        </w:rPr>
      </w:pPr>
      <w:r>
        <w:rPr>
          <w:rFonts w:ascii="宋体" w:hAnsi="宋体" w:hint="eastAsia"/>
          <w:szCs w:val="21"/>
        </w:rPr>
        <w:t>在招投标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FE5100" w:rsidRDefault="00A34148">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（三）履约管理</w:t>
      </w:r>
    </w:p>
    <w:p w:rsidR="00FE5100" w:rsidRDefault="00A34148">
      <w:pPr>
        <w:widowControl/>
        <w:shd w:val="clear" w:color="auto" w:fill="FFFFFF"/>
        <w:spacing w:line="390" w:lineRule="exact"/>
        <w:ind w:firstLineChars="200" w:firstLine="420"/>
        <w:jc w:val="left"/>
        <w:rPr>
          <w:rFonts w:ascii="宋体" w:hAnsi="宋体"/>
          <w:szCs w:val="21"/>
        </w:rPr>
      </w:pPr>
      <w:r>
        <w:rPr>
          <w:rFonts w:ascii="宋体" w:hAnsi="宋体"/>
          <w:szCs w:val="21"/>
        </w:rPr>
        <w:t>1</w:t>
      </w:r>
      <w:r>
        <w:rPr>
          <w:rFonts w:ascii="宋体" w:hAnsi="宋体" w:hint="eastAsia"/>
          <w:szCs w:val="21"/>
        </w:rPr>
        <w:t>、承包单位必须依法和合同约定成立项目部，公司予以监督并取得项目部的成立文件、承包单位对项目部组成人员的任命文</w:t>
      </w:r>
      <w:r>
        <w:rPr>
          <w:rFonts w:ascii="宋体" w:hAnsi="宋体" w:hint="eastAsia"/>
          <w:szCs w:val="21"/>
        </w:rPr>
        <w:t>件以及项目经理执业资格证书、“三类人员”安全生产考核合格证书等留档存查；</w:t>
      </w:r>
    </w:p>
    <w:p w:rsidR="00FE5100" w:rsidRDefault="00A34148">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承包单位项目部的组成人员存在以下情形，经公司批准后，可用投标文件或合同文件中载明的备选人员进行更换，否则承包单位将不准更换项目部的组成人员：</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）拟派人员重伤、死亡；</w:t>
      </w:r>
    </w:p>
    <w:p w:rsidR="00FE5100" w:rsidRDefault="00A34148">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）拟派人员因涉嫌犯罪或诉讼而被有关执法机关限制人身自由；</w:t>
      </w:r>
    </w:p>
    <w:p w:rsidR="00FE5100" w:rsidRDefault="00A34148">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）拟派人员因突发性重大事件（如地震等自然灾害、非典等疫情、骚乱等社会非正常事件）不能到位；</w:t>
      </w:r>
    </w:p>
    <w:p w:rsidR="00FE5100" w:rsidRDefault="00A34148">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）拟派人员执业资格因各种原因不再满足招标文件规定的最低资格要求。</w:t>
      </w:r>
    </w:p>
    <w:p w:rsidR="00FE5100" w:rsidRDefault="00A34148">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公司对承包单位项目部的组成人员不满意，要求承包单位更换的不受上述限制。</w:t>
      </w:r>
    </w:p>
    <w:p w:rsidR="00FE5100" w:rsidRDefault="00A34148">
      <w:pPr>
        <w:widowControl/>
        <w:shd w:val="clear" w:color="auto" w:fill="FFFFFF"/>
        <w:spacing w:line="390" w:lineRule="exact"/>
        <w:ind w:firstLineChars="200" w:firstLine="420"/>
        <w:jc w:val="left"/>
        <w:rPr>
          <w:rFonts w:ascii="宋体" w:hAnsi="宋体"/>
          <w:szCs w:val="21"/>
        </w:rPr>
      </w:pPr>
      <w:r>
        <w:rPr>
          <w:rFonts w:ascii="宋体" w:hAnsi="宋体"/>
          <w:szCs w:val="21"/>
        </w:rPr>
        <w:t>2</w:t>
      </w:r>
      <w:r>
        <w:rPr>
          <w:rFonts w:ascii="宋体" w:hAnsi="宋体" w:hint="eastAsia"/>
          <w:szCs w:val="21"/>
        </w:rPr>
        <w:t>、承包单位必须严格执行项目部项目经理负责制，履行如下条款并报公司备案：</w:t>
      </w:r>
    </w:p>
    <w:p w:rsidR="00FE5100" w:rsidRDefault="00A34148">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）承包单位对项目部人员的考勤记录，合同文件中的项目人员是否确实在岗；</w:t>
      </w:r>
    </w:p>
    <w:p w:rsidR="00FE5100" w:rsidRDefault="00A34148">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）施工所需机械设备是否确实属承包单位（或合法的分包单位，下同）自有或由其租用；</w:t>
      </w:r>
    </w:p>
    <w:p w:rsidR="00FE5100" w:rsidRDefault="00A34148">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）承包单位实际使用的账户是否确属承包单位，资金流动是否在承包单位的账户外流动，农民工是否由承包单位直接管理，是否存在拖欠民工工资、劳务纠纷问题等。</w:t>
      </w:r>
    </w:p>
    <w:p w:rsidR="00FE5100" w:rsidRDefault="00A34148">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）对于分包项目，要进行严格监管（是否存在质量、安全隐</w:t>
      </w:r>
      <w:r>
        <w:rPr>
          <w:rFonts w:ascii="宋体" w:hAnsi="宋体" w:hint="eastAsia"/>
          <w:szCs w:val="21"/>
        </w:rPr>
        <w:t>患，分包合同执行是否严格规范）。</w:t>
      </w:r>
    </w:p>
    <w:p w:rsidR="00FE5100" w:rsidRDefault="00A34148">
      <w:pPr>
        <w:widowControl/>
        <w:shd w:val="clear" w:color="auto" w:fill="FFFFFF"/>
        <w:spacing w:line="390" w:lineRule="exact"/>
        <w:ind w:firstLineChars="198" w:firstLine="416"/>
        <w:jc w:val="left"/>
        <w:rPr>
          <w:rFonts w:ascii="宋体" w:hAnsi="宋体"/>
          <w:szCs w:val="21"/>
        </w:rPr>
      </w:pPr>
      <w:r>
        <w:rPr>
          <w:rFonts w:ascii="宋体" w:hAnsi="宋体"/>
          <w:szCs w:val="21"/>
        </w:rPr>
        <w:t>4</w:t>
      </w:r>
      <w:r>
        <w:rPr>
          <w:rFonts w:ascii="宋体" w:hAnsi="宋体" w:hint="eastAsia"/>
          <w:szCs w:val="21"/>
        </w:rPr>
        <w:t>、公司严格按照合同约定支付工程款，一律不接受承包单位工程款的委托支付。</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二、分包与违法分包</w:t>
      </w:r>
    </w:p>
    <w:p w:rsidR="00FE5100" w:rsidRDefault="00A34148">
      <w:pPr>
        <w:widowControl/>
        <w:shd w:val="clear" w:color="auto" w:fill="FFFFFF"/>
        <w:spacing w:line="390" w:lineRule="exact"/>
        <w:ind w:firstLineChars="196" w:firstLine="412"/>
        <w:jc w:val="left"/>
        <w:rPr>
          <w:rFonts w:ascii="宋体" w:hAnsi="宋体"/>
          <w:szCs w:val="21"/>
        </w:rPr>
      </w:pPr>
      <w:r>
        <w:rPr>
          <w:rFonts w:ascii="宋体" w:hAnsi="宋体"/>
          <w:szCs w:val="21"/>
        </w:rPr>
        <w:t>1</w:t>
      </w:r>
      <w:r>
        <w:rPr>
          <w:rFonts w:ascii="宋体" w:hAnsi="宋体" w:hint="eastAsia"/>
          <w:szCs w:val="21"/>
        </w:rPr>
        <w:t>、分包的程序和条件</w:t>
      </w:r>
    </w:p>
    <w:p w:rsidR="00FE5100" w:rsidRDefault="00A34148">
      <w:pPr>
        <w:widowControl/>
        <w:shd w:val="clear" w:color="auto" w:fill="FFFFFF"/>
        <w:spacing w:line="390" w:lineRule="exact"/>
        <w:ind w:firstLineChars="196" w:firstLine="412"/>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投标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）公司拟进行分包的，应在投标文件中对拟分包的专项工程及规模予以明确，承包单位按招标文件的规定提供分包人的相关资质、人员、业绩证明材料。</w:t>
      </w:r>
    </w:p>
    <w:p w:rsidR="00FE5100" w:rsidRDefault="00A34148">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）对分包人的资格审查、签约和履约管理同本责任书中承包单位的内容。</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szCs w:val="21"/>
        </w:rPr>
        <w:t>2</w:t>
      </w:r>
      <w:r>
        <w:rPr>
          <w:rFonts w:ascii="宋体" w:hAnsi="宋体" w:hint="eastAsia"/>
          <w:szCs w:val="21"/>
        </w:rPr>
        <w:t>、违法分包的情形及表现</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投标文件以及合同中未载明分包的工程或者未经公司批准，承包单位不得将所承包的工程进行分包。承包单位出现下列行为之一的，视为违法分包：</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）承包单位未在施工现场设立项目管理机构和派驻相应人员对分包工程的施工活动实施有效管理</w:t>
      </w:r>
      <w:r>
        <w:rPr>
          <w:rFonts w:ascii="宋体" w:hAnsi="宋体" w:hint="eastAsia"/>
          <w:szCs w:val="21"/>
        </w:rPr>
        <w:t>；</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）承包单位项目部的组成人员不符合合同和招投标文件的规定的；</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）承包单位未按本责任书以及合同约定将工程分包给不具备相应资格条件的单位或个人的；</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）对合同文件中明确不得分包的专项工程进行分包；</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）合同文件中虽允许分包，但分包未经公司认可；</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）分包人以他人名义承揽分包工程；</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）分包单位将其分包的建设工程再次分包的；</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）承包人未与分包人依法签订分包合同或者分包合同未遵循承包合同的各项原则，不满足承包合同中相应要求；</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）由其他单位或个人违规指定进行的分包；</w:t>
      </w:r>
    </w:p>
    <w:p w:rsidR="00FE5100" w:rsidRDefault="00A34148">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）以劳务合作为名行分</w:t>
      </w:r>
      <w:r>
        <w:rPr>
          <w:rFonts w:ascii="宋体" w:hAnsi="宋体" w:hint="eastAsia"/>
          <w:szCs w:val="21"/>
        </w:rPr>
        <w:t>包之实的行为。</w:t>
      </w:r>
    </w:p>
    <w:p w:rsidR="00FE5100" w:rsidRDefault="00A34148">
      <w:pPr>
        <w:widowControl/>
        <w:shd w:val="clear" w:color="auto" w:fill="FFFFFF"/>
        <w:spacing w:line="390" w:lineRule="exact"/>
        <w:ind w:firstLineChars="246" w:firstLine="517"/>
        <w:jc w:val="left"/>
        <w:rPr>
          <w:rFonts w:ascii="宋体" w:hAnsi="宋体"/>
          <w:szCs w:val="21"/>
        </w:rPr>
      </w:pPr>
      <w:r>
        <w:rPr>
          <w:rFonts w:ascii="宋体" w:hAnsi="宋体" w:hint="eastAsia"/>
          <w:szCs w:val="21"/>
        </w:rPr>
        <w:t>三、转包</w:t>
      </w:r>
    </w:p>
    <w:p w:rsidR="00FE5100" w:rsidRDefault="00A34148">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承包单位承包建设工程后，出现下列行为之一的视为转包：</w:t>
      </w:r>
    </w:p>
    <w:p w:rsidR="00FE5100" w:rsidRDefault="00A34148">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）不履行合同约定的责任和义务，将中标项目全部工程转给他人；</w:t>
      </w:r>
    </w:p>
    <w:p w:rsidR="00FE5100" w:rsidRDefault="00A34148">
      <w:pPr>
        <w:widowControl/>
        <w:shd w:val="clear" w:color="auto" w:fill="FFFFFF"/>
        <w:spacing w:line="390" w:lineRule="exact"/>
        <w:ind w:leftChars="70" w:left="147" w:firstLineChars="50" w:firstLine="105"/>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）不履行合同约定的责任和义务，将中标项目全部工程肢解后以分包的名义分别转给他人；</w:t>
      </w:r>
    </w:p>
    <w:p w:rsidR="00FE5100" w:rsidRDefault="00A34148">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FE5100" w:rsidRDefault="00A34148">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）项目经理执业资格证书、“三类人员”安全生产考核合格证书的持证单位必须是承包单位，正在办理变更的必须提供发证机关出具的证明文件，否则，应视为转包。该规定对分包人同样适用。</w:t>
      </w:r>
    </w:p>
    <w:p w:rsidR="00FE5100" w:rsidRDefault="00A34148">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）非合法分包情况下，承包单位与实际进场施工单位之间无统一的财务管理，主要材料采购不由承包单位主导，人员工资发放不由承包单位经办；</w:t>
      </w:r>
    </w:p>
    <w:p w:rsidR="00FE5100" w:rsidRDefault="00A34148">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）非合法分包情况下，承包单位与实际进场单位之间无产权关系，现场施工机具不是承包单位自有或由其租赁。</w:t>
      </w:r>
    </w:p>
    <w:p w:rsidR="00FE5100" w:rsidRDefault="00A34148">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（三）下列行为属挂靠行为：</w:t>
      </w:r>
    </w:p>
    <w:p w:rsidR="00FE5100" w:rsidRDefault="00A34148">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）通过出租、出借资质证书或者收取管理费等方式允许他人以本单位名义承接工程；</w:t>
      </w:r>
    </w:p>
    <w:p w:rsidR="00FE5100" w:rsidRDefault="00A34148">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）无资质证书的单位、低资质等级的单位或个人通过各种途径或方式，利用有资质证书或高资质等级单位的名义承接工程。</w:t>
      </w:r>
    </w:p>
    <w:p w:rsidR="00FE5100" w:rsidRDefault="00A34148">
      <w:pPr>
        <w:widowControl/>
        <w:shd w:val="clear" w:color="auto" w:fill="FFFFFF"/>
        <w:spacing w:line="390" w:lineRule="exact"/>
        <w:ind w:firstLineChars="250" w:firstLine="525"/>
        <w:jc w:val="left"/>
        <w:rPr>
          <w:rFonts w:ascii="宋体" w:hAnsi="宋体"/>
          <w:szCs w:val="21"/>
        </w:rPr>
      </w:pPr>
      <w:r>
        <w:rPr>
          <w:rFonts w:ascii="宋体" w:hAnsi="宋体" w:hint="eastAsia"/>
          <w:szCs w:val="21"/>
        </w:rPr>
        <w:lastRenderedPageBreak/>
        <w:t>四、严肃查处转包和违法分包行为</w:t>
      </w:r>
    </w:p>
    <w:p w:rsidR="00FE5100" w:rsidRDefault="00A34148">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w:t>
      </w:r>
      <w:r>
        <w:rPr>
          <w:rFonts w:ascii="宋体" w:hAnsi="宋体" w:hint="eastAsia"/>
          <w:szCs w:val="21"/>
        </w:rPr>
        <w:t>诚信分计零分；构成犯罪的，移送司法机关处理。</w:t>
      </w:r>
    </w:p>
    <w:p w:rsidR="00FE5100" w:rsidRDefault="00A34148">
      <w:pPr>
        <w:widowControl/>
        <w:shd w:val="clear" w:color="auto" w:fill="FFFFFF"/>
        <w:spacing w:line="390" w:lineRule="exact"/>
        <w:ind w:firstLineChars="198" w:firstLine="416"/>
        <w:jc w:val="left"/>
        <w:rPr>
          <w:rFonts w:ascii="宋体" w:hAnsi="宋体"/>
          <w:szCs w:val="21"/>
        </w:rPr>
      </w:pPr>
      <w:r>
        <w:rPr>
          <w:rFonts w:ascii="宋体" w:hAnsi="宋体" w:hint="eastAsia"/>
          <w:szCs w:val="21"/>
        </w:rPr>
        <w:t>（二）经核实，承包单位主体资格文件，拟派项目部组成人员与承包单位没有劳动关系或者资质、资格不符合本责任书和合同约定的，取消承包单位的签约资格。</w:t>
      </w:r>
    </w:p>
    <w:p w:rsidR="00FE5100" w:rsidRDefault="00A34148">
      <w:pPr>
        <w:widowControl/>
        <w:shd w:val="clear" w:color="auto" w:fill="FFFFFF"/>
        <w:spacing w:line="390" w:lineRule="exact"/>
        <w:ind w:firstLineChars="199" w:firstLine="418"/>
        <w:jc w:val="left"/>
        <w:rPr>
          <w:rFonts w:ascii="宋体" w:hAnsi="宋体"/>
          <w:szCs w:val="21"/>
        </w:rPr>
      </w:pPr>
      <w:r>
        <w:rPr>
          <w:rFonts w:ascii="宋体" w:hAnsi="宋体" w:hint="eastAsia"/>
          <w:szCs w:val="21"/>
        </w:rPr>
        <w:t>（三）对检查发现的转包、违法分包、挂靠行为，除合同约定处罚外，要对转包、违法分包和挂靠单位进行清退，并责令承包单位进行改正，拒不改正或整改不到位的，公司有权解除合同重新发包。</w:t>
      </w:r>
    </w:p>
    <w:p w:rsidR="00FE5100" w:rsidRDefault="00A34148">
      <w:pPr>
        <w:widowControl/>
        <w:adjustRightInd w:val="0"/>
        <w:snapToGrid w:val="0"/>
        <w:spacing w:line="390" w:lineRule="exact"/>
        <w:ind w:firstLineChars="200" w:firstLine="420"/>
        <w:jc w:val="left"/>
        <w:rPr>
          <w:rFonts w:ascii="宋体" w:hAnsi="宋体"/>
          <w:szCs w:val="21"/>
        </w:rPr>
      </w:pPr>
      <w:r>
        <w:rPr>
          <w:rFonts w:ascii="宋体" w:hAnsi="宋体" w:hint="eastAsia"/>
          <w:szCs w:val="21"/>
        </w:rPr>
        <w:t>（四）对于非合同约定或施工许可证上载明的项目经理及其他项目部组成人员签字的计量以及支付资料，公司有权拒签（收）。</w:t>
      </w:r>
    </w:p>
    <w:p w:rsidR="00FE5100" w:rsidRDefault="00A34148">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本责任书自签订之日起生效。</w:t>
      </w:r>
    </w:p>
    <w:p w:rsidR="00FE5100" w:rsidRDefault="00FE5100">
      <w:pPr>
        <w:widowControl/>
        <w:shd w:val="clear" w:color="auto" w:fill="FFFFFF"/>
        <w:spacing w:line="390" w:lineRule="exact"/>
        <w:jc w:val="left"/>
        <w:rPr>
          <w:rFonts w:ascii="宋体" w:hAnsi="宋体"/>
          <w:szCs w:val="21"/>
        </w:rPr>
      </w:pPr>
    </w:p>
    <w:p w:rsidR="00FE5100" w:rsidRDefault="00A34148">
      <w:pPr>
        <w:widowControl/>
        <w:shd w:val="clear" w:color="auto" w:fill="FFFFFF"/>
        <w:spacing w:line="390" w:lineRule="exact"/>
        <w:jc w:val="left"/>
        <w:rPr>
          <w:rFonts w:ascii="宋体" w:hAnsi="宋体"/>
          <w:szCs w:val="21"/>
        </w:rPr>
      </w:pPr>
      <w:r>
        <w:rPr>
          <w:rFonts w:ascii="宋体" w:hAnsi="宋体" w:hint="eastAsia"/>
          <w:szCs w:val="21"/>
        </w:rPr>
        <w:t>发包人：</w:t>
      </w:r>
      <w:r>
        <w:rPr>
          <w:rFonts w:ascii="宋体" w:hAnsi="宋体" w:hint="eastAsia"/>
          <w:szCs w:val="21"/>
          <w:u w:val="single"/>
        </w:rPr>
        <w:t>重庆两江新区水土高新技术产业园建设投资有限公司</w:t>
      </w:r>
    </w:p>
    <w:p w:rsidR="00FE5100" w:rsidRDefault="00FE5100">
      <w:pPr>
        <w:widowControl/>
        <w:shd w:val="clear" w:color="auto" w:fill="FFFFFF"/>
        <w:spacing w:line="390" w:lineRule="exact"/>
        <w:jc w:val="left"/>
        <w:rPr>
          <w:rFonts w:ascii="宋体" w:hAnsi="宋体"/>
          <w:szCs w:val="21"/>
        </w:rPr>
      </w:pPr>
    </w:p>
    <w:p w:rsidR="00FE5100" w:rsidRDefault="00A34148">
      <w:pPr>
        <w:widowControl/>
        <w:spacing w:line="390" w:lineRule="exact"/>
        <w:jc w:val="left"/>
        <w:rPr>
          <w:rFonts w:ascii="宋体" w:hAnsi="宋体"/>
          <w:szCs w:val="21"/>
          <w:u w:val="single"/>
        </w:rPr>
      </w:pPr>
      <w:r>
        <w:rPr>
          <w:rFonts w:ascii="宋体" w:hAnsi="宋体" w:hint="eastAsia"/>
          <w:szCs w:val="21"/>
        </w:rPr>
        <w:t>承包人：</w:t>
      </w:r>
      <w:permStart w:id="1992374184" w:edGrp="everyone"/>
      <w:r>
        <w:rPr>
          <w:rFonts w:ascii="宋体" w:hAnsi="宋体"/>
          <w:szCs w:val="21"/>
          <w:u w:val="single"/>
        </w:rPr>
        <w:t xml:space="preserve">                                              </w:t>
      </w:r>
    </w:p>
    <w:permEnd w:id="1992374184"/>
    <w:p w:rsidR="00FE5100" w:rsidRDefault="00A34148">
      <w:pPr>
        <w:widowControl/>
        <w:spacing w:line="400" w:lineRule="exact"/>
        <w:jc w:val="left"/>
        <w:rPr>
          <w:rFonts w:ascii="宋体" w:hAnsi="宋体"/>
          <w:szCs w:val="21"/>
        </w:rPr>
      </w:pPr>
      <w:r>
        <w:rPr>
          <w:rFonts w:ascii="宋体" w:hAnsi="宋体"/>
          <w:szCs w:val="21"/>
          <w:u w:val="single"/>
        </w:rPr>
        <w:br w:type="page"/>
      </w:r>
      <w:r>
        <w:rPr>
          <w:rFonts w:ascii="宋体" w:hAnsi="宋体" w:hint="eastAsia"/>
          <w:szCs w:val="21"/>
        </w:rPr>
        <w:lastRenderedPageBreak/>
        <w:t>附件八</w:t>
      </w:r>
    </w:p>
    <w:p w:rsidR="00FE5100" w:rsidRDefault="00A34148">
      <w:pPr>
        <w:widowControl/>
        <w:spacing w:line="360" w:lineRule="auto"/>
        <w:jc w:val="center"/>
        <w:rPr>
          <w:rFonts w:ascii="宋体" w:hAnsi="宋体"/>
          <w:szCs w:val="21"/>
        </w:rPr>
      </w:pPr>
      <w:r>
        <w:rPr>
          <w:rFonts w:ascii="宋体" w:hAnsi="宋体" w:hint="eastAsia"/>
          <w:b/>
          <w:sz w:val="32"/>
          <w:szCs w:val="32"/>
        </w:rPr>
        <w:t>已标价的工程量清单（另行成册）</w:t>
      </w:r>
    </w:p>
    <w:p w:rsidR="00FE5100" w:rsidRDefault="00FE5100">
      <w:pPr>
        <w:widowControl/>
        <w:spacing w:line="288" w:lineRule="auto"/>
        <w:jc w:val="left"/>
        <w:rPr>
          <w:rFonts w:ascii="宋体" w:hAnsi="宋体"/>
          <w:szCs w:val="30"/>
        </w:rPr>
      </w:pPr>
    </w:p>
    <w:p w:rsidR="00FE5100" w:rsidRDefault="00FE5100">
      <w:pPr>
        <w:widowControl/>
        <w:spacing w:line="288" w:lineRule="auto"/>
        <w:jc w:val="left"/>
        <w:rPr>
          <w:rFonts w:ascii="宋体" w:hAnsi="宋体"/>
          <w:sz w:val="30"/>
          <w:szCs w:val="30"/>
          <w:u w:val="single"/>
        </w:rPr>
      </w:pPr>
    </w:p>
    <w:p w:rsidR="00FE5100" w:rsidRDefault="00A34148">
      <w:pPr>
        <w:widowControl/>
        <w:jc w:val="left"/>
        <w:rPr>
          <w:rFonts w:ascii="宋体" w:hAnsi="宋体"/>
        </w:rPr>
      </w:pPr>
      <w:bookmarkStart w:id="1103" w:name="_Toc451342704"/>
      <w:r>
        <w:rPr>
          <w:rFonts w:ascii="宋体" w:hAnsi="宋体"/>
        </w:rPr>
        <w:br w:type="page"/>
      </w:r>
      <w:bookmarkStart w:id="1104" w:name="_Toc287607892"/>
      <w:bookmarkStart w:id="1105" w:name="_Toc28934"/>
      <w:bookmarkStart w:id="1106" w:name="_Toc287620838"/>
      <w:bookmarkEnd w:id="1103"/>
      <w:r>
        <w:rPr>
          <w:rFonts w:ascii="宋体" w:hAnsi="宋体" w:hint="eastAsia"/>
        </w:rPr>
        <w:lastRenderedPageBreak/>
        <w:t>附件九</w:t>
      </w:r>
    </w:p>
    <w:p w:rsidR="00FE5100" w:rsidRDefault="00A34148">
      <w:pPr>
        <w:keepNext/>
        <w:keepLines/>
        <w:widowControl/>
        <w:spacing w:before="100" w:beforeAutospacing="1" w:after="100" w:afterAutospacing="1" w:line="240" w:lineRule="exact"/>
        <w:jc w:val="center"/>
        <w:rPr>
          <w:rFonts w:ascii="宋体" w:hAnsi="宋体"/>
          <w:b/>
          <w:sz w:val="32"/>
          <w:szCs w:val="32"/>
        </w:rPr>
      </w:pPr>
      <w:r>
        <w:rPr>
          <w:rFonts w:ascii="宋体" w:hAnsi="宋体" w:hint="eastAsia"/>
          <w:b/>
          <w:sz w:val="32"/>
          <w:szCs w:val="32"/>
        </w:rPr>
        <w:t>其他合同文件</w:t>
      </w:r>
      <w:bookmarkEnd w:id="1104"/>
      <w:bookmarkEnd w:id="1105"/>
      <w:bookmarkEnd w:id="1106"/>
    </w:p>
    <w:p w:rsidR="00FE5100" w:rsidRDefault="00A34148">
      <w:pPr>
        <w:keepNext/>
        <w:keepLines/>
        <w:widowControl/>
        <w:spacing w:before="100" w:beforeAutospacing="1" w:after="100" w:afterAutospacing="1" w:line="240" w:lineRule="exact"/>
        <w:jc w:val="left"/>
        <w:rPr>
          <w:rFonts w:ascii="宋体" w:hAnsi="宋体" w:cs="MingLiU"/>
          <w:szCs w:val="21"/>
        </w:rPr>
      </w:pPr>
      <w:r>
        <w:rPr>
          <w:rFonts w:ascii="宋体" w:hAnsi="宋体" w:cs="MingLiU" w:hint="eastAsia"/>
          <w:szCs w:val="21"/>
        </w:rPr>
        <w:t xml:space="preserve">1. </w:t>
      </w:r>
      <w:r>
        <w:rPr>
          <w:rFonts w:ascii="宋体" w:hAnsi="宋体" w:cs="MingLiU" w:hint="eastAsia"/>
          <w:szCs w:val="21"/>
        </w:rPr>
        <w:t>《重庆两江新区水土高新技术产业园建设投资有限公司造价管理办法》</w:t>
      </w:r>
    </w:p>
    <w:p w:rsidR="00FE5100" w:rsidRDefault="00A34148">
      <w:pPr>
        <w:keepNext/>
        <w:keepLines/>
        <w:widowControl/>
        <w:spacing w:before="100" w:beforeAutospacing="1" w:after="100" w:afterAutospacing="1" w:line="240" w:lineRule="exact"/>
        <w:jc w:val="left"/>
        <w:rPr>
          <w:rFonts w:ascii="宋体" w:hAnsi="宋体" w:cs="MingLiU"/>
          <w:szCs w:val="21"/>
        </w:rPr>
      </w:pPr>
      <w:r>
        <w:rPr>
          <w:rFonts w:ascii="宋体" w:hAnsi="宋体" w:cs="MingLiU" w:hint="eastAsia"/>
          <w:szCs w:val="21"/>
        </w:rPr>
        <w:t xml:space="preserve">2. </w:t>
      </w:r>
      <w:r>
        <w:rPr>
          <w:rFonts w:ascii="宋体" w:hAnsi="宋体" w:cs="MingLiU" w:hint="eastAsia"/>
          <w:szCs w:val="21"/>
        </w:rPr>
        <w:t>《重庆两江新区水土高新技术产业园建设投资有限公司建设工程变更管理实施细则》</w:t>
      </w:r>
    </w:p>
    <w:p w:rsidR="00FE5100" w:rsidRDefault="00A34148">
      <w:pPr>
        <w:keepNext/>
        <w:keepLines/>
        <w:widowControl/>
        <w:spacing w:before="100" w:beforeAutospacing="1" w:after="100" w:afterAutospacing="1" w:line="240" w:lineRule="exact"/>
        <w:jc w:val="left"/>
        <w:rPr>
          <w:rFonts w:ascii="宋体" w:hAnsi="宋体" w:cs="MingLiU"/>
          <w:szCs w:val="21"/>
        </w:rPr>
      </w:pPr>
      <w:r>
        <w:rPr>
          <w:rFonts w:ascii="宋体" w:hAnsi="宋体" w:cs="MingLiU"/>
          <w:szCs w:val="21"/>
        </w:rPr>
        <w:t>3.</w:t>
      </w:r>
      <w:r>
        <w:rPr>
          <w:rFonts w:ascii="宋体" w:hAnsi="宋体" w:cs="MingLiU" w:hint="eastAsia"/>
          <w:szCs w:val="21"/>
        </w:rPr>
        <w:t xml:space="preserve"> </w:t>
      </w:r>
      <w:r>
        <w:rPr>
          <w:rFonts w:ascii="宋体" w:hAnsi="宋体" w:cs="MingLiU" w:hint="eastAsia"/>
          <w:szCs w:val="21"/>
        </w:rPr>
        <w:t>《重庆两江新区水土高新技术产业园建设投资有限公司结（决）算管理办法（试行）》</w:t>
      </w:r>
    </w:p>
    <w:p w:rsidR="00FE5100" w:rsidRDefault="00A34148">
      <w:pPr>
        <w:keepNext/>
        <w:keepLines/>
        <w:widowControl/>
        <w:spacing w:before="100" w:beforeAutospacing="1" w:after="100" w:afterAutospacing="1" w:line="240" w:lineRule="exact"/>
        <w:rPr>
          <w:rFonts w:ascii="宋体" w:eastAsia="仿宋_GB2312" w:hAnsi="宋体" w:cs="MingLiU"/>
          <w:szCs w:val="21"/>
        </w:rPr>
      </w:pPr>
      <w:r>
        <w:rPr>
          <w:rFonts w:ascii="宋体" w:eastAsia="仿宋_GB2312" w:hAnsi="宋体" w:cs="MingLiU"/>
          <w:szCs w:val="21"/>
        </w:rPr>
        <w:t>4</w:t>
      </w:r>
      <w:r>
        <w:rPr>
          <w:rFonts w:ascii="宋体" w:hAnsi="宋体" w:cs="MingLiU"/>
          <w:szCs w:val="21"/>
        </w:rPr>
        <w:t xml:space="preserve">. </w:t>
      </w:r>
      <w:r>
        <w:rPr>
          <w:rFonts w:ascii="宋体" w:hAnsi="宋体" w:cs="MingLiU" w:hint="eastAsia"/>
          <w:szCs w:val="21"/>
        </w:rPr>
        <w:t>《两江新区政府投资建设工程计价条款》</w:t>
      </w:r>
    </w:p>
    <w:p w:rsidR="00FE5100" w:rsidRDefault="00FE5100"/>
    <w:bookmarkEnd w:id="676"/>
    <w:bookmarkEnd w:id="677"/>
    <w:bookmarkEnd w:id="678"/>
    <w:bookmarkEnd w:id="679"/>
    <w:bookmarkEnd w:id="680"/>
    <w:bookmarkEnd w:id="681"/>
    <w:bookmarkEnd w:id="682"/>
    <w:bookmarkEnd w:id="683"/>
    <w:bookmarkEnd w:id="684"/>
    <w:p w:rsidR="00FE5100" w:rsidRDefault="00FE5100">
      <w:pPr>
        <w:rPr>
          <w:rFonts w:ascii="宋体" w:hAnsi="宋体"/>
        </w:rPr>
      </w:pPr>
    </w:p>
    <w:p w:rsidR="00FE5100" w:rsidRDefault="00FE5100">
      <w:pPr>
        <w:pStyle w:val="a0"/>
        <w:rPr>
          <w:rFonts w:ascii="宋体" w:hAnsi="宋体"/>
          <w:sz w:val="24"/>
        </w:rPr>
      </w:pPr>
    </w:p>
    <w:p w:rsidR="00FE5100" w:rsidRDefault="00FE5100">
      <w:pPr>
        <w:pStyle w:val="a0"/>
        <w:rPr>
          <w:rFonts w:ascii="宋体" w:hAnsi="宋体"/>
          <w:sz w:val="24"/>
        </w:rPr>
      </w:pPr>
    </w:p>
    <w:p w:rsidR="00FE5100" w:rsidRDefault="00FE5100">
      <w:pPr>
        <w:pStyle w:val="a0"/>
        <w:rPr>
          <w:rFonts w:ascii="宋体" w:hAnsi="宋体"/>
          <w:sz w:val="24"/>
        </w:rPr>
      </w:pPr>
    </w:p>
    <w:p w:rsidR="00FE5100" w:rsidRDefault="00FE5100">
      <w:pPr>
        <w:pStyle w:val="a0"/>
        <w:rPr>
          <w:rFonts w:ascii="宋体" w:hAnsi="宋体"/>
          <w:sz w:val="24"/>
        </w:rPr>
      </w:pPr>
    </w:p>
    <w:p w:rsidR="00FE5100" w:rsidRDefault="00FE5100">
      <w:pPr>
        <w:pStyle w:val="a0"/>
        <w:rPr>
          <w:rFonts w:ascii="宋体" w:hAnsi="宋体"/>
          <w:sz w:val="24"/>
        </w:rPr>
      </w:pPr>
    </w:p>
    <w:p w:rsidR="00FE5100" w:rsidRDefault="00FE5100">
      <w:pPr>
        <w:pStyle w:val="a0"/>
        <w:rPr>
          <w:rFonts w:ascii="宋体" w:hAnsi="宋体"/>
          <w:sz w:val="24"/>
        </w:rPr>
      </w:pPr>
    </w:p>
    <w:p w:rsidR="00FE5100" w:rsidRDefault="00FE5100">
      <w:pPr>
        <w:pStyle w:val="a0"/>
        <w:rPr>
          <w:rFonts w:ascii="宋体" w:hAnsi="宋体"/>
          <w:sz w:val="24"/>
        </w:rPr>
      </w:pPr>
    </w:p>
    <w:p w:rsidR="00FE5100" w:rsidRDefault="00FE5100">
      <w:pPr>
        <w:spacing w:line="360" w:lineRule="auto"/>
        <w:jc w:val="left"/>
        <w:rPr>
          <w:rFonts w:ascii="宋体" w:hAnsi="宋体"/>
          <w:sz w:val="24"/>
        </w:rPr>
      </w:pPr>
    </w:p>
    <w:p w:rsidR="00FE5100" w:rsidRDefault="00FE5100">
      <w:pPr>
        <w:spacing w:line="360" w:lineRule="auto"/>
        <w:rPr>
          <w:rFonts w:ascii="宋体" w:hAnsi="宋体"/>
          <w:szCs w:val="20"/>
        </w:rPr>
      </w:pPr>
    </w:p>
    <w:p w:rsidR="00FE5100" w:rsidRDefault="00FE5100">
      <w:pPr>
        <w:spacing w:line="240" w:lineRule="exact"/>
        <w:jc w:val="left"/>
        <w:rPr>
          <w:rFonts w:ascii="宋体" w:hAnsi="宋体"/>
          <w:szCs w:val="20"/>
        </w:rPr>
      </w:pPr>
      <w:bookmarkStart w:id="1107" w:name="招标文件05章工程量清单"/>
      <w:bookmarkEnd w:id="1107"/>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A34148">
      <w:pPr>
        <w:pStyle w:val="1"/>
        <w:spacing w:before="0" w:after="0" w:line="360" w:lineRule="auto"/>
        <w:jc w:val="center"/>
        <w:rPr>
          <w:rFonts w:ascii="宋体" w:hAnsi="宋体"/>
        </w:rPr>
      </w:pPr>
      <w:bookmarkStart w:id="1108" w:name="_Toc28253"/>
      <w:bookmarkStart w:id="1109" w:name="_Toc430530513"/>
      <w:bookmarkStart w:id="1110" w:name="_Toc534185822"/>
      <w:bookmarkStart w:id="1111" w:name="_Toc287620797"/>
      <w:bookmarkStart w:id="1112" w:name="_Toc509218843"/>
      <w:bookmarkStart w:id="1113" w:name="_Toc65102454"/>
      <w:bookmarkStart w:id="1114" w:name="_Toc287607855"/>
      <w:bookmarkStart w:id="1115" w:name="_Toc16884"/>
      <w:bookmarkStart w:id="1116" w:name="_Toc13968"/>
      <w:r>
        <w:rPr>
          <w:rFonts w:ascii="宋体" w:hAnsi="宋体" w:hint="eastAsia"/>
        </w:rPr>
        <w:t>第五章</w:t>
      </w:r>
      <w:r>
        <w:rPr>
          <w:rFonts w:ascii="宋体" w:hAnsi="宋体" w:hint="eastAsia"/>
        </w:rPr>
        <w:t xml:space="preserve">  </w:t>
      </w:r>
      <w:r>
        <w:rPr>
          <w:rFonts w:ascii="宋体" w:hAnsi="宋体" w:hint="eastAsia"/>
        </w:rPr>
        <w:t>工程量清单</w:t>
      </w:r>
      <w:bookmarkStart w:id="1117" w:name="招标文件05章工程量清单01"/>
      <w:bookmarkStart w:id="1118" w:name="_Toc224103477"/>
      <w:bookmarkStart w:id="1119" w:name="_Toc287620798"/>
      <w:bookmarkStart w:id="1120" w:name="_Toc430530514"/>
      <w:bookmarkStart w:id="1121" w:name="_Toc287607856"/>
      <w:bookmarkStart w:id="1122" w:name="_Toc277082638"/>
      <w:bookmarkEnd w:id="1108"/>
      <w:bookmarkEnd w:id="1109"/>
      <w:bookmarkEnd w:id="1110"/>
      <w:bookmarkEnd w:id="1111"/>
      <w:bookmarkEnd w:id="1112"/>
      <w:bookmarkEnd w:id="1113"/>
      <w:bookmarkEnd w:id="1114"/>
      <w:bookmarkEnd w:id="1115"/>
      <w:bookmarkEnd w:id="1116"/>
      <w:bookmarkEnd w:id="1117"/>
    </w:p>
    <w:bookmarkEnd w:id="1118"/>
    <w:bookmarkEnd w:id="1119"/>
    <w:bookmarkEnd w:id="1120"/>
    <w:bookmarkEnd w:id="1121"/>
    <w:bookmarkEnd w:id="1122"/>
    <w:p w:rsidR="00FE5100" w:rsidRDefault="00A34148">
      <w:pPr>
        <w:snapToGrid w:val="0"/>
        <w:spacing w:line="360" w:lineRule="auto"/>
        <w:jc w:val="center"/>
        <w:rPr>
          <w:rFonts w:ascii="宋体" w:hAnsi="宋体"/>
          <w:szCs w:val="21"/>
        </w:rPr>
      </w:pPr>
      <w:r>
        <w:rPr>
          <w:rFonts w:ascii="宋体" w:hAnsi="宋体" w:hint="eastAsia"/>
          <w:szCs w:val="20"/>
        </w:rPr>
        <w:t>在</w:t>
      </w:r>
      <w:r>
        <w:rPr>
          <w:rFonts w:ascii="宋体" w:hAnsi="宋体" w:hint="eastAsia"/>
          <w:snapToGrid w:val="0"/>
          <w:kern w:val="0"/>
        </w:rPr>
        <w:t>重庆两江新区水土高新技术产业园（</w:t>
      </w:r>
      <w:r>
        <w:rPr>
          <w:rFonts w:ascii="宋体" w:hAnsi="宋体" w:hint="eastAsia"/>
          <w:snapToGrid w:val="0"/>
          <w:kern w:val="0"/>
        </w:rPr>
        <w:t>http://www.cqstgxy.com/</w:t>
      </w:r>
      <w:r>
        <w:rPr>
          <w:rFonts w:ascii="宋体" w:hAnsi="宋体" w:hint="eastAsia"/>
          <w:snapToGrid w:val="0"/>
          <w:kern w:val="0"/>
        </w:rPr>
        <w:t>）</w:t>
      </w:r>
      <w:r>
        <w:rPr>
          <w:rFonts w:ascii="宋体" w:hAnsi="宋体" w:hint="eastAsia"/>
          <w:szCs w:val="20"/>
        </w:rPr>
        <w:t>下载。</w:t>
      </w:r>
    </w:p>
    <w:p w:rsidR="00FE5100" w:rsidRDefault="00A34148">
      <w:pPr>
        <w:snapToGrid w:val="0"/>
        <w:spacing w:line="360" w:lineRule="auto"/>
        <w:jc w:val="center"/>
        <w:rPr>
          <w:rFonts w:ascii="宋体" w:hAnsi="宋体"/>
          <w:szCs w:val="21"/>
        </w:rPr>
      </w:pPr>
      <w:r>
        <w:rPr>
          <w:rFonts w:ascii="宋体" w:hAnsi="宋体" w:hint="eastAsia"/>
          <w:szCs w:val="21"/>
        </w:rPr>
        <w:t>（以《重庆市建设工程费用定额》</w:t>
      </w:r>
      <w:r>
        <w:rPr>
          <w:rFonts w:ascii="宋体" w:hAnsi="宋体" w:hint="eastAsia"/>
          <w:szCs w:val="21"/>
        </w:rPr>
        <w:t>(CQFYDE-2018)</w:t>
      </w:r>
      <w:r>
        <w:rPr>
          <w:rFonts w:ascii="宋体" w:hAnsi="宋体" w:hint="eastAsia"/>
          <w:szCs w:val="21"/>
        </w:rPr>
        <w:t>规定的格式为准）</w:t>
      </w:r>
    </w:p>
    <w:p w:rsidR="00FE5100" w:rsidRDefault="00A34148">
      <w:pPr>
        <w:ind w:right="561"/>
        <w:rPr>
          <w:rFonts w:ascii="宋体" w:hAnsi="宋体"/>
          <w:szCs w:val="21"/>
        </w:rPr>
      </w:pPr>
      <w:r>
        <w:rPr>
          <w:rFonts w:ascii="宋体" w:hAnsi="宋体"/>
          <w:sz w:val="24"/>
        </w:rPr>
        <w:br w:type="page"/>
      </w:r>
    </w:p>
    <w:p w:rsidR="00FE5100" w:rsidRDefault="00A34148">
      <w:pPr>
        <w:pStyle w:val="1"/>
        <w:spacing w:line="360" w:lineRule="auto"/>
        <w:ind w:firstLineChars="800" w:firstLine="3534"/>
        <w:rPr>
          <w:rFonts w:ascii="宋体" w:hAnsi="宋体"/>
        </w:rPr>
      </w:pPr>
      <w:bookmarkStart w:id="1123" w:name="招标文件06章图纸"/>
      <w:bookmarkStart w:id="1124" w:name="_Toc10341"/>
      <w:bookmarkStart w:id="1125" w:name="_Toc287620803"/>
      <w:bookmarkStart w:id="1126" w:name="_Toc509218846"/>
      <w:bookmarkStart w:id="1127" w:name="_Toc287607861"/>
      <w:bookmarkStart w:id="1128" w:name="_Toc534185825"/>
      <w:bookmarkStart w:id="1129" w:name="_Toc430530519"/>
      <w:bookmarkStart w:id="1130" w:name="_Toc65102455"/>
      <w:bookmarkStart w:id="1131" w:name="_Toc5750"/>
      <w:bookmarkStart w:id="1132" w:name="_Toc19162"/>
      <w:bookmarkEnd w:id="1123"/>
      <w:r>
        <w:rPr>
          <w:rFonts w:ascii="宋体" w:hAnsi="宋体" w:hint="eastAsia"/>
        </w:rPr>
        <w:lastRenderedPageBreak/>
        <w:t>第六章</w:t>
      </w:r>
      <w:r>
        <w:rPr>
          <w:rFonts w:ascii="宋体" w:hAnsi="宋体" w:hint="eastAsia"/>
        </w:rPr>
        <w:t xml:space="preserve">  </w:t>
      </w:r>
      <w:r>
        <w:rPr>
          <w:rFonts w:ascii="宋体" w:hAnsi="宋体" w:hint="eastAsia"/>
        </w:rPr>
        <w:t>图纸</w:t>
      </w:r>
      <w:bookmarkEnd w:id="1124"/>
      <w:bookmarkEnd w:id="1125"/>
      <w:bookmarkEnd w:id="1126"/>
      <w:bookmarkEnd w:id="1127"/>
      <w:bookmarkEnd w:id="1128"/>
      <w:bookmarkEnd w:id="1129"/>
      <w:bookmarkEnd w:id="1130"/>
      <w:bookmarkEnd w:id="1131"/>
      <w:bookmarkEnd w:id="1132"/>
    </w:p>
    <w:p w:rsidR="00FE5100" w:rsidRDefault="00A34148">
      <w:pPr>
        <w:spacing w:line="360" w:lineRule="auto"/>
        <w:jc w:val="center"/>
        <w:rPr>
          <w:rFonts w:ascii="宋体" w:hAnsi="宋体"/>
          <w:szCs w:val="20"/>
        </w:rPr>
      </w:pPr>
      <w:r>
        <w:rPr>
          <w:rFonts w:ascii="宋体" w:hAnsi="宋体" w:hint="eastAsia"/>
          <w:szCs w:val="20"/>
        </w:rPr>
        <w:t>在</w:t>
      </w:r>
      <w:r>
        <w:rPr>
          <w:rFonts w:ascii="宋体" w:hAnsi="宋体" w:hint="eastAsia"/>
          <w:snapToGrid w:val="0"/>
          <w:kern w:val="0"/>
        </w:rPr>
        <w:t>重庆两江新区水土高新技术产业园（</w:t>
      </w:r>
      <w:r>
        <w:rPr>
          <w:rFonts w:ascii="宋体" w:hAnsi="宋体" w:hint="eastAsia"/>
          <w:snapToGrid w:val="0"/>
          <w:kern w:val="0"/>
        </w:rPr>
        <w:t>http://www.cqstgxy.com/</w:t>
      </w:r>
      <w:r>
        <w:rPr>
          <w:rFonts w:ascii="宋体" w:hAnsi="宋体" w:hint="eastAsia"/>
          <w:snapToGrid w:val="0"/>
          <w:kern w:val="0"/>
        </w:rPr>
        <w:t>）</w:t>
      </w:r>
      <w:r>
        <w:rPr>
          <w:rFonts w:ascii="宋体" w:hAnsi="宋体" w:hint="eastAsia"/>
          <w:szCs w:val="20"/>
        </w:rPr>
        <w:t>下载。</w:t>
      </w:r>
    </w:p>
    <w:p w:rsidR="00FE5100" w:rsidRDefault="00A34148">
      <w:pPr>
        <w:spacing w:line="360" w:lineRule="auto"/>
        <w:jc w:val="center"/>
        <w:rPr>
          <w:rFonts w:ascii="宋体" w:hAnsi="宋体"/>
          <w:szCs w:val="20"/>
        </w:rPr>
      </w:pPr>
      <w:r>
        <w:rPr>
          <w:rFonts w:ascii="宋体" w:hAnsi="宋体" w:hint="eastAsia"/>
          <w:szCs w:val="20"/>
        </w:rPr>
        <w:t>。</w:t>
      </w:r>
    </w:p>
    <w:p w:rsidR="00FE5100" w:rsidRDefault="00FE5100">
      <w:pPr>
        <w:spacing w:line="360" w:lineRule="auto"/>
        <w:rPr>
          <w:rFonts w:ascii="宋体" w:hAnsi="宋体"/>
          <w:szCs w:val="20"/>
        </w:rPr>
      </w:pPr>
      <w:bookmarkStart w:id="1133" w:name="招标文件06章图纸01"/>
      <w:bookmarkStart w:id="1134" w:name="_Toc287620804"/>
      <w:bookmarkStart w:id="1135" w:name="_Toc430530520"/>
      <w:bookmarkEnd w:id="1133"/>
    </w:p>
    <w:bookmarkEnd w:id="1134"/>
    <w:bookmarkEnd w:id="1135"/>
    <w:p w:rsidR="00FE5100" w:rsidRDefault="00A34148">
      <w:pPr>
        <w:spacing w:line="360" w:lineRule="auto"/>
        <w:rPr>
          <w:rFonts w:ascii="宋体" w:hAnsi="宋体"/>
        </w:rPr>
      </w:pPr>
      <w:r>
        <w:rPr>
          <w:rFonts w:ascii="宋体" w:hAnsi="宋体"/>
          <w:szCs w:val="20"/>
        </w:rPr>
        <w:br w:type="page"/>
      </w:r>
    </w:p>
    <w:p w:rsidR="00FE5100" w:rsidRDefault="00A34148">
      <w:pPr>
        <w:pStyle w:val="1"/>
        <w:spacing w:line="360" w:lineRule="auto"/>
        <w:jc w:val="center"/>
        <w:rPr>
          <w:rFonts w:ascii="宋体" w:hAnsi="宋体"/>
        </w:rPr>
      </w:pPr>
      <w:bookmarkStart w:id="1136" w:name="招标文件07章技术标准和要求"/>
      <w:bookmarkStart w:id="1137" w:name="_Toc12111"/>
      <w:bookmarkStart w:id="1138" w:name="_Toc7692"/>
      <w:bookmarkStart w:id="1139" w:name="_Toc65102456"/>
      <w:bookmarkStart w:id="1140" w:name="_Toc11119"/>
      <w:bookmarkEnd w:id="1136"/>
      <w:r>
        <w:rPr>
          <w:rFonts w:ascii="宋体" w:hAnsi="宋体"/>
        </w:rPr>
        <w:lastRenderedPageBreak/>
        <w:t>第七章</w:t>
      </w:r>
      <w:r>
        <w:rPr>
          <w:rFonts w:ascii="宋体" w:hAnsi="宋体" w:hint="eastAsia"/>
        </w:rPr>
        <w:t xml:space="preserve">  </w:t>
      </w:r>
      <w:r>
        <w:rPr>
          <w:rFonts w:ascii="宋体" w:hAnsi="宋体"/>
        </w:rPr>
        <w:t>技术标准和要求</w:t>
      </w:r>
      <w:bookmarkStart w:id="1141" w:name="招标文件07章技术标准和要求01"/>
      <w:bookmarkStart w:id="1142" w:name="_Toc430530524"/>
      <w:bookmarkStart w:id="1143" w:name="_Toc287620808"/>
      <w:bookmarkEnd w:id="1137"/>
      <w:bookmarkEnd w:id="1138"/>
      <w:bookmarkEnd w:id="1139"/>
      <w:bookmarkEnd w:id="1140"/>
      <w:bookmarkEnd w:id="1141"/>
    </w:p>
    <w:bookmarkEnd w:id="1142"/>
    <w:bookmarkEnd w:id="1143"/>
    <w:p w:rsidR="00FE5100" w:rsidRDefault="00A34148">
      <w:pPr>
        <w:spacing w:line="360" w:lineRule="auto"/>
        <w:ind w:firstLineChars="200" w:firstLine="420"/>
        <w:jc w:val="left"/>
        <w:rPr>
          <w:rFonts w:ascii="宋体" w:hAnsi="宋体"/>
          <w:szCs w:val="21"/>
        </w:rPr>
      </w:pPr>
      <w:r>
        <w:rPr>
          <w:rFonts w:ascii="宋体" w:hAnsi="宋体" w:hint="eastAsia"/>
          <w:szCs w:val="21"/>
        </w:rPr>
        <w:t>一、质量要求：达到国家现行有关施工质量验收规范要求，并达到合格标准。本项目要求一次性验收合格。</w:t>
      </w:r>
    </w:p>
    <w:p w:rsidR="00FE5100" w:rsidRDefault="00A34148">
      <w:pPr>
        <w:spacing w:line="360" w:lineRule="auto"/>
        <w:ind w:firstLineChars="200" w:firstLine="420"/>
        <w:jc w:val="left"/>
        <w:rPr>
          <w:rFonts w:ascii="宋体" w:hAnsi="宋体"/>
        </w:rPr>
      </w:pPr>
      <w:r>
        <w:rPr>
          <w:rFonts w:ascii="宋体" w:hAnsi="宋体" w:hint="eastAsia"/>
          <w:szCs w:val="21"/>
        </w:rPr>
        <w:t>二、安全管理：严格执行中华人民共和国国务院令第</w:t>
      </w:r>
      <w:r>
        <w:rPr>
          <w:rFonts w:ascii="宋体" w:hAnsi="宋体" w:hint="eastAsia"/>
          <w:szCs w:val="21"/>
        </w:rPr>
        <w:t>393</w:t>
      </w:r>
      <w:r>
        <w:rPr>
          <w:rFonts w:ascii="宋体" w:hAnsi="宋体" w:hint="eastAsia"/>
          <w:szCs w:val="21"/>
        </w:rPr>
        <w:t>号《建设工程安全生产管理条例》，施工期间无重大伤亡事故发生。</w:t>
      </w:r>
      <w:bookmarkStart w:id="1144" w:name="招标文件08章投标文件格式"/>
      <w:bookmarkStart w:id="1145" w:name="_Toc534185829"/>
      <w:bookmarkStart w:id="1146" w:name="_Toc287607865"/>
      <w:bookmarkStart w:id="1147" w:name="_Toc509218852"/>
      <w:bookmarkStart w:id="1148" w:name="_Toc430530528"/>
      <w:bookmarkStart w:id="1149" w:name="_Toc65102457"/>
      <w:bookmarkStart w:id="1150" w:name="_Toc287620812"/>
      <w:bookmarkEnd w:id="1144"/>
    </w:p>
    <w:p w:rsidR="00FE5100" w:rsidRDefault="00FE5100">
      <w:pPr>
        <w:pStyle w:val="1"/>
        <w:spacing w:line="360" w:lineRule="auto"/>
        <w:rPr>
          <w:rFonts w:ascii="宋体" w:hAnsi="宋体"/>
        </w:rPr>
      </w:pPr>
    </w:p>
    <w:p w:rsidR="00FE5100" w:rsidRDefault="00FE5100">
      <w:pPr>
        <w:pStyle w:val="1"/>
        <w:spacing w:line="360" w:lineRule="auto"/>
        <w:rPr>
          <w:rFonts w:ascii="宋体" w:hAnsi="宋体"/>
        </w:rPr>
      </w:pPr>
    </w:p>
    <w:p w:rsidR="00FE5100" w:rsidRDefault="00FE5100">
      <w:pPr>
        <w:pStyle w:val="1"/>
        <w:spacing w:line="360" w:lineRule="auto"/>
        <w:rPr>
          <w:rFonts w:ascii="宋体" w:hAnsi="宋体"/>
        </w:rPr>
      </w:pPr>
    </w:p>
    <w:p w:rsidR="00FE5100" w:rsidRDefault="00FE5100">
      <w:pPr>
        <w:pStyle w:val="1"/>
        <w:spacing w:line="360" w:lineRule="auto"/>
        <w:rPr>
          <w:rFonts w:ascii="宋体" w:hAnsi="宋体"/>
        </w:rPr>
      </w:pPr>
    </w:p>
    <w:p w:rsidR="00FE5100" w:rsidRDefault="00FE5100">
      <w:pPr>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A34148">
      <w:pPr>
        <w:pStyle w:val="a0"/>
        <w:rPr>
          <w:rFonts w:ascii="宋体" w:hAnsi="宋体"/>
        </w:rPr>
      </w:pPr>
      <w:r>
        <w:rPr>
          <w:rFonts w:ascii="宋体" w:hAnsi="宋体" w:hint="eastAsia"/>
        </w:rPr>
        <w:t>、</w:t>
      </w: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FE5100">
      <w:pPr>
        <w:pStyle w:val="a0"/>
        <w:rPr>
          <w:rFonts w:ascii="宋体" w:hAnsi="宋体"/>
        </w:rPr>
      </w:pPr>
    </w:p>
    <w:p w:rsidR="00FE5100" w:rsidRDefault="00A34148">
      <w:pPr>
        <w:pStyle w:val="1"/>
        <w:spacing w:line="360" w:lineRule="auto"/>
        <w:ind w:firstLineChars="600" w:firstLine="2650"/>
        <w:rPr>
          <w:rFonts w:ascii="宋体" w:hAnsi="宋体"/>
        </w:rPr>
      </w:pPr>
      <w:bookmarkStart w:id="1151" w:name="_Toc22118"/>
      <w:bookmarkStart w:id="1152" w:name="_Toc1192"/>
      <w:bookmarkStart w:id="1153" w:name="_Toc14557"/>
      <w:r>
        <w:rPr>
          <w:rFonts w:ascii="宋体" w:hAnsi="宋体" w:hint="eastAsia"/>
        </w:rPr>
        <w:lastRenderedPageBreak/>
        <w:t>第八章</w:t>
      </w:r>
      <w:r>
        <w:rPr>
          <w:rFonts w:ascii="宋体" w:hAnsi="宋体" w:hint="eastAsia"/>
        </w:rPr>
        <w:t xml:space="preserve">  </w:t>
      </w:r>
      <w:r>
        <w:rPr>
          <w:rFonts w:ascii="宋体" w:hAnsi="宋体" w:hint="eastAsia"/>
        </w:rPr>
        <w:t>竞选文件格式</w:t>
      </w:r>
      <w:bookmarkEnd w:id="1145"/>
      <w:bookmarkEnd w:id="1146"/>
      <w:bookmarkEnd w:id="1147"/>
      <w:bookmarkEnd w:id="1148"/>
      <w:bookmarkEnd w:id="1149"/>
      <w:bookmarkEnd w:id="1150"/>
      <w:bookmarkEnd w:id="1151"/>
      <w:bookmarkEnd w:id="1152"/>
      <w:bookmarkEnd w:id="1153"/>
    </w:p>
    <w:p w:rsidR="00FE5100" w:rsidRDefault="00FE5100">
      <w:pPr>
        <w:spacing w:line="360" w:lineRule="auto"/>
        <w:rPr>
          <w:rFonts w:ascii="宋体" w:hAnsi="宋体"/>
          <w:sz w:val="32"/>
          <w:szCs w:val="32"/>
        </w:rPr>
      </w:pPr>
    </w:p>
    <w:p w:rsidR="00FE5100" w:rsidRDefault="00A34148">
      <w:pPr>
        <w:spacing w:line="360" w:lineRule="auto"/>
        <w:jc w:val="center"/>
        <w:outlineLvl w:val="0"/>
        <w:rPr>
          <w:rFonts w:ascii="宋体" w:hAnsi="宋体"/>
          <w:sz w:val="36"/>
          <w:szCs w:val="36"/>
        </w:rPr>
      </w:pPr>
      <w:r>
        <w:rPr>
          <w:rFonts w:ascii="宋体" w:hAnsi="宋体"/>
          <w:szCs w:val="20"/>
        </w:rPr>
        <w:br w:type="page"/>
      </w:r>
      <w:bookmarkStart w:id="1154" w:name="_Toc3875"/>
      <w:bookmarkStart w:id="1155" w:name="_Toc224103493"/>
      <w:r>
        <w:rPr>
          <w:rFonts w:ascii="宋体" w:hAnsi="宋体" w:hint="eastAsia"/>
          <w:sz w:val="36"/>
          <w:szCs w:val="36"/>
        </w:rPr>
        <w:lastRenderedPageBreak/>
        <w:t>目</w:t>
      </w:r>
      <w:r>
        <w:rPr>
          <w:rFonts w:ascii="宋体" w:hAnsi="宋体" w:hint="eastAsia"/>
          <w:sz w:val="36"/>
          <w:szCs w:val="36"/>
        </w:rPr>
        <w:t xml:space="preserve">  </w:t>
      </w:r>
      <w:r>
        <w:rPr>
          <w:rFonts w:ascii="宋体" w:hAnsi="宋体" w:hint="eastAsia"/>
          <w:sz w:val="36"/>
          <w:szCs w:val="36"/>
        </w:rPr>
        <w:t>录</w:t>
      </w:r>
      <w:bookmarkEnd w:id="1154"/>
      <w:bookmarkEnd w:id="1155"/>
    </w:p>
    <w:p w:rsidR="00FE5100" w:rsidRDefault="00FE5100">
      <w:pPr>
        <w:spacing w:line="360" w:lineRule="auto"/>
        <w:jc w:val="center"/>
        <w:rPr>
          <w:rFonts w:ascii="宋体" w:hAnsi="宋体"/>
          <w:szCs w:val="20"/>
        </w:rPr>
      </w:pPr>
    </w:p>
    <w:p w:rsidR="00FE5100" w:rsidRDefault="00A34148">
      <w:pPr>
        <w:spacing w:line="360" w:lineRule="auto"/>
        <w:outlineLvl w:val="0"/>
        <w:rPr>
          <w:rFonts w:ascii="宋体" w:hAnsi="宋体"/>
          <w:b/>
        </w:rPr>
      </w:pPr>
      <w:bookmarkStart w:id="1156" w:name="_Toc2577"/>
      <w:r>
        <w:rPr>
          <w:rFonts w:ascii="宋体" w:hAnsi="宋体" w:hint="eastAsia"/>
          <w:b/>
        </w:rPr>
        <w:t>一</w:t>
      </w:r>
      <w:r>
        <w:rPr>
          <w:rFonts w:ascii="宋体" w:hAnsi="宋体"/>
          <w:b/>
        </w:rPr>
        <w:t>、投标函部分</w:t>
      </w:r>
      <w:bookmarkEnd w:id="1156"/>
    </w:p>
    <w:p w:rsidR="00FE5100" w:rsidRDefault="00A34148">
      <w:pPr>
        <w:spacing w:line="360" w:lineRule="auto"/>
        <w:ind w:firstLineChars="200" w:firstLine="420"/>
        <w:rPr>
          <w:rFonts w:ascii="宋体" w:hAnsi="宋体"/>
        </w:rPr>
      </w:pPr>
      <w:r>
        <w:rPr>
          <w:rFonts w:ascii="宋体" w:hAnsi="宋体"/>
        </w:rPr>
        <w:t>（一）投标函</w:t>
      </w:r>
    </w:p>
    <w:p w:rsidR="00FE5100" w:rsidRDefault="00A34148">
      <w:pPr>
        <w:spacing w:line="360" w:lineRule="auto"/>
        <w:ind w:firstLineChars="200" w:firstLine="420"/>
        <w:rPr>
          <w:rFonts w:ascii="宋体" w:hAnsi="宋体"/>
        </w:rPr>
      </w:pPr>
      <w:r>
        <w:rPr>
          <w:rFonts w:ascii="宋体" w:hAnsi="宋体"/>
        </w:rPr>
        <w:t>（二）投标函附录</w:t>
      </w:r>
    </w:p>
    <w:p w:rsidR="00FE5100" w:rsidRDefault="00A34148">
      <w:pPr>
        <w:spacing w:line="360" w:lineRule="auto"/>
        <w:ind w:firstLineChars="200" w:firstLine="420"/>
        <w:rPr>
          <w:rFonts w:ascii="宋体" w:hAnsi="宋体"/>
        </w:rPr>
      </w:pPr>
      <w:r>
        <w:rPr>
          <w:rFonts w:ascii="宋体" w:hAnsi="宋体"/>
        </w:rPr>
        <w:t>（三）</w:t>
      </w:r>
      <w:r>
        <w:rPr>
          <w:rFonts w:ascii="宋体" w:hAnsi="宋体" w:hint="eastAsia"/>
        </w:rPr>
        <w:t>法定代表人身份证明或附有法定代表人身份证明的授权委托书</w:t>
      </w:r>
    </w:p>
    <w:p w:rsidR="00FE5100" w:rsidRDefault="00A34148">
      <w:pPr>
        <w:spacing w:line="360" w:lineRule="auto"/>
        <w:ind w:firstLineChars="200" w:firstLine="420"/>
        <w:rPr>
          <w:rFonts w:ascii="宋体" w:hAnsi="宋体"/>
        </w:rPr>
      </w:pPr>
      <w:r>
        <w:rPr>
          <w:rFonts w:ascii="宋体" w:hAnsi="宋体"/>
        </w:rPr>
        <w:t>（四）</w:t>
      </w:r>
      <w:r>
        <w:rPr>
          <w:rFonts w:ascii="宋体" w:hAnsi="宋体" w:hint="eastAsia"/>
        </w:rPr>
        <w:t>低价风险担保缴纳承诺书（如有）</w:t>
      </w:r>
    </w:p>
    <w:p w:rsidR="00FE5100" w:rsidRDefault="00A34148">
      <w:pPr>
        <w:spacing w:line="360" w:lineRule="auto"/>
        <w:outlineLvl w:val="0"/>
        <w:rPr>
          <w:rFonts w:ascii="宋体" w:hAnsi="宋体"/>
          <w:b/>
        </w:rPr>
      </w:pPr>
      <w:bookmarkStart w:id="1157" w:name="_Toc29619"/>
      <w:r>
        <w:rPr>
          <w:rFonts w:ascii="宋体" w:hAnsi="宋体" w:hint="eastAsia"/>
          <w:b/>
        </w:rPr>
        <w:t>二</w:t>
      </w:r>
      <w:r>
        <w:rPr>
          <w:rFonts w:ascii="宋体" w:hAnsi="宋体"/>
          <w:b/>
        </w:rPr>
        <w:t>、</w:t>
      </w:r>
      <w:r>
        <w:rPr>
          <w:rFonts w:ascii="宋体" w:hAnsi="宋体" w:hint="eastAsia"/>
          <w:b/>
        </w:rPr>
        <w:t>经济</w:t>
      </w:r>
      <w:r>
        <w:rPr>
          <w:rFonts w:ascii="宋体" w:hAnsi="宋体"/>
          <w:b/>
        </w:rPr>
        <w:t>部分</w:t>
      </w:r>
      <w:bookmarkEnd w:id="1157"/>
    </w:p>
    <w:p w:rsidR="00FE5100" w:rsidRDefault="00A34148">
      <w:pPr>
        <w:spacing w:line="360" w:lineRule="auto"/>
        <w:ind w:firstLineChars="200" w:firstLine="420"/>
        <w:rPr>
          <w:rFonts w:ascii="宋体" w:hAnsi="宋体"/>
        </w:rPr>
      </w:pPr>
      <w:r>
        <w:rPr>
          <w:rFonts w:ascii="宋体" w:hAnsi="宋体"/>
        </w:rPr>
        <w:t>已标价工程量清单</w:t>
      </w:r>
    </w:p>
    <w:p w:rsidR="00FE5100" w:rsidRDefault="00A34148">
      <w:pPr>
        <w:spacing w:line="360" w:lineRule="auto"/>
        <w:outlineLvl w:val="0"/>
        <w:rPr>
          <w:rFonts w:ascii="宋体" w:hAnsi="宋体"/>
          <w:b/>
        </w:rPr>
      </w:pPr>
      <w:bookmarkStart w:id="1158" w:name="_Toc27769"/>
      <w:r>
        <w:rPr>
          <w:rFonts w:ascii="宋体" w:hAnsi="宋体" w:hint="eastAsia"/>
          <w:b/>
        </w:rPr>
        <w:t>三</w:t>
      </w:r>
      <w:r>
        <w:rPr>
          <w:rFonts w:ascii="宋体" w:hAnsi="宋体"/>
          <w:b/>
        </w:rPr>
        <w:t>、</w:t>
      </w:r>
      <w:r>
        <w:rPr>
          <w:rFonts w:ascii="宋体" w:hAnsi="宋体" w:hint="eastAsia"/>
          <w:b/>
        </w:rPr>
        <w:t>资格审查部分</w:t>
      </w:r>
      <w:bookmarkEnd w:id="1158"/>
    </w:p>
    <w:p w:rsidR="00FE5100" w:rsidRDefault="00A34148">
      <w:pPr>
        <w:spacing w:line="360" w:lineRule="auto"/>
        <w:ind w:firstLineChars="200" w:firstLine="420"/>
        <w:rPr>
          <w:rFonts w:ascii="宋体" w:hAnsi="宋体"/>
        </w:rPr>
      </w:pPr>
      <w:r>
        <w:rPr>
          <w:rFonts w:ascii="宋体" w:hAnsi="宋体"/>
        </w:rPr>
        <w:t>（一）</w:t>
      </w:r>
      <w:r>
        <w:rPr>
          <w:rFonts w:ascii="宋体" w:hAnsi="宋体" w:hint="eastAsia"/>
        </w:rPr>
        <w:t>法定代表人身份证明或附有法定代表人身份证明的授权委托书</w:t>
      </w:r>
    </w:p>
    <w:p w:rsidR="00FE5100" w:rsidRDefault="00A34148">
      <w:pPr>
        <w:spacing w:line="360" w:lineRule="auto"/>
        <w:ind w:firstLineChars="200" w:firstLine="420"/>
        <w:rPr>
          <w:rFonts w:ascii="宋体" w:hAnsi="宋体"/>
        </w:rPr>
      </w:pPr>
      <w:r>
        <w:rPr>
          <w:rFonts w:ascii="宋体" w:hAnsi="宋体"/>
        </w:rPr>
        <w:t>（二）</w:t>
      </w:r>
      <w:r>
        <w:rPr>
          <w:rFonts w:ascii="宋体" w:hAnsi="宋体" w:hint="eastAsia"/>
        </w:rPr>
        <w:t>竞选人</w:t>
      </w:r>
      <w:r>
        <w:rPr>
          <w:rFonts w:ascii="宋体" w:hAnsi="宋体"/>
        </w:rPr>
        <w:t>基本情况表</w:t>
      </w:r>
    </w:p>
    <w:p w:rsidR="00FE5100" w:rsidRDefault="00A34148">
      <w:pPr>
        <w:spacing w:line="360" w:lineRule="auto"/>
        <w:ind w:firstLineChars="200" w:firstLine="420"/>
        <w:rPr>
          <w:rFonts w:ascii="宋体" w:hAnsi="宋体"/>
        </w:rPr>
      </w:pPr>
      <w:r>
        <w:rPr>
          <w:rFonts w:ascii="宋体" w:hAnsi="宋体"/>
        </w:rPr>
        <w:t>（</w:t>
      </w:r>
      <w:r>
        <w:rPr>
          <w:rFonts w:ascii="宋体" w:hAnsi="宋体" w:hint="eastAsia"/>
        </w:rPr>
        <w:t>三</w:t>
      </w:r>
      <w:r>
        <w:rPr>
          <w:rFonts w:ascii="宋体" w:hAnsi="宋体"/>
        </w:rPr>
        <w:t>）类似项目情况表</w:t>
      </w:r>
    </w:p>
    <w:p w:rsidR="00FE5100" w:rsidRDefault="00A34148">
      <w:pPr>
        <w:spacing w:line="360" w:lineRule="auto"/>
        <w:ind w:firstLineChars="200" w:firstLine="420"/>
        <w:rPr>
          <w:rFonts w:ascii="宋体" w:hAnsi="宋体"/>
        </w:rPr>
      </w:pPr>
      <w:r>
        <w:rPr>
          <w:rFonts w:ascii="宋体" w:hAnsi="宋体"/>
        </w:rPr>
        <w:t>（</w:t>
      </w:r>
      <w:r>
        <w:rPr>
          <w:rFonts w:ascii="宋体" w:hAnsi="宋体" w:hint="eastAsia"/>
        </w:rPr>
        <w:t>四</w:t>
      </w:r>
      <w:r>
        <w:rPr>
          <w:rFonts w:ascii="宋体" w:hAnsi="宋体"/>
        </w:rPr>
        <w:t>）</w:t>
      </w:r>
      <w:r>
        <w:rPr>
          <w:rFonts w:ascii="宋体" w:hAnsi="宋体" w:hint="eastAsia"/>
        </w:rPr>
        <w:t>承诺</w:t>
      </w:r>
    </w:p>
    <w:p w:rsidR="00FE5100" w:rsidRDefault="00A34148">
      <w:pPr>
        <w:spacing w:line="360" w:lineRule="auto"/>
        <w:ind w:firstLineChars="200" w:firstLine="420"/>
        <w:rPr>
          <w:rFonts w:ascii="宋体" w:hAnsi="宋体"/>
        </w:rPr>
      </w:pPr>
      <w:r>
        <w:rPr>
          <w:rFonts w:ascii="宋体" w:hAnsi="宋体"/>
        </w:rPr>
        <w:t>（</w:t>
      </w:r>
      <w:r>
        <w:rPr>
          <w:rFonts w:ascii="宋体" w:hAnsi="宋体" w:hint="eastAsia"/>
        </w:rPr>
        <w:t>五</w:t>
      </w:r>
      <w:r>
        <w:rPr>
          <w:rFonts w:ascii="宋体" w:hAnsi="宋体"/>
        </w:rPr>
        <w:t>）其他资料</w:t>
      </w:r>
    </w:p>
    <w:p w:rsidR="00FE5100" w:rsidRDefault="00A34148">
      <w:pPr>
        <w:autoSpaceDE w:val="0"/>
        <w:autoSpaceDN w:val="0"/>
        <w:adjustRightInd w:val="0"/>
        <w:spacing w:line="276" w:lineRule="auto"/>
        <w:ind w:right="-23"/>
        <w:jc w:val="left"/>
        <w:rPr>
          <w:rFonts w:ascii="宋体" w:hAnsi="宋体"/>
          <w:kern w:val="0"/>
          <w:szCs w:val="21"/>
          <w:u w:val="single"/>
        </w:rPr>
      </w:pPr>
      <w:r>
        <w:rPr>
          <w:rFonts w:ascii="宋体" w:hAnsi="宋体"/>
          <w:b/>
          <w:kern w:val="0"/>
          <w:sz w:val="24"/>
        </w:rPr>
        <w:br w:type="page"/>
      </w:r>
      <w:bookmarkStart w:id="1159" w:name="_Toc224103494"/>
      <w:bookmarkStart w:id="1160" w:name="_Toc287607866"/>
      <w:bookmarkStart w:id="1161" w:name="_Toc277082642"/>
      <w:bookmarkStart w:id="1162" w:name="_Toc430530529"/>
      <w:bookmarkStart w:id="1163" w:name="_Toc287620813"/>
    </w:p>
    <w:p w:rsidR="00FE5100" w:rsidRDefault="00A34148">
      <w:pPr>
        <w:pStyle w:val="20"/>
        <w:spacing w:line="360" w:lineRule="auto"/>
        <w:jc w:val="center"/>
        <w:rPr>
          <w:rFonts w:ascii="宋体" w:hAnsi="宋体"/>
          <w:b w:val="0"/>
          <w:bCs w:val="0"/>
          <w:sz w:val="44"/>
          <w:szCs w:val="44"/>
        </w:rPr>
      </w:pPr>
      <w:bookmarkStart w:id="1164" w:name="_Toc65102458"/>
      <w:bookmarkStart w:id="1165" w:name="_Toc29355"/>
      <w:bookmarkStart w:id="1166" w:name="_Toc31343"/>
      <w:bookmarkStart w:id="1167" w:name="_Toc21079"/>
      <w:r>
        <w:rPr>
          <w:rFonts w:ascii="宋体" w:hAnsi="宋体" w:hint="eastAsia"/>
          <w:b w:val="0"/>
          <w:bCs w:val="0"/>
          <w:sz w:val="44"/>
          <w:szCs w:val="44"/>
        </w:rPr>
        <w:lastRenderedPageBreak/>
        <w:t>一、投标函部分</w:t>
      </w:r>
      <w:bookmarkEnd w:id="1159"/>
      <w:bookmarkEnd w:id="1160"/>
      <w:bookmarkEnd w:id="1161"/>
      <w:bookmarkEnd w:id="1162"/>
      <w:bookmarkEnd w:id="1163"/>
      <w:bookmarkEnd w:id="1164"/>
      <w:bookmarkEnd w:id="1165"/>
      <w:bookmarkEnd w:id="1166"/>
      <w:bookmarkEnd w:id="1167"/>
    </w:p>
    <w:p w:rsidR="00FE5100" w:rsidRDefault="00A34148">
      <w:pPr>
        <w:tabs>
          <w:tab w:val="left" w:pos="2580"/>
          <w:tab w:val="left" w:pos="5940"/>
        </w:tabs>
        <w:autoSpaceDE w:val="0"/>
        <w:autoSpaceDN w:val="0"/>
        <w:adjustRightInd w:val="0"/>
        <w:snapToGrid w:val="0"/>
        <w:spacing w:line="360" w:lineRule="auto"/>
        <w:jc w:val="left"/>
        <w:rPr>
          <w:rFonts w:ascii="宋体" w:hAnsi="宋体"/>
          <w:kern w:val="0"/>
          <w:sz w:val="28"/>
          <w:szCs w:val="28"/>
        </w:rPr>
      </w:pPr>
      <w:r>
        <w:rPr>
          <w:rFonts w:ascii="宋体" w:hAnsi="宋体"/>
          <w:kern w:val="0"/>
          <w:sz w:val="28"/>
          <w:szCs w:val="28"/>
        </w:rPr>
        <w:br w:type="page"/>
      </w:r>
    </w:p>
    <w:p w:rsidR="00FE5100" w:rsidRDefault="00A34148">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w:t>
      </w:r>
      <w:r>
        <w:rPr>
          <w:rFonts w:ascii="宋体" w:hAnsi="宋体" w:hint="eastAsia"/>
          <w:kern w:val="0"/>
          <w:sz w:val="32"/>
          <w:szCs w:val="32"/>
          <w:u w:val="single"/>
        </w:rPr>
        <w:t>（项目名称）</w:t>
      </w: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FE5100" w:rsidRDefault="00A34148">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w:t>
      </w:r>
      <w:r>
        <w:rPr>
          <w:rFonts w:ascii="宋体" w:hAnsi="宋体" w:hint="eastAsia"/>
          <w:kern w:val="0"/>
          <w:sz w:val="72"/>
          <w:szCs w:val="72"/>
        </w:rPr>
        <w:t xml:space="preserve"> </w:t>
      </w:r>
      <w:r>
        <w:rPr>
          <w:rFonts w:ascii="宋体" w:hAnsi="宋体" w:hint="eastAsia"/>
          <w:kern w:val="0"/>
          <w:sz w:val="72"/>
          <w:szCs w:val="72"/>
        </w:rPr>
        <w:t>标</w:t>
      </w:r>
      <w:r>
        <w:rPr>
          <w:rFonts w:ascii="宋体" w:hAnsi="宋体" w:hint="eastAsia"/>
          <w:kern w:val="0"/>
          <w:sz w:val="72"/>
          <w:szCs w:val="72"/>
        </w:rPr>
        <w:t xml:space="preserve"> </w:t>
      </w:r>
      <w:r>
        <w:rPr>
          <w:rFonts w:ascii="宋体" w:hAnsi="宋体" w:hint="eastAsia"/>
          <w:kern w:val="0"/>
          <w:sz w:val="72"/>
          <w:szCs w:val="72"/>
        </w:rPr>
        <w:t>文</w:t>
      </w:r>
      <w:r>
        <w:rPr>
          <w:rFonts w:ascii="宋体" w:hAnsi="宋体" w:hint="eastAsia"/>
          <w:kern w:val="0"/>
          <w:sz w:val="72"/>
          <w:szCs w:val="72"/>
        </w:rPr>
        <w:t xml:space="preserve"> </w:t>
      </w:r>
      <w:r>
        <w:rPr>
          <w:rFonts w:ascii="宋体" w:hAnsi="宋体" w:hint="eastAsia"/>
          <w:kern w:val="0"/>
          <w:sz w:val="72"/>
          <w:szCs w:val="72"/>
        </w:rPr>
        <w:t>件</w:t>
      </w:r>
    </w:p>
    <w:p w:rsidR="00FE5100" w:rsidRDefault="00FE5100">
      <w:pPr>
        <w:autoSpaceDE w:val="0"/>
        <w:autoSpaceDN w:val="0"/>
        <w:adjustRightInd w:val="0"/>
        <w:snapToGrid w:val="0"/>
        <w:spacing w:line="360" w:lineRule="auto"/>
        <w:jc w:val="left"/>
        <w:rPr>
          <w:rFonts w:ascii="宋体" w:hAnsi="宋体"/>
          <w:kern w:val="0"/>
          <w:sz w:val="16"/>
          <w:szCs w:val="16"/>
        </w:rPr>
      </w:pPr>
    </w:p>
    <w:p w:rsidR="00FE5100" w:rsidRDefault="00A34148">
      <w:pPr>
        <w:autoSpaceDE w:val="0"/>
        <w:autoSpaceDN w:val="0"/>
        <w:adjustRightInd w:val="0"/>
        <w:snapToGrid w:val="0"/>
        <w:spacing w:line="360" w:lineRule="auto"/>
        <w:jc w:val="center"/>
        <w:outlineLvl w:val="0"/>
        <w:rPr>
          <w:rFonts w:ascii="宋体" w:hAnsi="宋体"/>
          <w:kern w:val="0"/>
          <w:sz w:val="36"/>
          <w:szCs w:val="36"/>
        </w:rPr>
      </w:pPr>
      <w:bookmarkStart w:id="1168" w:name="_Toc7325"/>
      <w:r>
        <w:rPr>
          <w:rFonts w:ascii="宋体" w:hAnsi="宋体" w:hint="eastAsia"/>
          <w:kern w:val="0"/>
          <w:sz w:val="36"/>
          <w:szCs w:val="36"/>
        </w:rPr>
        <w:t>投标函部分</w:t>
      </w:r>
      <w:bookmarkEnd w:id="1168"/>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A34148">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Pr>
          <w:rFonts w:ascii="宋体" w:hAnsi="宋体" w:hint="eastAsia"/>
          <w:w w:val="99"/>
          <w:kern w:val="0"/>
          <w:sz w:val="28"/>
          <w:szCs w:val="28"/>
        </w:rPr>
        <w:t>竞选人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（盖单位法人章）</w:t>
      </w:r>
    </w:p>
    <w:p w:rsidR="00FE5100" w:rsidRDefault="00A34148">
      <w:pPr>
        <w:tabs>
          <w:tab w:val="left" w:pos="6080"/>
          <w:tab w:val="left" w:pos="6640"/>
        </w:tabs>
        <w:autoSpaceDE w:val="0"/>
        <w:autoSpaceDN w:val="0"/>
        <w:adjustRightInd w:val="0"/>
        <w:snapToGrid w:val="0"/>
        <w:spacing w:afterLines="50" w:after="12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（签字或盖章）</w:t>
      </w:r>
    </w:p>
    <w:p w:rsidR="00FE5100" w:rsidRDefault="00A34148">
      <w:pPr>
        <w:autoSpaceDE w:val="0"/>
        <w:autoSpaceDN w:val="0"/>
        <w:adjustRightInd w:val="0"/>
        <w:snapToGrid w:val="0"/>
        <w:spacing w:line="360" w:lineRule="auto"/>
        <w:jc w:val="center"/>
        <w:rPr>
          <w:rFonts w:ascii="宋体" w:hAnsi="宋体"/>
          <w:kern w:val="0"/>
          <w:sz w:val="24"/>
          <w:szCs w:val="21"/>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r>
        <w:rPr>
          <w:rFonts w:ascii="宋体" w:hAnsi="宋体"/>
          <w:kern w:val="0"/>
          <w:sz w:val="24"/>
          <w:szCs w:val="21"/>
        </w:rPr>
        <w:br w:type="page"/>
      </w:r>
    </w:p>
    <w:p w:rsidR="00FE5100" w:rsidRDefault="00A34148">
      <w:pPr>
        <w:autoSpaceDE w:val="0"/>
        <w:autoSpaceDN w:val="0"/>
        <w:adjustRightInd w:val="0"/>
        <w:snapToGrid w:val="0"/>
        <w:spacing w:line="360" w:lineRule="auto"/>
        <w:jc w:val="center"/>
        <w:outlineLvl w:val="0"/>
        <w:rPr>
          <w:rFonts w:ascii="宋体" w:hAnsi="宋体"/>
          <w:kern w:val="0"/>
          <w:sz w:val="36"/>
          <w:szCs w:val="36"/>
        </w:rPr>
      </w:pPr>
      <w:bookmarkStart w:id="1169" w:name="_Toc17630"/>
      <w:r>
        <w:rPr>
          <w:rFonts w:ascii="宋体" w:hAnsi="宋体" w:hint="eastAsia"/>
          <w:kern w:val="0"/>
          <w:sz w:val="36"/>
          <w:szCs w:val="36"/>
        </w:rPr>
        <w:lastRenderedPageBreak/>
        <w:t>目</w:t>
      </w:r>
      <w:r>
        <w:rPr>
          <w:rFonts w:ascii="宋体" w:hAnsi="宋体" w:hint="eastAsia"/>
          <w:kern w:val="0"/>
          <w:sz w:val="36"/>
          <w:szCs w:val="36"/>
        </w:rPr>
        <w:t xml:space="preserve">  </w:t>
      </w:r>
      <w:r>
        <w:rPr>
          <w:rFonts w:ascii="宋体" w:hAnsi="宋体" w:hint="eastAsia"/>
          <w:kern w:val="0"/>
          <w:sz w:val="36"/>
          <w:szCs w:val="36"/>
        </w:rPr>
        <w:t>录</w:t>
      </w:r>
      <w:bookmarkEnd w:id="1169"/>
    </w:p>
    <w:p w:rsidR="00FE5100" w:rsidRDefault="00FE5100">
      <w:pPr>
        <w:autoSpaceDE w:val="0"/>
        <w:autoSpaceDN w:val="0"/>
        <w:adjustRightInd w:val="0"/>
        <w:snapToGrid w:val="0"/>
        <w:spacing w:line="360" w:lineRule="auto"/>
        <w:jc w:val="left"/>
        <w:rPr>
          <w:rFonts w:ascii="宋体" w:hAnsi="宋体"/>
          <w:kern w:val="0"/>
          <w:sz w:val="24"/>
          <w:szCs w:val="21"/>
        </w:rPr>
      </w:pPr>
    </w:p>
    <w:p w:rsidR="00FE5100" w:rsidRDefault="00A34148">
      <w:pPr>
        <w:autoSpaceDE w:val="0"/>
        <w:autoSpaceDN w:val="0"/>
        <w:adjustRightInd w:val="0"/>
        <w:spacing w:line="360" w:lineRule="auto"/>
        <w:ind w:firstLineChars="200" w:firstLine="480"/>
        <w:jc w:val="left"/>
        <w:outlineLvl w:val="0"/>
        <w:rPr>
          <w:rFonts w:ascii="宋体" w:hAnsi="宋体"/>
          <w:kern w:val="0"/>
          <w:sz w:val="24"/>
        </w:rPr>
      </w:pPr>
      <w:bookmarkStart w:id="1170" w:name="_Toc1743"/>
      <w:r>
        <w:rPr>
          <w:rFonts w:ascii="宋体" w:hAnsi="宋体"/>
          <w:kern w:val="0"/>
          <w:sz w:val="24"/>
        </w:rPr>
        <w:t>（一）投标函</w:t>
      </w:r>
      <w:bookmarkEnd w:id="1170"/>
    </w:p>
    <w:p w:rsidR="00FE5100" w:rsidRDefault="00A34148">
      <w:pPr>
        <w:autoSpaceDE w:val="0"/>
        <w:autoSpaceDN w:val="0"/>
        <w:adjustRightInd w:val="0"/>
        <w:spacing w:line="360" w:lineRule="auto"/>
        <w:ind w:firstLineChars="200" w:firstLine="480"/>
        <w:jc w:val="left"/>
        <w:outlineLvl w:val="0"/>
        <w:rPr>
          <w:rFonts w:ascii="宋体" w:hAnsi="宋体"/>
          <w:kern w:val="0"/>
          <w:sz w:val="24"/>
        </w:rPr>
      </w:pPr>
      <w:bookmarkStart w:id="1171" w:name="_Toc24841"/>
      <w:r>
        <w:rPr>
          <w:rFonts w:ascii="宋体" w:hAnsi="宋体"/>
          <w:kern w:val="0"/>
          <w:sz w:val="24"/>
        </w:rPr>
        <w:t>（二）投标函附录</w:t>
      </w:r>
      <w:bookmarkEnd w:id="1171"/>
    </w:p>
    <w:p w:rsidR="00FE5100" w:rsidRDefault="00A34148">
      <w:pPr>
        <w:autoSpaceDE w:val="0"/>
        <w:autoSpaceDN w:val="0"/>
        <w:adjustRightInd w:val="0"/>
        <w:spacing w:line="360" w:lineRule="auto"/>
        <w:ind w:firstLineChars="200" w:firstLine="480"/>
        <w:jc w:val="left"/>
        <w:outlineLvl w:val="0"/>
        <w:rPr>
          <w:rFonts w:ascii="宋体" w:hAnsi="宋体"/>
          <w:kern w:val="0"/>
          <w:sz w:val="24"/>
        </w:rPr>
      </w:pPr>
      <w:bookmarkStart w:id="1172" w:name="_Toc16804"/>
      <w:r>
        <w:rPr>
          <w:rFonts w:ascii="宋体" w:hAnsi="宋体"/>
          <w:kern w:val="0"/>
          <w:sz w:val="24"/>
        </w:rPr>
        <w:t>（三）</w:t>
      </w:r>
      <w:r>
        <w:rPr>
          <w:rFonts w:ascii="宋体" w:hAnsi="宋体" w:hint="eastAsia"/>
          <w:kern w:val="0"/>
          <w:sz w:val="24"/>
        </w:rPr>
        <w:t>法定代表人身份证明或附有法定代表人身份证明的授权委托书</w:t>
      </w:r>
      <w:bookmarkEnd w:id="1172"/>
    </w:p>
    <w:p w:rsidR="00FE5100" w:rsidRDefault="00A34148">
      <w:pPr>
        <w:autoSpaceDE w:val="0"/>
        <w:autoSpaceDN w:val="0"/>
        <w:adjustRightInd w:val="0"/>
        <w:spacing w:line="360" w:lineRule="auto"/>
        <w:ind w:firstLineChars="200" w:firstLine="480"/>
        <w:jc w:val="left"/>
        <w:outlineLvl w:val="0"/>
        <w:rPr>
          <w:rFonts w:ascii="宋体" w:hAnsi="宋体"/>
          <w:kern w:val="0"/>
          <w:sz w:val="24"/>
        </w:rPr>
      </w:pPr>
      <w:bookmarkStart w:id="1173" w:name="_Toc9130"/>
      <w:r>
        <w:rPr>
          <w:rFonts w:ascii="宋体" w:hAnsi="宋体"/>
          <w:kern w:val="0"/>
          <w:sz w:val="24"/>
        </w:rPr>
        <w:t>（四）</w:t>
      </w:r>
      <w:r>
        <w:rPr>
          <w:rFonts w:ascii="宋体" w:hAnsi="宋体" w:hint="eastAsia"/>
          <w:kern w:val="0"/>
          <w:sz w:val="24"/>
        </w:rPr>
        <w:t>低价风险担保缴纳承诺书（如有）</w:t>
      </w:r>
      <w:bookmarkEnd w:id="1173"/>
    </w:p>
    <w:p w:rsidR="00FE5100" w:rsidRDefault="00A34148">
      <w:pPr>
        <w:spacing w:after="260"/>
        <w:jc w:val="center"/>
        <w:outlineLvl w:val="0"/>
        <w:rPr>
          <w:rFonts w:ascii="宋体" w:hAnsi="宋体"/>
          <w:snapToGrid w:val="0"/>
          <w:kern w:val="0"/>
          <w:sz w:val="32"/>
          <w:szCs w:val="32"/>
        </w:rPr>
      </w:pPr>
      <w:bookmarkStart w:id="1174" w:name="_Toc509218854"/>
      <w:bookmarkStart w:id="1175" w:name="_Toc534185831"/>
      <w:bookmarkStart w:id="1176" w:name="_Toc224103495"/>
      <w:bookmarkStart w:id="1177" w:name="_Toc430530530"/>
      <w:bookmarkStart w:id="1178" w:name="_Toc287607867"/>
      <w:bookmarkStart w:id="1179" w:name="_Toc287620814"/>
      <w:bookmarkStart w:id="1180" w:name="_Toc277082643"/>
      <w:r>
        <w:rPr>
          <w:rFonts w:ascii="宋体" w:hAnsi="宋体"/>
        </w:rPr>
        <w:br w:type="page"/>
      </w:r>
      <w:bookmarkStart w:id="1181" w:name="_Toc15622"/>
      <w:bookmarkStart w:id="1182" w:name="_Toc57820648"/>
      <w:r>
        <w:rPr>
          <w:rFonts w:ascii="宋体" w:hAnsi="宋体" w:hint="eastAsia"/>
          <w:snapToGrid w:val="0"/>
          <w:kern w:val="0"/>
          <w:sz w:val="32"/>
          <w:szCs w:val="32"/>
        </w:rPr>
        <w:lastRenderedPageBreak/>
        <w:t>（一）投标函</w:t>
      </w:r>
      <w:bookmarkEnd w:id="1174"/>
      <w:bookmarkEnd w:id="1175"/>
      <w:bookmarkEnd w:id="1176"/>
      <w:bookmarkEnd w:id="1177"/>
      <w:bookmarkEnd w:id="1178"/>
      <w:bookmarkEnd w:id="1179"/>
      <w:bookmarkEnd w:id="1180"/>
      <w:bookmarkEnd w:id="1181"/>
      <w:bookmarkEnd w:id="1182"/>
    </w:p>
    <w:p w:rsidR="00FE5100" w:rsidRDefault="00A34148">
      <w:pPr>
        <w:tabs>
          <w:tab w:val="left" w:pos="2640"/>
        </w:tabs>
        <w:autoSpaceDE w:val="0"/>
        <w:autoSpaceDN w:val="0"/>
        <w:adjustRightInd w:val="0"/>
        <w:spacing w:line="40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w:t>
      </w:r>
      <w:r>
        <w:rPr>
          <w:rFonts w:ascii="宋体" w:hAnsi="宋体" w:hint="eastAsia"/>
          <w:snapToGrid w:val="0"/>
          <w:kern w:val="0"/>
          <w:szCs w:val="21"/>
          <w:u w:val="single"/>
        </w:rPr>
        <w:t>比选人</w:t>
      </w:r>
      <w:r>
        <w:rPr>
          <w:rFonts w:ascii="宋体" w:hAnsi="宋体"/>
          <w:snapToGrid w:val="0"/>
          <w:kern w:val="0"/>
          <w:szCs w:val="21"/>
          <w:u w:val="single"/>
        </w:rPr>
        <w:t>名称）</w:t>
      </w:r>
      <w:r>
        <w:rPr>
          <w:rFonts w:ascii="宋体" w:hAnsi="宋体"/>
          <w:snapToGrid w:val="0"/>
          <w:kern w:val="0"/>
          <w:szCs w:val="21"/>
        </w:rPr>
        <w:t>：</w:t>
      </w:r>
    </w:p>
    <w:p w:rsidR="00FE5100" w:rsidRDefault="00A34148">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ascii="宋体" w:hAnsi="宋体" w:hint="eastAsia"/>
          <w:snapToGrid w:val="0"/>
          <w:kern w:val="0"/>
          <w:szCs w:val="21"/>
        </w:rPr>
        <w:t>竞选性比选文件</w:t>
      </w:r>
      <w:r>
        <w:rPr>
          <w:rFonts w:ascii="宋体" w:hAnsi="宋体"/>
          <w:snapToGrid w:val="0"/>
          <w:kern w:val="0"/>
          <w:szCs w:val="21"/>
        </w:rPr>
        <w:t>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rPr>
        <w:t>¥</w:t>
      </w:r>
      <w:r>
        <w:rPr>
          <w:rFonts w:ascii="宋体" w:hAnsi="宋体" w:hint="eastAsia"/>
          <w:snapToGrid w:val="0"/>
          <w:kern w:val="0"/>
          <w:szCs w:val="21"/>
          <w:u w:val="single"/>
        </w:rPr>
        <w:t xml:space="preserve">    </w:t>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snapToGrid w:val="0"/>
          <w:kern w:val="0"/>
          <w:u w:val="single"/>
        </w:rPr>
        <w:t xml:space="preserve">        </w:t>
      </w:r>
      <w:r>
        <w:rPr>
          <w:rFonts w:ascii="宋体" w:hAnsi="宋体"/>
          <w:snapToGrid w:val="0"/>
          <w:kern w:val="0"/>
        </w:rPr>
        <w:t>万元</w:t>
      </w:r>
      <w:r>
        <w:rPr>
          <w:rFonts w:ascii="宋体" w:hAnsi="宋体" w:hint="eastAsia"/>
          <w:snapToGrid w:val="0"/>
          <w:kern w:val="0"/>
          <w:szCs w:val="21"/>
        </w:rPr>
        <w:t>；委托代理人为：</w:t>
      </w:r>
      <w:r>
        <w:rPr>
          <w:rFonts w:ascii="宋体" w:hAnsi="宋体" w:hint="eastAsia"/>
          <w:snapToGrid w:val="0"/>
          <w:kern w:val="0"/>
          <w:szCs w:val="21"/>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snapToGrid w:val="0"/>
          <w:kern w:val="0"/>
          <w:szCs w:val="21"/>
        </w:rPr>
        <w:t>。工期</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缺陷责任期</w:t>
      </w:r>
      <w:r>
        <w:rPr>
          <w:rFonts w:ascii="宋体" w:hAnsi="宋体" w:hint="eastAsia"/>
          <w:snapToGrid w:val="0"/>
          <w:kern w:val="0"/>
          <w:szCs w:val="21"/>
          <w:u w:val="single"/>
        </w:rPr>
        <w:t xml:space="preserve">        </w:t>
      </w:r>
      <w:r>
        <w:rPr>
          <w:rFonts w:ascii="宋体" w:hAnsi="宋体" w:hint="eastAsia"/>
          <w:snapToGrid w:val="0"/>
          <w:kern w:val="0"/>
          <w:szCs w:val="21"/>
        </w:rPr>
        <w:t>，</w:t>
      </w:r>
      <w:r>
        <w:rPr>
          <w:rFonts w:ascii="宋体" w:hAnsi="宋体"/>
          <w:snapToGrid w:val="0"/>
          <w:kern w:val="0"/>
          <w:szCs w:val="21"/>
        </w:rPr>
        <w:t xml:space="preserve"> </w:t>
      </w:r>
      <w:r>
        <w:rPr>
          <w:rFonts w:ascii="宋体" w:hAnsi="宋体"/>
          <w:snapToGrid w:val="0"/>
          <w:kern w:val="0"/>
          <w:szCs w:val="21"/>
        </w:rPr>
        <w:t>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 xml:space="preserve"> </w:t>
      </w:r>
      <w:r>
        <w:rPr>
          <w:rFonts w:ascii="宋体" w:hAnsi="宋体"/>
          <w:snapToGrid w:val="0"/>
          <w:kern w:val="0"/>
          <w:szCs w:val="21"/>
        </w:rPr>
        <w:t>。</w:t>
      </w:r>
    </w:p>
    <w:p w:rsidR="00FE5100" w:rsidRDefault="00A34148">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我方承诺在投标有效期内不修改、撤销</w:t>
      </w:r>
      <w:r>
        <w:rPr>
          <w:rFonts w:ascii="宋体" w:hAnsi="宋体" w:hint="eastAsia"/>
          <w:snapToGrid w:val="0"/>
          <w:kern w:val="0"/>
          <w:szCs w:val="21"/>
        </w:rPr>
        <w:t>竞选文件</w:t>
      </w:r>
      <w:r>
        <w:rPr>
          <w:rFonts w:ascii="宋体" w:hAnsi="宋体"/>
          <w:snapToGrid w:val="0"/>
          <w:kern w:val="0"/>
          <w:szCs w:val="21"/>
        </w:rPr>
        <w:t>。</w:t>
      </w:r>
    </w:p>
    <w:p w:rsidR="00FE5100" w:rsidRDefault="00A34148">
      <w:pPr>
        <w:tabs>
          <w:tab w:val="left" w:pos="2730"/>
          <w:tab w:val="left" w:pos="7980"/>
        </w:tabs>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随同本投标函提交</w:t>
      </w:r>
      <w:r>
        <w:rPr>
          <w:rFonts w:ascii="宋体" w:hAnsi="宋体" w:hint="eastAsia"/>
          <w:snapToGrid w:val="0"/>
          <w:kern w:val="0"/>
          <w:szCs w:val="21"/>
        </w:rPr>
        <w:t>竞选保证金</w:t>
      </w:r>
      <w:r>
        <w:rPr>
          <w:rFonts w:ascii="宋体" w:hAnsi="宋体"/>
          <w:snapToGrid w:val="0"/>
          <w:kern w:val="0"/>
          <w:szCs w:val="21"/>
        </w:rPr>
        <w:t>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竞选保证金有效期</w:t>
      </w:r>
      <w:r>
        <w:rPr>
          <w:rFonts w:ascii="宋体" w:hAnsi="宋体"/>
          <w:snapToGrid w:val="0"/>
          <w:kern w:val="0"/>
          <w:szCs w:val="21"/>
        </w:rPr>
        <w:t>与</w:t>
      </w:r>
      <w:r>
        <w:rPr>
          <w:rFonts w:ascii="宋体" w:hAnsi="宋体" w:hint="eastAsia"/>
          <w:snapToGrid w:val="0"/>
          <w:kern w:val="0"/>
          <w:szCs w:val="21"/>
        </w:rPr>
        <w:t>投标有效期</w:t>
      </w:r>
      <w:r>
        <w:rPr>
          <w:rFonts w:ascii="宋体" w:hAnsi="宋体"/>
          <w:snapToGrid w:val="0"/>
          <w:kern w:val="0"/>
          <w:szCs w:val="21"/>
        </w:rPr>
        <w:t>一致，在此期间，若我方违反招投标有关法律、法规及本</w:t>
      </w:r>
      <w:r>
        <w:rPr>
          <w:rFonts w:ascii="宋体" w:hAnsi="宋体" w:hint="eastAsia"/>
          <w:snapToGrid w:val="0"/>
          <w:kern w:val="0"/>
          <w:szCs w:val="21"/>
        </w:rPr>
        <w:t>竞选性比选文件</w:t>
      </w:r>
      <w:r>
        <w:rPr>
          <w:rFonts w:ascii="宋体" w:hAnsi="宋体"/>
          <w:snapToGrid w:val="0"/>
          <w:kern w:val="0"/>
          <w:szCs w:val="21"/>
        </w:rPr>
        <w:t>的相关规定，</w:t>
      </w:r>
      <w:r>
        <w:rPr>
          <w:rFonts w:ascii="宋体" w:hAnsi="宋体" w:hint="eastAsia"/>
          <w:snapToGrid w:val="0"/>
          <w:kern w:val="0"/>
          <w:szCs w:val="21"/>
        </w:rPr>
        <w:t>竞选保证金</w:t>
      </w:r>
      <w:r>
        <w:rPr>
          <w:rFonts w:ascii="宋体" w:hAnsi="宋体"/>
          <w:snapToGrid w:val="0"/>
          <w:kern w:val="0"/>
          <w:szCs w:val="21"/>
        </w:rPr>
        <w:t>的受益人为</w:t>
      </w:r>
      <w:r>
        <w:rPr>
          <w:rFonts w:ascii="宋体" w:hAnsi="宋体" w:hint="eastAsia"/>
          <w:snapToGrid w:val="0"/>
          <w:kern w:val="0"/>
          <w:szCs w:val="21"/>
        </w:rPr>
        <w:t>比选人</w:t>
      </w:r>
      <w:r>
        <w:rPr>
          <w:rFonts w:ascii="宋体" w:hAnsi="宋体"/>
          <w:snapToGrid w:val="0"/>
          <w:kern w:val="0"/>
          <w:szCs w:val="21"/>
        </w:rPr>
        <w:t>。</w:t>
      </w:r>
    </w:p>
    <w:p w:rsidR="00FE5100" w:rsidRDefault="00A34148">
      <w:pPr>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 xml:space="preserve">. </w:t>
      </w:r>
      <w:r>
        <w:rPr>
          <w:rFonts w:ascii="宋体" w:hAnsi="宋体"/>
          <w:snapToGrid w:val="0"/>
          <w:kern w:val="0"/>
          <w:szCs w:val="21"/>
        </w:rPr>
        <w:t>如我方中</w:t>
      </w:r>
      <w:r>
        <w:rPr>
          <w:rFonts w:ascii="宋体" w:hAnsi="宋体" w:hint="eastAsia"/>
          <w:snapToGrid w:val="0"/>
          <w:kern w:val="0"/>
          <w:szCs w:val="21"/>
        </w:rPr>
        <w:t>选</w:t>
      </w:r>
      <w:r>
        <w:rPr>
          <w:rFonts w:ascii="宋体" w:hAnsi="宋体"/>
          <w:snapToGrid w:val="0"/>
          <w:kern w:val="0"/>
          <w:szCs w:val="21"/>
        </w:rPr>
        <w:t>：</w:t>
      </w:r>
    </w:p>
    <w:p w:rsidR="00FE5100" w:rsidRDefault="00A34148">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）我方承诺在收到中</w:t>
      </w:r>
      <w:r>
        <w:rPr>
          <w:rFonts w:ascii="宋体" w:hAnsi="宋体" w:hint="eastAsia"/>
          <w:snapToGrid w:val="0"/>
          <w:kern w:val="0"/>
          <w:szCs w:val="21"/>
        </w:rPr>
        <w:t>选</w:t>
      </w:r>
      <w:r>
        <w:rPr>
          <w:rFonts w:ascii="宋体" w:hAnsi="宋体"/>
          <w:snapToGrid w:val="0"/>
          <w:kern w:val="0"/>
          <w:szCs w:val="21"/>
        </w:rPr>
        <w:t>通知书后，在中</w:t>
      </w:r>
      <w:r>
        <w:rPr>
          <w:rFonts w:ascii="宋体" w:hAnsi="宋体" w:hint="eastAsia"/>
          <w:snapToGrid w:val="0"/>
          <w:kern w:val="0"/>
          <w:szCs w:val="21"/>
        </w:rPr>
        <w:t>选</w:t>
      </w:r>
      <w:r>
        <w:rPr>
          <w:rFonts w:ascii="宋体" w:hAnsi="宋体"/>
          <w:snapToGrid w:val="0"/>
          <w:kern w:val="0"/>
          <w:szCs w:val="21"/>
        </w:rPr>
        <w:t>通知书规定的期限内与你方签订合同。</w:t>
      </w:r>
    </w:p>
    <w:p w:rsidR="00FE5100" w:rsidRDefault="00A34148">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）随同本投标函递交的投标函附录属于合同文件的组成部分。</w:t>
      </w:r>
    </w:p>
    <w:p w:rsidR="00FE5100" w:rsidRDefault="00A34148">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）我方承诺按照</w:t>
      </w:r>
      <w:r>
        <w:rPr>
          <w:rFonts w:ascii="宋体" w:hAnsi="宋体" w:hint="eastAsia"/>
          <w:snapToGrid w:val="0"/>
          <w:kern w:val="0"/>
          <w:szCs w:val="21"/>
        </w:rPr>
        <w:t>竞选性比选文件</w:t>
      </w:r>
      <w:r>
        <w:rPr>
          <w:rFonts w:ascii="宋体" w:hAnsi="宋体"/>
          <w:snapToGrid w:val="0"/>
          <w:kern w:val="0"/>
          <w:szCs w:val="21"/>
        </w:rPr>
        <w:t>规定向你方递交履约担保。</w:t>
      </w:r>
    </w:p>
    <w:p w:rsidR="00FE5100" w:rsidRDefault="00A34148">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）我方承诺在合同约定的期限内完成并移交全部合同工程。</w:t>
      </w:r>
    </w:p>
    <w:p w:rsidR="00FE5100" w:rsidRDefault="00A34148">
      <w:pPr>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w:t>
      </w:r>
      <w:r>
        <w:rPr>
          <w:rFonts w:ascii="宋体" w:hAnsi="宋体" w:hint="eastAsia"/>
          <w:snapToGrid w:val="0"/>
          <w:spacing w:val="-2"/>
          <w:kern w:val="0"/>
          <w:szCs w:val="21"/>
        </w:rPr>
        <w:t>竞选文件</w:t>
      </w:r>
      <w:r>
        <w:rPr>
          <w:rFonts w:ascii="宋体" w:hAnsi="宋体"/>
          <w:snapToGrid w:val="0"/>
          <w:spacing w:val="-2"/>
          <w:kern w:val="0"/>
          <w:szCs w:val="21"/>
        </w:rPr>
        <w:t>及有关资料内容完整、真实和准确，且不存在第二章</w:t>
      </w:r>
      <w:r>
        <w:rPr>
          <w:rFonts w:ascii="宋体" w:hAnsi="宋体"/>
          <w:snapToGrid w:val="0"/>
          <w:spacing w:val="-2"/>
          <w:kern w:val="0"/>
          <w:szCs w:val="21"/>
        </w:rPr>
        <w:t>“</w:t>
      </w:r>
      <w:r>
        <w:rPr>
          <w:rFonts w:ascii="宋体" w:hAnsi="宋体" w:hint="eastAsia"/>
          <w:snapToGrid w:val="0"/>
          <w:spacing w:val="-2"/>
          <w:kern w:val="0"/>
          <w:szCs w:val="21"/>
        </w:rPr>
        <w:t>竞选人</w:t>
      </w:r>
      <w:r>
        <w:rPr>
          <w:rFonts w:ascii="宋体" w:hAnsi="宋体"/>
          <w:snapToGrid w:val="0"/>
          <w:kern w:val="0"/>
          <w:szCs w:val="21"/>
        </w:rPr>
        <w:t>须知</w:t>
      </w:r>
      <w:r>
        <w:rPr>
          <w:rFonts w:ascii="宋体" w:hAnsi="宋体"/>
          <w:snapToGrid w:val="0"/>
          <w:kern w:val="0"/>
          <w:szCs w:val="21"/>
        </w:rPr>
        <w:t>”</w:t>
      </w:r>
      <w:r>
        <w:rPr>
          <w:rFonts w:ascii="宋体" w:hAnsi="宋体"/>
          <w:snapToGrid w:val="0"/>
          <w:kern w:val="0"/>
          <w:szCs w:val="21"/>
        </w:rPr>
        <w:t>第</w:t>
      </w:r>
      <w:r>
        <w:rPr>
          <w:rFonts w:ascii="宋体" w:hAnsi="宋体"/>
          <w:snapToGrid w:val="0"/>
          <w:kern w:val="0"/>
          <w:szCs w:val="21"/>
        </w:rPr>
        <w:t xml:space="preserve"> 1.4.3 </w:t>
      </w:r>
      <w:r>
        <w:rPr>
          <w:rFonts w:ascii="宋体" w:hAnsi="宋体"/>
          <w:snapToGrid w:val="0"/>
          <w:kern w:val="0"/>
          <w:szCs w:val="21"/>
        </w:rPr>
        <w:t>项规定的任何一种情形。</w:t>
      </w:r>
      <w:r>
        <w:rPr>
          <w:rFonts w:ascii="宋体" w:hAnsi="宋体"/>
          <w:snapToGrid w:val="0"/>
          <w:kern w:val="0"/>
          <w:szCs w:val="21"/>
        </w:rPr>
        <w:t>同时我方承诺接受</w:t>
      </w:r>
      <w:r>
        <w:rPr>
          <w:rFonts w:ascii="宋体" w:hAnsi="宋体" w:hint="eastAsia"/>
          <w:snapToGrid w:val="0"/>
          <w:kern w:val="0"/>
          <w:szCs w:val="21"/>
        </w:rPr>
        <w:t>竞选性比选文件</w:t>
      </w:r>
      <w:r>
        <w:rPr>
          <w:rFonts w:ascii="宋体" w:hAnsi="宋体"/>
          <w:snapToGrid w:val="0"/>
          <w:kern w:val="0"/>
          <w:szCs w:val="21"/>
        </w:rPr>
        <w:t>及附件、</w:t>
      </w:r>
      <w:r>
        <w:rPr>
          <w:rFonts w:ascii="宋体" w:hAnsi="宋体" w:hint="eastAsia"/>
          <w:snapToGrid w:val="0"/>
          <w:kern w:val="0"/>
          <w:szCs w:val="21"/>
        </w:rPr>
        <w:t>澄清</w:t>
      </w:r>
      <w:r>
        <w:rPr>
          <w:rFonts w:ascii="宋体" w:hAnsi="宋体"/>
          <w:snapToGrid w:val="0"/>
          <w:kern w:val="0"/>
          <w:szCs w:val="21"/>
        </w:rPr>
        <w:t>及</w:t>
      </w:r>
      <w:r>
        <w:rPr>
          <w:rFonts w:ascii="宋体" w:hAnsi="宋体" w:hint="eastAsia"/>
          <w:snapToGrid w:val="0"/>
          <w:kern w:val="0"/>
          <w:szCs w:val="21"/>
        </w:rPr>
        <w:t>修改</w:t>
      </w:r>
      <w:r>
        <w:rPr>
          <w:rFonts w:ascii="宋体" w:hAnsi="宋体"/>
          <w:snapToGrid w:val="0"/>
          <w:kern w:val="0"/>
          <w:szCs w:val="21"/>
        </w:rPr>
        <w:t>通知中所有的内容。</w:t>
      </w:r>
    </w:p>
    <w:p w:rsidR="00FE5100" w:rsidRDefault="00A34148">
      <w:pPr>
        <w:tabs>
          <w:tab w:val="left" w:pos="5985"/>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6</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（其他补充说明）。</w:t>
      </w:r>
    </w:p>
    <w:p w:rsidR="00FE5100" w:rsidRDefault="00A34148">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竞选人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（盖单位法人章）</w:t>
      </w:r>
      <w:r>
        <w:rPr>
          <w:rFonts w:ascii="宋体" w:hAnsi="宋体"/>
          <w:snapToGrid w:val="0"/>
          <w:kern w:val="0"/>
          <w:szCs w:val="21"/>
        </w:rPr>
        <w:t xml:space="preserve"> </w:t>
      </w:r>
    </w:p>
    <w:p w:rsidR="00FE5100" w:rsidRDefault="00A34148">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法定代表人</w:t>
      </w:r>
      <w:r>
        <w:rPr>
          <w:rFonts w:ascii="宋体" w:hAnsi="宋体" w:hint="eastAsia"/>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（签字或盖章）</w:t>
      </w:r>
    </w:p>
    <w:p w:rsidR="00FE5100" w:rsidRDefault="00A34148">
      <w:pPr>
        <w:tabs>
          <w:tab w:val="left" w:pos="7035"/>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地</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FE5100" w:rsidRDefault="00A34148">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网</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FE5100" w:rsidRDefault="00A34148">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单位电话（座机）：</w:t>
      </w:r>
      <w:r>
        <w:rPr>
          <w:rFonts w:ascii="宋体" w:hAnsi="宋体" w:hint="eastAsia"/>
          <w:snapToGrid w:val="0"/>
          <w:kern w:val="0"/>
          <w:szCs w:val="21"/>
          <w:u w:val="single"/>
        </w:rPr>
        <w:t xml:space="preserve">                      </w:t>
      </w:r>
      <w:r>
        <w:rPr>
          <w:rFonts w:ascii="宋体" w:hAnsi="宋体" w:hint="eastAsia"/>
          <w:snapToGrid w:val="0"/>
          <w:kern w:val="0"/>
          <w:szCs w:val="21"/>
        </w:rPr>
        <w:t>委托代理人电话（手机）：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rsidR="00FE5100" w:rsidRDefault="00A34148">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传</w:t>
      </w:r>
      <w:r>
        <w:rPr>
          <w:rFonts w:ascii="宋体" w:hAnsi="宋体" w:hint="eastAsia"/>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FE5100" w:rsidRDefault="00A34148">
      <w:pPr>
        <w:tabs>
          <w:tab w:val="left" w:pos="8300"/>
        </w:tabs>
        <w:autoSpaceDE w:val="0"/>
        <w:autoSpaceDN w:val="0"/>
        <w:adjustRightInd w:val="0"/>
        <w:spacing w:line="400" w:lineRule="exact"/>
        <w:ind w:firstLineChars="200" w:firstLine="420"/>
        <w:rPr>
          <w:rFonts w:ascii="宋体" w:hAnsi="宋体"/>
          <w:snapToGrid w:val="0"/>
          <w:kern w:val="0"/>
          <w:szCs w:val="21"/>
          <w:u w:val="single"/>
        </w:rPr>
      </w:pPr>
      <w:r>
        <w:rPr>
          <w:rFonts w:ascii="宋体" w:hAnsi="宋体"/>
          <w:snapToGrid w:val="0"/>
          <w:kern w:val="0"/>
          <w:szCs w:val="21"/>
        </w:rPr>
        <w:t>邮政编码：</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FE5100" w:rsidRDefault="00FE5100">
      <w:pPr>
        <w:tabs>
          <w:tab w:val="left" w:pos="8300"/>
        </w:tabs>
        <w:autoSpaceDE w:val="0"/>
        <w:autoSpaceDN w:val="0"/>
        <w:adjustRightInd w:val="0"/>
        <w:spacing w:line="400" w:lineRule="exact"/>
        <w:ind w:firstLineChars="200" w:firstLine="400"/>
        <w:rPr>
          <w:rFonts w:ascii="宋体" w:hAnsi="宋体"/>
          <w:snapToGrid w:val="0"/>
          <w:kern w:val="0"/>
          <w:sz w:val="20"/>
          <w:szCs w:val="20"/>
        </w:rPr>
      </w:pPr>
    </w:p>
    <w:p w:rsidR="00FE5100" w:rsidRDefault="00A34148">
      <w:pPr>
        <w:tabs>
          <w:tab w:val="left" w:pos="8300"/>
        </w:tabs>
        <w:autoSpaceDE w:val="0"/>
        <w:autoSpaceDN w:val="0"/>
        <w:adjustRightInd w:val="0"/>
        <w:spacing w:line="400" w:lineRule="exact"/>
        <w:ind w:firstLineChars="200" w:firstLine="420"/>
        <w:jc w:val="right"/>
        <w:rPr>
          <w:rFonts w:ascii="宋体" w:hAnsi="宋体"/>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FE5100" w:rsidRDefault="00FE5100">
      <w:pPr>
        <w:tabs>
          <w:tab w:val="left" w:pos="8300"/>
        </w:tabs>
        <w:autoSpaceDE w:val="0"/>
        <w:autoSpaceDN w:val="0"/>
        <w:adjustRightInd w:val="0"/>
        <w:spacing w:line="400" w:lineRule="exact"/>
        <w:ind w:firstLineChars="200" w:firstLine="420"/>
        <w:jc w:val="right"/>
        <w:rPr>
          <w:rFonts w:ascii="宋体" w:hAnsi="宋体"/>
          <w:kern w:val="0"/>
          <w:szCs w:val="21"/>
        </w:rPr>
      </w:pPr>
    </w:p>
    <w:p w:rsidR="00FE5100" w:rsidRDefault="00A34148">
      <w:pPr>
        <w:spacing w:after="260"/>
        <w:jc w:val="center"/>
        <w:outlineLvl w:val="0"/>
        <w:rPr>
          <w:rFonts w:ascii="宋体" w:hAnsi="宋体"/>
          <w:snapToGrid w:val="0"/>
          <w:kern w:val="0"/>
          <w:sz w:val="32"/>
          <w:szCs w:val="32"/>
        </w:rPr>
      </w:pPr>
      <w:bookmarkStart w:id="1183" w:name="_Toc224103496"/>
      <w:bookmarkStart w:id="1184" w:name="_Toc287607868"/>
      <w:bookmarkStart w:id="1185" w:name="_Toc277082644"/>
      <w:bookmarkStart w:id="1186" w:name="_Toc287620815"/>
      <w:bookmarkStart w:id="1187" w:name="_Toc430530531"/>
      <w:r>
        <w:rPr>
          <w:rFonts w:ascii="宋体" w:hAnsi="宋体"/>
          <w:sz w:val="28"/>
        </w:rPr>
        <w:br w:type="page"/>
      </w:r>
      <w:bookmarkStart w:id="1188" w:name="_Toc534185832"/>
      <w:bookmarkStart w:id="1189" w:name="_Toc509218855"/>
      <w:bookmarkStart w:id="1190" w:name="_Toc57820649"/>
      <w:bookmarkStart w:id="1191" w:name="_Toc4568"/>
      <w:r>
        <w:rPr>
          <w:rFonts w:ascii="宋体" w:hAnsi="宋体"/>
          <w:snapToGrid w:val="0"/>
          <w:kern w:val="0"/>
          <w:sz w:val="32"/>
          <w:szCs w:val="32"/>
        </w:rPr>
        <w:lastRenderedPageBreak/>
        <w:t>（二）投标函附录</w:t>
      </w:r>
      <w:bookmarkEnd w:id="1183"/>
      <w:bookmarkEnd w:id="1184"/>
      <w:bookmarkEnd w:id="1185"/>
      <w:bookmarkEnd w:id="1186"/>
      <w:bookmarkEnd w:id="1187"/>
      <w:bookmarkEnd w:id="1188"/>
      <w:bookmarkEnd w:id="1189"/>
      <w:bookmarkEnd w:id="1190"/>
      <w:bookmarkEnd w:id="1191"/>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FE5100">
        <w:trPr>
          <w:trHeight w:hRule="exact" w:val="510"/>
        </w:trPr>
        <w:tc>
          <w:tcPr>
            <w:tcW w:w="720" w:type="dxa"/>
            <w:vAlign w:val="center"/>
          </w:tcPr>
          <w:p w:rsidR="00FE5100" w:rsidRDefault="00A34148">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582" w:type="dxa"/>
            <w:vAlign w:val="center"/>
          </w:tcPr>
          <w:p w:rsidR="00FE5100" w:rsidRDefault="00A34148">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rsidR="00FE5100" w:rsidRDefault="00A34148">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rsidR="00FE5100" w:rsidRDefault="00A34148">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792" w:type="dxa"/>
            <w:vAlign w:val="center"/>
          </w:tcPr>
          <w:p w:rsidR="00FE5100" w:rsidRDefault="00A34148">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rsidR="00FE5100">
        <w:trPr>
          <w:trHeight w:hRule="exact" w:val="510"/>
        </w:trPr>
        <w:tc>
          <w:tcPr>
            <w:tcW w:w="720" w:type="dxa"/>
            <w:vAlign w:val="center"/>
          </w:tcPr>
          <w:p w:rsidR="00FE5100" w:rsidRDefault="00A34148">
            <w:pPr>
              <w:autoSpaceDE w:val="0"/>
              <w:autoSpaceDN w:val="0"/>
              <w:adjustRightInd w:val="0"/>
              <w:jc w:val="center"/>
              <w:rPr>
                <w:rFonts w:ascii="宋体" w:hAnsi="宋体"/>
                <w:snapToGrid w:val="0"/>
                <w:kern w:val="0"/>
                <w:szCs w:val="21"/>
              </w:rPr>
            </w:pPr>
            <w:r>
              <w:rPr>
                <w:rFonts w:ascii="宋体" w:hAnsi="宋体" w:hint="eastAsia"/>
                <w:snapToGrid w:val="0"/>
                <w:kern w:val="0"/>
                <w:szCs w:val="21"/>
              </w:rPr>
              <w:t>1</w:t>
            </w:r>
          </w:p>
        </w:tc>
        <w:tc>
          <w:tcPr>
            <w:tcW w:w="2582" w:type="dxa"/>
            <w:vAlign w:val="center"/>
          </w:tcPr>
          <w:p w:rsidR="00FE5100" w:rsidRDefault="00A34148">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rsidR="00FE5100" w:rsidRDefault="00A34148">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rsidR="00FE5100" w:rsidRDefault="00A34148">
            <w:pPr>
              <w:tabs>
                <w:tab w:val="left" w:pos="1560"/>
              </w:tabs>
              <w:autoSpaceDE w:val="0"/>
              <w:autoSpaceDN w:val="0"/>
              <w:adjustRightInd w:val="0"/>
              <w:jc w:val="center"/>
              <w:rPr>
                <w:rFonts w:ascii="宋体" w:hAnsi="宋体"/>
                <w:snapToGrid w:val="0"/>
                <w:kern w:val="0"/>
                <w:szCs w:val="21"/>
              </w:rPr>
            </w:pPr>
            <w:r>
              <w:rPr>
                <w:rFonts w:ascii="宋体" w:hAnsi="宋体"/>
                <w:snapToGrid w:val="0"/>
                <w:kern w:val="0"/>
                <w:szCs w:val="21"/>
              </w:rPr>
              <w:t>天数：</w:t>
            </w:r>
            <w:r>
              <w:rPr>
                <w:rFonts w:ascii="宋体" w:hAnsi="宋体" w:hint="eastAsia"/>
                <w:snapToGrid w:val="0"/>
                <w:kern w:val="0"/>
                <w:szCs w:val="21"/>
                <w:u w:val="single"/>
              </w:rPr>
              <w:t xml:space="preserve">    </w:t>
            </w:r>
          </w:p>
        </w:tc>
        <w:tc>
          <w:tcPr>
            <w:tcW w:w="792" w:type="dxa"/>
            <w:vAlign w:val="center"/>
          </w:tcPr>
          <w:p w:rsidR="00FE5100" w:rsidRDefault="00FE5100">
            <w:pPr>
              <w:autoSpaceDE w:val="0"/>
              <w:autoSpaceDN w:val="0"/>
              <w:adjustRightInd w:val="0"/>
              <w:jc w:val="center"/>
              <w:rPr>
                <w:rFonts w:ascii="宋体" w:hAnsi="宋体"/>
                <w:snapToGrid w:val="0"/>
                <w:kern w:val="0"/>
                <w:szCs w:val="21"/>
              </w:rPr>
            </w:pPr>
          </w:p>
        </w:tc>
      </w:tr>
      <w:tr w:rsidR="00FE5100">
        <w:trPr>
          <w:trHeight w:hRule="exact" w:val="510"/>
        </w:trPr>
        <w:tc>
          <w:tcPr>
            <w:tcW w:w="720" w:type="dxa"/>
            <w:vAlign w:val="center"/>
          </w:tcPr>
          <w:p w:rsidR="00FE5100" w:rsidRDefault="00A34148">
            <w:pPr>
              <w:autoSpaceDE w:val="0"/>
              <w:autoSpaceDN w:val="0"/>
              <w:adjustRightInd w:val="0"/>
              <w:jc w:val="center"/>
              <w:rPr>
                <w:rFonts w:ascii="宋体" w:hAnsi="宋体"/>
                <w:snapToGrid w:val="0"/>
                <w:kern w:val="0"/>
                <w:szCs w:val="21"/>
              </w:rPr>
            </w:pPr>
            <w:r>
              <w:rPr>
                <w:rFonts w:ascii="宋体" w:hAnsi="宋体" w:hint="eastAsia"/>
                <w:snapToGrid w:val="0"/>
                <w:kern w:val="0"/>
                <w:szCs w:val="21"/>
              </w:rPr>
              <w:t>2</w:t>
            </w:r>
          </w:p>
        </w:tc>
        <w:tc>
          <w:tcPr>
            <w:tcW w:w="2582" w:type="dxa"/>
            <w:vAlign w:val="center"/>
          </w:tcPr>
          <w:p w:rsidR="00FE5100" w:rsidRDefault="00A34148">
            <w:pPr>
              <w:autoSpaceDE w:val="0"/>
              <w:autoSpaceDN w:val="0"/>
              <w:adjustRightInd w:val="0"/>
              <w:jc w:val="center"/>
              <w:rPr>
                <w:rFonts w:ascii="宋体" w:hAnsi="宋体"/>
                <w:snapToGrid w:val="0"/>
                <w:kern w:val="0"/>
                <w:szCs w:val="21"/>
              </w:rPr>
            </w:pPr>
            <w:r>
              <w:rPr>
                <w:rFonts w:ascii="宋体" w:hAnsi="宋体"/>
                <w:snapToGrid w:val="0"/>
                <w:kern w:val="0"/>
                <w:szCs w:val="21"/>
              </w:rPr>
              <w:t>缺陷责任期</w:t>
            </w:r>
          </w:p>
        </w:tc>
        <w:tc>
          <w:tcPr>
            <w:tcW w:w="2388" w:type="dxa"/>
            <w:vAlign w:val="center"/>
          </w:tcPr>
          <w:p w:rsidR="00FE5100" w:rsidRDefault="00A34148">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1.1.4.4</w:t>
            </w:r>
          </w:p>
        </w:tc>
        <w:tc>
          <w:tcPr>
            <w:tcW w:w="2987" w:type="dxa"/>
            <w:vAlign w:val="center"/>
          </w:tcPr>
          <w:p w:rsidR="00FE5100" w:rsidRDefault="00FE5100">
            <w:pPr>
              <w:autoSpaceDE w:val="0"/>
              <w:autoSpaceDN w:val="0"/>
              <w:adjustRightInd w:val="0"/>
              <w:jc w:val="center"/>
              <w:rPr>
                <w:rFonts w:ascii="宋体" w:hAnsi="宋体"/>
                <w:snapToGrid w:val="0"/>
                <w:kern w:val="0"/>
                <w:szCs w:val="21"/>
              </w:rPr>
            </w:pPr>
          </w:p>
        </w:tc>
        <w:tc>
          <w:tcPr>
            <w:tcW w:w="792" w:type="dxa"/>
            <w:vAlign w:val="center"/>
          </w:tcPr>
          <w:p w:rsidR="00FE5100" w:rsidRDefault="00FE5100">
            <w:pPr>
              <w:autoSpaceDE w:val="0"/>
              <w:autoSpaceDN w:val="0"/>
              <w:adjustRightInd w:val="0"/>
              <w:jc w:val="center"/>
              <w:rPr>
                <w:rFonts w:ascii="宋体" w:hAnsi="宋体"/>
                <w:snapToGrid w:val="0"/>
                <w:kern w:val="0"/>
                <w:szCs w:val="21"/>
              </w:rPr>
            </w:pPr>
          </w:p>
        </w:tc>
      </w:tr>
      <w:tr w:rsidR="00FE5100">
        <w:trPr>
          <w:trHeight w:hRule="exact" w:val="510"/>
        </w:trPr>
        <w:tc>
          <w:tcPr>
            <w:tcW w:w="720" w:type="dxa"/>
            <w:vAlign w:val="center"/>
          </w:tcPr>
          <w:p w:rsidR="00FE5100" w:rsidRDefault="00A34148">
            <w:pPr>
              <w:autoSpaceDE w:val="0"/>
              <w:autoSpaceDN w:val="0"/>
              <w:adjustRightInd w:val="0"/>
              <w:jc w:val="center"/>
              <w:rPr>
                <w:rFonts w:ascii="宋体" w:hAnsi="宋体"/>
                <w:snapToGrid w:val="0"/>
                <w:kern w:val="0"/>
                <w:szCs w:val="21"/>
              </w:rPr>
            </w:pPr>
            <w:r>
              <w:rPr>
                <w:rFonts w:ascii="宋体" w:hAnsi="宋体" w:hint="eastAsia"/>
                <w:snapToGrid w:val="0"/>
                <w:kern w:val="0"/>
                <w:szCs w:val="21"/>
              </w:rPr>
              <w:t>3</w:t>
            </w:r>
          </w:p>
        </w:tc>
        <w:tc>
          <w:tcPr>
            <w:tcW w:w="2582" w:type="dxa"/>
            <w:vAlign w:val="center"/>
          </w:tcPr>
          <w:p w:rsidR="00FE5100" w:rsidRDefault="00FE5100">
            <w:pPr>
              <w:autoSpaceDE w:val="0"/>
              <w:autoSpaceDN w:val="0"/>
              <w:adjustRightInd w:val="0"/>
              <w:jc w:val="center"/>
              <w:rPr>
                <w:rFonts w:ascii="宋体" w:hAnsi="宋体"/>
                <w:snapToGrid w:val="0"/>
                <w:kern w:val="0"/>
                <w:szCs w:val="21"/>
              </w:rPr>
            </w:pPr>
          </w:p>
        </w:tc>
        <w:tc>
          <w:tcPr>
            <w:tcW w:w="2388" w:type="dxa"/>
            <w:vAlign w:val="center"/>
          </w:tcPr>
          <w:p w:rsidR="00FE5100" w:rsidRDefault="00FE5100">
            <w:pPr>
              <w:tabs>
                <w:tab w:val="left" w:pos="2051"/>
              </w:tabs>
              <w:autoSpaceDE w:val="0"/>
              <w:autoSpaceDN w:val="0"/>
              <w:adjustRightInd w:val="0"/>
              <w:jc w:val="center"/>
              <w:rPr>
                <w:rFonts w:ascii="宋体" w:hAnsi="宋体"/>
                <w:snapToGrid w:val="0"/>
                <w:kern w:val="0"/>
                <w:szCs w:val="21"/>
              </w:rPr>
            </w:pPr>
          </w:p>
        </w:tc>
        <w:tc>
          <w:tcPr>
            <w:tcW w:w="2987" w:type="dxa"/>
            <w:vAlign w:val="center"/>
          </w:tcPr>
          <w:p w:rsidR="00FE5100" w:rsidRDefault="00FE5100">
            <w:pPr>
              <w:autoSpaceDE w:val="0"/>
              <w:autoSpaceDN w:val="0"/>
              <w:adjustRightInd w:val="0"/>
              <w:jc w:val="center"/>
              <w:rPr>
                <w:rFonts w:ascii="宋体" w:hAnsi="宋体"/>
                <w:snapToGrid w:val="0"/>
                <w:kern w:val="0"/>
                <w:szCs w:val="21"/>
              </w:rPr>
            </w:pPr>
          </w:p>
        </w:tc>
        <w:tc>
          <w:tcPr>
            <w:tcW w:w="792" w:type="dxa"/>
            <w:vAlign w:val="center"/>
          </w:tcPr>
          <w:p w:rsidR="00FE5100" w:rsidRDefault="00FE5100">
            <w:pPr>
              <w:autoSpaceDE w:val="0"/>
              <w:autoSpaceDN w:val="0"/>
              <w:adjustRightInd w:val="0"/>
              <w:jc w:val="center"/>
              <w:rPr>
                <w:rFonts w:ascii="宋体" w:hAnsi="宋体"/>
                <w:snapToGrid w:val="0"/>
                <w:kern w:val="0"/>
                <w:szCs w:val="21"/>
              </w:rPr>
            </w:pPr>
          </w:p>
        </w:tc>
      </w:tr>
      <w:tr w:rsidR="00FE5100">
        <w:trPr>
          <w:trHeight w:hRule="exact" w:val="510"/>
        </w:trPr>
        <w:tc>
          <w:tcPr>
            <w:tcW w:w="720" w:type="dxa"/>
            <w:vAlign w:val="center"/>
          </w:tcPr>
          <w:p w:rsidR="00FE5100" w:rsidRDefault="00A34148">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rsidR="00FE5100" w:rsidRDefault="00A34148">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FE5100" w:rsidRDefault="00A34148">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FE5100" w:rsidRDefault="00A34148">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rsidR="00FE5100" w:rsidRDefault="00FE5100">
            <w:pPr>
              <w:autoSpaceDE w:val="0"/>
              <w:autoSpaceDN w:val="0"/>
              <w:adjustRightInd w:val="0"/>
              <w:jc w:val="center"/>
              <w:rPr>
                <w:rFonts w:ascii="宋体" w:hAnsi="宋体"/>
                <w:snapToGrid w:val="0"/>
                <w:kern w:val="0"/>
                <w:szCs w:val="21"/>
              </w:rPr>
            </w:pPr>
          </w:p>
        </w:tc>
      </w:tr>
      <w:tr w:rsidR="00FE5100">
        <w:trPr>
          <w:trHeight w:hRule="exact" w:val="510"/>
        </w:trPr>
        <w:tc>
          <w:tcPr>
            <w:tcW w:w="720" w:type="dxa"/>
            <w:vAlign w:val="center"/>
          </w:tcPr>
          <w:p w:rsidR="00FE5100" w:rsidRDefault="00A34148">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rsidR="00FE5100" w:rsidRDefault="00A34148">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FE5100" w:rsidRDefault="00A34148">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FE5100" w:rsidRDefault="00A34148">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rsidR="00FE5100" w:rsidRDefault="00FE5100">
            <w:pPr>
              <w:autoSpaceDE w:val="0"/>
              <w:autoSpaceDN w:val="0"/>
              <w:adjustRightInd w:val="0"/>
              <w:jc w:val="center"/>
              <w:rPr>
                <w:rFonts w:ascii="宋体" w:hAnsi="宋体"/>
                <w:snapToGrid w:val="0"/>
                <w:kern w:val="0"/>
                <w:szCs w:val="21"/>
              </w:rPr>
            </w:pPr>
          </w:p>
        </w:tc>
      </w:tr>
    </w:tbl>
    <w:p w:rsidR="00FE5100" w:rsidRDefault="00FE5100">
      <w:pPr>
        <w:spacing w:line="360" w:lineRule="auto"/>
        <w:rPr>
          <w:rFonts w:ascii="宋体" w:hAnsi="宋体"/>
          <w:snapToGrid w:val="0"/>
          <w:w w:val="99"/>
        </w:rPr>
      </w:pPr>
    </w:p>
    <w:p w:rsidR="00FE5100" w:rsidRDefault="00FE5100">
      <w:pPr>
        <w:spacing w:line="360" w:lineRule="auto"/>
        <w:rPr>
          <w:rFonts w:ascii="宋体" w:hAnsi="宋体"/>
          <w:snapToGrid w:val="0"/>
          <w:kern w:val="0"/>
          <w:sz w:val="32"/>
          <w:szCs w:val="32"/>
        </w:rPr>
      </w:pPr>
    </w:p>
    <w:p w:rsidR="00FE5100" w:rsidRDefault="00FE5100">
      <w:pPr>
        <w:spacing w:line="360" w:lineRule="auto"/>
        <w:rPr>
          <w:rFonts w:ascii="宋体" w:hAnsi="宋体"/>
          <w:snapToGrid w:val="0"/>
        </w:rPr>
      </w:pPr>
    </w:p>
    <w:p w:rsidR="00FE5100" w:rsidRDefault="00A34148">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Pr>
          <w:rFonts w:ascii="宋体" w:hAnsi="宋体" w:hint="eastAsia"/>
          <w:snapToGrid w:val="0"/>
          <w:kern w:val="0"/>
          <w:szCs w:val="21"/>
        </w:rPr>
        <w:t>竞选人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（盖单位法人章）</w:t>
      </w:r>
      <w:r>
        <w:rPr>
          <w:rFonts w:ascii="宋体" w:hAnsi="宋体"/>
          <w:snapToGrid w:val="0"/>
          <w:kern w:val="0"/>
          <w:szCs w:val="21"/>
        </w:rPr>
        <w:t xml:space="preserve"> </w:t>
      </w:r>
    </w:p>
    <w:p w:rsidR="00FE5100" w:rsidRDefault="00A34148">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 xml:space="preserve">   </w:t>
      </w:r>
    </w:p>
    <w:p w:rsidR="00FE5100" w:rsidRDefault="00A34148">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（签字或盖章）</w:t>
      </w:r>
      <w:r>
        <w:rPr>
          <w:rFonts w:ascii="宋体" w:hAnsi="宋体"/>
          <w:snapToGrid w:val="0"/>
          <w:kern w:val="0"/>
          <w:szCs w:val="21"/>
        </w:rPr>
        <w:t xml:space="preserve"> </w:t>
      </w:r>
    </w:p>
    <w:p w:rsidR="00FE5100" w:rsidRDefault="00FE5100">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FE5100" w:rsidRDefault="00A34148">
      <w:pPr>
        <w:spacing w:after="260"/>
        <w:jc w:val="center"/>
        <w:outlineLvl w:val="0"/>
        <w:rPr>
          <w:rFonts w:ascii="宋体" w:hAnsi="宋体"/>
          <w:snapToGrid w:val="0"/>
          <w:kern w:val="0"/>
          <w:sz w:val="32"/>
          <w:szCs w:val="32"/>
        </w:rPr>
      </w:pPr>
      <w:r>
        <w:rPr>
          <w:rFonts w:ascii="宋体" w:hAnsi="宋体"/>
          <w:snapToGrid w:val="0"/>
        </w:rPr>
        <w:br w:type="page"/>
      </w:r>
      <w:bookmarkStart w:id="1192" w:name="_Toc224103497"/>
      <w:bookmarkStart w:id="1193" w:name="_Toc57820650"/>
      <w:bookmarkStart w:id="1194" w:name="_Toc287607869"/>
      <w:bookmarkStart w:id="1195" w:name="_Toc277082645"/>
      <w:bookmarkStart w:id="1196" w:name="_Toc430530532"/>
      <w:bookmarkStart w:id="1197" w:name="_Toc287620816"/>
      <w:bookmarkStart w:id="1198" w:name="_Toc21280"/>
      <w:r>
        <w:rPr>
          <w:rFonts w:ascii="宋体" w:hAnsi="宋体"/>
          <w:snapToGrid w:val="0"/>
          <w:kern w:val="0"/>
          <w:sz w:val="32"/>
          <w:szCs w:val="32"/>
        </w:rPr>
        <w:lastRenderedPageBreak/>
        <w:t>（三）</w:t>
      </w:r>
      <w:r>
        <w:rPr>
          <w:rFonts w:ascii="宋体" w:hAnsi="宋体" w:hint="eastAsia"/>
          <w:snapToGrid w:val="0"/>
          <w:kern w:val="0"/>
          <w:sz w:val="32"/>
          <w:szCs w:val="32"/>
        </w:rPr>
        <w:t>法定代表人身份证明或附有法定代表人身份证明的授权委托书</w:t>
      </w:r>
      <w:bookmarkEnd w:id="1192"/>
      <w:bookmarkEnd w:id="1193"/>
      <w:bookmarkEnd w:id="1194"/>
      <w:bookmarkEnd w:id="1195"/>
      <w:bookmarkEnd w:id="1196"/>
      <w:bookmarkEnd w:id="1197"/>
      <w:bookmarkEnd w:id="1198"/>
    </w:p>
    <w:p w:rsidR="00FE5100" w:rsidRDefault="00A34148">
      <w:pPr>
        <w:spacing w:line="480" w:lineRule="auto"/>
        <w:jc w:val="center"/>
        <w:outlineLvl w:val="1"/>
        <w:rPr>
          <w:rFonts w:ascii="宋体" w:hAnsi="宋体"/>
          <w:sz w:val="28"/>
        </w:rPr>
      </w:pPr>
      <w:bookmarkStart w:id="1199" w:name="_Toc10429"/>
      <w:r>
        <w:rPr>
          <w:rFonts w:ascii="宋体" w:hAnsi="宋体" w:hint="eastAsia"/>
          <w:sz w:val="28"/>
        </w:rPr>
        <w:t>法定代表人身份证明</w:t>
      </w:r>
      <w:bookmarkEnd w:id="1199"/>
    </w:p>
    <w:p w:rsidR="00FE5100" w:rsidRDefault="00FE5100">
      <w:pPr>
        <w:spacing w:line="480" w:lineRule="auto"/>
        <w:jc w:val="center"/>
        <w:rPr>
          <w:rFonts w:ascii="宋体" w:hAnsi="宋体"/>
        </w:rPr>
      </w:pPr>
    </w:p>
    <w:p w:rsidR="00FE5100" w:rsidRDefault="00A34148">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hint="eastAsia"/>
          <w:kern w:val="0"/>
          <w:szCs w:val="21"/>
        </w:rPr>
        <w:t>竞选人</w:t>
      </w:r>
      <w:r>
        <w:rPr>
          <w:rFonts w:ascii="宋体" w:hAnsi="宋体"/>
          <w:kern w:val="0"/>
          <w:szCs w:val="21"/>
        </w:rPr>
        <w:t>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FE5100" w:rsidRDefault="00A3414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FE5100" w:rsidRDefault="00A3414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FE5100" w:rsidRDefault="00A34148">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FE5100" w:rsidRDefault="00A3414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FE5100" w:rsidRDefault="00A34148">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FE5100" w:rsidRDefault="00A34148">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u w:val="single"/>
        </w:rPr>
        <w:t>（</w:t>
      </w:r>
      <w:r>
        <w:rPr>
          <w:rFonts w:ascii="宋体" w:hAnsi="宋体" w:hint="eastAsia"/>
          <w:kern w:val="0"/>
          <w:szCs w:val="21"/>
          <w:u w:val="single"/>
        </w:rPr>
        <w:t>竞选人</w:t>
      </w:r>
      <w:r>
        <w:rPr>
          <w:rFonts w:ascii="宋体" w:hAnsi="宋体"/>
          <w:kern w:val="0"/>
          <w:szCs w:val="21"/>
          <w:u w:val="single"/>
        </w:rPr>
        <w:t>名称）</w:t>
      </w:r>
      <w:r>
        <w:rPr>
          <w:rFonts w:ascii="宋体" w:hAnsi="宋体"/>
          <w:kern w:val="0"/>
          <w:szCs w:val="21"/>
        </w:rPr>
        <w:t>的法定代表人。</w:t>
      </w:r>
    </w:p>
    <w:p w:rsidR="00FE5100" w:rsidRDefault="00A34148">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特此证明。</w:t>
      </w:r>
    </w:p>
    <w:p w:rsidR="00FE5100" w:rsidRDefault="00A34148">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附：法定代表人身份证明扫描件（双面）</w:t>
      </w:r>
    </w:p>
    <w:p w:rsidR="00FE5100" w:rsidRDefault="00FE5100">
      <w:pPr>
        <w:autoSpaceDE w:val="0"/>
        <w:autoSpaceDN w:val="0"/>
        <w:adjustRightInd w:val="0"/>
        <w:snapToGrid w:val="0"/>
        <w:spacing w:line="360" w:lineRule="auto"/>
        <w:jc w:val="left"/>
        <w:rPr>
          <w:rFonts w:ascii="宋体" w:hAnsi="宋体"/>
          <w:szCs w:val="21"/>
        </w:rPr>
      </w:pPr>
    </w:p>
    <w:p w:rsidR="00FE5100" w:rsidRDefault="00FE5100">
      <w:pPr>
        <w:pStyle w:val="a0"/>
        <w:spacing w:after="0" w:line="360" w:lineRule="auto"/>
        <w:rPr>
          <w:rFonts w:ascii="宋体" w:hAnsi="宋体"/>
          <w:szCs w:val="21"/>
        </w:rPr>
      </w:pPr>
    </w:p>
    <w:p w:rsidR="00FE5100" w:rsidRDefault="00FE5100">
      <w:pPr>
        <w:pStyle w:val="a0"/>
        <w:spacing w:after="0" w:line="360" w:lineRule="auto"/>
        <w:rPr>
          <w:rFonts w:ascii="宋体" w:hAnsi="宋体"/>
          <w:szCs w:val="21"/>
        </w:rPr>
      </w:pPr>
    </w:p>
    <w:p w:rsidR="00FE5100" w:rsidRDefault="00FE5100">
      <w:pPr>
        <w:pStyle w:val="a0"/>
        <w:spacing w:after="0" w:line="360" w:lineRule="auto"/>
        <w:rPr>
          <w:rFonts w:ascii="宋体" w:hAnsi="宋体"/>
          <w:szCs w:val="21"/>
        </w:rPr>
      </w:pPr>
    </w:p>
    <w:p w:rsidR="00FE5100" w:rsidRDefault="00FE5100">
      <w:pPr>
        <w:pStyle w:val="a0"/>
        <w:spacing w:after="0" w:line="360" w:lineRule="auto"/>
        <w:rPr>
          <w:rFonts w:ascii="宋体" w:hAnsi="宋体"/>
          <w:szCs w:val="21"/>
        </w:rPr>
      </w:pPr>
    </w:p>
    <w:p w:rsidR="00FE5100" w:rsidRDefault="00FE5100">
      <w:pPr>
        <w:pStyle w:val="a0"/>
        <w:spacing w:after="0" w:line="360" w:lineRule="auto"/>
        <w:rPr>
          <w:rFonts w:ascii="宋体" w:hAnsi="宋体"/>
          <w:szCs w:val="21"/>
        </w:rPr>
      </w:pPr>
    </w:p>
    <w:p w:rsidR="00FE5100" w:rsidRDefault="00FE5100">
      <w:pPr>
        <w:tabs>
          <w:tab w:val="left" w:pos="5475"/>
        </w:tabs>
        <w:autoSpaceDE w:val="0"/>
        <w:autoSpaceDN w:val="0"/>
        <w:adjustRightInd w:val="0"/>
        <w:snapToGrid w:val="0"/>
        <w:spacing w:line="480" w:lineRule="auto"/>
        <w:ind w:firstLineChars="186" w:firstLine="372"/>
        <w:jc w:val="left"/>
        <w:rPr>
          <w:rFonts w:ascii="宋体" w:hAnsi="宋体"/>
          <w:kern w:val="0"/>
          <w:sz w:val="20"/>
          <w:szCs w:val="20"/>
        </w:rPr>
      </w:pPr>
    </w:p>
    <w:p w:rsidR="00FE5100" w:rsidRDefault="00A34148">
      <w:pPr>
        <w:tabs>
          <w:tab w:val="left" w:pos="5460"/>
        </w:tabs>
        <w:autoSpaceDE w:val="0"/>
        <w:autoSpaceDN w:val="0"/>
        <w:adjustRightInd w:val="0"/>
        <w:snapToGrid w:val="0"/>
        <w:spacing w:line="480" w:lineRule="auto"/>
        <w:ind w:firstLine="2100"/>
        <w:jc w:val="right"/>
        <w:rPr>
          <w:rFonts w:ascii="宋体" w:hAnsi="宋体"/>
          <w:kern w:val="0"/>
          <w:szCs w:val="21"/>
        </w:rPr>
      </w:pPr>
      <w:r>
        <w:rPr>
          <w:rFonts w:ascii="宋体" w:hAnsi="宋体" w:hint="eastAsia"/>
          <w:kern w:val="0"/>
          <w:szCs w:val="21"/>
        </w:rPr>
        <w:t>竞选人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FE5100" w:rsidRDefault="00FE5100">
      <w:pPr>
        <w:autoSpaceDE w:val="0"/>
        <w:autoSpaceDN w:val="0"/>
        <w:adjustRightInd w:val="0"/>
        <w:snapToGrid w:val="0"/>
        <w:spacing w:line="480" w:lineRule="auto"/>
        <w:jc w:val="left"/>
        <w:rPr>
          <w:rFonts w:ascii="宋体" w:hAnsi="宋体"/>
          <w:kern w:val="0"/>
          <w:sz w:val="20"/>
          <w:szCs w:val="20"/>
        </w:rPr>
      </w:pPr>
    </w:p>
    <w:p w:rsidR="00FE5100" w:rsidRDefault="00A34148">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FE5100" w:rsidRDefault="00FE5100">
      <w:pPr>
        <w:autoSpaceDE w:val="0"/>
        <w:autoSpaceDN w:val="0"/>
        <w:adjustRightInd w:val="0"/>
        <w:snapToGrid w:val="0"/>
        <w:spacing w:line="360" w:lineRule="auto"/>
        <w:jc w:val="left"/>
        <w:rPr>
          <w:rFonts w:ascii="宋体" w:hAnsi="宋体"/>
          <w:kern w:val="0"/>
        </w:rPr>
      </w:pPr>
    </w:p>
    <w:p w:rsidR="00FE5100" w:rsidRDefault="00FE5100">
      <w:pPr>
        <w:autoSpaceDE w:val="0"/>
        <w:autoSpaceDN w:val="0"/>
        <w:adjustRightInd w:val="0"/>
        <w:snapToGrid w:val="0"/>
        <w:spacing w:line="360" w:lineRule="auto"/>
        <w:jc w:val="left"/>
        <w:rPr>
          <w:rFonts w:ascii="宋体" w:hAnsi="宋体"/>
          <w:kern w:val="0"/>
        </w:rPr>
      </w:pPr>
    </w:p>
    <w:p w:rsidR="00FE5100" w:rsidRDefault="00A34148">
      <w:pPr>
        <w:spacing w:line="360" w:lineRule="auto"/>
        <w:ind w:firstLineChars="200" w:firstLine="420"/>
        <w:rPr>
          <w:rFonts w:ascii="宋体" w:hAnsi="宋体"/>
        </w:rPr>
      </w:pPr>
      <w:r>
        <w:rPr>
          <w:rFonts w:ascii="宋体" w:hAnsi="宋体"/>
        </w:rPr>
        <w:t>注：法定代表人身份证明需按上述格式填写完整，不可缺少内容。在此基础上增加内容的不影响其有效性。</w:t>
      </w:r>
    </w:p>
    <w:p w:rsidR="00FE5100" w:rsidRDefault="00FE5100">
      <w:pPr>
        <w:spacing w:line="360" w:lineRule="auto"/>
        <w:ind w:firstLineChars="200" w:firstLine="420"/>
        <w:rPr>
          <w:rFonts w:ascii="宋体" w:hAnsi="宋体"/>
        </w:rPr>
      </w:pPr>
    </w:p>
    <w:p w:rsidR="00FE5100" w:rsidRDefault="00A34148">
      <w:pPr>
        <w:tabs>
          <w:tab w:val="left" w:pos="1680"/>
          <w:tab w:val="left" w:pos="4215"/>
          <w:tab w:val="left" w:pos="4305"/>
          <w:tab w:val="left" w:pos="8000"/>
        </w:tabs>
        <w:autoSpaceDE w:val="0"/>
        <w:autoSpaceDN w:val="0"/>
        <w:adjustRightInd w:val="0"/>
        <w:snapToGrid w:val="0"/>
        <w:spacing w:line="360" w:lineRule="auto"/>
        <w:jc w:val="center"/>
        <w:outlineLvl w:val="1"/>
        <w:rPr>
          <w:rFonts w:ascii="宋体" w:hAnsi="宋体"/>
          <w:kern w:val="0"/>
          <w:sz w:val="28"/>
          <w:szCs w:val="28"/>
        </w:rPr>
      </w:pPr>
      <w:r>
        <w:rPr>
          <w:rFonts w:ascii="宋体" w:hAnsi="宋体"/>
          <w:kern w:val="0"/>
        </w:rPr>
        <w:br w:type="page"/>
      </w:r>
      <w:bookmarkStart w:id="1200" w:name="_Toc4472"/>
      <w:r>
        <w:rPr>
          <w:rFonts w:ascii="宋体" w:hAnsi="宋体"/>
          <w:snapToGrid w:val="0"/>
          <w:kern w:val="0"/>
          <w:sz w:val="32"/>
          <w:szCs w:val="32"/>
        </w:rPr>
        <w:lastRenderedPageBreak/>
        <w:t>授权委托书</w:t>
      </w:r>
      <w:bookmarkEnd w:id="1200"/>
    </w:p>
    <w:p w:rsidR="00FE5100" w:rsidRDefault="00A34148">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hint="eastAsia"/>
          <w:spacing w:val="-1"/>
          <w:kern w:val="0"/>
          <w:szCs w:val="21"/>
          <w:u w:val="single"/>
        </w:rPr>
        <w:t>竞选人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w:t>
      </w:r>
      <w:r>
        <w:rPr>
          <w:rFonts w:ascii="宋体" w:hAnsi="宋体"/>
          <w:kern w:val="0"/>
          <w:szCs w:val="21"/>
        </w:rPr>
        <w:t xml:space="preserve"> </w:t>
      </w:r>
      <w:r>
        <w:rPr>
          <w:rFonts w:ascii="宋体" w:hAnsi="宋体"/>
          <w:kern w:val="0"/>
          <w:szCs w:val="21"/>
        </w:rPr>
        <w:t>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hint="eastAsia"/>
          <w:kern w:val="0"/>
          <w:szCs w:val="21"/>
        </w:rPr>
        <w:t>竞选文件</w:t>
      </w:r>
      <w:r>
        <w:rPr>
          <w:rFonts w:ascii="宋体" w:hAnsi="宋体"/>
          <w:kern w:val="0"/>
          <w:szCs w:val="21"/>
        </w:rPr>
        <w:t>、签订合同和处理有关事宜，</w:t>
      </w:r>
      <w:r>
        <w:rPr>
          <w:rFonts w:ascii="宋体" w:hAnsi="宋体"/>
          <w:kern w:val="0"/>
          <w:szCs w:val="21"/>
        </w:rPr>
        <w:t xml:space="preserve"> </w:t>
      </w:r>
      <w:r>
        <w:rPr>
          <w:rFonts w:ascii="宋体" w:hAnsi="宋体"/>
          <w:kern w:val="0"/>
          <w:szCs w:val="21"/>
        </w:rPr>
        <w:t>其法律后果由我方承担。</w:t>
      </w:r>
    </w:p>
    <w:p w:rsidR="00FE5100" w:rsidRDefault="00A3414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w:t>
      </w:r>
      <w:r>
        <w:rPr>
          <w:rFonts w:ascii="宋体" w:hAnsi="宋体"/>
          <w:kern w:val="0"/>
          <w:szCs w:val="21"/>
        </w:rPr>
        <w:t xml:space="preserve"> </w:t>
      </w:r>
    </w:p>
    <w:p w:rsidR="00FE5100" w:rsidRDefault="00A3414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rsidR="00FE5100" w:rsidRDefault="00FE51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FE5100" w:rsidRDefault="00A3414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hint="eastAsia"/>
          <w:kern w:val="0"/>
          <w:szCs w:val="21"/>
        </w:rPr>
        <w:t>竞选人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FE5100" w:rsidRDefault="00A34148">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FE5100" w:rsidRDefault="00A34148">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FE5100" w:rsidRDefault="00A34148">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ascii="宋体" w:hAnsi="宋体"/>
          <w:kern w:val="0"/>
          <w:szCs w:val="21"/>
        </w:rPr>
        <w:t>）</w:t>
      </w:r>
    </w:p>
    <w:p w:rsidR="00FE5100" w:rsidRDefault="00A34148">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FE5100" w:rsidRDefault="00A34148">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FE5100" w:rsidRDefault="00A34148">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hint="eastAsia"/>
          <w:kern w:val="0"/>
          <w:szCs w:val="21"/>
        </w:rPr>
        <w:t>委托代理人电话（手机）：</w:t>
      </w:r>
      <w:r>
        <w:rPr>
          <w:rFonts w:ascii="宋体" w:hAnsi="宋体" w:hint="eastAsia"/>
          <w:kern w:val="0"/>
          <w:szCs w:val="21"/>
        </w:rPr>
        <w:t xml:space="preserve">                                          </w:t>
      </w:r>
    </w:p>
    <w:p w:rsidR="00FE5100" w:rsidRDefault="00A34148">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附：法定代表人和委托代理人身份证明扫描件（双面）</w:t>
      </w:r>
    </w:p>
    <w:p w:rsidR="00FE5100" w:rsidRDefault="00FE5100">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FE5100" w:rsidRDefault="00A34148">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FE5100" w:rsidRDefault="00A34148">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注：</w:t>
      </w:r>
      <w:r>
        <w:rPr>
          <w:rFonts w:ascii="宋体" w:hAnsi="宋体"/>
          <w:kern w:val="0"/>
          <w:szCs w:val="21"/>
        </w:rPr>
        <w:t>1</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rsidR="00FE5100" w:rsidRDefault="00A34148">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FE5100" w:rsidRDefault="00A34148">
      <w:pPr>
        <w:spacing w:line="360" w:lineRule="auto"/>
        <w:ind w:firstLineChars="200" w:firstLine="420"/>
        <w:rPr>
          <w:rFonts w:ascii="宋体" w:hAnsi="宋体"/>
        </w:rPr>
      </w:pPr>
      <w:r>
        <w:rPr>
          <w:rFonts w:ascii="宋体" w:hAnsi="宋体"/>
        </w:rPr>
        <w:br w:type="page"/>
      </w:r>
    </w:p>
    <w:p w:rsidR="00FE5100" w:rsidRDefault="00A34148">
      <w:pPr>
        <w:spacing w:after="260"/>
        <w:jc w:val="center"/>
        <w:outlineLvl w:val="0"/>
        <w:rPr>
          <w:rFonts w:ascii="宋体" w:hAnsi="宋体"/>
          <w:snapToGrid w:val="0"/>
          <w:kern w:val="0"/>
          <w:sz w:val="32"/>
          <w:szCs w:val="32"/>
        </w:rPr>
      </w:pPr>
      <w:bookmarkStart w:id="1201" w:name="_Toc287607870"/>
      <w:bookmarkStart w:id="1202" w:name="_Toc224103498"/>
      <w:bookmarkStart w:id="1203" w:name="_Toc277082646"/>
      <w:bookmarkStart w:id="1204" w:name="_Toc287620817"/>
      <w:bookmarkStart w:id="1205" w:name="_Toc57820651"/>
      <w:bookmarkStart w:id="1206" w:name="_Toc14528"/>
      <w:bookmarkStart w:id="1207" w:name="_Toc430530533"/>
      <w:r>
        <w:rPr>
          <w:rFonts w:ascii="宋体" w:hAnsi="宋体"/>
          <w:snapToGrid w:val="0"/>
          <w:kern w:val="0"/>
          <w:sz w:val="32"/>
          <w:szCs w:val="32"/>
        </w:rPr>
        <w:lastRenderedPageBreak/>
        <w:t>（四）</w:t>
      </w:r>
      <w:bookmarkStart w:id="1208" w:name="_Toc287620818"/>
      <w:bookmarkStart w:id="1209" w:name="_Toc287607871"/>
      <w:bookmarkStart w:id="1210" w:name="_Toc224103499"/>
      <w:bookmarkStart w:id="1211" w:name="_Toc277082647"/>
      <w:bookmarkEnd w:id="1201"/>
      <w:bookmarkEnd w:id="1202"/>
      <w:bookmarkEnd w:id="1203"/>
      <w:bookmarkEnd w:id="1204"/>
      <w:r>
        <w:rPr>
          <w:rFonts w:ascii="宋体" w:hAnsi="宋体" w:hint="eastAsia"/>
          <w:snapToGrid w:val="0"/>
          <w:kern w:val="0"/>
          <w:sz w:val="32"/>
          <w:szCs w:val="32"/>
        </w:rPr>
        <w:t>低价风险担保缴纳承诺书</w:t>
      </w:r>
      <w:bookmarkEnd w:id="1205"/>
      <w:bookmarkEnd w:id="1206"/>
    </w:p>
    <w:p w:rsidR="00FE5100" w:rsidRDefault="00FE5100">
      <w:pPr>
        <w:autoSpaceDE w:val="0"/>
        <w:autoSpaceDN w:val="0"/>
        <w:adjustRightInd w:val="0"/>
        <w:snapToGrid w:val="0"/>
        <w:spacing w:line="360" w:lineRule="auto"/>
        <w:jc w:val="center"/>
        <w:rPr>
          <w:rFonts w:ascii="宋体" w:hAnsi="宋体"/>
          <w:snapToGrid w:val="0"/>
          <w:kern w:val="0"/>
          <w:sz w:val="32"/>
          <w:szCs w:val="32"/>
        </w:rPr>
      </w:pPr>
    </w:p>
    <w:p w:rsidR="00FE5100" w:rsidRDefault="00A34148">
      <w:pPr>
        <w:autoSpaceDE w:val="0"/>
        <w:autoSpaceDN w:val="0"/>
        <w:adjustRightInd w:val="0"/>
        <w:snapToGrid w:val="0"/>
        <w:spacing w:line="360" w:lineRule="auto"/>
        <w:jc w:val="center"/>
        <w:rPr>
          <w:rFonts w:ascii="宋体" w:hAnsi="宋体"/>
          <w:snapToGrid w:val="0"/>
          <w:kern w:val="0"/>
          <w:sz w:val="32"/>
          <w:szCs w:val="32"/>
        </w:rPr>
      </w:pPr>
      <w:r>
        <w:rPr>
          <w:rFonts w:ascii="宋体" w:hAnsi="宋体" w:hint="eastAsia"/>
          <w:snapToGrid w:val="0"/>
          <w:kern w:val="0"/>
          <w:sz w:val="32"/>
          <w:szCs w:val="32"/>
        </w:rPr>
        <w:t>（投标报价低于招标项目最高限价的</w:t>
      </w:r>
      <w:r>
        <w:rPr>
          <w:rFonts w:ascii="宋体" w:hAnsi="宋体" w:hint="eastAsia"/>
          <w:snapToGrid w:val="0"/>
          <w:kern w:val="0"/>
          <w:sz w:val="32"/>
          <w:szCs w:val="32"/>
        </w:rPr>
        <w:t>85%</w:t>
      </w:r>
      <w:r>
        <w:rPr>
          <w:rFonts w:ascii="宋体" w:hAnsi="宋体" w:hint="eastAsia"/>
          <w:snapToGrid w:val="0"/>
          <w:kern w:val="0"/>
          <w:sz w:val="32"/>
          <w:szCs w:val="32"/>
        </w:rPr>
        <w:t>时采用）</w:t>
      </w:r>
    </w:p>
    <w:p w:rsidR="00FE5100" w:rsidRDefault="00FE5100">
      <w:pPr>
        <w:autoSpaceDE w:val="0"/>
        <w:autoSpaceDN w:val="0"/>
        <w:adjustRightInd w:val="0"/>
        <w:snapToGrid w:val="0"/>
        <w:spacing w:line="360" w:lineRule="auto"/>
        <w:jc w:val="center"/>
        <w:rPr>
          <w:rFonts w:ascii="宋体" w:hAnsi="宋体"/>
          <w:snapToGrid w:val="0"/>
          <w:kern w:val="0"/>
          <w:sz w:val="32"/>
          <w:szCs w:val="32"/>
        </w:rPr>
      </w:pPr>
    </w:p>
    <w:p w:rsidR="00FE5100" w:rsidRDefault="00A34148">
      <w:pPr>
        <w:autoSpaceDE w:val="0"/>
        <w:autoSpaceDN w:val="0"/>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u w:val="single"/>
        </w:rPr>
        <w:t xml:space="preserve">        </w:t>
      </w:r>
      <w:r>
        <w:rPr>
          <w:rFonts w:ascii="宋体" w:hAnsi="宋体" w:cs="宋体" w:hint="eastAsia"/>
          <w:snapToGrid w:val="0"/>
          <w:kern w:val="0"/>
          <w:szCs w:val="21"/>
          <w:u w:val="single"/>
        </w:rPr>
        <w:t>（比选人名称）</w:t>
      </w:r>
      <w:r>
        <w:rPr>
          <w:rFonts w:ascii="宋体" w:hAnsi="宋体" w:cs="宋体" w:hint="eastAsia"/>
          <w:snapToGrid w:val="0"/>
          <w:kern w:val="0"/>
          <w:szCs w:val="21"/>
        </w:rPr>
        <w:t>：</w:t>
      </w:r>
    </w:p>
    <w:p w:rsidR="00FE5100" w:rsidRDefault="00A34148">
      <w:pPr>
        <w:autoSpaceDE w:val="0"/>
        <w:autoSpaceDN w:val="0"/>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我公司</w:t>
      </w:r>
      <w:r>
        <w:rPr>
          <w:rFonts w:ascii="宋体" w:hAnsi="宋体" w:cs="宋体" w:hint="eastAsia"/>
          <w:snapToGrid w:val="0"/>
          <w:kern w:val="0"/>
          <w:szCs w:val="21"/>
          <w:u w:val="single"/>
        </w:rPr>
        <w:t xml:space="preserve">        </w:t>
      </w:r>
      <w:r>
        <w:rPr>
          <w:rFonts w:ascii="宋体" w:hAnsi="宋体" w:cs="宋体" w:hint="eastAsia"/>
          <w:snapToGrid w:val="0"/>
          <w:kern w:val="0"/>
          <w:szCs w:val="21"/>
          <w:u w:val="single"/>
        </w:rPr>
        <w:t>（竞选人名称）</w:t>
      </w:r>
      <w:r>
        <w:rPr>
          <w:rFonts w:ascii="宋体" w:hAnsi="宋体" w:cs="宋体" w:hint="eastAsia"/>
          <w:snapToGrid w:val="0"/>
          <w:kern w:val="0"/>
          <w:szCs w:val="21"/>
        </w:rPr>
        <w:t>参加了你公司</w:t>
      </w:r>
      <w:r>
        <w:rPr>
          <w:rFonts w:ascii="宋体" w:hAnsi="宋体" w:cs="宋体" w:hint="eastAsia"/>
          <w:snapToGrid w:val="0"/>
          <w:kern w:val="0"/>
          <w:szCs w:val="21"/>
          <w:u w:val="single"/>
        </w:rPr>
        <w:t xml:space="preserve">        </w:t>
      </w:r>
      <w:r>
        <w:rPr>
          <w:rFonts w:ascii="宋体" w:hAnsi="宋体" w:cs="宋体" w:hint="eastAsia"/>
          <w:snapToGrid w:val="0"/>
          <w:kern w:val="0"/>
          <w:szCs w:val="21"/>
          <w:u w:val="single"/>
        </w:rPr>
        <w:t>（项目名称）</w:t>
      </w:r>
      <w:r>
        <w:rPr>
          <w:rFonts w:ascii="宋体" w:hAnsi="宋体" w:cs="宋体" w:hint="eastAsia"/>
          <w:snapToGrid w:val="0"/>
          <w:kern w:val="0"/>
          <w:szCs w:val="21"/>
        </w:rPr>
        <w:t>的投标。我公司投标报价低于最高限价的</w:t>
      </w:r>
      <w:r>
        <w:rPr>
          <w:rFonts w:ascii="宋体" w:hAnsi="宋体" w:cs="宋体" w:hint="eastAsia"/>
          <w:snapToGrid w:val="0"/>
          <w:kern w:val="0"/>
          <w:szCs w:val="21"/>
        </w:rPr>
        <w:t>85%</w:t>
      </w:r>
      <w:r>
        <w:rPr>
          <w:rFonts w:ascii="宋体" w:hAnsi="宋体" w:cs="宋体" w:hint="eastAsia"/>
          <w:snapToGrid w:val="0"/>
          <w:kern w:val="0"/>
          <w:szCs w:val="21"/>
        </w:rPr>
        <w:t>，若获得中选资格，我公司承诺按照竞选性比选文件的规定递交低价风险担保。否则，我公司愿承担竞选性比选文件中约定的，因未按规定递交低价风险担保的相应责任。</w:t>
      </w:r>
    </w:p>
    <w:p w:rsidR="00FE5100" w:rsidRDefault="00FE5100">
      <w:pPr>
        <w:autoSpaceDE w:val="0"/>
        <w:autoSpaceDN w:val="0"/>
        <w:adjustRightInd w:val="0"/>
        <w:snapToGrid w:val="0"/>
        <w:spacing w:line="360" w:lineRule="auto"/>
        <w:ind w:firstLine="640"/>
        <w:rPr>
          <w:rFonts w:ascii="宋体" w:hAnsi="宋体" w:cs="宋体"/>
          <w:snapToGrid w:val="0"/>
          <w:kern w:val="0"/>
          <w:szCs w:val="21"/>
        </w:rPr>
      </w:pPr>
    </w:p>
    <w:p w:rsidR="00FE5100" w:rsidRDefault="00A34148">
      <w:pPr>
        <w:autoSpaceDE w:val="0"/>
        <w:autoSpaceDN w:val="0"/>
        <w:adjustRightInd w:val="0"/>
        <w:snapToGrid w:val="0"/>
        <w:spacing w:line="360" w:lineRule="auto"/>
        <w:ind w:firstLine="640"/>
        <w:rPr>
          <w:rFonts w:ascii="宋体" w:hAnsi="宋体" w:cs="宋体"/>
          <w:snapToGrid w:val="0"/>
          <w:kern w:val="0"/>
          <w:szCs w:val="21"/>
        </w:rPr>
      </w:pPr>
      <w:r>
        <w:rPr>
          <w:rFonts w:ascii="宋体" w:hAnsi="宋体" w:cs="宋体" w:hint="eastAsia"/>
          <w:snapToGrid w:val="0"/>
          <w:kern w:val="0"/>
          <w:szCs w:val="21"/>
        </w:rPr>
        <w:t>特此承诺。</w:t>
      </w:r>
    </w:p>
    <w:p w:rsidR="00FE5100" w:rsidRDefault="00FE5100">
      <w:pPr>
        <w:autoSpaceDE w:val="0"/>
        <w:autoSpaceDN w:val="0"/>
        <w:adjustRightInd w:val="0"/>
        <w:snapToGrid w:val="0"/>
        <w:spacing w:line="360" w:lineRule="auto"/>
        <w:ind w:firstLine="640"/>
        <w:rPr>
          <w:rFonts w:ascii="宋体" w:hAnsi="宋体" w:cs="宋体"/>
          <w:snapToGrid w:val="0"/>
          <w:kern w:val="0"/>
          <w:sz w:val="32"/>
          <w:szCs w:val="32"/>
        </w:rPr>
      </w:pPr>
    </w:p>
    <w:p w:rsidR="00FE5100" w:rsidRDefault="00FE5100">
      <w:pPr>
        <w:autoSpaceDE w:val="0"/>
        <w:autoSpaceDN w:val="0"/>
        <w:adjustRightInd w:val="0"/>
        <w:snapToGrid w:val="0"/>
        <w:spacing w:line="360" w:lineRule="auto"/>
        <w:ind w:firstLine="640"/>
        <w:rPr>
          <w:rFonts w:ascii="宋体" w:hAnsi="宋体" w:cs="宋体"/>
          <w:snapToGrid w:val="0"/>
          <w:kern w:val="0"/>
          <w:sz w:val="32"/>
          <w:szCs w:val="32"/>
        </w:rPr>
      </w:pPr>
    </w:p>
    <w:p w:rsidR="00FE5100" w:rsidRDefault="00FE5100">
      <w:pPr>
        <w:autoSpaceDE w:val="0"/>
        <w:autoSpaceDN w:val="0"/>
        <w:adjustRightInd w:val="0"/>
        <w:snapToGrid w:val="0"/>
        <w:spacing w:line="360" w:lineRule="auto"/>
        <w:ind w:firstLine="640"/>
        <w:rPr>
          <w:rFonts w:ascii="宋体" w:hAnsi="宋体" w:cs="宋体"/>
          <w:snapToGrid w:val="0"/>
          <w:kern w:val="0"/>
          <w:sz w:val="32"/>
          <w:szCs w:val="32"/>
        </w:rPr>
      </w:pPr>
    </w:p>
    <w:p w:rsidR="00FE5100" w:rsidRDefault="00FE5100">
      <w:pPr>
        <w:autoSpaceDE w:val="0"/>
        <w:autoSpaceDN w:val="0"/>
        <w:adjustRightInd w:val="0"/>
        <w:snapToGrid w:val="0"/>
        <w:spacing w:line="360" w:lineRule="auto"/>
        <w:ind w:firstLine="640"/>
        <w:rPr>
          <w:rFonts w:ascii="宋体" w:hAnsi="宋体" w:cs="宋体"/>
          <w:snapToGrid w:val="0"/>
          <w:kern w:val="0"/>
          <w:sz w:val="32"/>
          <w:szCs w:val="32"/>
        </w:rPr>
      </w:pPr>
    </w:p>
    <w:p w:rsidR="00FE5100" w:rsidRDefault="00FE5100">
      <w:pPr>
        <w:autoSpaceDE w:val="0"/>
        <w:autoSpaceDN w:val="0"/>
        <w:adjustRightInd w:val="0"/>
        <w:snapToGrid w:val="0"/>
        <w:spacing w:line="360" w:lineRule="auto"/>
        <w:ind w:firstLine="640"/>
        <w:rPr>
          <w:rFonts w:ascii="宋体" w:hAnsi="宋体" w:cs="宋体"/>
          <w:snapToGrid w:val="0"/>
          <w:kern w:val="0"/>
          <w:sz w:val="32"/>
          <w:szCs w:val="32"/>
        </w:rPr>
      </w:pPr>
    </w:p>
    <w:p w:rsidR="00FE5100" w:rsidRDefault="00A34148">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竞选人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FE5100" w:rsidRDefault="00A34148">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FE5100" w:rsidRDefault="00FE5100">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FE5100" w:rsidRDefault="00A34148">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FE5100" w:rsidRDefault="00FE5100">
      <w:pPr>
        <w:autoSpaceDE w:val="0"/>
        <w:autoSpaceDN w:val="0"/>
        <w:adjustRightInd w:val="0"/>
        <w:snapToGrid w:val="0"/>
        <w:spacing w:line="360" w:lineRule="auto"/>
        <w:ind w:firstLine="640"/>
        <w:rPr>
          <w:rFonts w:ascii="宋体" w:hAnsi="宋体" w:cs="宋体"/>
          <w:snapToGrid w:val="0"/>
          <w:kern w:val="0"/>
          <w:sz w:val="32"/>
          <w:szCs w:val="32"/>
        </w:rPr>
      </w:pPr>
    </w:p>
    <w:p w:rsidR="00FE5100" w:rsidRDefault="00FE5100">
      <w:pPr>
        <w:autoSpaceDE w:val="0"/>
        <w:autoSpaceDN w:val="0"/>
        <w:adjustRightInd w:val="0"/>
        <w:snapToGrid w:val="0"/>
        <w:spacing w:line="360" w:lineRule="auto"/>
        <w:jc w:val="center"/>
        <w:rPr>
          <w:rFonts w:ascii="宋体" w:hAnsi="宋体"/>
          <w:snapToGrid w:val="0"/>
          <w:kern w:val="0"/>
          <w:sz w:val="32"/>
          <w:szCs w:val="32"/>
        </w:rPr>
      </w:pPr>
    </w:p>
    <w:p w:rsidR="00FE5100" w:rsidRDefault="00A34148">
      <w:pPr>
        <w:pStyle w:val="a0"/>
        <w:rPr>
          <w:rFonts w:ascii="宋体" w:hAnsi="宋体"/>
          <w:snapToGrid w:val="0"/>
          <w:kern w:val="0"/>
          <w:sz w:val="32"/>
          <w:szCs w:val="32"/>
        </w:rPr>
      </w:pPr>
      <w:r>
        <w:rPr>
          <w:rFonts w:ascii="宋体" w:hAnsi="宋体"/>
          <w:snapToGrid w:val="0"/>
          <w:kern w:val="0"/>
          <w:sz w:val="32"/>
          <w:szCs w:val="32"/>
        </w:rPr>
        <w:br w:type="page"/>
      </w:r>
    </w:p>
    <w:p w:rsidR="00FE5100" w:rsidRDefault="00A34148">
      <w:pPr>
        <w:pStyle w:val="20"/>
        <w:spacing w:line="360" w:lineRule="auto"/>
        <w:jc w:val="center"/>
        <w:rPr>
          <w:rFonts w:ascii="宋体" w:hAnsi="宋体"/>
          <w:b w:val="0"/>
          <w:bCs w:val="0"/>
          <w:sz w:val="44"/>
          <w:szCs w:val="44"/>
        </w:rPr>
      </w:pPr>
      <w:bookmarkStart w:id="1212" w:name="_Toc430530534"/>
      <w:bookmarkStart w:id="1213" w:name="_Toc287620819"/>
      <w:bookmarkStart w:id="1214" w:name="_Toc287607872"/>
      <w:bookmarkStart w:id="1215" w:name="_Toc65102459"/>
      <w:bookmarkStart w:id="1216" w:name="_Toc224103500"/>
      <w:bookmarkStart w:id="1217" w:name="_Toc13646"/>
      <w:bookmarkStart w:id="1218" w:name="_Toc15962"/>
      <w:bookmarkStart w:id="1219" w:name="_Toc1001"/>
      <w:bookmarkEnd w:id="1207"/>
      <w:bookmarkEnd w:id="1208"/>
      <w:bookmarkEnd w:id="1209"/>
      <w:bookmarkEnd w:id="1210"/>
      <w:bookmarkEnd w:id="1211"/>
      <w:r>
        <w:rPr>
          <w:rFonts w:ascii="宋体" w:hAnsi="宋体" w:hint="eastAsia"/>
          <w:b w:val="0"/>
          <w:bCs w:val="0"/>
          <w:sz w:val="44"/>
          <w:szCs w:val="44"/>
        </w:rPr>
        <w:lastRenderedPageBreak/>
        <w:t>二、经济部分</w:t>
      </w:r>
      <w:bookmarkEnd w:id="1212"/>
      <w:bookmarkEnd w:id="1213"/>
      <w:bookmarkEnd w:id="1214"/>
      <w:bookmarkEnd w:id="1215"/>
      <w:bookmarkEnd w:id="1216"/>
      <w:bookmarkEnd w:id="1217"/>
      <w:bookmarkEnd w:id="1218"/>
      <w:bookmarkEnd w:id="1219"/>
    </w:p>
    <w:p w:rsidR="00FE5100" w:rsidRDefault="00A34148">
      <w:pPr>
        <w:spacing w:line="360" w:lineRule="auto"/>
        <w:jc w:val="center"/>
        <w:rPr>
          <w:rFonts w:ascii="宋体" w:hAnsi="宋体"/>
          <w:kern w:val="0"/>
          <w:sz w:val="32"/>
          <w:szCs w:val="32"/>
        </w:rPr>
      </w:pPr>
      <w:r>
        <w:rPr>
          <w:rFonts w:ascii="宋体" w:hAnsi="宋体"/>
          <w:kern w:val="0"/>
          <w:sz w:val="28"/>
          <w:szCs w:val="28"/>
        </w:rPr>
        <w:br w:type="page"/>
      </w:r>
      <w:r>
        <w:rPr>
          <w:rFonts w:ascii="宋体" w:hAnsi="宋体" w:hint="eastAsia"/>
          <w:kern w:val="0"/>
          <w:sz w:val="32"/>
          <w:szCs w:val="32"/>
          <w:u w:val="single"/>
        </w:rPr>
        <w:lastRenderedPageBreak/>
        <w:t xml:space="preserve">                   </w:t>
      </w:r>
      <w:r>
        <w:rPr>
          <w:rFonts w:ascii="宋体" w:hAnsi="宋体" w:hint="eastAsia"/>
          <w:kern w:val="0"/>
          <w:sz w:val="32"/>
          <w:szCs w:val="32"/>
          <w:u w:val="single"/>
        </w:rPr>
        <w:t>（项目名称）</w:t>
      </w: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FE5100" w:rsidRDefault="00A34148">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w:t>
      </w:r>
      <w:r>
        <w:rPr>
          <w:rFonts w:ascii="宋体" w:hAnsi="宋体" w:hint="eastAsia"/>
          <w:kern w:val="0"/>
          <w:sz w:val="72"/>
          <w:szCs w:val="72"/>
        </w:rPr>
        <w:t xml:space="preserve"> </w:t>
      </w:r>
      <w:r>
        <w:rPr>
          <w:rFonts w:ascii="宋体" w:hAnsi="宋体" w:hint="eastAsia"/>
          <w:kern w:val="0"/>
          <w:sz w:val="72"/>
          <w:szCs w:val="72"/>
        </w:rPr>
        <w:t>标</w:t>
      </w:r>
      <w:r>
        <w:rPr>
          <w:rFonts w:ascii="宋体" w:hAnsi="宋体" w:hint="eastAsia"/>
          <w:kern w:val="0"/>
          <w:sz w:val="72"/>
          <w:szCs w:val="72"/>
        </w:rPr>
        <w:t xml:space="preserve"> </w:t>
      </w:r>
      <w:r>
        <w:rPr>
          <w:rFonts w:ascii="宋体" w:hAnsi="宋体" w:hint="eastAsia"/>
          <w:kern w:val="0"/>
          <w:sz w:val="72"/>
          <w:szCs w:val="72"/>
        </w:rPr>
        <w:t>文</w:t>
      </w:r>
      <w:r>
        <w:rPr>
          <w:rFonts w:ascii="宋体" w:hAnsi="宋体" w:hint="eastAsia"/>
          <w:kern w:val="0"/>
          <w:sz w:val="72"/>
          <w:szCs w:val="72"/>
        </w:rPr>
        <w:t xml:space="preserve"> </w:t>
      </w:r>
      <w:r>
        <w:rPr>
          <w:rFonts w:ascii="宋体" w:hAnsi="宋体" w:hint="eastAsia"/>
          <w:kern w:val="0"/>
          <w:sz w:val="72"/>
          <w:szCs w:val="72"/>
        </w:rPr>
        <w:t>件</w:t>
      </w:r>
    </w:p>
    <w:p w:rsidR="00FE5100" w:rsidRDefault="00FE5100">
      <w:pPr>
        <w:autoSpaceDE w:val="0"/>
        <w:autoSpaceDN w:val="0"/>
        <w:adjustRightInd w:val="0"/>
        <w:snapToGrid w:val="0"/>
        <w:spacing w:line="360" w:lineRule="auto"/>
        <w:jc w:val="left"/>
        <w:rPr>
          <w:rFonts w:ascii="宋体" w:hAnsi="宋体"/>
          <w:kern w:val="0"/>
          <w:sz w:val="16"/>
          <w:szCs w:val="16"/>
        </w:rPr>
      </w:pPr>
    </w:p>
    <w:p w:rsidR="00FE5100" w:rsidRDefault="00A34148">
      <w:pPr>
        <w:autoSpaceDE w:val="0"/>
        <w:autoSpaceDN w:val="0"/>
        <w:adjustRightInd w:val="0"/>
        <w:snapToGrid w:val="0"/>
        <w:spacing w:line="360" w:lineRule="auto"/>
        <w:jc w:val="center"/>
        <w:outlineLvl w:val="0"/>
        <w:rPr>
          <w:rFonts w:ascii="宋体" w:hAnsi="宋体"/>
          <w:kern w:val="0"/>
          <w:sz w:val="36"/>
          <w:szCs w:val="36"/>
        </w:rPr>
      </w:pPr>
      <w:bookmarkStart w:id="1220" w:name="_Toc28448"/>
      <w:r>
        <w:rPr>
          <w:rFonts w:ascii="宋体" w:hAnsi="宋体" w:hint="eastAsia"/>
          <w:kern w:val="0"/>
          <w:sz w:val="36"/>
          <w:szCs w:val="36"/>
        </w:rPr>
        <w:t>经济部分</w:t>
      </w:r>
      <w:bookmarkEnd w:id="1220"/>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FE5100">
      <w:pPr>
        <w:autoSpaceDE w:val="0"/>
        <w:autoSpaceDN w:val="0"/>
        <w:adjustRightInd w:val="0"/>
        <w:snapToGrid w:val="0"/>
        <w:spacing w:line="360" w:lineRule="auto"/>
        <w:jc w:val="left"/>
        <w:rPr>
          <w:rFonts w:ascii="宋体" w:hAnsi="宋体"/>
          <w:b/>
          <w:kern w:val="0"/>
          <w:sz w:val="20"/>
          <w:szCs w:val="20"/>
        </w:rPr>
      </w:pPr>
    </w:p>
    <w:p w:rsidR="00FE5100" w:rsidRDefault="00A34148">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Pr>
          <w:rFonts w:ascii="宋体" w:hAnsi="宋体" w:hint="eastAsia"/>
          <w:w w:val="99"/>
          <w:kern w:val="0"/>
          <w:sz w:val="28"/>
          <w:szCs w:val="28"/>
        </w:rPr>
        <w:t>竞选人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（盖单位法人章）</w:t>
      </w:r>
    </w:p>
    <w:p w:rsidR="00FE5100" w:rsidRDefault="00A34148">
      <w:pPr>
        <w:tabs>
          <w:tab w:val="left" w:pos="6080"/>
          <w:tab w:val="left" w:pos="6640"/>
        </w:tabs>
        <w:autoSpaceDE w:val="0"/>
        <w:autoSpaceDN w:val="0"/>
        <w:adjustRightInd w:val="0"/>
        <w:snapToGrid w:val="0"/>
        <w:spacing w:afterLines="50" w:after="12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（签字或盖章）</w:t>
      </w:r>
    </w:p>
    <w:p w:rsidR="00FE5100" w:rsidRDefault="00A34148">
      <w:pPr>
        <w:tabs>
          <w:tab w:val="left" w:pos="3280"/>
          <w:tab w:val="left" w:pos="4680"/>
          <w:tab w:val="left" w:pos="6080"/>
        </w:tabs>
        <w:autoSpaceDE w:val="0"/>
        <w:autoSpaceDN w:val="0"/>
        <w:adjustRightInd w:val="0"/>
        <w:snapToGrid w:val="0"/>
        <w:spacing w:afterLines="50" w:after="120" w:line="360" w:lineRule="auto"/>
        <w:jc w:val="center"/>
        <w:rPr>
          <w:rFonts w:ascii="宋体" w:hAnsi="宋体"/>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rsidR="00FE5100" w:rsidRDefault="00A34148">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rsidR="00FE5100" w:rsidRDefault="00A34148">
      <w:pPr>
        <w:autoSpaceDE w:val="0"/>
        <w:autoSpaceDN w:val="0"/>
        <w:adjustRightInd w:val="0"/>
        <w:snapToGrid w:val="0"/>
        <w:spacing w:line="360" w:lineRule="auto"/>
        <w:jc w:val="center"/>
        <w:outlineLvl w:val="0"/>
        <w:rPr>
          <w:rFonts w:ascii="宋体" w:hAnsi="宋体"/>
          <w:kern w:val="0"/>
          <w:szCs w:val="21"/>
        </w:rPr>
      </w:pPr>
      <w:bookmarkStart w:id="1221" w:name="_Toc22619"/>
      <w:r>
        <w:rPr>
          <w:rFonts w:ascii="宋体" w:hAnsi="宋体" w:hint="eastAsia"/>
          <w:kern w:val="0"/>
          <w:sz w:val="36"/>
          <w:szCs w:val="36"/>
        </w:rPr>
        <w:lastRenderedPageBreak/>
        <w:t>目</w:t>
      </w:r>
      <w:r>
        <w:rPr>
          <w:rFonts w:ascii="宋体" w:hAnsi="宋体" w:hint="eastAsia"/>
          <w:kern w:val="0"/>
          <w:sz w:val="36"/>
          <w:szCs w:val="36"/>
        </w:rPr>
        <w:t xml:space="preserve">  </w:t>
      </w:r>
      <w:r>
        <w:rPr>
          <w:rFonts w:ascii="宋体" w:hAnsi="宋体" w:hint="eastAsia"/>
          <w:kern w:val="0"/>
          <w:sz w:val="36"/>
          <w:szCs w:val="36"/>
        </w:rPr>
        <w:t>录</w:t>
      </w:r>
      <w:bookmarkEnd w:id="1221"/>
    </w:p>
    <w:p w:rsidR="00FE5100" w:rsidRDefault="00FE5100">
      <w:pPr>
        <w:autoSpaceDE w:val="0"/>
        <w:autoSpaceDN w:val="0"/>
        <w:adjustRightInd w:val="0"/>
        <w:snapToGrid w:val="0"/>
        <w:spacing w:line="360" w:lineRule="auto"/>
        <w:jc w:val="left"/>
        <w:rPr>
          <w:rFonts w:ascii="宋体" w:hAnsi="宋体"/>
          <w:kern w:val="0"/>
          <w:szCs w:val="21"/>
        </w:rPr>
      </w:pPr>
    </w:p>
    <w:p w:rsidR="00FE5100" w:rsidRDefault="00A34148">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ascii="宋体" w:hAnsi="宋体" w:hint="eastAsia"/>
          <w:i/>
          <w:iCs/>
          <w:kern w:val="0"/>
          <w:szCs w:val="21"/>
        </w:rPr>
        <w:t>提示：</w:t>
      </w:r>
      <w:r>
        <w:rPr>
          <w:rFonts w:ascii="宋体" w:hAnsi="宋体"/>
          <w:i/>
          <w:iCs/>
          <w:kern w:val="0"/>
          <w:szCs w:val="21"/>
        </w:rPr>
        <w:t>目录由</w:t>
      </w:r>
      <w:r>
        <w:rPr>
          <w:rFonts w:ascii="宋体" w:hAnsi="宋体" w:hint="eastAsia"/>
          <w:i/>
          <w:iCs/>
          <w:kern w:val="0"/>
          <w:szCs w:val="21"/>
        </w:rPr>
        <w:t>竞选人</w:t>
      </w:r>
      <w:r>
        <w:rPr>
          <w:rFonts w:ascii="宋体" w:hAnsi="宋体"/>
          <w:i/>
          <w:iCs/>
          <w:kern w:val="0"/>
          <w:szCs w:val="21"/>
        </w:rPr>
        <w:t>自行编制</w:t>
      </w:r>
      <w:r>
        <w:rPr>
          <w:rFonts w:ascii="宋体" w:hAnsi="宋体"/>
          <w:i/>
          <w:iCs/>
          <w:kern w:val="0"/>
          <w:szCs w:val="21"/>
        </w:rPr>
        <w:t>]</w:t>
      </w:r>
    </w:p>
    <w:p w:rsidR="00FE5100" w:rsidRDefault="00A34148">
      <w:pPr>
        <w:jc w:val="center"/>
        <w:outlineLvl w:val="0"/>
        <w:rPr>
          <w:rFonts w:ascii="宋体" w:hAnsi="宋体"/>
          <w:sz w:val="32"/>
          <w:szCs w:val="32"/>
        </w:rPr>
      </w:pPr>
      <w:bookmarkStart w:id="1222" w:name="_Toc224103501"/>
      <w:bookmarkStart w:id="1223" w:name="_Toc277082648"/>
      <w:bookmarkStart w:id="1224" w:name="_Toc430530535"/>
      <w:bookmarkStart w:id="1225" w:name="_Toc287620820"/>
      <w:bookmarkStart w:id="1226" w:name="_Toc287607873"/>
      <w:r>
        <w:rPr>
          <w:rFonts w:ascii="宋体" w:hAnsi="宋体"/>
          <w:b/>
          <w:bCs/>
          <w:kern w:val="0"/>
          <w:szCs w:val="21"/>
        </w:rPr>
        <w:br w:type="page"/>
      </w:r>
      <w:bookmarkStart w:id="1227" w:name="_Toc57820654"/>
      <w:bookmarkStart w:id="1228" w:name="_Toc10548"/>
      <w:r>
        <w:rPr>
          <w:rFonts w:ascii="宋体" w:hAnsi="宋体" w:hint="eastAsia"/>
          <w:sz w:val="32"/>
          <w:szCs w:val="32"/>
        </w:rPr>
        <w:lastRenderedPageBreak/>
        <w:t>（一）已标价工程量清单</w:t>
      </w:r>
      <w:bookmarkEnd w:id="1222"/>
      <w:bookmarkEnd w:id="1223"/>
      <w:bookmarkEnd w:id="1224"/>
      <w:bookmarkEnd w:id="1225"/>
      <w:bookmarkEnd w:id="1226"/>
      <w:bookmarkEnd w:id="1227"/>
      <w:bookmarkEnd w:id="1228"/>
    </w:p>
    <w:p w:rsidR="00FE5100" w:rsidRDefault="00A34148">
      <w:pPr>
        <w:jc w:val="center"/>
        <w:rPr>
          <w:rFonts w:ascii="宋体" w:hAnsi="宋体"/>
          <w:sz w:val="32"/>
          <w:szCs w:val="32"/>
        </w:rPr>
      </w:pPr>
      <w:bookmarkStart w:id="1229" w:name="_Toc224103502"/>
      <w:bookmarkStart w:id="1230" w:name="_Toc287607874"/>
      <w:bookmarkStart w:id="1231" w:name="_Toc430530536"/>
      <w:bookmarkStart w:id="1232" w:name="_Toc287620821"/>
      <w:r>
        <w:rPr>
          <w:rFonts w:ascii="宋体" w:hAnsi="宋体"/>
          <w:sz w:val="32"/>
          <w:szCs w:val="32"/>
        </w:rPr>
        <w:br w:type="page"/>
      </w:r>
    </w:p>
    <w:p w:rsidR="00FE5100" w:rsidRDefault="00A34148">
      <w:pPr>
        <w:pStyle w:val="20"/>
        <w:spacing w:line="360" w:lineRule="auto"/>
        <w:jc w:val="center"/>
        <w:rPr>
          <w:rFonts w:ascii="宋体" w:hAnsi="宋体"/>
          <w:b w:val="0"/>
          <w:bCs w:val="0"/>
          <w:sz w:val="44"/>
          <w:szCs w:val="44"/>
        </w:rPr>
      </w:pPr>
      <w:bookmarkStart w:id="1233" w:name="_Toc277082656"/>
      <w:bookmarkStart w:id="1234" w:name="_Toc287607882"/>
      <w:bookmarkStart w:id="1235" w:name="_Toc287620829"/>
      <w:bookmarkStart w:id="1236" w:name="_Toc430530545"/>
      <w:bookmarkStart w:id="1237" w:name="_Toc224103510"/>
      <w:bookmarkStart w:id="1238" w:name="_Toc65102460"/>
      <w:bookmarkStart w:id="1239" w:name="_Toc12496"/>
      <w:bookmarkStart w:id="1240" w:name="_Toc11961"/>
      <w:bookmarkStart w:id="1241" w:name="_Toc10616"/>
      <w:bookmarkEnd w:id="1229"/>
      <w:bookmarkEnd w:id="1230"/>
      <w:bookmarkEnd w:id="1231"/>
      <w:bookmarkEnd w:id="1232"/>
      <w:r>
        <w:rPr>
          <w:rFonts w:ascii="宋体" w:hAnsi="宋体" w:hint="eastAsia"/>
          <w:b w:val="0"/>
          <w:bCs w:val="0"/>
          <w:sz w:val="44"/>
          <w:szCs w:val="44"/>
        </w:rPr>
        <w:lastRenderedPageBreak/>
        <w:t>三、</w:t>
      </w:r>
      <w:bookmarkEnd w:id="1233"/>
      <w:bookmarkEnd w:id="1234"/>
      <w:bookmarkEnd w:id="1235"/>
      <w:bookmarkEnd w:id="1236"/>
      <w:bookmarkEnd w:id="1237"/>
      <w:r>
        <w:rPr>
          <w:rFonts w:ascii="宋体" w:hAnsi="宋体" w:hint="eastAsia"/>
          <w:b w:val="0"/>
          <w:bCs w:val="0"/>
          <w:sz w:val="44"/>
          <w:szCs w:val="44"/>
        </w:rPr>
        <w:t>资格审查部分</w:t>
      </w:r>
      <w:bookmarkEnd w:id="1238"/>
      <w:bookmarkEnd w:id="1239"/>
      <w:bookmarkEnd w:id="1240"/>
      <w:bookmarkEnd w:id="1241"/>
    </w:p>
    <w:p w:rsidR="00FE5100" w:rsidRDefault="00A34148">
      <w:pPr>
        <w:spacing w:line="360" w:lineRule="auto"/>
        <w:jc w:val="center"/>
        <w:rPr>
          <w:rFonts w:ascii="宋体" w:hAnsi="宋体"/>
          <w:kern w:val="0"/>
          <w:sz w:val="32"/>
          <w:szCs w:val="32"/>
        </w:rPr>
      </w:pPr>
      <w:r>
        <w:rPr>
          <w:rFonts w:ascii="宋体" w:hAnsi="宋体"/>
          <w:sz w:val="32"/>
          <w:szCs w:val="32"/>
        </w:rPr>
        <w:br w:type="page"/>
      </w:r>
      <w:r>
        <w:rPr>
          <w:rFonts w:ascii="宋体" w:hAnsi="宋体" w:hint="eastAsia"/>
          <w:kern w:val="0"/>
          <w:sz w:val="32"/>
          <w:szCs w:val="32"/>
          <w:u w:val="single"/>
        </w:rPr>
        <w:lastRenderedPageBreak/>
        <w:t xml:space="preserve">                   </w:t>
      </w:r>
      <w:r>
        <w:rPr>
          <w:rFonts w:ascii="宋体" w:hAnsi="宋体" w:hint="eastAsia"/>
          <w:kern w:val="0"/>
          <w:sz w:val="32"/>
          <w:szCs w:val="32"/>
          <w:u w:val="single"/>
        </w:rPr>
        <w:t>（项目名称）</w:t>
      </w: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FE5100" w:rsidRDefault="00FE510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FE5100" w:rsidRDefault="00A34148">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w:t>
      </w:r>
      <w:r>
        <w:rPr>
          <w:rFonts w:ascii="宋体" w:hAnsi="宋体" w:hint="eastAsia"/>
          <w:kern w:val="0"/>
          <w:sz w:val="72"/>
          <w:szCs w:val="72"/>
        </w:rPr>
        <w:t xml:space="preserve"> </w:t>
      </w:r>
      <w:r>
        <w:rPr>
          <w:rFonts w:ascii="宋体" w:hAnsi="宋体" w:hint="eastAsia"/>
          <w:kern w:val="0"/>
          <w:sz w:val="72"/>
          <w:szCs w:val="72"/>
        </w:rPr>
        <w:t>标</w:t>
      </w:r>
      <w:r>
        <w:rPr>
          <w:rFonts w:ascii="宋体" w:hAnsi="宋体" w:hint="eastAsia"/>
          <w:kern w:val="0"/>
          <w:sz w:val="72"/>
          <w:szCs w:val="72"/>
        </w:rPr>
        <w:t xml:space="preserve"> </w:t>
      </w:r>
      <w:r>
        <w:rPr>
          <w:rFonts w:ascii="宋体" w:hAnsi="宋体" w:hint="eastAsia"/>
          <w:kern w:val="0"/>
          <w:sz w:val="72"/>
          <w:szCs w:val="72"/>
        </w:rPr>
        <w:t>文</w:t>
      </w:r>
      <w:r>
        <w:rPr>
          <w:rFonts w:ascii="宋体" w:hAnsi="宋体" w:hint="eastAsia"/>
          <w:kern w:val="0"/>
          <w:sz w:val="72"/>
          <w:szCs w:val="72"/>
        </w:rPr>
        <w:t xml:space="preserve"> </w:t>
      </w:r>
      <w:r>
        <w:rPr>
          <w:rFonts w:ascii="宋体" w:hAnsi="宋体" w:hint="eastAsia"/>
          <w:kern w:val="0"/>
          <w:sz w:val="72"/>
          <w:szCs w:val="72"/>
        </w:rPr>
        <w:t>件</w:t>
      </w:r>
    </w:p>
    <w:p w:rsidR="00FE5100" w:rsidRDefault="00FE5100">
      <w:pPr>
        <w:autoSpaceDE w:val="0"/>
        <w:autoSpaceDN w:val="0"/>
        <w:adjustRightInd w:val="0"/>
        <w:snapToGrid w:val="0"/>
        <w:spacing w:line="360" w:lineRule="auto"/>
        <w:jc w:val="left"/>
        <w:rPr>
          <w:rFonts w:ascii="宋体" w:hAnsi="宋体"/>
          <w:kern w:val="0"/>
          <w:sz w:val="16"/>
          <w:szCs w:val="16"/>
        </w:rPr>
      </w:pPr>
    </w:p>
    <w:p w:rsidR="00FE5100" w:rsidRDefault="00A34148">
      <w:pPr>
        <w:autoSpaceDE w:val="0"/>
        <w:autoSpaceDN w:val="0"/>
        <w:adjustRightInd w:val="0"/>
        <w:snapToGrid w:val="0"/>
        <w:spacing w:line="360" w:lineRule="auto"/>
        <w:jc w:val="center"/>
        <w:outlineLvl w:val="0"/>
        <w:rPr>
          <w:rFonts w:ascii="宋体" w:hAnsi="宋体"/>
          <w:kern w:val="0"/>
          <w:sz w:val="36"/>
          <w:szCs w:val="36"/>
        </w:rPr>
      </w:pPr>
      <w:bookmarkStart w:id="1242" w:name="_Toc18162"/>
      <w:r>
        <w:rPr>
          <w:rFonts w:ascii="宋体" w:hAnsi="宋体" w:hint="eastAsia"/>
          <w:kern w:val="0"/>
          <w:sz w:val="36"/>
          <w:szCs w:val="36"/>
        </w:rPr>
        <w:t>资格审查部分</w:t>
      </w:r>
      <w:bookmarkEnd w:id="1242"/>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djustRightInd w:val="0"/>
        <w:snapToGrid w:val="0"/>
        <w:spacing w:line="264" w:lineRule="auto"/>
        <w:rPr>
          <w:rFonts w:ascii="宋体" w:hAnsi="宋体"/>
          <w:szCs w:val="21"/>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FE5100">
      <w:pPr>
        <w:autoSpaceDE w:val="0"/>
        <w:autoSpaceDN w:val="0"/>
        <w:adjustRightInd w:val="0"/>
        <w:snapToGrid w:val="0"/>
        <w:spacing w:line="360" w:lineRule="auto"/>
        <w:jc w:val="left"/>
        <w:rPr>
          <w:rFonts w:ascii="宋体" w:hAnsi="宋体" w:cs="MingLiU"/>
          <w:kern w:val="0"/>
          <w:sz w:val="20"/>
          <w:szCs w:val="20"/>
        </w:rPr>
      </w:pPr>
    </w:p>
    <w:p w:rsidR="00FE5100" w:rsidRDefault="00A34148">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hint="eastAsia"/>
          <w:w w:val="99"/>
          <w:kern w:val="0"/>
          <w:sz w:val="28"/>
          <w:szCs w:val="28"/>
        </w:rPr>
        <w:t>竞选人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（盖单位法人章）</w:t>
      </w:r>
    </w:p>
    <w:p w:rsidR="00FE5100" w:rsidRDefault="00A34148">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（签字或盖章）</w:t>
      </w:r>
    </w:p>
    <w:p w:rsidR="00FE5100" w:rsidRDefault="00A34148">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日</w:t>
      </w:r>
    </w:p>
    <w:p w:rsidR="00FE5100" w:rsidRDefault="00A34148">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rsidR="00FE5100" w:rsidRDefault="00A34148">
      <w:pPr>
        <w:autoSpaceDE w:val="0"/>
        <w:autoSpaceDN w:val="0"/>
        <w:adjustRightInd w:val="0"/>
        <w:snapToGrid w:val="0"/>
        <w:jc w:val="center"/>
        <w:outlineLvl w:val="0"/>
        <w:rPr>
          <w:rFonts w:ascii="宋体" w:hAnsi="宋体"/>
          <w:kern w:val="0"/>
          <w:sz w:val="36"/>
          <w:szCs w:val="36"/>
        </w:rPr>
      </w:pPr>
      <w:bookmarkStart w:id="1243" w:name="_Toc28577"/>
      <w:r>
        <w:rPr>
          <w:rFonts w:ascii="宋体" w:hAnsi="宋体" w:hint="eastAsia"/>
          <w:kern w:val="0"/>
          <w:sz w:val="36"/>
          <w:szCs w:val="36"/>
        </w:rPr>
        <w:lastRenderedPageBreak/>
        <w:t>目</w:t>
      </w:r>
      <w:r>
        <w:rPr>
          <w:rFonts w:ascii="宋体" w:hAnsi="宋体" w:hint="eastAsia"/>
          <w:kern w:val="0"/>
          <w:sz w:val="36"/>
          <w:szCs w:val="36"/>
        </w:rPr>
        <w:t xml:space="preserve">  </w:t>
      </w:r>
      <w:r>
        <w:rPr>
          <w:rFonts w:ascii="宋体" w:hAnsi="宋体" w:hint="eastAsia"/>
          <w:kern w:val="0"/>
          <w:sz w:val="36"/>
          <w:szCs w:val="36"/>
        </w:rPr>
        <w:t>录</w:t>
      </w:r>
      <w:bookmarkEnd w:id="1243"/>
    </w:p>
    <w:p w:rsidR="00FE5100" w:rsidRDefault="00FE5100">
      <w:pPr>
        <w:spacing w:line="360" w:lineRule="auto"/>
        <w:jc w:val="center"/>
        <w:rPr>
          <w:rFonts w:ascii="宋体" w:hAnsi="宋体"/>
          <w:b/>
          <w:kern w:val="0"/>
          <w:sz w:val="32"/>
          <w:szCs w:val="32"/>
        </w:rPr>
      </w:pPr>
    </w:p>
    <w:p w:rsidR="00FE5100" w:rsidRDefault="00A34148">
      <w:pPr>
        <w:spacing w:line="360" w:lineRule="auto"/>
        <w:ind w:firstLineChars="200" w:firstLine="420"/>
        <w:rPr>
          <w:rFonts w:ascii="宋体" w:hAnsi="宋体"/>
        </w:rPr>
      </w:pPr>
      <w:r>
        <w:rPr>
          <w:rFonts w:ascii="宋体" w:hAnsi="宋体"/>
        </w:rPr>
        <w:t>（一）</w:t>
      </w:r>
      <w:r>
        <w:rPr>
          <w:rFonts w:ascii="宋体" w:hAnsi="宋体" w:hint="eastAsia"/>
        </w:rPr>
        <w:t>法定代表人身份证明或附有法定代表人身份证明的授权委托书</w:t>
      </w:r>
    </w:p>
    <w:p w:rsidR="00FE5100" w:rsidRDefault="00A34148">
      <w:pPr>
        <w:spacing w:line="360" w:lineRule="auto"/>
        <w:ind w:firstLineChars="200" w:firstLine="420"/>
        <w:rPr>
          <w:rFonts w:ascii="宋体" w:hAnsi="宋体"/>
        </w:rPr>
      </w:pPr>
      <w:r>
        <w:rPr>
          <w:rFonts w:ascii="宋体" w:hAnsi="宋体"/>
        </w:rPr>
        <w:t>（二）</w:t>
      </w:r>
      <w:r>
        <w:rPr>
          <w:rFonts w:ascii="宋体" w:hAnsi="宋体" w:hint="eastAsia"/>
        </w:rPr>
        <w:t>竞选人</w:t>
      </w:r>
      <w:r>
        <w:rPr>
          <w:rFonts w:ascii="宋体" w:hAnsi="宋体"/>
        </w:rPr>
        <w:t>基本情况表</w:t>
      </w:r>
    </w:p>
    <w:p w:rsidR="00FE5100" w:rsidRDefault="00A34148">
      <w:pPr>
        <w:spacing w:line="360" w:lineRule="auto"/>
        <w:ind w:firstLineChars="200" w:firstLine="420"/>
        <w:rPr>
          <w:rFonts w:ascii="宋体" w:hAnsi="宋体"/>
        </w:rPr>
      </w:pPr>
      <w:r>
        <w:rPr>
          <w:rFonts w:ascii="宋体" w:hAnsi="宋体"/>
        </w:rPr>
        <w:t>（</w:t>
      </w:r>
      <w:r>
        <w:rPr>
          <w:rFonts w:ascii="宋体" w:hAnsi="宋体" w:hint="eastAsia"/>
        </w:rPr>
        <w:t>三</w:t>
      </w:r>
      <w:r>
        <w:rPr>
          <w:rFonts w:ascii="宋体" w:hAnsi="宋体"/>
        </w:rPr>
        <w:t>）类似项目情况表</w:t>
      </w:r>
    </w:p>
    <w:p w:rsidR="00FE5100" w:rsidRDefault="00A34148">
      <w:pPr>
        <w:spacing w:line="360" w:lineRule="auto"/>
        <w:ind w:firstLineChars="200" w:firstLine="420"/>
        <w:rPr>
          <w:rFonts w:ascii="宋体" w:hAnsi="宋体"/>
        </w:rPr>
      </w:pPr>
      <w:r>
        <w:rPr>
          <w:rFonts w:ascii="宋体" w:hAnsi="宋体"/>
        </w:rPr>
        <w:t>（</w:t>
      </w:r>
      <w:r>
        <w:rPr>
          <w:rFonts w:ascii="宋体" w:hAnsi="宋体" w:hint="eastAsia"/>
        </w:rPr>
        <w:t>四</w:t>
      </w:r>
      <w:r>
        <w:rPr>
          <w:rFonts w:ascii="宋体" w:hAnsi="宋体"/>
        </w:rPr>
        <w:t>）</w:t>
      </w:r>
      <w:r>
        <w:rPr>
          <w:rFonts w:ascii="宋体" w:hAnsi="宋体" w:hint="eastAsia"/>
        </w:rPr>
        <w:t>承诺</w:t>
      </w:r>
    </w:p>
    <w:p w:rsidR="00FE5100" w:rsidRDefault="00A34148">
      <w:pPr>
        <w:spacing w:line="360" w:lineRule="auto"/>
        <w:ind w:firstLineChars="200" w:firstLine="420"/>
        <w:rPr>
          <w:rFonts w:ascii="宋体" w:hAnsi="宋体"/>
        </w:rPr>
      </w:pPr>
      <w:r>
        <w:rPr>
          <w:rFonts w:ascii="宋体" w:hAnsi="宋体"/>
        </w:rPr>
        <w:t>（</w:t>
      </w:r>
      <w:r>
        <w:rPr>
          <w:rFonts w:ascii="宋体" w:hAnsi="宋体" w:hint="eastAsia"/>
        </w:rPr>
        <w:t>五</w:t>
      </w:r>
      <w:r>
        <w:rPr>
          <w:rFonts w:ascii="宋体" w:hAnsi="宋体"/>
        </w:rPr>
        <w:t>）其他资料</w:t>
      </w:r>
    </w:p>
    <w:p w:rsidR="00FE5100" w:rsidRDefault="00FE5100">
      <w:pPr>
        <w:pStyle w:val="a0"/>
      </w:pPr>
    </w:p>
    <w:p w:rsidR="00FE5100" w:rsidRDefault="00FE5100">
      <w:pPr>
        <w:spacing w:line="360" w:lineRule="auto"/>
        <w:jc w:val="center"/>
        <w:rPr>
          <w:rFonts w:ascii="宋体" w:hAnsi="宋体"/>
          <w:b/>
          <w:kern w:val="0"/>
          <w:sz w:val="32"/>
          <w:szCs w:val="32"/>
        </w:rPr>
      </w:pPr>
    </w:p>
    <w:p w:rsidR="00FE5100" w:rsidRDefault="00FE5100">
      <w:pPr>
        <w:spacing w:line="360" w:lineRule="auto"/>
        <w:jc w:val="center"/>
        <w:rPr>
          <w:rFonts w:ascii="宋体" w:hAnsi="宋体"/>
          <w:b/>
          <w:kern w:val="0"/>
          <w:sz w:val="32"/>
          <w:szCs w:val="32"/>
        </w:rPr>
      </w:pPr>
    </w:p>
    <w:p w:rsidR="00FE5100" w:rsidRDefault="00A34148">
      <w:pPr>
        <w:spacing w:after="260"/>
        <w:jc w:val="center"/>
        <w:outlineLvl w:val="0"/>
        <w:rPr>
          <w:rFonts w:ascii="宋体" w:hAnsi="宋体"/>
          <w:snapToGrid w:val="0"/>
          <w:kern w:val="0"/>
          <w:sz w:val="32"/>
          <w:szCs w:val="32"/>
        </w:rPr>
      </w:pPr>
      <w:r>
        <w:rPr>
          <w:rFonts w:ascii="宋体" w:hAnsi="宋体"/>
        </w:rPr>
        <w:br w:type="page"/>
      </w:r>
      <w:bookmarkStart w:id="1244" w:name="_Toc224103511"/>
      <w:bookmarkStart w:id="1245" w:name="_Toc287620830"/>
      <w:bookmarkStart w:id="1246" w:name="_Toc277082657"/>
      <w:bookmarkStart w:id="1247" w:name="_Toc57820658"/>
      <w:bookmarkStart w:id="1248" w:name="_Toc430530546"/>
      <w:bookmarkStart w:id="1249" w:name="_Toc287607883"/>
      <w:bookmarkStart w:id="1250" w:name="_Toc7789"/>
      <w:r>
        <w:rPr>
          <w:rFonts w:ascii="宋体" w:hAnsi="宋体" w:hint="eastAsia"/>
          <w:snapToGrid w:val="0"/>
          <w:kern w:val="0"/>
          <w:sz w:val="32"/>
          <w:szCs w:val="32"/>
        </w:rPr>
        <w:lastRenderedPageBreak/>
        <w:t>（一）法定代表人身份证明或附有法定代表人身份证明的授权委托书</w:t>
      </w:r>
      <w:bookmarkEnd w:id="1244"/>
      <w:bookmarkEnd w:id="1245"/>
      <w:bookmarkEnd w:id="1246"/>
      <w:bookmarkEnd w:id="1247"/>
      <w:bookmarkEnd w:id="1248"/>
      <w:bookmarkEnd w:id="1249"/>
      <w:bookmarkEnd w:id="1250"/>
    </w:p>
    <w:p w:rsidR="00FE5100" w:rsidRDefault="00A34148">
      <w:pPr>
        <w:spacing w:line="480" w:lineRule="auto"/>
        <w:jc w:val="center"/>
        <w:outlineLvl w:val="1"/>
        <w:rPr>
          <w:rFonts w:ascii="宋体" w:hAnsi="宋体"/>
          <w:sz w:val="28"/>
        </w:rPr>
      </w:pPr>
      <w:bookmarkStart w:id="1251" w:name="_Toc21233"/>
      <w:r>
        <w:rPr>
          <w:rFonts w:ascii="宋体" w:hAnsi="宋体" w:hint="eastAsia"/>
          <w:sz w:val="28"/>
        </w:rPr>
        <w:t>法定代表人身份证明</w:t>
      </w:r>
      <w:bookmarkEnd w:id="1251"/>
    </w:p>
    <w:p w:rsidR="00FE5100" w:rsidRDefault="00FE5100">
      <w:pPr>
        <w:spacing w:line="480" w:lineRule="auto"/>
        <w:jc w:val="center"/>
        <w:rPr>
          <w:rFonts w:ascii="宋体" w:hAnsi="宋体"/>
        </w:rPr>
      </w:pPr>
    </w:p>
    <w:p w:rsidR="00FE5100" w:rsidRDefault="00A34148">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hint="eastAsia"/>
          <w:kern w:val="0"/>
          <w:szCs w:val="21"/>
        </w:rPr>
        <w:t>竞选人</w:t>
      </w:r>
      <w:r>
        <w:rPr>
          <w:rFonts w:ascii="宋体" w:hAnsi="宋体"/>
          <w:kern w:val="0"/>
          <w:szCs w:val="21"/>
        </w:rPr>
        <w:t>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FE5100" w:rsidRDefault="00A3414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FE5100" w:rsidRDefault="00A3414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FE5100" w:rsidRDefault="00A34148">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FE5100" w:rsidRDefault="00A34148">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FE5100" w:rsidRDefault="00A34148">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FE5100" w:rsidRDefault="00A34148">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u w:val="single"/>
        </w:rPr>
        <w:t>（</w:t>
      </w:r>
      <w:r>
        <w:rPr>
          <w:rFonts w:ascii="宋体" w:hAnsi="宋体" w:hint="eastAsia"/>
          <w:kern w:val="0"/>
          <w:szCs w:val="21"/>
          <w:u w:val="single"/>
        </w:rPr>
        <w:t>竞选人</w:t>
      </w:r>
      <w:r>
        <w:rPr>
          <w:rFonts w:ascii="宋体" w:hAnsi="宋体"/>
          <w:kern w:val="0"/>
          <w:szCs w:val="21"/>
          <w:u w:val="single"/>
        </w:rPr>
        <w:t>名称）</w:t>
      </w:r>
      <w:r>
        <w:rPr>
          <w:rFonts w:ascii="宋体" w:hAnsi="宋体"/>
          <w:kern w:val="0"/>
          <w:szCs w:val="21"/>
        </w:rPr>
        <w:t>的法定代表人。</w:t>
      </w:r>
    </w:p>
    <w:p w:rsidR="00FE5100" w:rsidRDefault="00A34148">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特此证明。</w:t>
      </w:r>
    </w:p>
    <w:p w:rsidR="00FE5100" w:rsidRDefault="00A34148">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附：法定代表人身份证明扫描件（双面）</w:t>
      </w:r>
    </w:p>
    <w:p w:rsidR="00FE5100" w:rsidRDefault="00FE5100">
      <w:pPr>
        <w:autoSpaceDE w:val="0"/>
        <w:autoSpaceDN w:val="0"/>
        <w:adjustRightInd w:val="0"/>
        <w:snapToGrid w:val="0"/>
        <w:spacing w:line="360" w:lineRule="auto"/>
        <w:jc w:val="left"/>
        <w:rPr>
          <w:rFonts w:ascii="宋体" w:hAnsi="宋体"/>
          <w:szCs w:val="21"/>
        </w:rPr>
      </w:pPr>
    </w:p>
    <w:p w:rsidR="00FE5100" w:rsidRDefault="00FE5100">
      <w:pPr>
        <w:pStyle w:val="a0"/>
        <w:spacing w:after="0" w:line="360" w:lineRule="auto"/>
        <w:rPr>
          <w:rFonts w:ascii="宋体" w:hAnsi="宋体"/>
          <w:szCs w:val="21"/>
        </w:rPr>
      </w:pPr>
    </w:p>
    <w:p w:rsidR="00FE5100" w:rsidRDefault="00FE5100">
      <w:pPr>
        <w:pStyle w:val="a0"/>
        <w:spacing w:after="0" w:line="360" w:lineRule="auto"/>
        <w:rPr>
          <w:rFonts w:ascii="宋体" w:hAnsi="宋体"/>
          <w:szCs w:val="21"/>
        </w:rPr>
      </w:pPr>
    </w:p>
    <w:p w:rsidR="00FE5100" w:rsidRDefault="00FE5100">
      <w:pPr>
        <w:pStyle w:val="a0"/>
        <w:spacing w:after="0" w:line="360" w:lineRule="auto"/>
        <w:rPr>
          <w:rFonts w:ascii="宋体" w:hAnsi="宋体"/>
          <w:szCs w:val="21"/>
        </w:rPr>
      </w:pPr>
    </w:p>
    <w:p w:rsidR="00FE5100" w:rsidRDefault="00FE5100">
      <w:pPr>
        <w:pStyle w:val="a0"/>
        <w:spacing w:after="0" w:line="360" w:lineRule="auto"/>
        <w:rPr>
          <w:rFonts w:ascii="宋体" w:hAnsi="宋体"/>
          <w:szCs w:val="21"/>
        </w:rPr>
      </w:pPr>
    </w:p>
    <w:p w:rsidR="00FE5100" w:rsidRDefault="00FE5100">
      <w:pPr>
        <w:pStyle w:val="a0"/>
        <w:spacing w:after="0" w:line="360" w:lineRule="auto"/>
        <w:rPr>
          <w:rFonts w:ascii="宋体" w:hAnsi="宋体"/>
          <w:szCs w:val="21"/>
        </w:rPr>
      </w:pPr>
    </w:p>
    <w:p w:rsidR="00FE5100" w:rsidRDefault="00A34148">
      <w:pPr>
        <w:autoSpaceDE w:val="0"/>
        <w:autoSpaceDN w:val="0"/>
        <w:adjustRightInd w:val="0"/>
        <w:snapToGrid w:val="0"/>
        <w:spacing w:line="480" w:lineRule="auto"/>
        <w:ind w:firstLineChars="200" w:firstLine="420"/>
        <w:jc w:val="right"/>
        <w:rPr>
          <w:rFonts w:ascii="宋体" w:hAnsi="宋体"/>
          <w:kern w:val="0"/>
          <w:szCs w:val="21"/>
        </w:rPr>
      </w:pPr>
      <w:r>
        <w:rPr>
          <w:rFonts w:ascii="宋体" w:hAnsi="宋体" w:hint="eastAsia"/>
          <w:kern w:val="0"/>
          <w:szCs w:val="21"/>
        </w:rPr>
        <w:t>竞选人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FE5100" w:rsidRDefault="00FE5100">
      <w:pPr>
        <w:autoSpaceDE w:val="0"/>
        <w:autoSpaceDN w:val="0"/>
        <w:adjustRightInd w:val="0"/>
        <w:snapToGrid w:val="0"/>
        <w:spacing w:line="480" w:lineRule="auto"/>
        <w:jc w:val="left"/>
        <w:rPr>
          <w:rFonts w:ascii="宋体" w:hAnsi="宋体"/>
          <w:kern w:val="0"/>
          <w:sz w:val="20"/>
          <w:szCs w:val="20"/>
        </w:rPr>
      </w:pPr>
    </w:p>
    <w:p w:rsidR="00FE5100" w:rsidRDefault="00A34148">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FE5100" w:rsidRDefault="00FE5100">
      <w:pPr>
        <w:autoSpaceDE w:val="0"/>
        <w:autoSpaceDN w:val="0"/>
        <w:adjustRightInd w:val="0"/>
        <w:snapToGrid w:val="0"/>
        <w:spacing w:line="360" w:lineRule="auto"/>
        <w:jc w:val="left"/>
        <w:rPr>
          <w:rFonts w:ascii="宋体" w:hAnsi="宋体"/>
          <w:kern w:val="0"/>
        </w:rPr>
      </w:pPr>
    </w:p>
    <w:p w:rsidR="00FE5100" w:rsidRDefault="00FE5100">
      <w:pPr>
        <w:autoSpaceDE w:val="0"/>
        <w:autoSpaceDN w:val="0"/>
        <w:adjustRightInd w:val="0"/>
        <w:snapToGrid w:val="0"/>
        <w:spacing w:line="360" w:lineRule="auto"/>
        <w:jc w:val="left"/>
        <w:rPr>
          <w:rFonts w:ascii="宋体" w:hAnsi="宋体"/>
          <w:kern w:val="0"/>
        </w:rPr>
      </w:pPr>
    </w:p>
    <w:p w:rsidR="00FE5100" w:rsidRDefault="00A34148">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ascii="宋体" w:hAnsi="宋体" w:hint="eastAsia"/>
          <w:kern w:val="0"/>
          <w:szCs w:val="21"/>
        </w:rPr>
        <w:t>。</w:t>
      </w:r>
    </w:p>
    <w:p w:rsidR="00FE5100" w:rsidRDefault="00FE5100">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p>
    <w:p w:rsidR="00FE5100" w:rsidRDefault="00A34148">
      <w:pPr>
        <w:tabs>
          <w:tab w:val="left" w:pos="1680"/>
          <w:tab w:val="left" w:pos="4215"/>
          <w:tab w:val="left" w:pos="4305"/>
          <w:tab w:val="left" w:pos="8000"/>
        </w:tabs>
        <w:autoSpaceDE w:val="0"/>
        <w:autoSpaceDN w:val="0"/>
        <w:adjustRightInd w:val="0"/>
        <w:snapToGrid w:val="0"/>
        <w:spacing w:line="360" w:lineRule="auto"/>
        <w:jc w:val="center"/>
        <w:outlineLvl w:val="1"/>
        <w:rPr>
          <w:rFonts w:ascii="宋体" w:hAnsi="宋体"/>
          <w:kern w:val="0"/>
          <w:sz w:val="28"/>
          <w:szCs w:val="28"/>
        </w:rPr>
      </w:pPr>
      <w:r>
        <w:rPr>
          <w:rFonts w:ascii="宋体" w:hAnsi="宋体"/>
          <w:b/>
          <w:kern w:val="0"/>
          <w:sz w:val="28"/>
          <w:szCs w:val="28"/>
        </w:rPr>
        <w:br w:type="page"/>
      </w:r>
      <w:bookmarkStart w:id="1252" w:name="_Toc94"/>
      <w:r>
        <w:rPr>
          <w:rFonts w:ascii="宋体" w:hAnsi="宋体"/>
          <w:snapToGrid w:val="0"/>
          <w:kern w:val="0"/>
          <w:sz w:val="32"/>
          <w:szCs w:val="32"/>
        </w:rPr>
        <w:lastRenderedPageBreak/>
        <w:t>授权委托书</w:t>
      </w:r>
      <w:bookmarkEnd w:id="1252"/>
    </w:p>
    <w:p w:rsidR="00FE5100" w:rsidRDefault="00A34148">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hint="eastAsia"/>
          <w:spacing w:val="-1"/>
          <w:kern w:val="0"/>
          <w:szCs w:val="21"/>
          <w:u w:val="single"/>
        </w:rPr>
        <w:t>竞选人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w:t>
      </w:r>
      <w:r>
        <w:rPr>
          <w:rFonts w:ascii="宋体" w:hAnsi="宋体"/>
          <w:kern w:val="0"/>
          <w:szCs w:val="21"/>
        </w:rPr>
        <w:t xml:space="preserve"> </w:t>
      </w:r>
      <w:r>
        <w:rPr>
          <w:rFonts w:ascii="宋体" w:hAnsi="宋体"/>
          <w:kern w:val="0"/>
          <w:szCs w:val="21"/>
        </w:rPr>
        <w:t>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hint="eastAsia"/>
          <w:kern w:val="0"/>
          <w:szCs w:val="21"/>
        </w:rPr>
        <w:t>竞选文件</w:t>
      </w:r>
      <w:r>
        <w:rPr>
          <w:rFonts w:ascii="宋体" w:hAnsi="宋体"/>
          <w:kern w:val="0"/>
          <w:szCs w:val="21"/>
        </w:rPr>
        <w:t>、签订合同和处理有关事宜，</w:t>
      </w:r>
      <w:r>
        <w:rPr>
          <w:rFonts w:ascii="宋体" w:hAnsi="宋体"/>
          <w:kern w:val="0"/>
          <w:szCs w:val="21"/>
        </w:rPr>
        <w:t xml:space="preserve"> </w:t>
      </w:r>
      <w:r>
        <w:rPr>
          <w:rFonts w:ascii="宋体" w:hAnsi="宋体"/>
          <w:kern w:val="0"/>
          <w:szCs w:val="21"/>
        </w:rPr>
        <w:t>其法律后果由我方承担。</w:t>
      </w:r>
    </w:p>
    <w:p w:rsidR="00FE5100" w:rsidRDefault="00A3414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w:t>
      </w:r>
      <w:r>
        <w:rPr>
          <w:rFonts w:ascii="宋体" w:hAnsi="宋体"/>
          <w:kern w:val="0"/>
          <w:szCs w:val="21"/>
        </w:rPr>
        <w:t xml:space="preserve"> </w:t>
      </w:r>
    </w:p>
    <w:p w:rsidR="00FE5100" w:rsidRDefault="00A3414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rsidR="00FE5100" w:rsidRDefault="00FE51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FE5100" w:rsidRDefault="00A34148">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hint="eastAsia"/>
          <w:kern w:val="0"/>
          <w:szCs w:val="21"/>
        </w:rPr>
        <w:t>竞选人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FE5100" w:rsidRDefault="00A34148">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FE5100" w:rsidRDefault="00A34148">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FE5100" w:rsidRDefault="00A34148">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ascii="宋体" w:hAnsi="宋体" w:hint="eastAsia"/>
          <w:spacing w:val="-1"/>
          <w:kern w:val="0"/>
          <w:szCs w:val="21"/>
        </w:rPr>
        <w:t>）</w:t>
      </w:r>
    </w:p>
    <w:p w:rsidR="00FE5100" w:rsidRDefault="00A34148">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FE5100" w:rsidRDefault="00A34148">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FE5100" w:rsidRDefault="00A34148">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hint="eastAsia"/>
          <w:kern w:val="0"/>
          <w:szCs w:val="21"/>
        </w:rPr>
        <w:t>委托代理人电话（手机）：</w:t>
      </w:r>
      <w:r>
        <w:rPr>
          <w:rFonts w:ascii="宋体" w:hAnsi="宋体" w:hint="eastAsia"/>
          <w:kern w:val="0"/>
          <w:szCs w:val="21"/>
        </w:rPr>
        <w:t xml:space="preserve">                                          </w:t>
      </w:r>
    </w:p>
    <w:p w:rsidR="00FE5100" w:rsidRDefault="00A34148">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附：法定代表人和委托代理人身份证明扫描件（双面）</w:t>
      </w:r>
    </w:p>
    <w:p w:rsidR="00FE5100" w:rsidRDefault="00FE5100">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FE5100" w:rsidRDefault="00FE5100">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FE5100" w:rsidRDefault="00A34148">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FE5100" w:rsidRDefault="00FE5100">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FE5100" w:rsidRDefault="00A34148">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注：</w:t>
      </w:r>
      <w:r>
        <w:rPr>
          <w:rFonts w:ascii="宋体" w:hAnsi="宋体"/>
          <w:kern w:val="0"/>
          <w:szCs w:val="21"/>
        </w:rPr>
        <w:t>1</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rsidR="00FE5100" w:rsidRDefault="00A34148">
      <w:pPr>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FE5100" w:rsidRDefault="00A34148">
      <w:pPr>
        <w:autoSpaceDE w:val="0"/>
        <w:autoSpaceDN w:val="0"/>
        <w:adjustRightInd w:val="0"/>
        <w:snapToGrid w:val="0"/>
        <w:jc w:val="center"/>
        <w:rPr>
          <w:rFonts w:ascii="宋体" w:hAnsi="宋体"/>
        </w:rPr>
      </w:pPr>
      <w:r>
        <w:rPr>
          <w:rFonts w:ascii="宋体" w:hAnsi="宋体"/>
        </w:rPr>
        <w:br w:type="page"/>
      </w:r>
    </w:p>
    <w:p w:rsidR="00FE5100" w:rsidRDefault="00A34148">
      <w:pPr>
        <w:spacing w:after="260"/>
        <w:jc w:val="center"/>
        <w:outlineLvl w:val="0"/>
        <w:rPr>
          <w:rFonts w:ascii="宋体" w:hAnsi="宋体"/>
          <w:snapToGrid w:val="0"/>
          <w:kern w:val="0"/>
          <w:sz w:val="32"/>
          <w:szCs w:val="32"/>
        </w:rPr>
      </w:pPr>
      <w:bookmarkStart w:id="1253" w:name="_Toc277082658"/>
      <w:bookmarkStart w:id="1254" w:name="_Toc287607884"/>
      <w:bookmarkStart w:id="1255" w:name="_Toc57820659"/>
      <w:bookmarkStart w:id="1256" w:name="_Toc430530547"/>
      <w:bookmarkStart w:id="1257" w:name="_Toc287620831"/>
      <w:bookmarkStart w:id="1258" w:name="_Toc224103512"/>
      <w:bookmarkStart w:id="1259" w:name="_Toc11804"/>
      <w:r>
        <w:rPr>
          <w:rFonts w:ascii="宋体" w:hAnsi="宋体" w:hint="eastAsia"/>
          <w:snapToGrid w:val="0"/>
          <w:kern w:val="0"/>
          <w:sz w:val="32"/>
          <w:szCs w:val="32"/>
        </w:rPr>
        <w:lastRenderedPageBreak/>
        <w:t>（二）</w:t>
      </w:r>
      <w:bookmarkStart w:id="1260" w:name="_Toc57820660"/>
      <w:bookmarkStart w:id="1261" w:name="_Toc287607887"/>
      <w:bookmarkStart w:id="1262" w:name="_Toc277082659"/>
      <w:bookmarkEnd w:id="1253"/>
      <w:bookmarkEnd w:id="1254"/>
      <w:bookmarkEnd w:id="1255"/>
      <w:bookmarkEnd w:id="1256"/>
      <w:bookmarkEnd w:id="1257"/>
      <w:bookmarkEnd w:id="1258"/>
      <w:r>
        <w:rPr>
          <w:rFonts w:ascii="宋体" w:hAnsi="宋体" w:hint="eastAsia"/>
          <w:snapToGrid w:val="0"/>
          <w:kern w:val="0"/>
          <w:sz w:val="32"/>
          <w:szCs w:val="32"/>
        </w:rPr>
        <w:t>竞选人基本情况表</w:t>
      </w:r>
      <w:bookmarkEnd w:id="1259"/>
      <w:bookmarkEnd w:id="1260"/>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竞选人名称</w:t>
            </w:r>
          </w:p>
        </w:tc>
        <w:tc>
          <w:tcPr>
            <w:tcW w:w="7607" w:type="dxa"/>
            <w:gridSpan w:val="9"/>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注册地址</w:t>
            </w:r>
          </w:p>
        </w:tc>
        <w:tc>
          <w:tcPr>
            <w:tcW w:w="3450" w:type="dxa"/>
            <w:gridSpan w:val="5"/>
            <w:vAlign w:val="center"/>
          </w:tcPr>
          <w:p w:rsidR="00FE5100" w:rsidRDefault="00FE5100">
            <w:pPr>
              <w:autoSpaceDE w:val="0"/>
              <w:autoSpaceDN w:val="0"/>
              <w:adjustRightInd w:val="0"/>
              <w:snapToGrid w:val="0"/>
              <w:jc w:val="center"/>
              <w:rPr>
                <w:rFonts w:ascii="宋体" w:hAnsi="宋体"/>
                <w:kern w:val="0"/>
                <w:szCs w:val="21"/>
              </w:rPr>
            </w:pPr>
          </w:p>
        </w:tc>
        <w:tc>
          <w:tcPr>
            <w:tcW w:w="139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邮政编码</w:t>
            </w:r>
          </w:p>
        </w:tc>
        <w:tc>
          <w:tcPr>
            <w:tcW w:w="2765" w:type="dxa"/>
            <w:gridSpan w:val="3"/>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Merge w:val="restart"/>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联系方式</w:t>
            </w:r>
          </w:p>
        </w:tc>
        <w:tc>
          <w:tcPr>
            <w:tcW w:w="967"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联系人</w:t>
            </w:r>
          </w:p>
        </w:tc>
        <w:tc>
          <w:tcPr>
            <w:tcW w:w="2483" w:type="dxa"/>
            <w:gridSpan w:val="4"/>
            <w:vAlign w:val="center"/>
          </w:tcPr>
          <w:p w:rsidR="00FE5100" w:rsidRDefault="00FE5100">
            <w:pPr>
              <w:autoSpaceDE w:val="0"/>
              <w:autoSpaceDN w:val="0"/>
              <w:adjustRightInd w:val="0"/>
              <w:snapToGrid w:val="0"/>
              <w:jc w:val="center"/>
              <w:rPr>
                <w:rFonts w:ascii="宋体" w:hAnsi="宋体"/>
                <w:kern w:val="0"/>
                <w:szCs w:val="21"/>
              </w:rPr>
            </w:pPr>
          </w:p>
        </w:tc>
        <w:tc>
          <w:tcPr>
            <w:tcW w:w="139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电话</w:t>
            </w:r>
          </w:p>
        </w:tc>
        <w:tc>
          <w:tcPr>
            <w:tcW w:w="2765" w:type="dxa"/>
            <w:gridSpan w:val="3"/>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Merge/>
            <w:vAlign w:val="center"/>
          </w:tcPr>
          <w:p w:rsidR="00FE5100" w:rsidRDefault="00FE5100">
            <w:pPr>
              <w:autoSpaceDE w:val="0"/>
              <w:autoSpaceDN w:val="0"/>
              <w:adjustRightInd w:val="0"/>
              <w:snapToGrid w:val="0"/>
              <w:jc w:val="center"/>
              <w:rPr>
                <w:rFonts w:ascii="宋体" w:hAnsi="宋体"/>
                <w:kern w:val="0"/>
                <w:szCs w:val="21"/>
              </w:rPr>
            </w:pPr>
          </w:p>
        </w:tc>
        <w:tc>
          <w:tcPr>
            <w:tcW w:w="967" w:type="dxa"/>
            <w:vAlign w:val="center"/>
          </w:tcPr>
          <w:p w:rsidR="00FE5100" w:rsidRDefault="00A34148">
            <w:pPr>
              <w:tabs>
                <w:tab w:val="left" w:pos="540"/>
              </w:tabs>
              <w:autoSpaceDE w:val="0"/>
              <w:autoSpaceDN w:val="0"/>
              <w:adjustRightInd w:val="0"/>
              <w:snapToGrid w:val="0"/>
              <w:jc w:val="center"/>
              <w:rPr>
                <w:rFonts w:ascii="宋体" w:hAnsi="宋体"/>
                <w:kern w:val="0"/>
                <w:szCs w:val="21"/>
              </w:rPr>
            </w:pPr>
            <w:r>
              <w:rPr>
                <w:rFonts w:ascii="宋体" w:hAnsi="宋体" w:cs="MingLiU" w:hint="eastAsia"/>
                <w:kern w:val="0"/>
                <w:szCs w:val="21"/>
              </w:rPr>
              <w:t>传</w:t>
            </w:r>
            <w:r>
              <w:rPr>
                <w:rFonts w:ascii="宋体" w:hAnsi="宋体" w:cs="MingLiU" w:hint="eastAsia"/>
                <w:kern w:val="0"/>
                <w:szCs w:val="21"/>
              </w:rPr>
              <w:t xml:space="preserve">  </w:t>
            </w:r>
            <w:r>
              <w:rPr>
                <w:rFonts w:ascii="宋体" w:hAnsi="宋体" w:cs="MingLiU" w:hint="eastAsia"/>
                <w:kern w:val="0"/>
                <w:szCs w:val="21"/>
              </w:rPr>
              <w:t>真</w:t>
            </w:r>
          </w:p>
        </w:tc>
        <w:tc>
          <w:tcPr>
            <w:tcW w:w="2483" w:type="dxa"/>
            <w:gridSpan w:val="4"/>
            <w:vAlign w:val="center"/>
          </w:tcPr>
          <w:p w:rsidR="00FE5100" w:rsidRDefault="00FE5100">
            <w:pPr>
              <w:autoSpaceDE w:val="0"/>
              <w:autoSpaceDN w:val="0"/>
              <w:adjustRightInd w:val="0"/>
              <w:snapToGrid w:val="0"/>
              <w:jc w:val="center"/>
              <w:rPr>
                <w:rFonts w:ascii="宋体" w:hAnsi="宋体"/>
                <w:kern w:val="0"/>
                <w:szCs w:val="21"/>
              </w:rPr>
            </w:pPr>
          </w:p>
        </w:tc>
        <w:tc>
          <w:tcPr>
            <w:tcW w:w="139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网址</w:t>
            </w:r>
          </w:p>
        </w:tc>
        <w:tc>
          <w:tcPr>
            <w:tcW w:w="2765" w:type="dxa"/>
            <w:gridSpan w:val="3"/>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组织结构</w:t>
            </w:r>
          </w:p>
        </w:tc>
        <w:tc>
          <w:tcPr>
            <w:tcW w:w="7607" w:type="dxa"/>
            <w:gridSpan w:val="9"/>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法定代表人</w:t>
            </w:r>
          </w:p>
        </w:tc>
        <w:tc>
          <w:tcPr>
            <w:tcW w:w="967"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姓</w:t>
            </w:r>
            <w:r>
              <w:rPr>
                <w:rFonts w:ascii="宋体" w:hAnsi="宋体" w:cs="MingLiU" w:hint="eastAsia"/>
                <w:kern w:val="0"/>
                <w:szCs w:val="21"/>
              </w:rPr>
              <w:t xml:space="preserve">  </w:t>
            </w:r>
            <w:r>
              <w:rPr>
                <w:rFonts w:ascii="宋体" w:hAnsi="宋体" w:cs="MingLiU" w:hint="eastAsia"/>
                <w:kern w:val="0"/>
                <w:szCs w:val="21"/>
              </w:rPr>
              <w:t>名</w:t>
            </w:r>
          </w:p>
        </w:tc>
        <w:tc>
          <w:tcPr>
            <w:tcW w:w="1024" w:type="dxa"/>
            <w:vAlign w:val="center"/>
          </w:tcPr>
          <w:p w:rsidR="00FE5100" w:rsidRDefault="00FE5100">
            <w:pPr>
              <w:autoSpaceDE w:val="0"/>
              <w:autoSpaceDN w:val="0"/>
              <w:adjustRightInd w:val="0"/>
              <w:snapToGrid w:val="0"/>
              <w:jc w:val="center"/>
              <w:rPr>
                <w:rFonts w:ascii="宋体" w:hAnsi="宋体"/>
                <w:kern w:val="0"/>
                <w:szCs w:val="21"/>
              </w:rPr>
            </w:pPr>
          </w:p>
        </w:tc>
        <w:tc>
          <w:tcPr>
            <w:tcW w:w="1356" w:type="dxa"/>
            <w:gridSpan w:val="2"/>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FE5100" w:rsidRDefault="00FE5100">
            <w:pPr>
              <w:autoSpaceDE w:val="0"/>
              <w:autoSpaceDN w:val="0"/>
              <w:adjustRightInd w:val="0"/>
              <w:snapToGrid w:val="0"/>
              <w:jc w:val="center"/>
              <w:rPr>
                <w:rFonts w:ascii="宋体" w:hAnsi="宋体"/>
                <w:kern w:val="0"/>
                <w:szCs w:val="21"/>
              </w:rPr>
            </w:pPr>
          </w:p>
        </w:tc>
        <w:tc>
          <w:tcPr>
            <w:tcW w:w="925"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电</w:t>
            </w:r>
            <w:r>
              <w:rPr>
                <w:rFonts w:ascii="宋体" w:hAnsi="宋体" w:cs="MingLiU" w:hint="eastAsia"/>
                <w:kern w:val="0"/>
                <w:szCs w:val="21"/>
              </w:rPr>
              <w:t xml:space="preserve">  </w:t>
            </w:r>
            <w:r>
              <w:rPr>
                <w:rFonts w:ascii="宋体" w:hAnsi="宋体" w:cs="MingLiU" w:hint="eastAsia"/>
                <w:kern w:val="0"/>
                <w:szCs w:val="21"/>
              </w:rPr>
              <w:t>话</w:t>
            </w:r>
          </w:p>
        </w:tc>
        <w:tc>
          <w:tcPr>
            <w:tcW w:w="1311"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技术负责人</w:t>
            </w:r>
          </w:p>
        </w:tc>
        <w:tc>
          <w:tcPr>
            <w:tcW w:w="967"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姓</w:t>
            </w:r>
            <w:r>
              <w:rPr>
                <w:rFonts w:ascii="宋体" w:hAnsi="宋体" w:cs="MingLiU" w:hint="eastAsia"/>
                <w:kern w:val="0"/>
                <w:szCs w:val="21"/>
              </w:rPr>
              <w:t xml:space="preserve">  </w:t>
            </w:r>
            <w:r>
              <w:rPr>
                <w:rFonts w:ascii="宋体" w:hAnsi="宋体" w:cs="MingLiU" w:hint="eastAsia"/>
                <w:kern w:val="0"/>
                <w:szCs w:val="21"/>
              </w:rPr>
              <w:t>名</w:t>
            </w:r>
          </w:p>
        </w:tc>
        <w:tc>
          <w:tcPr>
            <w:tcW w:w="1024" w:type="dxa"/>
            <w:vAlign w:val="center"/>
          </w:tcPr>
          <w:p w:rsidR="00FE5100" w:rsidRDefault="00FE5100">
            <w:pPr>
              <w:autoSpaceDE w:val="0"/>
              <w:autoSpaceDN w:val="0"/>
              <w:adjustRightInd w:val="0"/>
              <w:snapToGrid w:val="0"/>
              <w:jc w:val="center"/>
              <w:rPr>
                <w:rFonts w:ascii="宋体" w:hAnsi="宋体"/>
                <w:kern w:val="0"/>
                <w:szCs w:val="21"/>
              </w:rPr>
            </w:pPr>
          </w:p>
        </w:tc>
        <w:tc>
          <w:tcPr>
            <w:tcW w:w="1356" w:type="dxa"/>
            <w:gridSpan w:val="2"/>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FE5100" w:rsidRDefault="00FE5100">
            <w:pPr>
              <w:autoSpaceDE w:val="0"/>
              <w:autoSpaceDN w:val="0"/>
              <w:adjustRightInd w:val="0"/>
              <w:snapToGrid w:val="0"/>
              <w:jc w:val="center"/>
              <w:rPr>
                <w:rFonts w:ascii="宋体" w:hAnsi="宋体"/>
                <w:kern w:val="0"/>
                <w:szCs w:val="21"/>
              </w:rPr>
            </w:pPr>
          </w:p>
        </w:tc>
        <w:tc>
          <w:tcPr>
            <w:tcW w:w="925"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电</w:t>
            </w:r>
            <w:r>
              <w:rPr>
                <w:rFonts w:ascii="宋体" w:hAnsi="宋体" w:cs="MingLiU" w:hint="eastAsia"/>
                <w:kern w:val="0"/>
                <w:szCs w:val="21"/>
              </w:rPr>
              <w:t xml:space="preserve">  </w:t>
            </w:r>
            <w:r>
              <w:rPr>
                <w:rFonts w:ascii="宋体" w:hAnsi="宋体" w:cs="MingLiU" w:hint="eastAsia"/>
                <w:kern w:val="0"/>
                <w:szCs w:val="21"/>
              </w:rPr>
              <w:t>话</w:t>
            </w:r>
          </w:p>
        </w:tc>
        <w:tc>
          <w:tcPr>
            <w:tcW w:w="1311"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成立时间</w:t>
            </w:r>
          </w:p>
        </w:tc>
        <w:tc>
          <w:tcPr>
            <w:tcW w:w="1991" w:type="dxa"/>
            <w:gridSpan w:val="2"/>
            <w:vAlign w:val="center"/>
          </w:tcPr>
          <w:p w:rsidR="00FE5100" w:rsidRDefault="00FE5100">
            <w:pPr>
              <w:autoSpaceDE w:val="0"/>
              <w:autoSpaceDN w:val="0"/>
              <w:adjustRightInd w:val="0"/>
              <w:snapToGrid w:val="0"/>
              <w:jc w:val="center"/>
              <w:rPr>
                <w:rFonts w:ascii="宋体" w:hAnsi="宋体"/>
                <w:kern w:val="0"/>
                <w:szCs w:val="21"/>
              </w:rPr>
            </w:pPr>
          </w:p>
        </w:tc>
        <w:tc>
          <w:tcPr>
            <w:tcW w:w="5616" w:type="dxa"/>
            <w:gridSpan w:val="7"/>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员工总人数：</w:t>
            </w: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企业资质等级</w:t>
            </w:r>
          </w:p>
        </w:tc>
        <w:tc>
          <w:tcPr>
            <w:tcW w:w="1991" w:type="dxa"/>
            <w:gridSpan w:val="2"/>
            <w:vAlign w:val="center"/>
          </w:tcPr>
          <w:p w:rsidR="00FE5100" w:rsidRDefault="00FE5100">
            <w:pPr>
              <w:autoSpaceDE w:val="0"/>
              <w:autoSpaceDN w:val="0"/>
              <w:adjustRightInd w:val="0"/>
              <w:snapToGrid w:val="0"/>
              <w:jc w:val="center"/>
              <w:rPr>
                <w:rFonts w:ascii="宋体" w:hAnsi="宋体"/>
                <w:kern w:val="0"/>
                <w:szCs w:val="21"/>
              </w:rPr>
            </w:pPr>
          </w:p>
        </w:tc>
        <w:tc>
          <w:tcPr>
            <w:tcW w:w="904" w:type="dxa"/>
            <w:vMerge w:val="restart"/>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其中</w:t>
            </w:r>
          </w:p>
        </w:tc>
        <w:tc>
          <w:tcPr>
            <w:tcW w:w="2476" w:type="dxa"/>
            <w:gridSpan w:val="4"/>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项目经理</w:t>
            </w:r>
          </w:p>
        </w:tc>
        <w:tc>
          <w:tcPr>
            <w:tcW w:w="2236" w:type="dxa"/>
            <w:gridSpan w:val="2"/>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营业执照号</w:t>
            </w:r>
          </w:p>
        </w:tc>
        <w:tc>
          <w:tcPr>
            <w:tcW w:w="1991" w:type="dxa"/>
            <w:gridSpan w:val="2"/>
            <w:vAlign w:val="center"/>
          </w:tcPr>
          <w:p w:rsidR="00FE5100" w:rsidRDefault="00FE5100">
            <w:pPr>
              <w:autoSpaceDE w:val="0"/>
              <w:autoSpaceDN w:val="0"/>
              <w:adjustRightInd w:val="0"/>
              <w:snapToGrid w:val="0"/>
              <w:jc w:val="center"/>
              <w:rPr>
                <w:rFonts w:ascii="宋体" w:hAnsi="宋体"/>
                <w:kern w:val="0"/>
                <w:szCs w:val="21"/>
              </w:rPr>
            </w:pPr>
          </w:p>
        </w:tc>
        <w:tc>
          <w:tcPr>
            <w:tcW w:w="904" w:type="dxa"/>
            <w:vMerge/>
            <w:vAlign w:val="center"/>
          </w:tcPr>
          <w:p w:rsidR="00FE5100" w:rsidRDefault="00FE5100">
            <w:pPr>
              <w:autoSpaceDE w:val="0"/>
              <w:autoSpaceDN w:val="0"/>
              <w:adjustRightInd w:val="0"/>
              <w:snapToGrid w:val="0"/>
              <w:jc w:val="center"/>
              <w:rPr>
                <w:rFonts w:ascii="宋体" w:hAnsi="宋体"/>
                <w:kern w:val="0"/>
                <w:szCs w:val="21"/>
              </w:rPr>
            </w:pPr>
          </w:p>
        </w:tc>
        <w:tc>
          <w:tcPr>
            <w:tcW w:w="2476" w:type="dxa"/>
            <w:gridSpan w:val="4"/>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高级职称人员</w:t>
            </w:r>
          </w:p>
        </w:tc>
        <w:tc>
          <w:tcPr>
            <w:tcW w:w="2236" w:type="dxa"/>
            <w:gridSpan w:val="2"/>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注册资金</w:t>
            </w:r>
          </w:p>
        </w:tc>
        <w:tc>
          <w:tcPr>
            <w:tcW w:w="1991" w:type="dxa"/>
            <w:gridSpan w:val="2"/>
            <w:vAlign w:val="center"/>
          </w:tcPr>
          <w:p w:rsidR="00FE5100" w:rsidRDefault="00FE5100">
            <w:pPr>
              <w:autoSpaceDE w:val="0"/>
              <w:autoSpaceDN w:val="0"/>
              <w:adjustRightInd w:val="0"/>
              <w:snapToGrid w:val="0"/>
              <w:jc w:val="center"/>
              <w:rPr>
                <w:rFonts w:ascii="宋体" w:hAnsi="宋体"/>
                <w:kern w:val="0"/>
                <w:szCs w:val="21"/>
              </w:rPr>
            </w:pPr>
          </w:p>
        </w:tc>
        <w:tc>
          <w:tcPr>
            <w:tcW w:w="904" w:type="dxa"/>
            <w:vMerge/>
            <w:vAlign w:val="center"/>
          </w:tcPr>
          <w:p w:rsidR="00FE5100" w:rsidRDefault="00FE5100">
            <w:pPr>
              <w:autoSpaceDE w:val="0"/>
              <w:autoSpaceDN w:val="0"/>
              <w:adjustRightInd w:val="0"/>
              <w:snapToGrid w:val="0"/>
              <w:jc w:val="center"/>
              <w:rPr>
                <w:rFonts w:ascii="宋体" w:hAnsi="宋体"/>
                <w:kern w:val="0"/>
                <w:szCs w:val="21"/>
              </w:rPr>
            </w:pPr>
          </w:p>
        </w:tc>
        <w:tc>
          <w:tcPr>
            <w:tcW w:w="2476" w:type="dxa"/>
            <w:gridSpan w:val="4"/>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中级职称人员</w:t>
            </w:r>
          </w:p>
        </w:tc>
        <w:tc>
          <w:tcPr>
            <w:tcW w:w="2236" w:type="dxa"/>
            <w:gridSpan w:val="2"/>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开户银行</w:t>
            </w:r>
          </w:p>
        </w:tc>
        <w:tc>
          <w:tcPr>
            <w:tcW w:w="1991" w:type="dxa"/>
            <w:gridSpan w:val="2"/>
            <w:vAlign w:val="center"/>
          </w:tcPr>
          <w:p w:rsidR="00FE5100" w:rsidRDefault="00FE5100">
            <w:pPr>
              <w:autoSpaceDE w:val="0"/>
              <w:autoSpaceDN w:val="0"/>
              <w:adjustRightInd w:val="0"/>
              <w:snapToGrid w:val="0"/>
              <w:jc w:val="center"/>
              <w:rPr>
                <w:rFonts w:ascii="宋体" w:hAnsi="宋体"/>
                <w:kern w:val="0"/>
                <w:szCs w:val="21"/>
              </w:rPr>
            </w:pPr>
          </w:p>
        </w:tc>
        <w:tc>
          <w:tcPr>
            <w:tcW w:w="904" w:type="dxa"/>
            <w:vMerge/>
            <w:vAlign w:val="center"/>
          </w:tcPr>
          <w:p w:rsidR="00FE5100" w:rsidRDefault="00FE5100">
            <w:pPr>
              <w:autoSpaceDE w:val="0"/>
              <w:autoSpaceDN w:val="0"/>
              <w:adjustRightInd w:val="0"/>
              <w:snapToGrid w:val="0"/>
              <w:jc w:val="center"/>
              <w:rPr>
                <w:rFonts w:ascii="宋体" w:hAnsi="宋体"/>
                <w:kern w:val="0"/>
                <w:szCs w:val="21"/>
              </w:rPr>
            </w:pPr>
          </w:p>
        </w:tc>
        <w:tc>
          <w:tcPr>
            <w:tcW w:w="2476" w:type="dxa"/>
            <w:gridSpan w:val="4"/>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初级职称人员</w:t>
            </w:r>
          </w:p>
        </w:tc>
        <w:tc>
          <w:tcPr>
            <w:tcW w:w="2236" w:type="dxa"/>
            <w:gridSpan w:val="2"/>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hint="eastAsia"/>
                <w:kern w:val="0"/>
                <w:szCs w:val="21"/>
              </w:rPr>
              <w:t>账号</w:t>
            </w:r>
          </w:p>
        </w:tc>
        <w:tc>
          <w:tcPr>
            <w:tcW w:w="1991" w:type="dxa"/>
            <w:gridSpan w:val="2"/>
            <w:vAlign w:val="center"/>
          </w:tcPr>
          <w:p w:rsidR="00FE5100" w:rsidRDefault="00FE5100">
            <w:pPr>
              <w:autoSpaceDE w:val="0"/>
              <w:autoSpaceDN w:val="0"/>
              <w:adjustRightInd w:val="0"/>
              <w:snapToGrid w:val="0"/>
              <w:jc w:val="center"/>
              <w:rPr>
                <w:rFonts w:ascii="宋体" w:hAnsi="宋体"/>
                <w:kern w:val="0"/>
                <w:szCs w:val="21"/>
              </w:rPr>
            </w:pPr>
          </w:p>
        </w:tc>
        <w:tc>
          <w:tcPr>
            <w:tcW w:w="904" w:type="dxa"/>
            <w:vMerge/>
            <w:vAlign w:val="center"/>
          </w:tcPr>
          <w:p w:rsidR="00FE5100" w:rsidRDefault="00FE5100">
            <w:pPr>
              <w:autoSpaceDE w:val="0"/>
              <w:autoSpaceDN w:val="0"/>
              <w:adjustRightInd w:val="0"/>
              <w:snapToGrid w:val="0"/>
              <w:jc w:val="center"/>
              <w:rPr>
                <w:rFonts w:ascii="宋体" w:hAnsi="宋体"/>
                <w:kern w:val="0"/>
                <w:szCs w:val="21"/>
              </w:rPr>
            </w:pPr>
          </w:p>
        </w:tc>
        <w:tc>
          <w:tcPr>
            <w:tcW w:w="2476" w:type="dxa"/>
            <w:gridSpan w:val="4"/>
            <w:vAlign w:val="center"/>
          </w:tcPr>
          <w:p w:rsidR="00FE5100" w:rsidRDefault="00A34148">
            <w:pPr>
              <w:tabs>
                <w:tab w:val="left" w:pos="1240"/>
              </w:tabs>
              <w:autoSpaceDE w:val="0"/>
              <w:autoSpaceDN w:val="0"/>
              <w:adjustRightInd w:val="0"/>
              <w:snapToGrid w:val="0"/>
              <w:jc w:val="center"/>
              <w:rPr>
                <w:rFonts w:ascii="宋体" w:hAnsi="宋体"/>
                <w:kern w:val="0"/>
                <w:szCs w:val="21"/>
              </w:rPr>
            </w:pPr>
            <w:r>
              <w:rPr>
                <w:rFonts w:ascii="宋体" w:hAnsi="宋体" w:cs="MingLiU" w:hint="eastAsia"/>
                <w:kern w:val="0"/>
                <w:szCs w:val="21"/>
              </w:rPr>
              <w:t>技</w:t>
            </w:r>
            <w:r>
              <w:rPr>
                <w:rFonts w:ascii="宋体" w:hAnsi="宋体"/>
                <w:kern w:val="0"/>
                <w:szCs w:val="21"/>
              </w:rPr>
              <w:tab/>
            </w:r>
            <w:r>
              <w:rPr>
                <w:rFonts w:ascii="宋体" w:hAnsi="宋体" w:cs="MingLiU" w:hint="eastAsia"/>
                <w:kern w:val="0"/>
                <w:szCs w:val="21"/>
              </w:rPr>
              <w:t>工</w:t>
            </w:r>
          </w:p>
        </w:tc>
        <w:tc>
          <w:tcPr>
            <w:tcW w:w="2236" w:type="dxa"/>
            <w:gridSpan w:val="2"/>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经营范围</w:t>
            </w:r>
          </w:p>
        </w:tc>
        <w:tc>
          <w:tcPr>
            <w:tcW w:w="7607" w:type="dxa"/>
            <w:gridSpan w:val="9"/>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51"/>
          <w:jc w:val="center"/>
        </w:trPr>
        <w:tc>
          <w:tcPr>
            <w:tcW w:w="1862"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c>
          <w:tcPr>
            <w:tcW w:w="7607" w:type="dxa"/>
            <w:gridSpan w:val="9"/>
            <w:vAlign w:val="center"/>
          </w:tcPr>
          <w:p w:rsidR="00FE5100" w:rsidRDefault="00FE5100">
            <w:pPr>
              <w:autoSpaceDE w:val="0"/>
              <w:autoSpaceDN w:val="0"/>
              <w:adjustRightInd w:val="0"/>
              <w:snapToGrid w:val="0"/>
              <w:jc w:val="center"/>
              <w:rPr>
                <w:rFonts w:ascii="宋体" w:hAnsi="宋体"/>
                <w:kern w:val="0"/>
                <w:szCs w:val="21"/>
              </w:rPr>
            </w:pPr>
          </w:p>
        </w:tc>
      </w:tr>
    </w:tbl>
    <w:p w:rsidR="00FE5100" w:rsidRDefault="00FE5100">
      <w:pPr>
        <w:spacing w:line="360" w:lineRule="auto"/>
        <w:jc w:val="center"/>
        <w:rPr>
          <w:rFonts w:ascii="宋体" w:hAnsi="宋体"/>
          <w:szCs w:val="21"/>
        </w:rPr>
      </w:pPr>
    </w:p>
    <w:p w:rsidR="00FE5100" w:rsidRDefault="00FE5100">
      <w:pPr>
        <w:spacing w:line="360" w:lineRule="auto"/>
        <w:jc w:val="left"/>
        <w:rPr>
          <w:rFonts w:ascii="宋体" w:hAnsi="宋体"/>
          <w:snapToGrid w:val="0"/>
          <w:kern w:val="0"/>
          <w:sz w:val="32"/>
          <w:szCs w:val="32"/>
        </w:rPr>
      </w:pPr>
      <w:bookmarkStart w:id="1263" w:name="_Toc509218865"/>
      <w:bookmarkStart w:id="1264" w:name="_Toc534185842"/>
      <w:bookmarkStart w:id="1265" w:name="_Toc287607889"/>
      <w:bookmarkStart w:id="1266" w:name="_Toc287620835"/>
      <w:bookmarkStart w:id="1267" w:name="_Toc430530551"/>
      <w:bookmarkStart w:id="1268" w:name="_Toc277082661"/>
      <w:bookmarkStart w:id="1269" w:name="_Toc57820663"/>
      <w:bookmarkStart w:id="1270" w:name="_Toc224103516"/>
      <w:bookmarkEnd w:id="1261"/>
      <w:bookmarkEnd w:id="1262"/>
    </w:p>
    <w:p w:rsidR="00FE5100" w:rsidRDefault="00A34148">
      <w:pPr>
        <w:spacing w:after="260"/>
        <w:ind w:firstLineChars="900" w:firstLine="2880"/>
        <w:outlineLvl w:val="0"/>
        <w:rPr>
          <w:rFonts w:ascii="宋体" w:hAnsi="宋体"/>
          <w:snapToGrid w:val="0"/>
          <w:kern w:val="0"/>
          <w:sz w:val="32"/>
          <w:szCs w:val="32"/>
        </w:rPr>
      </w:pPr>
      <w:bookmarkStart w:id="1271" w:name="_Toc32257"/>
      <w:r>
        <w:rPr>
          <w:rFonts w:ascii="宋体" w:hAnsi="宋体" w:hint="eastAsia"/>
          <w:snapToGrid w:val="0"/>
          <w:kern w:val="0"/>
          <w:sz w:val="32"/>
          <w:szCs w:val="32"/>
        </w:rPr>
        <w:lastRenderedPageBreak/>
        <w:t>（三）</w:t>
      </w:r>
      <w:r>
        <w:rPr>
          <w:rFonts w:ascii="宋体" w:hAnsi="宋体"/>
          <w:snapToGrid w:val="0"/>
          <w:kern w:val="0"/>
          <w:sz w:val="32"/>
          <w:szCs w:val="32"/>
        </w:rPr>
        <w:t>类似项目情况表</w:t>
      </w:r>
      <w:bookmarkEnd w:id="1263"/>
      <w:bookmarkEnd w:id="1264"/>
      <w:bookmarkEnd w:id="1265"/>
      <w:bookmarkEnd w:id="1266"/>
      <w:bookmarkEnd w:id="1267"/>
      <w:bookmarkEnd w:id="1268"/>
      <w:bookmarkEnd w:id="1269"/>
      <w:bookmarkEnd w:id="1270"/>
      <w:bookmarkEnd w:id="1271"/>
    </w:p>
    <w:p w:rsidR="00FE5100" w:rsidRDefault="00FE5100">
      <w:pPr>
        <w:rPr>
          <w:rFonts w:ascii="宋体" w:hAnsi="宋体"/>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FE5100">
        <w:trPr>
          <w:trHeight w:hRule="exact" w:val="643"/>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658"/>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666"/>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659"/>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667"/>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661"/>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655"/>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679"/>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658"/>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667"/>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659"/>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670"/>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863"/>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2047"/>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r w:rsidR="00FE5100">
        <w:trPr>
          <w:trHeight w:hRule="exact" w:val="1048"/>
          <w:jc w:val="center"/>
        </w:trPr>
        <w:tc>
          <w:tcPr>
            <w:tcW w:w="1456" w:type="dxa"/>
            <w:vAlign w:val="center"/>
          </w:tcPr>
          <w:p w:rsidR="00FE5100" w:rsidRDefault="00A34148">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rsidR="00FE5100" w:rsidRDefault="00FE5100">
            <w:pPr>
              <w:autoSpaceDE w:val="0"/>
              <w:autoSpaceDN w:val="0"/>
              <w:adjustRightInd w:val="0"/>
              <w:snapToGrid w:val="0"/>
              <w:jc w:val="center"/>
              <w:rPr>
                <w:rFonts w:ascii="宋体" w:hAnsi="宋体"/>
                <w:kern w:val="0"/>
                <w:szCs w:val="21"/>
              </w:rPr>
            </w:pPr>
          </w:p>
        </w:tc>
      </w:tr>
    </w:tbl>
    <w:p w:rsidR="00FE5100" w:rsidRDefault="00FE5100">
      <w:pPr>
        <w:spacing w:after="260"/>
        <w:jc w:val="center"/>
        <w:rPr>
          <w:rFonts w:ascii="宋体" w:hAnsi="宋体"/>
          <w:snapToGrid w:val="0"/>
          <w:kern w:val="0"/>
          <w:sz w:val="32"/>
          <w:szCs w:val="32"/>
        </w:rPr>
      </w:pPr>
      <w:bookmarkStart w:id="1272" w:name="_Toc509218866"/>
      <w:bookmarkStart w:id="1273" w:name="_Toc430530552"/>
      <w:bookmarkStart w:id="1274" w:name="_Toc224103520"/>
      <w:bookmarkStart w:id="1275" w:name="_Toc277082663"/>
      <w:bookmarkStart w:id="1276" w:name="_Toc287620839"/>
      <w:bookmarkStart w:id="1277" w:name="_Toc287607893"/>
      <w:bookmarkStart w:id="1278" w:name="_Toc534185843"/>
      <w:bookmarkStart w:id="1279" w:name="_Toc57820664"/>
    </w:p>
    <w:p w:rsidR="00FE5100" w:rsidRDefault="00FE5100">
      <w:pPr>
        <w:spacing w:after="260"/>
        <w:jc w:val="center"/>
        <w:rPr>
          <w:rFonts w:ascii="宋体" w:hAnsi="宋体"/>
          <w:snapToGrid w:val="0"/>
          <w:kern w:val="0"/>
          <w:sz w:val="32"/>
          <w:szCs w:val="32"/>
        </w:rPr>
      </w:pPr>
    </w:p>
    <w:p w:rsidR="00FE5100" w:rsidRDefault="00A34148">
      <w:pPr>
        <w:spacing w:after="260"/>
        <w:jc w:val="center"/>
        <w:outlineLvl w:val="0"/>
        <w:rPr>
          <w:rFonts w:ascii="宋体" w:hAnsi="宋体"/>
          <w:snapToGrid w:val="0"/>
          <w:kern w:val="0"/>
          <w:sz w:val="32"/>
          <w:szCs w:val="32"/>
        </w:rPr>
      </w:pPr>
      <w:bookmarkStart w:id="1280" w:name="_Toc20833"/>
      <w:r>
        <w:rPr>
          <w:rFonts w:ascii="宋体" w:hAnsi="宋体"/>
          <w:snapToGrid w:val="0"/>
          <w:kern w:val="0"/>
          <w:sz w:val="32"/>
          <w:szCs w:val="32"/>
        </w:rPr>
        <w:lastRenderedPageBreak/>
        <w:t>（</w:t>
      </w:r>
      <w:r>
        <w:rPr>
          <w:rFonts w:ascii="宋体" w:hAnsi="宋体" w:hint="eastAsia"/>
          <w:snapToGrid w:val="0"/>
          <w:kern w:val="0"/>
          <w:sz w:val="32"/>
          <w:szCs w:val="32"/>
        </w:rPr>
        <w:t>四</w:t>
      </w:r>
      <w:r>
        <w:rPr>
          <w:rFonts w:ascii="宋体" w:hAnsi="宋体"/>
          <w:snapToGrid w:val="0"/>
          <w:kern w:val="0"/>
          <w:sz w:val="32"/>
          <w:szCs w:val="32"/>
        </w:rPr>
        <w:t>）</w:t>
      </w:r>
      <w:bookmarkEnd w:id="1272"/>
      <w:bookmarkEnd w:id="1273"/>
      <w:bookmarkEnd w:id="1274"/>
      <w:bookmarkEnd w:id="1275"/>
      <w:bookmarkEnd w:id="1276"/>
      <w:bookmarkEnd w:id="1277"/>
      <w:bookmarkEnd w:id="1278"/>
      <w:r>
        <w:rPr>
          <w:rFonts w:ascii="宋体" w:hAnsi="宋体" w:hint="eastAsia"/>
          <w:snapToGrid w:val="0"/>
          <w:kern w:val="0"/>
          <w:sz w:val="32"/>
          <w:szCs w:val="32"/>
        </w:rPr>
        <w:t>承诺</w:t>
      </w:r>
      <w:bookmarkEnd w:id="1279"/>
      <w:bookmarkEnd w:id="1280"/>
    </w:p>
    <w:p w:rsidR="00FE5100" w:rsidRDefault="00A34148">
      <w:pPr>
        <w:snapToGrid w:val="0"/>
        <w:spacing w:line="400" w:lineRule="exact"/>
        <w:rPr>
          <w:rFonts w:ascii="宋体" w:hAnsi="宋体"/>
          <w:szCs w:val="21"/>
          <w:u w:val="single"/>
        </w:rPr>
      </w:pPr>
      <w:r>
        <w:rPr>
          <w:rFonts w:ascii="宋体" w:hAnsi="宋体" w:hint="eastAsia"/>
          <w:szCs w:val="21"/>
          <w:u w:val="single"/>
        </w:rPr>
        <w:t xml:space="preserve">        </w:t>
      </w:r>
      <w:r>
        <w:rPr>
          <w:rFonts w:ascii="宋体" w:hAnsi="宋体" w:hint="eastAsia"/>
          <w:szCs w:val="21"/>
          <w:u w:val="single"/>
        </w:rPr>
        <w:t>（比选人名称）</w:t>
      </w:r>
      <w:r>
        <w:rPr>
          <w:rFonts w:ascii="宋体" w:hAnsi="宋体" w:hint="eastAsia"/>
          <w:szCs w:val="21"/>
        </w:rPr>
        <w:t>：</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我公司</w:t>
      </w:r>
      <w:r>
        <w:rPr>
          <w:rFonts w:ascii="宋体" w:hAnsi="宋体" w:hint="eastAsia"/>
          <w:szCs w:val="21"/>
          <w:u w:val="single"/>
        </w:rPr>
        <w:t xml:space="preserve">        </w:t>
      </w:r>
      <w:r>
        <w:rPr>
          <w:rFonts w:ascii="宋体" w:hAnsi="宋体" w:hint="eastAsia"/>
          <w:szCs w:val="21"/>
          <w:u w:val="single"/>
        </w:rPr>
        <w:t>（竞选人名称）</w:t>
      </w:r>
      <w:r>
        <w:rPr>
          <w:rFonts w:ascii="宋体" w:hAnsi="宋体" w:hint="eastAsia"/>
          <w:szCs w:val="21"/>
        </w:rPr>
        <w:t>参加了贵单位</w:t>
      </w:r>
      <w:r>
        <w:rPr>
          <w:rFonts w:ascii="宋体" w:hAnsi="宋体" w:hint="eastAsia"/>
          <w:szCs w:val="21"/>
          <w:u w:val="single"/>
        </w:rPr>
        <w:t xml:space="preserve">        </w:t>
      </w:r>
      <w:r>
        <w:rPr>
          <w:rFonts w:ascii="宋体" w:hAnsi="宋体" w:hint="eastAsia"/>
          <w:szCs w:val="21"/>
          <w:u w:val="single"/>
        </w:rPr>
        <w:t>（项目名称）</w:t>
      </w:r>
      <w:r>
        <w:rPr>
          <w:rFonts w:ascii="宋体" w:hAnsi="宋体" w:hint="eastAsia"/>
          <w:szCs w:val="21"/>
        </w:rPr>
        <w:t>的投标，自愿作出以下承诺：</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、我公司投标截止日投标资格情况不存在下列情形之一：</w:t>
      </w:r>
    </w:p>
    <w:p w:rsidR="00FE5100" w:rsidRDefault="00A34148">
      <w:pPr>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）被人民法院在“信用中国”网站（</w:t>
      </w:r>
      <w:r>
        <w:rPr>
          <w:rFonts w:ascii="宋体" w:hAnsi="宋体" w:hint="eastAsia"/>
          <w:szCs w:val="21"/>
        </w:rPr>
        <w:t>www.creditchina.gov.cn</w:t>
      </w:r>
      <w:r>
        <w:rPr>
          <w:rFonts w:ascii="宋体" w:hAnsi="宋体" w:hint="eastAsia"/>
          <w:szCs w:val="21"/>
        </w:rPr>
        <w:t>）列入失信被执行人名单且在被执行期内；</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）被列入《重庆市工程建设领域招标投标信用管理暂行办法》规定的重点关注名单且记分达到</w:t>
      </w:r>
      <w:r>
        <w:rPr>
          <w:rFonts w:ascii="宋体" w:hAnsi="宋体" w:hint="eastAsia"/>
          <w:szCs w:val="21"/>
        </w:rPr>
        <w:t>12</w:t>
      </w:r>
      <w:r>
        <w:rPr>
          <w:rFonts w:ascii="宋体" w:hAnsi="宋体" w:hint="eastAsia"/>
          <w:szCs w:val="21"/>
        </w:rPr>
        <w:t>分且在记分有效期内；</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）被列入《重庆市工程建设领域招标投标信用管理暂行办法》规定的黑名单且在记分有效期内；</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）被国家、重庆市（含市或任意区县）有关行政部门处以暂停投标资格行政处罚，且在处罚期限内；</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）被重庆市住房和城乡建设主管部门暂停在渝承揽新业务且在暂停期内。</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、我公司拟派的项目经理中</w:t>
      </w:r>
      <w:r>
        <w:rPr>
          <w:rFonts w:ascii="宋体" w:hAnsi="宋体" w:hint="eastAsia"/>
          <w:szCs w:val="21"/>
        </w:rPr>
        <w:t>选后只能在本项目任职，签订合同时拟派的项目经理必须与竞选文件中的项目经理一致，并满足办理施工许可手续的相关要求。不能按承诺到岗履约的，按合同相关条款处罚并上报行政主管部门，给比选人造成损失的，我公司依法承担违约赔偿责任。</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我公司拟派的项目经理未被我市住房和城乡建设主管部门暂停在渝承揽新业务，若被暂停且参加投标的投标将被否决；已取得中选候选人资格或中选资格的，比选人有权取消其中选候选人资格或中选资格；给比选人造成损失的，我公司依法承担违约赔偿责任。</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、我公司若中选，在签订合同之前，将按照建设行政主管部门的要</w:t>
      </w:r>
      <w:r>
        <w:rPr>
          <w:rFonts w:ascii="宋体" w:hAnsi="宋体" w:hint="eastAsia"/>
          <w:szCs w:val="21"/>
        </w:rPr>
        <w:t>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选后不能满足该要求的，取消我公司中选资格，给比选人造成损失的，我公司依法承担违约赔偿责任。</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4</w:t>
      </w:r>
      <w:r>
        <w:rPr>
          <w:rFonts w:ascii="宋体" w:hAnsi="宋体" w:hint="eastAsia"/>
          <w:szCs w:val="21"/>
        </w:rPr>
        <w:t>、我公司在资格审查部分中提供的相关证明材料真实有效，不存在弄虚作假情形。比选人在合同签订前均有权对我司提供的资料（如业绩截图信息等相关证明材料）进行核实，若发现弄虚作假，取消中选资格，并按相关法律法规报招标投标监督部门处理，竞选保证金不予退还，我司自愿承担因此造成的相关责任并赔偿相应损失。</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5</w:t>
      </w:r>
      <w:r>
        <w:rPr>
          <w:rFonts w:ascii="宋体" w:hAnsi="宋体" w:hint="eastAsia"/>
          <w:szCs w:val="21"/>
        </w:rPr>
        <w:t>、我公司的竞选文件符合第四章</w:t>
      </w:r>
      <w:r>
        <w:rPr>
          <w:rFonts w:ascii="宋体" w:hAnsi="宋体" w:hint="eastAsia"/>
          <w:szCs w:val="21"/>
        </w:rPr>
        <w:t xml:space="preserve"> </w:t>
      </w:r>
      <w:r>
        <w:rPr>
          <w:rFonts w:ascii="宋体" w:hAnsi="宋体" w:hint="eastAsia"/>
          <w:szCs w:val="21"/>
        </w:rPr>
        <w:t>合同条款及格式规定，竞选文件中没有比选人不能接受的条件。</w:t>
      </w:r>
    </w:p>
    <w:p w:rsidR="00FE5100" w:rsidRDefault="00A34148">
      <w:pPr>
        <w:snapToGrid w:val="0"/>
        <w:spacing w:line="400" w:lineRule="exact"/>
        <w:ind w:firstLineChars="200" w:firstLine="420"/>
        <w:rPr>
          <w:rFonts w:ascii="宋体" w:hAnsi="宋体"/>
          <w:szCs w:val="21"/>
        </w:rPr>
      </w:pPr>
      <w:r>
        <w:rPr>
          <w:rFonts w:ascii="宋体" w:hAnsi="宋体" w:hint="eastAsia"/>
          <w:szCs w:val="21"/>
        </w:rPr>
        <w:t>6</w:t>
      </w:r>
      <w:r>
        <w:rPr>
          <w:rFonts w:ascii="宋体" w:hAnsi="宋体" w:hint="eastAsia"/>
          <w:szCs w:val="21"/>
        </w:rPr>
        <w:t>、我公司的竞选文件符合第七章</w:t>
      </w:r>
      <w:r>
        <w:rPr>
          <w:rFonts w:ascii="宋体" w:hAnsi="宋体" w:hint="eastAsia"/>
          <w:szCs w:val="21"/>
        </w:rPr>
        <w:t xml:space="preserve"> </w:t>
      </w:r>
      <w:r>
        <w:rPr>
          <w:rFonts w:ascii="宋体" w:hAnsi="宋体" w:hint="eastAsia"/>
          <w:szCs w:val="21"/>
        </w:rPr>
        <w:t>技术标准和要求（如有）。</w:t>
      </w:r>
    </w:p>
    <w:p w:rsidR="00FE5100" w:rsidRDefault="00FE5100">
      <w:pPr>
        <w:snapToGrid w:val="0"/>
        <w:spacing w:line="400" w:lineRule="exact"/>
        <w:ind w:firstLineChars="200" w:firstLine="420"/>
        <w:rPr>
          <w:rFonts w:ascii="宋体" w:hAnsi="宋体"/>
          <w:szCs w:val="21"/>
        </w:rPr>
      </w:pPr>
    </w:p>
    <w:p w:rsidR="00FE5100" w:rsidRDefault="00A34148">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竞</w:t>
      </w:r>
      <w:r>
        <w:rPr>
          <w:rFonts w:ascii="宋体" w:hAnsi="宋体" w:hint="eastAsia"/>
          <w:kern w:val="0"/>
          <w:szCs w:val="21"/>
        </w:rPr>
        <w:t xml:space="preserve"> </w:t>
      </w:r>
      <w:r>
        <w:rPr>
          <w:rFonts w:ascii="宋体" w:hAnsi="宋体" w:hint="eastAsia"/>
          <w:kern w:val="0"/>
          <w:szCs w:val="21"/>
        </w:rPr>
        <w:t>选</w:t>
      </w:r>
      <w:r>
        <w:rPr>
          <w:rFonts w:ascii="宋体" w:hAnsi="宋体" w:hint="eastAsia"/>
          <w:kern w:val="0"/>
          <w:szCs w:val="21"/>
        </w:rPr>
        <w:t xml:space="preserve"> </w:t>
      </w:r>
      <w:r>
        <w:rPr>
          <w:rFonts w:ascii="宋体" w:hAnsi="宋体" w:hint="eastAsia"/>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FE5100" w:rsidRDefault="00A34148">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FE5100" w:rsidRDefault="00A34148">
      <w:pPr>
        <w:snapToGrid w:val="0"/>
        <w:spacing w:line="400" w:lineRule="exact"/>
        <w:ind w:firstLineChars="200" w:firstLine="420"/>
        <w:jc w:val="right"/>
        <w:rPr>
          <w:rFonts w:ascii="宋体" w:hAnsi="宋体"/>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FE5100" w:rsidRDefault="00FE5100">
      <w:pPr>
        <w:rPr>
          <w:rFonts w:ascii="宋体" w:hAnsi="宋体"/>
        </w:rPr>
      </w:pPr>
    </w:p>
    <w:p w:rsidR="00FE5100" w:rsidRDefault="00A34148">
      <w:pPr>
        <w:rPr>
          <w:rFonts w:ascii="宋体" w:hAnsi="宋体"/>
        </w:rPr>
      </w:pPr>
      <w:r>
        <w:rPr>
          <w:rFonts w:ascii="宋体" w:hAnsi="宋体"/>
        </w:rPr>
        <w:br w:type="page"/>
      </w:r>
    </w:p>
    <w:p w:rsidR="00FE5100" w:rsidRDefault="00A34148">
      <w:pPr>
        <w:spacing w:after="260"/>
        <w:jc w:val="center"/>
        <w:outlineLvl w:val="0"/>
        <w:rPr>
          <w:rFonts w:ascii="宋体" w:hAnsi="宋体"/>
          <w:snapToGrid w:val="0"/>
          <w:kern w:val="0"/>
          <w:sz w:val="32"/>
          <w:szCs w:val="32"/>
        </w:rPr>
      </w:pPr>
      <w:bookmarkStart w:id="1281" w:name="_Toc57820665"/>
      <w:bookmarkStart w:id="1282" w:name="_Toc25290"/>
      <w:r>
        <w:rPr>
          <w:rFonts w:ascii="宋体" w:hAnsi="宋体" w:hint="eastAsia"/>
          <w:snapToGrid w:val="0"/>
          <w:kern w:val="0"/>
          <w:sz w:val="32"/>
          <w:szCs w:val="32"/>
        </w:rPr>
        <w:lastRenderedPageBreak/>
        <w:t>（五）其他资料</w:t>
      </w:r>
      <w:bookmarkEnd w:id="1281"/>
      <w:bookmarkEnd w:id="1282"/>
    </w:p>
    <w:p w:rsidR="00FE5100" w:rsidRDefault="00FE5100">
      <w:pPr>
        <w:spacing w:line="360" w:lineRule="auto"/>
        <w:ind w:firstLineChars="200" w:firstLine="420"/>
        <w:rPr>
          <w:rFonts w:ascii="宋体" w:hAnsi="宋体"/>
          <w:szCs w:val="21"/>
        </w:rPr>
      </w:pPr>
    </w:p>
    <w:p w:rsidR="00FE5100" w:rsidRDefault="00FE5100">
      <w:pPr>
        <w:spacing w:line="360" w:lineRule="auto"/>
        <w:ind w:firstLineChars="200" w:firstLine="420"/>
        <w:rPr>
          <w:rFonts w:ascii="宋体" w:hAnsi="宋体"/>
          <w:szCs w:val="21"/>
        </w:rPr>
      </w:pPr>
    </w:p>
    <w:sectPr w:rsidR="00FE5100">
      <w:pgSz w:w="11906" w:h="16838"/>
      <w:pgMar w:top="1134" w:right="1134" w:bottom="1134" w:left="1134" w:header="851" w:footer="85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48" w:rsidRDefault="00A34148">
      <w:r>
        <w:separator/>
      </w:r>
    </w:p>
  </w:endnote>
  <w:endnote w:type="continuationSeparator" w:id="0">
    <w:p w:rsidR="00A34148" w:rsidRDefault="00A3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书宋简体">
    <w:altName w:val="微软雅黑"/>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00" w:rsidRDefault="00A34148">
    <w:pPr>
      <w:pStyle w:val="af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86937814"/>
                          </w:sdtPr>
                          <w:sdtEndPr/>
                          <w:sdtContent>
                            <w:p w:rsidR="00FE5100" w:rsidRDefault="00A34148">
                              <w:pPr>
                                <w:pStyle w:val="af5"/>
                              </w:pPr>
                            </w:p>
                          </w:sdtContent>
                        </w:sdt>
                        <w:p w:rsidR="00FE5100" w:rsidRDefault="00FE510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986937814"/>
                    </w:sdtPr>
                    <w:sdtEndPr/>
                    <w:sdtContent>
                      <w:p w:rsidR="00FE5100" w:rsidRDefault="00A34148">
                        <w:pPr>
                          <w:pStyle w:val="af5"/>
                        </w:pPr>
                      </w:p>
                    </w:sdtContent>
                  </w:sdt>
                  <w:p w:rsidR="00FE5100" w:rsidRDefault="00FE5100"/>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00" w:rsidRDefault="00A34148">
    <w:pPr>
      <w:pStyle w:val="af5"/>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5100" w:rsidRDefault="00A34148">
                          <w:pPr>
                            <w:pStyle w:val="af5"/>
                          </w:pPr>
                          <w:r>
                            <w:fldChar w:fldCharType="begin"/>
                          </w:r>
                          <w:r>
                            <w:instrText xml:space="preserve"> PAGE  \* MERGEFORMAT </w:instrText>
                          </w:r>
                          <w:r>
                            <w:fldChar w:fldCharType="separate"/>
                          </w:r>
                          <w:r w:rsidR="000B12CF">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xM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dD4sZcrarZocaBhS6KXFy3acCliuhYBa4HWYdXT&#10;FQ5tCHTTTuJsTeHz3+4zHtMKLWcd1qzmDu8AZ+aNwxTnjRyFMAqrUXB39ozQg0M8IV4W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Ku6xMZQIAABMFAAAOAAAAAAAAAAAAAAAAAC4CAABkcnMvZTJvRG9j&#10;LnhtbFBLAQItABQABgAIAAAAIQBxqtG51wAAAAUBAAAPAAAAAAAAAAAAAAAAAL8EAABkcnMvZG93&#10;bnJldi54bWxQSwUGAAAAAAQABADzAAAAwwUAAAAA&#10;" filled="f" stroked="f" strokeweight=".5pt">
              <v:textbox style="mso-fit-shape-to-text:t" inset="0,0,0,0">
                <w:txbxContent>
                  <w:p w:rsidR="00FE5100" w:rsidRDefault="00A34148">
                    <w:pPr>
                      <w:pStyle w:val="af5"/>
                    </w:pPr>
                    <w:r>
                      <w:fldChar w:fldCharType="begin"/>
                    </w:r>
                    <w:r>
                      <w:instrText xml:space="preserve"> PAGE  \* MERGEFORMAT </w:instrText>
                    </w:r>
                    <w:r>
                      <w:fldChar w:fldCharType="separate"/>
                    </w:r>
                    <w:r w:rsidR="000B12CF">
                      <w:rPr>
                        <w:noProof/>
                      </w:rPr>
                      <w:t>10</w:t>
                    </w:r>
                    <w:r>
                      <w:fldChar w:fldCharType="end"/>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5100" w:rsidRDefault="00FE5100">
                          <w:pPr>
                            <w:pStyle w:val="af5"/>
                          </w:pPr>
                        </w:p>
                        <w:p w:rsidR="00FE5100" w:rsidRDefault="00FE510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FE5100" w:rsidRDefault="00FE5100">
                    <w:pPr>
                      <w:pStyle w:val="af5"/>
                    </w:pPr>
                  </w:p>
                  <w:p w:rsidR="00FE5100" w:rsidRDefault="00FE5100"/>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00" w:rsidRDefault="00A34148">
    <w:pPr>
      <w:pStyle w:val="af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rsidR="00FE5100" w:rsidRDefault="00A34148">
                          <w:pPr>
                            <w:pStyle w:val="af5"/>
                          </w:pPr>
                          <w:r>
                            <w:fldChar w:fldCharType="begin"/>
                          </w:r>
                          <w:r>
                            <w:instrText xml:space="preserve"> PAGE  \* MERGEFORMAT </w:instrText>
                          </w:r>
                          <w:r>
                            <w:fldChar w:fldCharType="separate"/>
                          </w:r>
                          <w:r w:rsidR="000B12CF">
                            <w:rPr>
                              <w:noProof/>
                            </w:rPr>
                            <w:t>129</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0;margin-top:0;width:4.75pt;height:12.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" filled="f" stroked="f">
              <v:textbox style="mso-fit-shape-to-text:t" inset="0,0,0,0">
                <w:txbxContent>
                  <w:p w:rsidR="00FE5100" w:rsidRDefault="00A34148">
                    <w:pPr>
                      <w:pStyle w:val="af5"/>
                    </w:pPr>
                    <w:r>
                      <w:fldChar w:fldCharType="begin"/>
                    </w:r>
                    <w:r>
                      <w:instrText xml:space="preserve"> PAGE  \* MERGEFORMAT </w:instrText>
                    </w:r>
                    <w:r>
                      <w:fldChar w:fldCharType="separate"/>
                    </w:r>
                    <w:r w:rsidR="000B12CF">
                      <w:rPr>
                        <w:noProof/>
                      </w:rPr>
                      <w:t>129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48" w:rsidRDefault="00A34148">
      <w:r>
        <w:separator/>
      </w:r>
    </w:p>
  </w:footnote>
  <w:footnote w:type="continuationSeparator" w:id="0">
    <w:p w:rsidR="00A34148" w:rsidRDefault="00A34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B39FE6"/>
    <w:multiLevelType w:val="singleLevel"/>
    <w:tmpl w:val="97B39FE6"/>
    <w:lvl w:ilvl="0">
      <w:start w:val="5"/>
      <w:numFmt w:val="decimal"/>
      <w:suff w:val="space"/>
      <w:lvlText w:val="%1."/>
      <w:lvlJc w:val="left"/>
    </w:lvl>
  </w:abstractNum>
  <w:abstractNum w:abstractNumId="1" w15:restartNumberingAfterBreak="0">
    <w:nsid w:val="A489B7BC"/>
    <w:multiLevelType w:val="singleLevel"/>
    <w:tmpl w:val="A489B7BC"/>
    <w:lvl w:ilvl="0">
      <w:start w:val="2"/>
      <w:numFmt w:val="decimal"/>
      <w:lvlText w:val="%1."/>
      <w:lvlJc w:val="left"/>
      <w:pPr>
        <w:tabs>
          <w:tab w:val="left" w:pos="312"/>
        </w:tabs>
      </w:pPr>
    </w:lvl>
  </w:abstractNum>
  <w:abstractNum w:abstractNumId="2" w15:restartNumberingAfterBreak="0">
    <w:nsid w:val="D7D310E2"/>
    <w:multiLevelType w:val="singleLevel"/>
    <w:tmpl w:val="D7D310E2"/>
    <w:lvl w:ilvl="0">
      <w:start w:val="1"/>
      <w:numFmt w:val="decimal"/>
      <w:suff w:val="nothing"/>
      <w:lvlText w:val="（%1）"/>
      <w:lvlJc w:val="left"/>
    </w:lvl>
  </w:abstractNum>
  <w:abstractNum w:abstractNumId="3" w15:restartNumberingAfterBreak="0">
    <w:nsid w:val="E293CD4F"/>
    <w:multiLevelType w:val="singleLevel"/>
    <w:tmpl w:val="E293CD4F"/>
    <w:lvl w:ilvl="0">
      <w:start w:val="2"/>
      <w:numFmt w:val="decimal"/>
      <w:suff w:val="nothing"/>
      <w:lvlText w:val="（%1）"/>
      <w:lvlJc w:val="left"/>
    </w:lvl>
  </w:abstractNum>
  <w:abstractNum w:abstractNumId="4" w15:restartNumberingAfterBreak="0">
    <w:nsid w:val="00000006"/>
    <w:multiLevelType w:val="singleLevel"/>
    <w:tmpl w:val="00000006"/>
    <w:lvl w:ilvl="0">
      <w:start w:val="1"/>
      <w:numFmt w:val="decimal"/>
      <w:pStyle w:val="2"/>
      <w:suff w:val="nothing"/>
      <w:lvlText w:val="（%1）"/>
      <w:lvlJc w:val="left"/>
    </w:lvl>
  </w:abstractNum>
  <w:abstractNum w:abstractNumId="5" w15:restartNumberingAfterBreak="0">
    <w:nsid w:val="17643257"/>
    <w:multiLevelType w:val="singleLevel"/>
    <w:tmpl w:val="17643257"/>
    <w:lvl w:ilvl="0">
      <w:start w:val="2"/>
      <w:numFmt w:val="chineseCounting"/>
      <w:suff w:val="nothing"/>
      <w:lvlText w:val="%1、"/>
      <w:lvlJc w:val="left"/>
      <w:rPr>
        <w:rFonts w:hint="eastAsia"/>
      </w:rPr>
    </w:lvl>
  </w:abstractNum>
  <w:abstractNum w:abstractNumId="6" w15:restartNumberingAfterBreak="0">
    <w:nsid w:val="65F8CBDF"/>
    <w:multiLevelType w:val="singleLevel"/>
    <w:tmpl w:val="65F8CBDF"/>
    <w:lvl w:ilvl="0">
      <w:start w:val="1"/>
      <w:numFmt w:val="decimal"/>
      <w:suff w:val="nothing"/>
      <w:lvlText w:val="（%1）"/>
      <w:lvlJc w:val="left"/>
    </w:lvl>
  </w:abstractNum>
  <w:abstractNum w:abstractNumId="7" w15:restartNumberingAfterBreak="0">
    <w:nsid w:val="6B2066BA"/>
    <w:multiLevelType w:val="singleLevel"/>
    <w:tmpl w:val="6B2066BA"/>
    <w:lvl w:ilvl="0">
      <w:start w:val="1"/>
      <w:numFmt w:val="decimal"/>
      <w:lvlText w:val="%1."/>
      <w:lvlJc w:val="left"/>
      <w:pPr>
        <w:tabs>
          <w:tab w:val="left" w:pos="312"/>
        </w:tabs>
      </w:p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45"/>
    <w:rsid w:val="00001A09"/>
    <w:rsid w:val="00001B1E"/>
    <w:rsid w:val="000027C8"/>
    <w:rsid w:val="0000285A"/>
    <w:rsid w:val="00002D86"/>
    <w:rsid w:val="00003A3F"/>
    <w:rsid w:val="00005443"/>
    <w:rsid w:val="00005E79"/>
    <w:rsid w:val="000067A3"/>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492"/>
    <w:rsid w:val="00025644"/>
    <w:rsid w:val="00025750"/>
    <w:rsid w:val="0002592F"/>
    <w:rsid w:val="00025DD0"/>
    <w:rsid w:val="0002735F"/>
    <w:rsid w:val="000301A4"/>
    <w:rsid w:val="00030908"/>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378FE"/>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2CF"/>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F15"/>
    <w:rsid w:val="000C6F2A"/>
    <w:rsid w:val="000D1616"/>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E7BC8"/>
    <w:rsid w:val="000F05AB"/>
    <w:rsid w:val="000F091D"/>
    <w:rsid w:val="000F1B68"/>
    <w:rsid w:val="000F2179"/>
    <w:rsid w:val="000F278B"/>
    <w:rsid w:val="000F2955"/>
    <w:rsid w:val="000F2B05"/>
    <w:rsid w:val="000F2C67"/>
    <w:rsid w:val="000F2D01"/>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6AD2"/>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3C8"/>
    <w:rsid w:val="001269FF"/>
    <w:rsid w:val="001303A1"/>
    <w:rsid w:val="001303B7"/>
    <w:rsid w:val="00131D1B"/>
    <w:rsid w:val="00132B99"/>
    <w:rsid w:val="00132BF1"/>
    <w:rsid w:val="001330BB"/>
    <w:rsid w:val="001339C6"/>
    <w:rsid w:val="00134327"/>
    <w:rsid w:val="001347A9"/>
    <w:rsid w:val="00134AB6"/>
    <w:rsid w:val="00135872"/>
    <w:rsid w:val="00136173"/>
    <w:rsid w:val="00136D1E"/>
    <w:rsid w:val="001377F8"/>
    <w:rsid w:val="00137F99"/>
    <w:rsid w:val="0014084B"/>
    <w:rsid w:val="001440F2"/>
    <w:rsid w:val="00145318"/>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6E2"/>
    <w:rsid w:val="00154963"/>
    <w:rsid w:val="001549A2"/>
    <w:rsid w:val="0015596B"/>
    <w:rsid w:val="00155D1F"/>
    <w:rsid w:val="001561B1"/>
    <w:rsid w:val="00157814"/>
    <w:rsid w:val="00157A5C"/>
    <w:rsid w:val="001600A3"/>
    <w:rsid w:val="0016132F"/>
    <w:rsid w:val="0016174D"/>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4528"/>
    <w:rsid w:val="00184AF6"/>
    <w:rsid w:val="001862DC"/>
    <w:rsid w:val="00186401"/>
    <w:rsid w:val="00186442"/>
    <w:rsid w:val="00186684"/>
    <w:rsid w:val="001866A1"/>
    <w:rsid w:val="001923EA"/>
    <w:rsid w:val="00192735"/>
    <w:rsid w:val="00192FBA"/>
    <w:rsid w:val="00193696"/>
    <w:rsid w:val="00193EC6"/>
    <w:rsid w:val="0019411E"/>
    <w:rsid w:val="001947FB"/>
    <w:rsid w:val="00195720"/>
    <w:rsid w:val="001958B9"/>
    <w:rsid w:val="00196CDD"/>
    <w:rsid w:val="001975C9"/>
    <w:rsid w:val="001A0599"/>
    <w:rsid w:val="001A065E"/>
    <w:rsid w:val="001A189F"/>
    <w:rsid w:val="001A19A4"/>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4651"/>
    <w:rsid w:val="00204D75"/>
    <w:rsid w:val="002050D7"/>
    <w:rsid w:val="002051B0"/>
    <w:rsid w:val="00205225"/>
    <w:rsid w:val="00205413"/>
    <w:rsid w:val="00205AEF"/>
    <w:rsid w:val="00205D72"/>
    <w:rsid w:val="0020686F"/>
    <w:rsid w:val="002076AA"/>
    <w:rsid w:val="0021027A"/>
    <w:rsid w:val="00212A1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299"/>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0C42"/>
    <w:rsid w:val="00291148"/>
    <w:rsid w:val="00292278"/>
    <w:rsid w:val="00295263"/>
    <w:rsid w:val="0029555F"/>
    <w:rsid w:val="00295590"/>
    <w:rsid w:val="0029631A"/>
    <w:rsid w:val="00297BEE"/>
    <w:rsid w:val="002A05DC"/>
    <w:rsid w:val="002A0F20"/>
    <w:rsid w:val="002A104F"/>
    <w:rsid w:val="002A13A2"/>
    <w:rsid w:val="002A26CA"/>
    <w:rsid w:val="002A3274"/>
    <w:rsid w:val="002A32D9"/>
    <w:rsid w:val="002A3CF1"/>
    <w:rsid w:val="002A3F14"/>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3DF0"/>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7094"/>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1D4F"/>
    <w:rsid w:val="00342048"/>
    <w:rsid w:val="00342994"/>
    <w:rsid w:val="00342F54"/>
    <w:rsid w:val="00343735"/>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57AF4"/>
    <w:rsid w:val="0036056A"/>
    <w:rsid w:val="00363622"/>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FC0"/>
    <w:rsid w:val="003B4737"/>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713"/>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B7F"/>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959"/>
    <w:rsid w:val="004A3BE1"/>
    <w:rsid w:val="004A45C0"/>
    <w:rsid w:val="004A46D2"/>
    <w:rsid w:val="004A4B79"/>
    <w:rsid w:val="004A5051"/>
    <w:rsid w:val="004A5129"/>
    <w:rsid w:val="004A7153"/>
    <w:rsid w:val="004A7948"/>
    <w:rsid w:val="004A7ADA"/>
    <w:rsid w:val="004B04F6"/>
    <w:rsid w:val="004B0657"/>
    <w:rsid w:val="004B134A"/>
    <w:rsid w:val="004B147C"/>
    <w:rsid w:val="004B256E"/>
    <w:rsid w:val="004B2D58"/>
    <w:rsid w:val="004B53F7"/>
    <w:rsid w:val="004B709E"/>
    <w:rsid w:val="004C0B6B"/>
    <w:rsid w:val="004C0FA9"/>
    <w:rsid w:val="004C1432"/>
    <w:rsid w:val="004C1884"/>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7170"/>
    <w:rsid w:val="004D778F"/>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468"/>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5BF0"/>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4E4"/>
    <w:rsid w:val="00590842"/>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30F0"/>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B8E"/>
    <w:rsid w:val="005F5DE4"/>
    <w:rsid w:val="005F70DA"/>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5C4C"/>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5931"/>
    <w:rsid w:val="0065672C"/>
    <w:rsid w:val="0065683F"/>
    <w:rsid w:val="00656D03"/>
    <w:rsid w:val="0066042B"/>
    <w:rsid w:val="00660879"/>
    <w:rsid w:val="00661519"/>
    <w:rsid w:val="0066358C"/>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91169"/>
    <w:rsid w:val="00691E55"/>
    <w:rsid w:val="006920B4"/>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73C"/>
    <w:rsid w:val="006B17B9"/>
    <w:rsid w:val="006B1EE4"/>
    <w:rsid w:val="006B21C1"/>
    <w:rsid w:val="006B228B"/>
    <w:rsid w:val="006B33D4"/>
    <w:rsid w:val="006B348A"/>
    <w:rsid w:val="006B3D38"/>
    <w:rsid w:val="006B4003"/>
    <w:rsid w:val="006B4F96"/>
    <w:rsid w:val="006B5455"/>
    <w:rsid w:val="006B5BD6"/>
    <w:rsid w:val="006B5EB2"/>
    <w:rsid w:val="006B6FB8"/>
    <w:rsid w:val="006B78CE"/>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2C8"/>
    <w:rsid w:val="0070154F"/>
    <w:rsid w:val="007017D0"/>
    <w:rsid w:val="00701BA5"/>
    <w:rsid w:val="00702385"/>
    <w:rsid w:val="00703710"/>
    <w:rsid w:val="00704820"/>
    <w:rsid w:val="00705B58"/>
    <w:rsid w:val="00705FD1"/>
    <w:rsid w:val="0071018D"/>
    <w:rsid w:val="00710221"/>
    <w:rsid w:val="007115CF"/>
    <w:rsid w:val="00711643"/>
    <w:rsid w:val="00713B15"/>
    <w:rsid w:val="00713B1F"/>
    <w:rsid w:val="007141D0"/>
    <w:rsid w:val="0071475A"/>
    <w:rsid w:val="007148D1"/>
    <w:rsid w:val="00714A05"/>
    <w:rsid w:val="00715E70"/>
    <w:rsid w:val="0071655A"/>
    <w:rsid w:val="0071695D"/>
    <w:rsid w:val="00716CC1"/>
    <w:rsid w:val="007208F7"/>
    <w:rsid w:val="00720B60"/>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54C"/>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4005"/>
    <w:rsid w:val="00764085"/>
    <w:rsid w:val="0076426C"/>
    <w:rsid w:val="00766571"/>
    <w:rsid w:val="00767B35"/>
    <w:rsid w:val="00767DCD"/>
    <w:rsid w:val="007709C0"/>
    <w:rsid w:val="00770D17"/>
    <w:rsid w:val="00770E06"/>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CE"/>
    <w:rsid w:val="00781B0F"/>
    <w:rsid w:val="00781EF3"/>
    <w:rsid w:val="00781F85"/>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5300"/>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795"/>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0405"/>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777E"/>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F7A"/>
    <w:rsid w:val="0089332E"/>
    <w:rsid w:val="00893463"/>
    <w:rsid w:val="00893902"/>
    <w:rsid w:val="00893E18"/>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D7A60"/>
    <w:rsid w:val="008E0D8F"/>
    <w:rsid w:val="008E128C"/>
    <w:rsid w:val="008E1C9B"/>
    <w:rsid w:val="008E3B40"/>
    <w:rsid w:val="008E55CE"/>
    <w:rsid w:val="008E582E"/>
    <w:rsid w:val="008E5B5E"/>
    <w:rsid w:val="008E5CC0"/>
    <w:rsid w:val="008E601C"/>
    <w:rsid w:val="008E626D"/>
    <w:rsid w:val="008E7CA7"/>
    <w:rsid w:val="008F156B"/>
    <w:rsid w:val="008F191F"/>
    <w:rsid w:val="008F2C2E"/>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49EF"/>
    <w:rsid w:val="00904D25"/>
    <w:rsid w:val="00904E04"/>
    <w:rsid w:val="00906450"/>
    <w:rsid w:val="009067E6"/>
    <w:rsid w:val="0090683B"/>
    <w:rsid w:val="009076C9"/>
    <w:rsid w:val="00907B80"/>
    <w:rsid w:val="00910CA5"/>
    <w:rsid w:val="00911600"/>
    <w:rsid w:val="00912854"/>
    <w:rsid w:val="0091461A"/>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57D4C"/>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560"/>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A73D3"/>
    <w:rsid w:val="009B0EBD"/>
    <w:rsid w:val="009B1893"/>
    <w:rsid w:val="009B1C96"/>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6590"/>
    <w:rsid w:val="009F6DDF"/>
    <w:rsid w:val="009F70B8"/>
    <w:rsid w:val="00A009B3"/>
    <w:rsid w:val="00A00C92"/>
    <w:rsid w:val="00A02691"/>
    <w:rsid w:val="00A03272"/>
    <w:rsid w:val="00A04533"/>
    <w:rsid w:val="00A06AAB"/>
    <w:rsid w:val="00A0758E"/>
    <w:rsid w:val="00A0783C"/>
    <w:rsid w:val="00A078F5"/>
    <w:rsid w:val="00A07E1C"/>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148"/>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813"/>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6ED"/>
    <w:rsid w:val="00AA37B5"/>
    <w:rsid w:val="00AA4737"/>
    <w:rsid w:val="00AA4899"/>
    <w:rsid w:val="00AA48B5"/>
    <w:rsid w:val="00AA5262"/>
    <w:rsid w:val="00AA5898"/>
    <w:rsid w:val="00AA5AB7"/>
    <w:rsid w:val="00AA5BE3"/>
    <w:rsid w:val="00AA632B"/>
    <w:rsid w:val="00AA77EF"/>
    <w:rsid w:val="00AB019A"/>
    <w:rsid w:val="00AB22B2"/>
    <w:rsid w:val="00AB2877"/>
    <w:rsid w:val="00AB2F06"/>
    <w:rsid w:val="00AB315D"/>
    <w:rsid w:val="00AB3E95"/>
    <w:rsid w:val="00AB54CB"/>
    <w:rsid w:val="00AB661C"/>
    <w:rsid w:val="00AB689D"/>
    <w:rsid w:val="00AB7491"/>
    <w:rsid w:val="00AB7519"/>
    <w:rsid w:val="00AB79CA"/>
    <w:rsid w:val="00AB7A7D"/>
    <w:rsid w:val="00AC0487"/>
    <w:rsid w:val="00AC1797"/>
    <w:rsid w:val="00AC1E7A"/>
    <w:rsid w:val="00AC2E6C"/>
    <w:rsid w:val="00AC4151"/>
    <w:rsid w:val="00AC5372"/>
    <w:rsid w:val="00AC656E"/>
    <w:rsid w:val="00AC6B32"/>
    <w:rsid w:val="00AC6CEC"/>
    <w:rsid w:val="00AC6EAD"/>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36EE"/>
    <w:rsid w:val="00AF38A2"/>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0AA5"/>
    <w:rsid w:val="00B21A74"/>
    <w:rsid w:val="00B21F71"/>
    <w:rsid w:val="00B22797"/>
    <w:rsid w:val="00B22D45"/>
    <w:rsid w:val="00B232E1"/>
    <w:rsid w:val="00B238C9"/>
    <w:rsid w:val="00B248C2"/>
    <w:rsid w:val="00B251AF"/>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BDF"/>
    <w:rsid w:val="00BF7B0F"/>
    <w:rsid w:val="00C00816"/>
    <w:rsid w:val="00C014BE"/>
    <w:rsid w:val="00C014D1"/>
    <w:rsid w:val="00C01702"/>
    <w:rsid w:val="00C0174D"/>
    <w:rsid w:val="00C0190A"/>
    <w:rsid w:val="00C01ABD"/>
    <w:rsid w:val="00C021A4"/>
    <w:rsid w:val="00C0335F"/>
    <w:rsid w:val="00C03999"/>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9C3"/>
    <w:rsid w:val="00C70F8D"/>
    <w:rsid w:val="00C72031"/>
    <w:rsid w:val="00C725A3"/>
    <w:rsid w:val="00C7270D"/>
    <w:rsid w:val="00C72C20"/>
    <w:rsid w:val="00C730F9"/>
    <w:rsid w:val="00C74557"/>
    <w:rsid w:val="00C753CB"/>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28D"/>
    <w:rsid w:val="00C92A40"/>
    <w:rsid w:val="00C92A53"/>
    <w:rsid w:val="00C92B48"/>
    <w:rsid w:val="00C93AF7"/>
    <w:rsid w:val="00C960EB"/>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20A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926"/>
    <w:rsid w:val="00CF3DF7"/>
    <w:rsid w:val="00CF40D6"/>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2FE5"/>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6336"/>
    <w:rsid w:val="00D56FAE"/>
    <w:rsid w:val="00D5718E"/>
    <w:rsid w:val="00D5771F"/>
    <w:rsid w:val="00D577B2"/>
    <w:rsid w:val="00D604ED"/>
    <w:rsid w:val="00D60945"/>
    <w:rsid w:val="00D60F10"/>
    <w:rsid w:val="00D60FA0"/>
    <w:rsid w:val="00D62BF4"/>
    <w:rsid w:val="00D634FD"/>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12"/>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B54"/>
    <w:rsid w:val="00DD2CAD"/>
    <w:rsid w:val="00DD2CE7"/>
    <w:rsid w:val="00DD3370"/>
    <w:rsid w:val="00DD376D"/>
    <w:rsid w:val="00DD4286"/>
    <w:rsid w:val="00DD4383"/>
    <w:rsid w:val="00DD43B9"/>
    <w:rsid w:val="00DD4F6F"/>
    <w:rsid w:val="00DD7853"/>
    <w:rsid w:val="00DE1399"/>
    <w:rsid w:val="00DE1CDF"/>
    <w:rsid w:val="00DE1EBB"/>
    <w:rsid w:val="00DE2860"/>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3632"/>
    <w:rsid w:val="00E05F28"/>
    <w:rsid w:val="00E06D35"/>
    <w:rsid w:val="00E07F5E"/>
    <w:rsid w:val="00E1018C"/>
    <w:rsid w:val="00E118CC"/>
    <w:rsid w:val="00E12149"/>
    <w:rsid w:val="00E132AD"/>
    <w:rsid w:val="00E13809"/>
    <w:rsid w:val="00E1431C"/>
    <w:rsid w:val="00E14521"/>
    <w:rsid w:val="00E14850"/>
    <w:rsid w:val="00E171E9"/>
    <w:rsid w:val="00E171F6"/>
    <w:rsid w:val="00E20345"/>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6499"/>
    <w:rsid w:val="00E27141"/>
    <w:rsid w:val="00E27F67"/>
    <w:rsid w:val="00E316DD"/>
    <w:rsid w:val="00E318EE"/>
    <w:rsid w:val="00E3316D"/>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17637"/>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441"/>
    <w:rsid w:val="00F745D9"/>
    <w:rsid w:val="00F75D17"/>
    <w:rsid w:val="00F76BB3"/>
    <w:rsid w:val="00F76C4D"/>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D2"/>
    <w:rsid w:val="00FA63FC"/>
    <w:rsid w:val="00FA70D4"/>
    <w:rsid w:val="00FB092A"/>
    <w:rsid w:val="00FB0BC2"/>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263"/>
    <w:rsid w:val="00FC3633"/>
    <w:rsid w:val="00FC3A48"/>
    <w:rsid w:val="00FC49C1"/>
    <w:rsid w:val="00FC4D0B"/>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00"/>
    <w:rsid w:val="00FE513E"/>
    <w:rsid w:val="00FE531F"/>
    <w:rsid w:val="00FE5F67"/>
    <w:rsid w:val="00FE65F9"/>
    <w:rsid w:val="00FE7764"/>
    <w:rsid w:val="00FF047B"/>
    <w:rsid w:val="00FF0F14"/>
    <w:rsid w:val="00FF16A9"/>
    <w:rsid w:val="00FF177B"/>
    <w:rsid w:val="00FF249C"/>
    <w:rsid w:val="00FF2551"/>
    <w:rsid w:val="00FF2EA1"/>
    <w:rsid w:val="00FF35F6"/>
    <w:rsid w:val="00FF5C39"/>
    <w:rsid w:val="00FF5D67"/>
    <w:rsid w:val="00FF6321"/>
    <w:rsid w:val="00FF7622"/>
    <w:rsid w:val="01387944"/>
    <w:rsid w:val="02056F7C"/>
    <w:rsid w:val="02E0504F"/>
    <w:rsid w:val="02E97045"/>
    <w:rsid w:val="02FB6E41"/>
    <w:rsid w:val="03FB06D5"/>
    <w:rsid w:val="047A1299"/>
    <w:rsid w:val="048B07CE"/>
    <w:rsid w:val="073A04FC"/>
    <w:rsid w:val="0772543B"/>
    <w:rsid w:val="077305E3"/>
    <w:rsid w:val="079F4F94"/>
    <w:rsid w:val="07CD0531"/>
    <w:rsid w:val="0A025985"/>
    <w:rsid w:val="0A5E3A4E"/>
    <w:rsid w:val="0B242CDB"/>
    <w:rsid w:val="0B2D534F"/>
    <w:rsid w:val="0BF12592"/>
    <w:rsid w:val="0C7809C1"/>
    <w:rsid w:val="10D4508F"/>
    <w:rsid w:val="11402131"/>
    <w:rsid w:val="119E0A13"/>
    <w:rsid w:val="159B68E6"/>
    <w:rsid w:val="174940E7"/>
    <w:rsid w:val="17A66650"/>
    <w:rsid w:val="17EA48C1"/>
    <w:rsid w:val="188F2709"/>
    <w:rsid w:val="18A0023E"/>
    <w:rsid w:val="19D67B1E"/>
    <w:rsid w:val="1B5E62E3"/>
    <w:rsid w:val="1B8A18C6"/>
    <w:rsid w:val="1C620459"/>
    <w:rsid w:val="1C9B1BC8"/>
    <w:rsid w:val="1DC00253"/>
    <w:rsid w:val="1E8E78CB"/>
    <w:rsid w:val="206A5AB9"/>
    <w:rsid w:val="21D05464"/>
    <w:rsid w:val="230D10DE"/>
    <w:rsid w:val="244D4745"/>
    <w:rsid w:val="25F00525"/>
    <w:rsid w:val="260236E8"/>
    <w:rsid w:val="26D24959"/>
    <w:rsid w:val="272B2C33"/>
    <w:rsid w:val="278E1A78"/>
    <w:rsid w:val="29AC3D11"/>
    <w:rsid w:val="2A092AB2"/>
    <w:rsid w:val="2A7E2845"/>
    <w:rsid w:val="2AA437FC"/>
    <w:rsid w:val="2B304B63"/>
    <w:rsid w:val="2C37731C"/>
    <w:rsid w:val="2C982A9C"/>
    <w:rsid w:val="2E2547BF"/>
    <w:rsid w:val="2F37683A"/>
    <w:rsid w:val="316A1A07"/>
    <w:rsid w:val="31EE26C8"/>
    <w:rsid w:val="32C7765E"/>
    <w:rsid w:val="32CA2532"/>
    <w:rsid w:val="3382287E"/>
    <w:rsid w:val="33EB3CEE"/>
    <w:rsid w:val="34C9605D"/>
    <w:rsid w:val="363D537E"/>
    <w:rsid w:val="36F529A6"/>
    <w:rsid w:val="3A4A6109"/>
    <w:rsid w:val="3AB73588"/>
    <w:rsid w:val="3ABF338F"/>
    <w:rsid w:val="3B11419E"/>
    <w:rsid w:val="3DC90E5B"/>
    <w:rsid w:val="40027438"/>
    <w:rsid w:val="413A60EA"/>
    <w:rsid w:val="41650F9C"/>
    <w:rsid w:val="426C0506"/>
    <w:rsid w:val="43121B69"/>
    <w:rsid w:val="43232629"/>
    <w:rsid w:val="43C64839"/>
    <w:rsid w:val="45C84F74"/>
    <w:rsid w:val="480C5B3E"/>
    <w:rsid w:val="4B9705A4"/>
    <w:rsid w:val="4DB92B07"/>
    <w:rsid w:val="4EAC070E"/>
    <w:rsid w:val="4F140C93"/>
    <w:rsid w:val="4F837F80"/>
    <w:rsid w:val="51185ECD"/>
    <w:rsid w:val="51AE5717"/>
    <w:rsid w:val="52627DAB"/>
    <w:rsid w:val="53287732"/>
    <w:rsid w:val="547406A5"/>
    <w:rsid w:val="54CA0AEC"/>
    <w:rsid w:val="54E52F7E"/>
    <w:rsid w:val="56B2378D"/>
    <w:rsid w:val="58297B48"/>
    <w:rsid w:val="587D13BE"/>
    <w:rsid w:val="589658F5"/>
    <w:rsid w:val="58C8660B"/>
    <w:rsid w:val="5A33399D"/>
    <w:rsid w:val="5A7D1893"/>
    <w:rsid w:val="5AD9194A"/>
    <w:rsid w:val="5AF65560"/>
    <w:rsid w:val="5D431218"/>
    <w:rsid w:val="5D4361AE"/>
    <w:rsid w:val="5E5A0EA0"/>
    <w:rsid w:val="5FF655F4"/>
    <w:rsid w:val="62251304"/>
    <w:rsid w:val="64AA535B"/>
    <w:rsid w:val="654939E3"/>
    <w:rsid w:val="65A82464"/>
    <w:rsid w:val="65CC201A"/>
    <w:rsid w:val="667F0785"/>
    <w:rsid w:val="68A77392"/>
    <w:rsid w:val="6A6A6FEF"/>
    <w:rsid w:val="6BE553D6"/>
    <w:rsid w:val="6EA02F2B"/>
    <w:rsid w:val="6EB428FB"/>
    <w:rsid w:val="6EFC09F4"/>
    <w:rsid w:val="6FA678F9"/>
    <w:rsid w:val="70B9114D"/>
    <w:rsid w:val="72DB02EA"/>
    <w:rsid w:val="742A5FDF"/>
    <w:rsid w:val="74FE30DA"/>
    <w:rsid w:val="7BFC2D31"/>
    <w:rsid w:val="7C0A6958"/>
    <w:rsid w:val="7EEC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1CB7D"/>
  <w15:docId w15:val="{B88248FA-F545-4C87-A853-12EA881D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nhideWhenUsed="1"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pPr>
      <w:ind w:left="1260"/>
      <w:jc w:val="left"/>
    </w:pPr>
    <w:rPr>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22"/>
    <w:uiPriority w:val="99"/>
    <w:qFormat/>
    <w:pPr>
      <w:jc w:val="left"/>
    </w:pPr>
  </w:style>
  <w:style w:type="paragraph" w:styleId="31">
    <w:name w:val="Body Text 3"/>
    <w:basedOn w:val="a"/>
    <w:link w:val="32"/>
    <w:qFormat/>
    <w:pPr>
      <w:spacing w:after="120"/>
    </w:pPr>
    <w:rPr>
      <w:sz w:val="16"/>
      <w:szCs w:val="16"/>
    </w:rPr>
  </w:style>
  <w:style w:type="paragraph" w:styleId="aa">
    <w:name w:val="Body Text Indent"/>
    <w:basedOn w:val="a"/>
    <w:link w:val="ab"/>
    <w:qFormat/>
    <w:pPr>
      <w:ind w:firstLineChars="200" w:firstLine="407"/>
    </w:pPr>
  </w:style>
  <w:style w:type="paragraph" w:styleId="ac">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qFormat/>
    <w:pPr>
      <w:ind w:left="840"/>
      <w:jc w:val="left"/>
    </w:pPr>
    <w:rPr>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d">
    <w:name w:val="Plain Text"/>
    <w:basedOn w:val="a"/>
    <w:link w:val="ae"/>
    <w:qFormat/>
    <w:rPr>
      <w:rFonts w:ascii="宋体" w:hAnsi="Courier New" w:cs="Courier New"/>
      <w:szCs w:val="21"/>
    </w:rPr>
  </w:style>
  <w:style w:type="paragraph" w:styleId="81">
    <w:name w:val="toc 8"/>
    <w:basedOn w:val="a"/>
    <w:next w:val="a"/>
    <w:uiPriority w:val="39"/>
    <w:qFormat/>
    <w:pPr>
      <w:ind w:left="1470"/>
      <w:jc w:val="left"/>
    </w:pPr>
    <w:rPr>
      <w:sz w:val="18"/>
      <w:szCs w:val="18"/>
    </w:rPr>
  </w:style>
  <w:style w:type="paragraph" w:styleId="af">
    <w:name w:val="Date"/>
    <w:basedOn w:val="a"/>
    <w:next w:val="a"/>
    <w:link w:val="af0"/>
    <w:qFormat/>
    <w:pPr>
      <w:ind w:leftChars="2500" w:left="100"/>
    </w:pPr>
  </w:style>
  <w:style w:type="paragraph" w:styleId="23">
    <w:name w:val="Body Text Indent 2"/>
    <w:basedOn w:val="a"/>
    <w:link w:val="24"/>
    <w:qFormat/>
    <w:pPr>
      <w:widowControl/>
      <w:spacing w:line="480" w:lineRule="auto"/>
      <w:ind w:firstLine="560"/>
      <w:jc w:val="left"/>
    </w:pPr>
    <w:rPr>
      <w:kern w:val="0"/>
      <w:sz w:val="28"/>
    </w:rPr>
  </w:style>
  <w:style w:type="paragraph" w:styleId="af1">
    <w:name w:val="endnote text"/>
    <w:basedOn w:val="a"/>
    <w:link w:val="af2"/>
    <w:qFormat/>
    <w:pPr>
      <w:widowControl/>
      <w:snapToGrid w:val="0"/>
      <w:jc w:val="left"/>
    </w:pPr>
    <w:rPr>
      <w:rFonts w:ascii="Arial" w:hAnsi="Arial" w:cs="Arial"/>
      <w:kern w:val="0"/>
      <w:sz w:val="20"/>
      <w:lang w:eastAsia="en-US"/>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42">
    <w:name w:val="toc 4"/>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9">
    <w:name w:val="Subtitle"/>
    <w:basedOn w:val="a"/>
    <w:link w:val="afa"/>
    <w:qFormat/>
    <w:pPr>
      <w:widowControl/>
      <w:jc w:val="center"/>
    </w:pPr>
    <w:rPr>
      <w:kern w:val="0"/>
      <w:sz w:val="20"/>
      <w:u w:val="single"/>
      <w:lang w:eastAsia="en-US"/>
    </w:rPr>
  </w:style>
  <w:style w:type="paragraph" w:styleId="afb">
    <w:name w:val="footnote text"/>
    <w:basedOn w:val="a"/>
    <w:link w:val="afc"/>
    <w:qFormat/>
    <w:pPr>
      <w:widowControl/>
      <w:snapToGrid w:val="0"/>
      <w:jc w:val="left"/>
    </w:pPr>
    <w:rPr>
      <w:rFonts w:ascii="Arial" w:hAnsi="Arial" w:cs="Arial"/>
      <w:kern w:val="0"/>
      <w:sz w:val="18"/>
      <w:szCs w:val="18"/>
      <w:lang w:eastAsia="en-US"/>
    </w:rPr>
  </w:style>
  <w:style w:type="paragraph" w:styleId="61">
    <w:name w:val="toc 6"/>
    <w:basedOn w:val="a"/>
    <w:next w:val="a"/>
    <w:uiPriority w:val="39"/>
    <w:qFormat/>
    <w:pPr>
      <w:ind w:left="1050"/>
      <w:jc w:val="left"/>
    </w:pPr>
    <w:rPr>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5">
    <w:name w:val="toc 2"/>
    <w:basedOn w:val="20"/>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1">
    <w:name w:val="toc 9"/>
    <w:basedOn w:val="a"/>
    <w:next w:val="a"/>
    <w:uiPriority w:val="39"/>
    <w:qFormat/>
    <w:pPr>
      <w:ind w:left="1680"/>
      <w:jc w:val="left"/>
    </w:pPr>
    <w:rPr>
      <w:sz w:val="18"/>
      <w:szCs w:val="18"/>
    </w:rPr>
  </w:style>
  <w:style w:type="paragraph" w:styleId="26">
    <w:name w:val="Body Text 2"/>
    <w:basedOn w:val="a"/>
    <w:link w:val="27"/>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e">
    <w:name w:val="Title"/>
    <w:basedOn w:val="a"/>
    <w:link w:val="aff"/>
    <w:qFormat/>
    <w:pPr>
      <w:widowControl/>
      <w:jc w:val="center"/>
    </w:pPr>
    <w:rPr>
      <w:kern w:val="0"/>
      <w:sz w:val="20"/>
      <w:u w:val="single"/>
      <w:lang w:eastAsia="en-US"/>
    </w:rPr>
  </w:style>
  <w:style w:type="paragraph" w:styleId="aff0">
    <w:name w:val="annotation subject"/>
    <w:basedOn w:val="a9"/>
    <w:next w:val="a9"/>
    <w:link w:val="aff1"/>
    <w:qFormat/>
    <w:rPr>
      <w:b/>
      <w:bCs/>
    </w:rPr>
  </w:style>
  <w:style w:type="paragraph" w:styleId="aff2">
    <w:name w:val="Body Text First Indent"/>
    <w:basedOn w:val="a0"/>
    <w:link w:val="aff3"/>
    <w:qFormat/>
    <w:pPr>
      <w:ind w:firstLineChars="100" w:firstLine="420"/>
    </w:pPr>
  </w:style>
  <w:style w:type="table" w:styleId="aff4">
    <w:name w:val="Table Grid"/>
    <w:basedOn w:val="a3"/>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qFormat/>
    <w:rPr>
      <w:color w:val="800080"/>
      <w:u w:val="single"/>
    </w:rPr>
  </w:style>
  <w:style w:type="character" w:styleId="aff9">
    <w:name w:val="Emphasis"/>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paragraph" w:styleId="affd">
    <w:name w:val="List Paragraph"/>
    <w:basedOn w:val="a"/>
    <w:qFormat/>
    <w:pPr>
      <w:ind w:firstLineChars="200" w:firstLine="420"/>
    </w:pPr>
    <w:rPr>
      <w:sz w:val="28"/>
      <w:szCs w:val="28"/>
    </w:rPr>
  </w:style>
  <w:style w:type="paragraph" w:customStyle="1" w:styleId="Style56">
    <w:name w:val="_Style 5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3">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7"/>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4">
    <w:name w:val="样式1"/>
    <w:basedOn w:val="a"/>
    <w:next w:val="4"/>
    <w:link w:val="1CharChar"/>
    <w:qFormat/>
    <w:pPr>
      <w:spacing w:line="360" w:lineRule="auto"/>
      <w:ind w:firstLineChars="200" w:firstLine="420"/>
    </w:pPr>
    <w:rPr>
      <w:rFonts w:ascii="宋体" w:hAnsi="宋体"/>
      <w:szCs w:val="21"/>
    </w:rPr>
  </w:style>
  <w:style w:type="paragraph" w:customStyle="1" w:styleId="15">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6">
    <w:name w:val="标题1"/>
    <w:basedOn w:val="a"/>
    <w:qFormat/>
    <w:pPr>
      <w:widowControl/>
      <w:spacing w:before="100" w:beforeAutospacing="1" w:after="100" w:afterAutospacing="1"/>
      <w:jc w:val="left"/>
    </w:pPr>
    <w:rPr>
      <w:rFonts w:ascii="宋体" w:hAnsi="宋体" w:cs="宋体"/>
      <w:kern w:val="0"/>
      <w:sz w:val="24"/>
    </w:rPr>
  </w:style>
  <w:style w:type="paragraph" w:customStyle="1" w:styleId="Style72">
    <w:name w:val="_Style 72"/>
    <w:qFormat/>
    <w:rPr>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7"/>
    <w:qFormat/>
    <w:pPr>
      <w:spacing w:line="360" w:lineRule="auto"/>
      <w:ind w:firstLineChars="200" w:firstLine="200"/>
    </w:pPr>
    <w:rPr>
      <w:rFonts w:ascii="Tahoma" w:hAnsi="Tahoma"/>
      <w:sz w:val="24"/>
    </w:rPr>
  </w:style>
  <w:style w:type="paragraph" w:customStyle="1" w:styleId="affe">
    <w:name w:val="表格内容"/>
    <w:basedOn w:val="a"/>
    <w:qFormat/>
    <w:pPr>
      <w:suppressLineNumbers/>
      <w:suppressAutoHyphens/>
    </w:pPr>
  </w:style>
  <w:style w:type="paragraph" w:customStyle="1" w:styleId="Style90">
    <w:name w:val="_Style 90"/>
    <w:next w:val="a"/>
    <w:qFormat/>
    <w:pPr>
      <w:widowControl w:val="0"/>
      <w:jc w:val="both"/>
    </w:pPr>
    <w:rPr>
      <w:rFonts w:ascii="Calibri" w:hAnsi="Calibri"/>
      <w:kern w:val="2"/>
      <w:sz w:val="21"/>
      <w:szCs w:val="24"/>
    </w:rPr>
  </w:style>
  <w:style w:type="paragraph" w:customStyle="1" w:styleId="afff">
    <w:name w:val="标准样式（文件）"/>
    <w:qFormat/>
    <w:pPr>
      <w:widowControl w:val="0"/>
      <w:spacing w:line="600" w:lineRule="exact"/>
      <w:ind w:firstLine="567"/>
    </w:pPr>
    <w:rPr>
      <w:rFonts w:ascii="Calibri" w:hAnsi="Calibri"/>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f0">
    <w:name w:val="Intense Quote"/>
    <w:basedOn w:val="a"/>
    <w:next w:val="a"/>
    <w:link w:val="afff1"/>
    <w:qFormat/>
    <w:pPr>
      <w:pBdr>
        <w:bottom w:val="single" w:sz="4" w:space="4" w:color="4F81BD"/>
      </w:pBdr>
      <w:spacing w:before="200" w:after="280"/>
      <w:ind w:left="936" w:right="936"/>
    </w:pPr>
    <w:rPr>
      <w:b/>
      <w:bCs/>
      <w:i/>
      <w:iCs/>
      <w:color w:val="4F81BD"/>
      <w:szCs w:val="22"/>
    </w:rPr>
  </w:style>
  <w:style w:type="paragraph" w:customStyle="1" w:styleId="afff2">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7">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f3">
    <w:name w:val="样式"/>
    <w:qFormat/>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8">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ascii="Calibri" w:eastAsia="Calibri" w:hAnsi="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qFormat/>
    <w:pPr>
      <w:spacing w:line="360" w:lineRule="auto"/>
      <w:ind w:firstLineChars="200" w:firstLine="200"/>
    </w:pPr>
    <w:rPr>
      <w:rFonts w:ascii="Tahoma" w:hAnsi="Tahoma"/>
      <w:sz w:val="24"/>
    </w:rPr>
  </w:style>
  <w:style w:type="paragraph" w:customStyle="1" w:styleId="afff4">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f5">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rFonts w:ascii="Calibri" w:hAnsi="Calibri"/>
      <w:kern w:val="2"/>
      <w:sz w:val="21"/>
      <w:szCs w:val="24"/>
    </w:rPr>
  </w:style>
  <w:style w:type="paragraph" w:customStyle="1" w:styleId="afff6">
    <w:name w:val="表格文字"/>
    <w:basedOn w:val="a"/>
    <w:qFormat/>
    <w:pPr>
      <w:adjustRightInd w:val="0"/>
      <w:spacing w:line="420" w:lineRule="atLeast"/>
      <w:jc w:val="left"/>
      <w:textAlignment w:val="baseline"/>
    </w:pPr>
    <w:rPr>
      <w:kern w:val="0"/>
      <w:szCs w:val="20"/>
    </w:rPr>
  </w:style>
  <w:style w:type="paragraph" w:customStyle="1" w:styleId="afff7">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8">
    <w:name w:val="引用2"/>
    <w:basedOn w:val="a"/>
    <w:next w:val="a"/>
    <w:link w:val="Char0"/>
    <w:qFormat/>
    <w:rPr>
      <w:i/>
      <w:iCs/>
      <w:color w:val="000000"/>
    </w:rPr>
  </w:style>
  <w:style w:type="paragraph" w:customStyle="1" w:styleId="afff8">
    <w:name w:val="链接"/>
    <w:qFormat/>
    <w:pPr>
      <w:widowControl w:val="0"/>
      <w:autoSpaceDE w:val="0"/>
      <w:autoSpaceDN w:val="0"/>
      <w:adjustRightInd w:val="0"/>
      <w:ind w:left="720"/>
    </w:pPr>
    <w:rPr>
      <w:rFonts w:ascii="Calibri" w:hAnsi="Calibri"/>
      <w:color w:val="0000FF"/>
      <w:sz w:val="21"/>
      <w:szCs w:val="21"/>
      <w:u w:val="single"/>
    </w:rPr>
  </w:style>
  <w:style w:type="paragraph" w:styleId="afff9">
    <w:name w:val="Quote"/>
    <w:basedOn w:val="a"/>
    <w:next w:val="a"/>
    <w:link w:val="afffa"/>
    <w:qFormat/>
    <w:rPr>
      <w:i/>
      <w:iCs/>
      <w:color w:val="000000"/>
      <w:szCs w:val="22"/>
    </w:rPr>
  </w:style>
  <w:style w:type="paragraph" w:customStyle="1" w:styleId="19">
    <w:name w:val="修订1"/>
    <w:qFormat/>
    <w:rPr>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Pr>
      <w:rFonts w:ascii="Calibri" w:hAnsi="Calibri"/>
    </w:rPr>
  </w:style>
  <w:style w:type="paragraph" w:customStyle="1" w:styleId="52">
    <w:name w:val="标题5"/>
    <w:basedOn w:val="3"/>
    <w:link w:val="5CharChar"/>
    <w:qFormat/>
    <w:pPr>
      <w:spacing w:line="413" w:lineRule="auto"/>
    </w:pPr>
    <w:rPr>
      <w:rFonts w:ascii="Arial" w:hAnsi="Arial"/>
      <w:kern w:val="0"/>
      <w:sz w:val="24"/>
    </w:rPr>
  </w:style>
  <w:style w:type="paragraph" w:styleId="afffb">
    <w:name w:val="No Spacing"/>
    <w:qFormat/>
    <w:pPr>
      <w:widowControl w:val="0"/>
      <w:jc w:val="both"/>
    </w:pPr>
    <w:rPr>
      <w:rFonts w:ascii="Calibri" w:hAnsi="Calibri"/>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c">
    <w:name w:val="表格标题"/>
    <w:basedOn w:val="affe"/>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9">
    <w:name w:val="2"/>
    <w:next w:val="a"/>
    <w:uiPriority w:val="99"/>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a">
    <w:name w:val="标题2"/>
    <w:basedOn w:val="a"/>
    <w:qFormat/>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0"/>
    <w:qFormat/>
    <w:pPr>
      <w:pBdr>
        <w:bottom w:val="single" w:sz="4" w:space="4" w:color="4F81BD"/>
      </w:pBdr>
      <w:spacing w:before="200" w:after="280"/>
      <w:ind w:left="936" w:right="936"/>
    </w:pPr>
    <w:rPr>
      <w:b/>
      <w:bCs/>
      <w:i/>
      <w:iCs/>
      <w:color w:val="4F81BD"/>
      <w:szCs w:val="20"/>
    </w:rPr>
  </w:style>
  <w:style w:type="paragraph" w:customStyle="1" w:styleId="1b">
    <w:name w:val="标准样式1"/>
    <w:basedOn w:val="a"/>
    <w:qFormat/>
    <w:pPr>
      <w:spacing w:line="600" w:lineRule="exact"/>
      <w:ind w:firstLine="567"/>
    </w:pPr>
    <w:rPr>
      <w:rFonts w:ascii="Calibri" w:hAnsi="Calibri"/>
      <w:sz w:val="28"/>
    </w:rPr>
  </w:style>
  <w:style w:type="paragraph" w:customStyle="1" w:styleId="Char3">
    <w:name w:val="Char3"/>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1"/>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d">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afffd">
    <w:name w:val="未处理的提及"/>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0">
    <w:name w:val="正文文本缩进 Char2"/>
    <w:uiPriority w:val="99"/>
    <w:semiHidden/>
    <w:qFormat/>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1">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4">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5">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6">
    <w:name w:val="纯文本 Char"/>
    <w:qFormat/>
    <w:rPr>
      <w:rFonts w:ascii="宋体" w:hAnsi="Courier New"/>
      <w:sz w:val="28"/>
      <w:szCs w:val="28"/>
    </w:rPr>
  </w:style>
  <w:style w:type="character" w:customStyle="1" w:styleId="Char7">
    <w:name w:val="批注框文本 Char"/>
    <w:qFormat/>
    <w:rPr>
      <w:sz w:val="18"/>
      <w:szCs w:val="18"/>
    </w:rPr>
  </w:style>
  <w:style w:type="character" w:customStyle="1" w:styleId="Char8">
    <w:name w:val="页脚 Char"/>
    <w:uiPriority w:val="99"/>
    <w:qFormat/>
    <w:rPr>
      <w:sz w:val="18"/>
      <w:szCs w:val="18"/>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a8">
    <w:name w:val="文档结构图 字符"/>
    <w:link w:val="a7"/>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9">
    <w:name w:val="批注文字 Char"/>
    <w:qFormat/>
    <w:rPr>
      <w:rFonts w:ascii="Times New Roman" w:eastAsia="宋体" w:hAnsi="Times New Roman" w:cs="Times New Roman"/>
      <w:kern w:val="2"/>
      <w:sz w:val="21"/>
      <w:szCs w:val="24"/>
    </w:rPr>
  </w:style>
  <w:style w:type="character" w:customStyle="1" w:styleId="af0">
    <w:name w:val="日期 字符"/>
    <w:link w:val="af"/>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2">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
    <w:name w:val="正文文本缩进 2 Char2"/>
    <w:uiPriority w:val="99"/>
    <w:semiHidden/>
    <w:qFormat/>
    <w:rPr>
      <w:rFonts w:ascii="Calibri" w:eastAsia="宋体" w:hAnsi="Calibri" w:cs="Times New Roman"/>
      <w:szCs w:val="24"/>
    </w:rPr>
  </w:style>
  <w:style w:type="character" w:customStyle="1" w:styleId="1e">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0">
    <w:name w:val="日期 Char3"/>
    <w:uiPriority w:val="99"/>
    <w:semiHidden/>
    <w:qFormat/>
    <w:rPr>
      <w:rFonts w:ascii="Calibri" w:eastAsia="宋体" w:hAnsi="Calibri"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3">
    <w:name w:val="明显引用 Char2"/>
    <w:uiPriority w:val="99"/>
    <w:qFormat/>
    <w:rPr>
      <w:b/>
      <w:bCs/>
      <w:i/>
      <w:iCs/>
      <w:color w:val="4F81BD"/>
      <w:kern w:val="2"/>
      <w:sz w:val="21"/>
      <w:szCs w:val="24"/>
    </w:rPr>
  </w:style>
  <w:style w:type="character" w:customStyle="1" w:styleId="afffa">
    <w:name w:val="引用 字符"/>
    <w:link w:val="afff9"/>
    <w:qFormat/>
    <w:rPr>
      <w:i/>
      <w:iCs/>
      <w:color w:val="000000"/>
      <w:kern w:val="2"/>
      <w:sz w:val="21"/>
      <w:szCs w:val="22"/>
      <w:lang w:bidi="ar-SA"/>
    </w:rPr>
  </w:style>
  <w:style w:type="character" w:customStyle="1" w:styleId="Char31">
    <w:name w:val="批注框文本 Char3"/>
    <w:uiPriority w:val="99"/>
    <w:semiHidden/>
    <w:qFormat/>
    <w:rPr>
      <w:rFonts w:ascii="Calibri" w:eastAsia="宋体" w:hAnsi="Calibri" w:cs="Times New Roman"/>
      <w:sz w:val="18"/>
      <w:szCs w:val="18"/>
    </w:rPr>
  </w:style>
  <w:style w:type="character" w:customStyle="1" w:styleId="21">
    <w:name w:val="标题 2 字符"/>
    <w:link w:val="20"/>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Style197">
    <w:name w:val="_Style 197"/>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a">
    <w:name w:val="尾注文本 Char"/>
    <w:qFormat/>
    <w:rPr>
      <w:kern w:val="2"/>
      <w:sz w:val="21"/>
      <w:szCs w:val="24"/>
    </w:rPr>
  </w:style>
  <w:style w:type="character" w:customStyle="1" w:styleId="Char15">
    <w:name w:val="日期 Char1"/>
    <w:qFormat/>
    <w:rPr>
      <w:kern w:val="2"/>
      <w:sz w:val="21"/>
      <w:szCs w:val="22"/>
    </w:rPr>
  </w:style>
  <w:style w:type="character" w:customStyle="1" w:styleId="ae">
    <w:name w:val="纯文本 字符"/>
    <w:link w:val="ad"/>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af4">
    <w:name w:val="批注框文本 字符"/>
    <w:link w:val="af3"/>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b">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2">
    <w:name w:val="引用 Char3"/>
    <w:uiPriority w:val="29"/>
    <w:qFormat/>
    <w:rPr>
      <w:rFonts w:ascii="Calibri" w:eastAsia="宋体" w:hAnsi="Calibri" w:cs="Times New Roman"/>
      <w:i/>
      <w:iCs/>
      <w:color w:val="000000"/>
      <w:szCs w:val="24"/>
    </w:rPr>
  </w:style>
  <w:style w:type="character" w:customStyle="1" w:styleId="af2">
    <w:name w:val="尾注文本 字符"/>
    <w:link w:val="af1"/>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c">
    <w:name w:val="页眉 Char"/>
    <w:qFormat/>
    <w:rPr>
      <w:sz w:val="18"/>
      <w:szCs w:val="18"/>
    </w:rPr>
  </w:style>
  <w:style w:type="character" w:customStyle="1" w:styleId="style31">
    <w:name w:val="style31"/>
    <w:qFormat/>
    <w:rPr>
      <w:sz w:val="10"/>
      <w:szCs w:val="10"/>
    </w:rPr>
  </w:style>
  <w:style w:type="character" w:customStyle="1" w:styleId="Chard">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4">
    <w:name w:val="副标题 Char2"/>
    <w:uiPriority w:val="11"/>
    <w:qFormat/>
    <w:rPr>
      <w:rFonts w:ascii="Cambria" w:eastAsia="宋体" w:hAnsi="Cambria" w:cs="Times New Roman"/>
      <w:b/>
      <w:bCs/>
      <w:kern w:val="28"/>
      <w:sz w:val="32"/>
      <w:szCs w:val="32"/>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a5">
    <w:name w:val="正文文本 字符"/>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e">
    <w:name w:val="副标题 Char"/>
    <w:qFormat/>
    <w:rPr>
      <w:rFonts w:ascii="Cambria" w:eastAsia="宋体" w:hAnsi="Cambria" w:cs="Times New Roman"/>
      <w:b/>
      <w:bCs/>
      <w:kern w:val="28"/>
      <w:sz w:val="32"/>
      <w:szCs w:val="32"/>
    </w:rPr>
  </w:style>
  <w:style w:type="character" w:customStyle="1" w:styleId="60">
    <w:name w:val="标题 6 字符"/>
    <w:link w:val="6"/>
    <w:qFormat/>
    <w:rPr>
      <w:rFonts w:eastAsia="仿宋_GB2312" w:hAnsi="Arial"/>
      <w:sz w:val="30"/>
      <w:lang w:val="en-US" w:eastAsia="zh-CN" w:bidi="ar-SA"/>
    </w:rPr>
  </w:style>
  <w:style w:type="character" w:customStyle="1" w:styleId="Char25">
    <w:name w:val="标题 Char2"/>
    <w:uiPriority w:val="10"/>
    <w:qFormat/>
    <w:rPr>
      <w:rFonts w:ascii="Cambria" w:eastAsia="宋体" w:hAnsi="Cambria" w:cs="Times New Roman"/>
      <w:b/>
      <w:bCs/>
      <w:sz w:val="32"/>
      <w:szCs w:val="32"/>
    </w:rPr>
  </w:style>
  <w:style w:type="character" w:customStyle="1" w:styleId="Char26">
    <w:name w:val="正文文本 Char2"/>
    <w:uiPriority w:val="99"/>
    <w:qFormat/>
    <w:rPr>
      <w:kern w:val="2"/>
      <w:sz w:val="21"/>
      <w:szCs w:val="24"/>
    </w:rPr>
  </w:style>
  <w:style w:type="character" w:customStyle="1" w:styleId="27">
    <w:name w:val="正文文本 2 字符"/>
    <w:link w:val="26"/>
    <w:qFormat/>
    <w:rPr>
      <w:i/>
      <w:iCs/>
      <w:kern w:val="2"/>
      <w:sz w:val="26"/>
      <w:szCs w:val="24"/>
    </w:rPr>
  </w:style>
  <w:style w:type="character" w:customStyle="1" w:styleId="0d1471">
    <w:name w:val="0d1471"/>
    <w:qFormat/>
    <w:rPr>
      <w:color w:val="000000"/>
      <w:sz w:val="11"/>
      <w:szCs w:val="11"/>
      <w:u w:val="none"/>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aff">
    <w:name w:val="标题 字符"/>
    <w:link w:val="afe"/>
    <w:qFormat/>
    <w:rPr>
      <w:rFonts w:eastAsia="宋体"/>
      <w:szCs w:val="24"/>
      <w:u w:val="single"/>
      <w:lang w:val="en-US" w:eastAsia="en-US" w:bidi="ar-SA"/>
    </w:rPr>
  </w:style>
  <w:style w:type="character" w:customStyle="1" w:styleId="24">
    <w:name w:val="正文文本缩进 2 字符"/>
    <w:link w:val="23"/>
    <w:qFormat/>
    <w:rPr>
      <w:rFonts w:eastAsia="宋体"/>
      <w:sz w:val="28"/>
      <w:szCs w:val="24"/>
      <w:lang w:val="en-US" w:eastAsia="zh-CN" w:bidi="ar-SA"/>
    </w:rPr>
  </w:style>
  <w:style w:type="character" w:customStyle="1" w:styleId="Char0">
    <w:name w:val="引用 Char"/>
    <w:link w:val="28"/>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ab">
    <w:name w:val="正文文本缩进 字符"/>
    <w:link w:val="aa"/>
    <w:qFormat/>
    <w:rPr>
      <w:rFonts w:eastAsia="宋体"/>
      <w:kern w:val="2"/>
      <w:sz w:val="21"/>
      <w:szCs w:val="24"/>
      <w:lang w:val="en-US" w:eastAsia="zh-CN" w:bidi="ar-SA"/>
    </w:rPr>
  </w:style>
  <w:style w:type="character" w:customStyle="1" w:styleId="90">
    <w:name w:val="标题 9 字符"/>
    <w:link w:val="9"/>
    <w:qFormat/>
    <w:rPr>
      <w:rFonts w:eastAsia="仿宋_GB2312"/>
      <w:sz w:val="30"/>
      <w:lang w:val="en-US" w:eastAsia="zh-CN" w:bidi="ar-SA"/>
    </w:rPr>
  </w:style>
  <w:style w:type="character" w:customStyle="1" w:styleId="80">
    <w:name w:val="标题 8 字符"/>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5">
    <w:name w:val="正文文本缩进 3 字符"/>
    <w:link w:val="34"/>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10">
    <w:name w:val="明显引用 Char1"/>
    <w:link w:val="1a"/>
    <w:qFormat/>
    <w:rPr>
      <w:b/>
      <w:bCs/>
      <w:i/>
      <w:iCs/>
      <w:color w:val="4F81BD"/>
      <w:kern w:val="2"/>
      <w:sz w:val="21"/>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2">
    <w:name w:val="正文文本 3 字符"/>
    <w:link w:val="31"/>
    <w:qFormat/>
    <w:rPr>
      <w:rFonts w:eastAsia="宋体"/>
      <w:kern w:val="2"/>
      <w:sz w:val="16"/>
      <w:szCs w:val="16"/>
      <w:lang w:val="en-US" w:eastAsia="zh-CN" w:bidi="ar-SA"/>
    </w:rPr>
  </w:style>
  <w:style w:type="character" w:customStyle="1" w:styleId="Char27">
    <w:name w:val="纯文本 Char2"/>
    <w:uiPriority w:val="99"/>
    <w:semiHidden/>
    <w:qFormat/>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0">
    <w:name w:val="脚注文本 Char"/>
    <w:qFormat/>
    <w:rPr>
      <w:rFonts w:ascii="Arial" w:eastAsia="宋体" w:hAnsi="Arial" w:cs="Arial"/>
      <w:sz w:val="18"/>
      <w:szCs w:val="18"/>
      <w:lang w:eastAsia="en-US"/>
    </w:rPr>
  </w:style>
  <w:style w:type="character" w:customStyle="1" w:styleId="Char11">
    <w:name w:val="引用 Char1"/>
    <w:link w:val="1c"/>
    <w:qFormat/>
    <w:rPr>
      <w:i/>
      <w:iCs/>
      <w:color w:val="000000"/>
      <w:kern w:val="2"/>
      <w:sz w:val="21"/>
    </w:rPr>
  </w:style>
  <w:style w:type="character" w:customStyle="1" w:styleId="2Char0">
    <w:name w:val="正文文本缩进 2 Char"/>
    <w:qFormat/>
    <w:rPr>
      <w:kern w:val="2"/>
      <w:sz w:val="21"/>
      <w:szCs w:val="24"/>
    </w:rPr>
  </w:style>
  <w:style w:type="character" w:customStyle="1" w:styleId="Char28">
    <w:name w:val="脚注文本 Char2"/>
    <w:uiPriority w:val="99"/>
    <w:semiHidden/>
    <w:qFormat/>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1">
    <w:name w:val="明显引用 Char"/>
    <w:qFormat/>
    <w:rPr>
      <w:rFonts w:ascii="Times New Roman" w:eastAsia="宋体" w:hAnsi="Times New Roman" w:cs="Times New Roman"/>
      <w:b/>
      <w:bCs/>
      <w:i/>
      <w:iCs/>
      <w:color w:val="4F81BD"/>
      <w:kern w:val="2"/>
      <w:sz w:val="21"/>
      <w:szCs w:val="24"/>
    </w:rPr>
  </w:style>
  <w:style w:type="character" w:customStyle="1" w:styleId="50">
    <w:name w:val="标题 5 字符"/>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2">
    <w:name w:val="正文文本 Char"/>
    <w:qFormat/>
    <w:rPr>
      <w:sz w:val="26"/>
      <w:szCs w:val="24"/>
    </w:rPr>
  </w:style>
  <w:style w:type="character" w:customStyle="1" w:styleId="afff1">
    <w:name w:val="明显引用 字符"/>
    <w:link w:val="afff0"/>
    <w:qFormat/>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4">
    <w:name w:val="明显引用 Char3"/>
    <w:uiPriority w:val="30"/>
    <w:qFormat/>
    <w:rPr>
      <w:rFonts w:ascii="Calibri" w:eastAsia="宋体" w:hAnsi="Calibri" w:cs="Times New Roman"/>
      <w:b/>
      <w:bCs/>
      <w:i/>
      <w:iCs/>
      <w:color w:val="4F81BD"/>
      <w:szCs w:val="24"/>
    </w:rPr>
  </w:style>
  <w:style w:type="character" w:customStyle="1" w:styleId="Char29">
    <w:name w:val="引用 Char2"/>
    <w:uiPriority w:val="99"/>
    <w:qFormat/>
    <w:rPr>
      <w:i/>
      <w:iCs/>
      <w:color w:val="000000"/>
      <w:kern w:val="2"/>
      <w:sz w:val="21"/>
      <w:szCs w:val="24"/>
    </w:rPr>
  </w:style>
  <w:style w:type="character" w:customStyle="1" w:styleId="aff1">
    <w:name w:val="批注主题 字符"/>
    <w:link w:val="aff0"/>
    <w:qFormat/>
    <w:rPr>
      <w:rFonts w:eastAsia="宋体"/>
      <w:b/>
      <w:bCs/>
      <w:kern w:val="2"/>
      <w:sz w:val="21"/>
      <w:szCs w:val="24"/>
      <w:lang w:val="en-US" w:eastAsia="zh-CN" w:bidi="ar-SA"/>
    </w:rPr>
  </w:style>
  <w:style w:type="character" w:customStyle="1" w:styleId="1f0">
    <w:name w:val="不明显强调1"/>
    <w:qFormat/>
    <w:rPr>
      <w:i/>
      <w:iCs/>
      <w:color w:val="808080"/>
    </w:rPr>
  </w:style>
  <w:style w:type="character" w:customStyle="1" w:styleId="colorred1">
    <w:name w:val="color_red1"/>
    <w:qFormat/>
    <w:rPr>
      <w:color w:val="FA0004"/>
    </w:rPr>
  </w:style>
  <w:style w:type="character" w:customStyle="1" w:styleId="70">
    <w:name w:val="标题 7 字符"/>
    <w:link w:val="7"/>
    <w:qFormat/>
    <w:rPr>
      <w:rFonts w:eastAsia="仿宋_GB2312"/>
      <w:sz w:val="30"/>
      <w:lang w:val="en-US" w:eastAsia="zh-CN" w:bidi="ar-SA"/>
    </w:rPr>
  </w:style>
  <w:style w:type="character" w:customStyle="1" w:styleId="5CharChar">
    <w:name w:val="标题5 Char Char"/>
    <w:link w:val="52"/>
    <w:qFormat/>
    <w:rPr>
      <w:rFonts w:ascii="Arial" w:hAnsi="Arial"/>
      <w:b/>
      <w:bCs/>
      <w:sz w:val="24"/>
      <w:szCs w:val="32"/>
      <w:lang w:bidi="ar-SA"/>
    </w:rPr>
  </w:style>
  <w:style w:type="character" w:customStyle="1" w:styleId="afc">
    <w:name w:val="脚注文本 字符"/>
    <w:link w:val="afb"/>
    <w:qFormat/>
    <w:rPr>
      <w:rFonts w:ascii="Arial" w:eastAsia="宋体" w:hAnsi="Arial" w:cs="Arial"/>
      <w:sz w:val="18"/>
      <w:szCs w:val="18"/>
      <w:lang w:val="en-US" w:eastAsia="en-US" w:bidi="ar-SA"/>
    </w:rPr>
  </w:style>
  <w:style w:type="character" w:customStyle="1" w:styleId="4CharChar">
    <w:name w:val="标题4 Char Char"/>
    <w:link w:val="43"/>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a">
    <w:name w:val="文档结构图 Char2"/>
    <w:uiPriority w:val="99"/>
    <w:qFormat/>
    <w:rPr>
      <w:kern w:val="2"/>
      <w:sz w:val="21"/>
      <w:szCs w:val="24"/>
      <w:shd w:val="clear" w:color="auto" w:fill="000080"/>
    </w:rPr>
  </w:style>
  <w:style w:type="character" w:customStyle="1" w:styleId="Char2b">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af8">
    <w:name w:val="页眉 字符"/>
    <w:link w:val="af7"/>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Style293">
    <w:name w:val="_Style 293"/>
    <w:qFormat/>
    <w:rPr>
      <w:smallCaps/>
      <w:color w:val="C0504D"/>
      <w:u w:val="single"/>
    </w:rPr>
  </w:style>
  <w:style w:type="character" w:customStyle="1" w:styleId="Char1f">
    <w:name w:val="副标题 Char1"/>
    <w:qFormat/>
    <w:rPr>
      <w:szCs w:val="24"/>
      <w:u w:val="single"/>
      <w:lang w:eastAsia="en-US"/>
    </w:rPr>
  </w:style>
  <w:style w:type="character" w:customStyle="1" w:styleId="Char35">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6">
    <w:name w:val="文档结构图 Char3"/>
    <w:uiPriority w:val="99"/>
    <w:semiHidden/>
    <w:qFormat/>
    <w:rPr>
      <w:rFonts w:ascii="宋体" w:eastAsia="宋体" w:hAnsi="Calibri" w:cs="Times New Roman"/>
      <w:sz w:val="18"/>
      <w:szCs w:val="18"/>
    </w:rPr>
  </w:style>
  <w:style w:type="character" w:customStyle="1" w:styleId="30">
    <w:name w:val="标题 3 字符"/>
    <w:link w:val="3"/>
    <w:qFormat/>
    <w:rPr>
      <w:rFonts w:eastAsia="宋体"/>
      <w:b/>
      <w:bCs/>
      <w:kern w:val="2"/>
      <w:sz w:val="32"/>
      <w:szCs w:val="32"/>
      <w:lang w:val="en-US" w:eastAsia="zh-CN" w:bidi="ar-SA"/>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c">
    <w:name w:val="尾注文本 Char2"/>
    <w:uiPriority w:val="99"/>
    <w:semiHidden/>
    <w:qFormat/>
    <w:rPr>
      <w:rFonts w:ascii="Calibri" w:eastAsia="宋体" w:hAnsi="Calibri" w:cs="Times New Roman"/>
      <w:szCs w:val="24"/>
    </w:rPr>
  </w:style>
  <w:style w:type="character" w:customStyle="1" w:styleId="1f1">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22">
    <w:name w:val="批注文字 字符2"/>
    <w:link w:val="a9"/>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afa">
    <w:name w:val="副标题 字符"/>
    <w:link w:val="af9"/>
    <w:qFormat/>
    <w:rPr>
      <w:rFonts w:eastAsia="宋体"/>
      <w:szCs w:val="24"/>
      <w:u w:val="single"/>
      <w:lang w:val="en-US" w:eastAsia="en-US" w:bidi="ar-SA"/>
    </w:rPr>
  </w:style>
  <w:style w:type="character" w:customStyle="1" w:styleId="Char2d">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2">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HTML2">
    <w:name w:val="HTML 预设格式 字符2"/>
    <w:uiPriority w:val="99"/>
    <w:semiHidden/>
    <w:qFormat/>
    <w:rPr>
      <w:rFonts w:ascii="Courier New" w:hAnsi="Courier New" w:cs="Courier New"/>
      <w:sz w:val="20"/>
      <w:szCs w:val="20"/>
    </w:rPr>
  </w:style>
  <w:style w:type="character" w:customStyle="1" w:styleId="2b">
    <w:name w:val="明显强调2"/>
    <w:qFormat/>
    <w:rPr>
      <w:b/>
      <w:bCs/>
      <w:i/>
      <w:iCs/>
      <w:color w:val="4F81BD"/>
    </w:rPr>
  </w:style>
  <w:style w:type="character" w:customStyle="1" w:styleId="2c">
    <w:name w:val="脚注文本 字符2"/>
    <w:uiPriority w:val="99"/>
    <w:semiHidden/>
    <w:qFormat/>
    <w:rPr>
      <w:sz w:val="18"/>
      <w:szCs w:val="18"/>
    </w:rPr>
  </w:style>
  <w:style w:type="character" w:customStyle="1" w:styleId="afffe">
    <w:name w:val="批注文字 字符"/>
    <w:qFormat/>
    <w:locked/>
    <w:rPr>
      <w:rFonts w:ascii="宋体" w:eastAsia="宋体" w:hAnsi="宋体"/>
      <w:kern w:val="2"/>
      <w:sz w:val="21"/>
      <w:szCs w:val="24"/>
      <w:lang w:val="en-US" w:eastAsia="zh-CN" w:bidi="ar-SA"/>
    </w:rPr>
  </w:style>
  <w:style w:type="character" w:customStyle="1" w:styleId="aff3">
    <w:name w:val="正文首行缩进 字符"/>
    <w:basedOn w:val="a5"/>
    <w:link w:val="aff2"/>
    <w:qFormat/>
    <w:rPr>
      <w:rFonts w:eastAsia="宋体"/>
      <w:kern w:val="2"/>
      <w:sz w:val="21"/>
      <w:szCs w:val="24"/>
      <w:lang w:val="en-US" w:eastAsia="zh-CN" w:bidi="ar-SA"/>
    </w:rPr>
  </w:style>
  <w:style w:type="character" w:customStyle="1" w:styleId="1f3">
    <w:name w:val="批注文字 字符1"/>
    <w:uiPriority w:val="99"/>
    <w:qFormat/>
    <w:rPr>
      <w:rFonts w:ascii="Times New Roman" w:eastAsia="宋体" w:hAnsi="Times New Roman" w:cs="Times New Roman"/>
      <w:szCs w:val="24"/>
    </w:rPr>
  </w:style>
  <w:style w:type="character" w:customStyle="1" w:styleId="2d">
    <w:name w:val="尾注文本 字符2"/>
    <w:uiPriority w:val="99"/>
    <w:semiHidden/>
    <w:qFormat/>
  </w:style>
  <w:style w:type="character" w:customStyle="1" w:styleId="210">
    <w:name w:val="正文文本 2 字符1"/>
    <w:uiPriority w:val="99"/>
    <w:semiHidden/>
    <w:qFormat/>
    <w:rPr>
      <w:rFonts w:ascii="Times New Roman" w:eastAsia="宋体" w:hAnsi="Times New Roman" w:cs="Times New Roman"/>
      <w:szCs w:val="24"/>
    </w:rPr>
  </w:style>
  <w:style w:type="character" w:customStyle="1" w:styleId="2e">
    <w:name w:val="不明显强调2"/>
    <w:qFormat/>
    <w:rPr>
      <w:i/>
      <w:iCs/>
      <w:color w:val="808080"/>
    </w:rPr>
  </w:style>
  <w:style w:type="character" w:customStyle="1" w:styleId="1f4">
    <w:name w:val="尾注文本 字符1"/>
    <w:uiPriority w:val="99"/>
    <w:semiHidden/>
    <w:qFormat/>
    <w:rPr>
      <w:rFonts w:ascii="Times New Roman" w:eastAsia="宋体" w:hAnsi="Times New Roman" w:cs="Times New Roman"/>
      <w:szCs w:val="24"/>
    </w:rPr>
  </w:style>
  <w:style w:type="character" w:customStyle="1" w:styleId="1f5">
    <w:name w:val="脚注文本 字符1"/>
    <w:uiPriority w:val="99"/>
    <w:semiHidden/>
    <w:qFormat/>
    <w:rPr>
      <w:rFonts w:ascii="Times New Roman" w:eastAsia="宋体" w:hAnsi="Times New Roman" w:cs="Times New Roman"/>
      <w:sz w:val="18"/>
      <w:szCs w:val="18"/>
    </w:rPr>
  </w:style>
  <w:style w:type="character" w:customStyle="1" w:styleId="2f">
    <w:name w:val="书籍标题2"/>
    <w:qFormat/>
    <w:rPr>
      <w:b/>
      <w:bCs/>
      <w:smallCaps/>
      <w:spacing w:val="5"/>
    </w:rPr>
  </w:style>
  <w:style w:type="character" w:customStyle="1" w:styleId="2f0">
    <w:name w:val="标题 字符2"/>
    <w:uiPriority w:val="10"/>
    <w:qFormat/>
    <w:rPr>
      <w:rFonts w:ascii="等线 Light" w:eastAsia="等线 Light" w:hAnsi="等线 Light" w:cs="Times New Roman"/>
      <w:b/>
      <w:bCs/>
      <w:sz w:val="32"/>
      <w:szCs w:val="32"/>
    </w:rPr>
  </w:style>
  <w:style w:type="character" w:customStyle="1" w:styleId="1f6">
    <w:name w:val="批注框文本 字符1"/>
    <w:uiPriority w:val="99"/>
    <w:semiHidden/>
    <w:qFormat/>
    <w:rPr>
      <w:rFonts w:ascii="Times New Roman" w:eastAsia="宋体" w:hAnsi="Times New Roman" w:cs="Times New Roman"/>
      <w:sz w:val="18"/>
      <w:szCs w:val="18"/>
    </w:rPr>
  </w:style>
  <w:style w:type="character" w:customStyle="1" w:styleId="220">
    <w:name w:val="正文文本缩进 2 字符2"/>
    <w:uiPriority w:val="99"/>
    <w:semiHidden/>
    <w:qFormat/>
  </w:style>
  <w:style w:type="character" w:customStyle="1" w:styleId="2f1">
    <w:name w:val="批注框文本 字符2"/>
    <w:uiPriority w:val="99"/>
    <w:semiHidden/>
    <w:qFormat/>
    <w:rPr>
      <w:sz w:val="18"/>
      <w:szCs w:val="18"/>
    </w:rPr>
  </w:style>
  <w:style w:type="character" w:customStyle="1" w:styleId="1f7">
    <w:name w:val="页脚 字符1"/>
    <w:uiPriority w:val="99"/>
    <w:semiHidden/>
    <w:qFormat/>
    <w:rPr>
      <w:rFonts w:ascii="Times New Roman" w:eastAsia="宋体" w:hAnsi="Times New Roman" w:cs="Times New Roman"/>
      <w:sz w:val="18"/>
      <w:szCs w:val="18"/>
    </w:rPr>
  </w:style>
  <w:style w:type="character" w:customStyle="1" w:styleId="221">
    <w:name w:val="正文文本 2 字符2"/>
    <w:uiPriority w:val="99"/>
    <w:semiHidden/>
    <w:qFormat/>
  </w:style>
  <w:style w:type="character" w:customStyle="1" w:styleId="1f8">
    <w:name w:val="文档结构图 字符1"/>
    <w:uiPriority w:val="99"/>
    <w:semiHidden/>
    <w:qFormat/>
    <w:rPr>
      <w:rFonts w:ascii="Microsoft YaHei UI" w:eastAsia="Microsoft YaHei UI" w:hAnsi="Times New Roman" w:cs="Times New Roman"/>
      <w:sz w:val="18"/>
      <w:szCs w:val="18"/>
    </w:rPr>
  </w:style>
  <w:style w:type="character" w:customStyle="1" w:styleId="2f2">
    <w:name w:val="不明显参考2"/>
    <w:qFormat/>
    <w:rPr>
      <w:smallCaps/>
      <w:color w:val="C0504D"/>
      <w:u w:val="single"/>
    </w:rPr>
  </w:style>
  <w:style w:type="character" w:customStyle="1" w:styleId="1f9">
    <w:name w:val="正文文本缩进 字符1"/>
    <w:uiPriority w:val="99"/>
    <w:semiHidden/>
    <w:qFormat/>
    <w:rPr>
      <w:rFonts w:ascii="Times New Roman" w:eastAsia="宋体" w:hAnsi="Times New Roman" w:cs="Times New Roman"/>
      <w:szCs w:val="24"/>
    </w:rPr>
  </w:style>
  <w:style w:type="character" w:customStyle="1" w:styleId="1fa">
    <w:name w:val="页眉 字符1"/>
    <w:uiPriority w:val="99"/>
    <w:semiHidden/>
    <w:qFormat/>
    <w:rPr>
      <w:rFonts w:ascii="Times New Roman" w:eastAsia="宋体" w:hAnsi="Times New Roman" w:cs="Times New Roman"/>
      <w:sz w:val="18"/>
      <w:szCs w:val="18"/>
    </w:rPr>
  </w:style>
  <w:style w:type="character" w:customStyle="1" w:styleId="2f3">
    <w:name w:val="文档结构图 字符2"/>
    <w:uiPriority w:val="99"/>
    <w:semiHidden/>
    <w:qFormat/>
    <w:rPr>
      <w:rFonts w:ascii="Microsoft YaHei UI" w:eastAsia="Microsoft YaHei UI"/>
      <w:sz w:val="18"/>
      <w:szCs w:val="18"/>
    </w:rPr>
  </w:style>
  <w:style w:type="character" w:customStyle="1" w:styleId="2f4">
    <w:name w:val="页脚 字符2"/>
    <w:uiPriority w:val="99"/>
    <w:qFormat/>
    <w:rPr>
      <w:sz w:val="18"/>
      <w:szCs w:val="18"/>
    </w:rPr>
  </w:style>
  <w:style w:type="character" w:customStyle="1" w:styleId="2f5">
    <w:name w:val="日期 字符2"/>
    <w:uiPriority w:val="99"/>
    <w:semiHidden/>
    <w:qFormat/>
  </w:style>
  <w:style w:type="character" w:customStyle="1" w:styleId="320">
    <w:name w:val="正文文本缩进 3 字符2"/>
    <w:uiPriority w:val="99"/>
    <w:semiHidden/>
    <w:qFormat/>
    <w:rPr>
      <w:sz w:val="16"/>
      <w:szCs w:val="16"/>
    </w:rPr>
  </w:style>
  <w:style w:type="character" w:customStyle="1" w:styleId="2f6">
    <w:name w:val="正文文本缩进 字符2"/>
    <w:uiPriority w:val="99"/>
    <w:semiHidden/>
    <w:qFormat/>
  </w:style>
  <w:style w:type="character" w:customStyle="1" w:styleId="321">
    <w:name w:val="正文文本 3 字符2"/>
    <w:uiPriority w:val="99"/>
    <w:semiHidden/>
    <w:qFormat/>
    <w:rPr>
      <w:sz w:val="16"/>
      <w:szCs w:val="16"/>
    </w:rPr>
  </w:style>
  <w:style w:type="character" w:customStyle="1" w:styleId="2f7">
    <w:name w:val="批注主题 字符2"/>
    <w:uiPriority w:val="99"/>
    <w:semiHidden/>
    <w:qFormat/>
    <w:rPr>
      <w:rFonts w:eastAsia="宋体"/>
      <w:b/>
      <w:bCs/>
      <w:kern w:val="2"/>
      <w:sz w:val="21"/>
      <w:szCs w:val="24"/>
      <w:lang w:val="en-US" w:eastAsia="zh-CN" w:bidi="ar-SA"/>
    </w:rPr>
  </w:style>
  <w:style w:type="character" w:customStyle="1" w:styleId="1fb">
    <w:name w:val="纯文本 字符1"/>
    <w:uiPriority w:val="99"/>
    <w:semiHidden/>
    <w:qFormat/>
    <w:rPr>
      <w:rFonts w:ascii="等线" w:hAnsi="Courier New" w:cs="Courier New"/>
      <w:szCs w:val="24"/>
    </w:rPr>
  </w:style>
  <w:style w:type="character" w:customStyle="1" w:styleId="310">
    <w:name w:val="正文文本缩进 3 字符1"/>
    <w:uiPriority w:val="99"/>
    <w:semiHidden/>
    <w:qFormat/>
    <w:rPr>
      <w:rFonts w:ascii="Times New Roman" w:eastAsia="宋体" w:hAnsi="Times New Roman" w:cs="Times New Roman"/>
      <w:sz w:val="16"/>
      <w:szCs w:val="16"/>
    </w:rPr>
  </w:style>
  <w:style w:type="character" w:customStyle="1" w:styleId="1fc">
    <w:name w:val="标题 字符1"/>
    <w:uiPriority w:val="10"/>
    <w:qFormat/>
    <w:rPr>
      <w:rFonts w:ascii="等线 Light" w:eastAsia="等线 Light" w:hAnsi="等线 Light" w:cs="Times New Roman"/>
      <w:b/>
      <w:bCs/>
      <w:sz w:val="32"/>
      <w:szCs w:val="32"/>
    </w:rPr>
  </w:style>
  <w:style w:type="character" w:customStyle="1" w:styleId="311">
    <w:name w:val="正文文本 3 字符1"/>
    <w:uiPriority w:val="99"/>
    <w:semiHidden/>
    <w:qFormat/>
    <w:rPr>
      <w:rFonts w:ascii="Times New Roman" w:eastAsia="宋体" w:hAnsi="Times New Roman" w:cs="Times New Roman"/>
      <w:sz w:val="16"/>
      <w:szCs w:val="16"/>
    </w:rPr>
  </w:style>
  <w:style w:type="character" w:customStyle="1" w:styleId="1fd">
    <w:name w:val="日期 字符1"/>
    <w:uiPriority w:val="99"/>
    <w:semiHidden/>
    <w:qFormat/>
    <w:rPr>
      <w:rFonts w:ascii="Times New Roman" w:eastAsia="宋体" w:hAnsi="Times New Roman" w:cs="Times New Roman"/>
      <w:szCs w:val="24"/>
    </w:rPr>
  </w:style>
  <w:style w:type="character" w:customStyle="1" w:styleId="1fe">
    <w:name w:val="批注主题 字符1"/>
    <w:uiPriority w:val="99"/>
    <w:semiHidden/>
    <w:qFormat/>
    <w:rPr>
      <w:rFonts w:ascii="Times New Roman" w:eastAsia="宋体" w:hAnsi="Times New Roman" w:cs="Times New Roman"/>
      <w:b/>
      <w:bCs/>
      <w:kern w:val="2"/>
      <w:sz w:val="21"/>
      <w:szCs w:val="24"/>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keepNext w:val="0"/>
      <w:keepLines w:val="0"/>
      <w:numPr>
        <w:numId w:val="1"/>
      </w:numPr>
      <w:tabs>
        <w:tab w:val="left" w:pos="794"/>
      </w:tabs>
      <w:wordWrap w:val="0"/>
      <w:topLinePunct/>
      <w:autoSpaceDE w:val="0"/>
      <w:autoSpaceDN w:val="0"/>
      <w:adjustRightInd w:val="0"/>
      <w:snapToGrid w:val="0"/>
      <w:spacing w:beforeLines="50" w:before="0" w:after="0" w:line="240" w:lineRule="atLeast"/>
      <w:ind w:left="3176"/>
      <w:jc w:val="left"/>
    </w:pPr>
    <w:rPr>
      <w:rFonts w:ascii="黑体" w:eastAsia="黑体" w:hAnsi="宋体"/>
      <w:bCs w:val="0"/>
      <w:kern w:val="0"/>
      <w:sz w:val="28"/>
      <w:szCs w:val="28"/>
    </w:rPr>
  </w:style>
  <w:style w:type="character" w:customStyle="1" w:styleId="1ff">
    <w:name w:val="正文文本 字符1"/>
    <w:uiPriority w:val="99"/>
    <w:semiHidden/>
    <w:qFormat/>
    <w:rPr>
      <w:rFonts w:ascii="Times New Roman" w:eastAsia="宋体" w:hAnsi="Times New Roman" w:cs="Times New Roman"/>
      <w:szCs w:val="24"/>
    </w:rPr>
  </w:style>
  <w:style w:type="character" w:customStyle="1" w:styleId="2f8">
    <w:name w:val="正文文本 字符2"/>
    <w:uiPriority w:val="99"/>
    <w:semiHidden/>
    <w:qFormat/>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1CharChar">
    <w:name w:val="样式1 Char Char"/>
    <w:link w:val="14"/>
    <w:qFormat/>
    <w:locked/>
    <w:rPr>
      <w:rFonts w:ascii="宋体" w:hAnsi="宋体"/>
      <w:kern w:val="2"/>
      <w:sz w:val="21"/>
      <w:szCs w:val="21"/>
    </w:rPr>
  </w:style>
  <w:style w:type="character" w:customStyle="1" w:styleId="211">
    <w:name w:val="正文文本缩进 2 字符1"/>
    <w:uiPriority w:val="99"/>
    <w:semiHidden/>
    <w:qFormat/>
    <w:rPr>
      <w:rFonts w:ascii="Times New Roman" w:eastAsia="宋体" w:hAnsi="Times New Roman" w:cs="Times New Roman"/>
      <w:szCs w:val="24"/>
    </w:rPr>
  </w:style>
  <w:style w:type="character" w:customStyle="1" w:styleId="2f9">
    <w:name w:val="副标题 字符2"/>
    <w:uiPriority w:val="11"/>
    <w:qFormat/>
    <w:rPr>
      <w:b/>
      <w:bCs/>
      <w:kern w:val="28"/>
      <w:sz w:val="32"/>
      <w:szCs w:val="32"/>
    </w:rPr>
  </w:style>
  <w:style w:type="character" w:customStyle="1" w:styleId="2fa">
    <w:name w:val="纯文本 字符2"/>
    <w:uiPriority w:val="99"/>
    <w:semiHidden/>
    <w:qFormat/>
    <w:rPr>
      <w:rFonts w:ascii="等线" w:hAnsi="Courier New" w:cs="Courier New"/>
    </w:rPr>
  </w:style>
  <w:style w:type="character" w:customStyle="1" w:styleId="1ff0">
    <w:name w:val="副标题 字符1"/>
    <w:uiPriority w:val="11"/>
    <w:qFormat/>
    <w:rPr>
      <w:b/>
      <w:bCs/>
      <w:kern w:val="28"/>
      <w:sz w:val="32"/>
      <w:szCs w:val="32"/>
    </w:rPr>
  </w:style>
  <w:style w:type="character" w:customStyle="1" w:styleId="2fb">
    <w:name w:val="明显参考2"/>
    <w:qFormat/>
    <w:rPr>
      <w:b/>
      <w:bCs/>
      <w:smallCaps/>
      <w:color w:val="C0504D"/>
      <w:spacing w:val="5"/>
      <w:u w:val="single"/>
    </w:rPr>
  </w:style>
  <w:style w:type="paragraph" w:customStyle="1" w:styleId="Style133">
    <w:name w:val="_Style 133"/>
    <w:next w:val="a"/>
    <w:qFormat/>
    <w:pPr>
      <w:widowControl w:val="0"/>
      <w:jc w:val="both"/>
    </w:pPr>
    <w:rPr>
      <w:kern w:val="2"/>
      <w:sz w:val="21"/>
      <w:szCs w:val="24"/>
    </w:rPr>
  </w:style>
  <w:style w:type="character" w:customStyle="1" w:styleId="Char1f0">
    <w:name w:val="正文首行缩进 Char1"/>
    <w:basedOn w:val="a5"/>
    <w:qFormat/>
    <w:rPr>
      <w:rFonts w:eastAsia="宋体"/>
      <w:kern w:val="2"/>
      <w:sz w:val="21"/>
      <w:szCs w:val="24"/>
      <w:lang w:val="en-US" w:eastAsia="zh-CN" w:bidi="ar-SA"/>
    </w:rPr>
  </w:style>
  <w:style w:type="paragraph" w:customStyle="1" w:styleId="2fc">
    <w:name w:val="修订2"/>
    <w:uiPriority w:val="99"/>
    <w:qFormat/>
    <w:rPr>
      <w:kern w:val="2"/>
      <w:sz w:val="21"/>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6">
    <w:name w:val="标题3"/>
    <w:basedOn w:val="a"/>
    <w:qFormat/>
    <w:pPr>
      <w:widowControl/>
      <w:spacing w:before="100" w:beforeAutospacing="1" w:after="100" w:afterAutospacing="1"/>
      <w:jc w:val="left"/>
    </w:pPr>
    <w:rPr>
      <w:rFonts w:ascii="宋体" w:hAnsi="宋体" w:cs="宋体"/>
      <w:kern w:val="0"/>
      <w:sz w:val="24"/>
    </w:rPr>
  </w:style>
  <w:style w:type="paragraph" w:customStyle="1" w:styleId="Char40">
    <w:name w:val="Char4"/>
    <w:basedOn w:val="a"/>
    <w:qFormat/>
  </w:style>
  <w:style w:type="paragraph" w:customStyle="1" w:styleId="New">
    <w:name w:val="正文 New"/>
    <w:qFormat/>
    <w:pPr>
      <w:widowControl w:val="0"/>
      <w:jc w:val="both"/>
    </w:pPr>
    <w:rPr>
      <w:rFonts w:ascii="Calibri" w:hAnsi="Calibri"/>
      <w:kern w:val="2"/>
      <w:sz w:val="21"/>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5%90%88%E6%B3%95/974970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7A273-C29F-43CA-85EE-977267FB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130</Pages>
  <Words>13525</Words>
  <Characters>77095</Characters>
  <Application>Microsoft Office Word</Application>
  <DocSecurity>0</DocSecurity>
  <Lines>642</Lines>
  <Paragraphs>180</Paragraphs>
  <ScaleCrop>false</ScaleCrop>
  <Company>Microsoft</Company>
  <LinksUpToDate>false</LinksUpToDate>
  <CharactersWithSpaces>90440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郑森文</cp:lastModifiedBy>
  <cp:revision>54</cp:revision>
  <cp:lastPrinted>2019-02-01T08:39:00Z</cp:lastPrinted>
  <dcterms:created xsi:type="dcterms:W3CDTF">2021-03-12T05:23:00Z</dcterms:created>
  <dcterms:modified xsi:type="dcterms:W3CDTF">2021-09-30T04:05:00Z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874952DF1B624D2287B07943DAE48D4F</vt:lpwstr>
  </property>
</Properties>
</file>