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C51" w:rsidRDefault="00EB5C51">
      <w:pPr>
        <w:adjustRightInd w:val="0"/>
        <w:snapToGrid w:val="0"/>
        <w:spacing w:line="360" w:lineRule="auto"/>
        <w:jc w:val="center"/>
        <w:rPr>
          <w:rFonts w:ascii="宋体" w:hAnsi="宋体" w:cs="Arial"/>
          <w:b/>
          <w:sz w:val="36"/>
          <w:szCs w:val="36"/>
        </w:rPr>
      </w:pPr>
      <w:bookmarkStart w:id="0" w:name="_Toc23843"/>
      <w:bookmarkStart w:id="1" w:name="_Toc287620665"/>
    </w:p>
    <w:p w:rsidR="00EB5C51" w:rsidRPr="00335DC1" w:rsidRDefault="00D41E02">
      <w:pPr>
        <w:adjustRightInd w:val="0"/>
        <w:snapToGrid w:val="0"/>
        <w:spacing w:line="360" w:lineRule="auto"/>
        <w:jc w:val="center"/>
        <w:rPr>
          <w:rFonts w:ascii="宋体" w:hAnsi="宋体" w:cs="Arial"/>
          <w:b/>
          <w:sz w:val="36"/>
          <w:szCs w:val="36"/>
        </w:rPr>
      </w:pPr>
      <w:r w:rsidRPr="00335DC1">
        <w:rPr>
          <w:rFonts w:ascii="宋体" w:hAnsi="宋体" w:cs="Arial" w:hint="eastAsia"/>
          <w:b/>
          <w:sz w:val="36"/>
          <w:szCs w:val="36"/>
        </w:rPr>
        <w:t>重点企业污水管网新增工程（锐石创芯排水）</w:t>
      </w:r>
      <w:r w:rsidR="00335DC1" w:rsidRPr="00335DC1">
        <w:rPr>
          <w:rFonts w:ascii="宋体" w:hAnsi="宋体" w:cs="Arial" w:hint="eastAsia"/>
          <w:b/>
          <w:sz w:val="36"/>
          <w:szCs w:val="36"/>
        </w:rPr>
        <w:t>（第二次）</w:t>
      </w:r>
    </w:p>
    <w:p w:rsidR="00EB5C51" w:rsidRDefault="00EB5C51">
      <w:pPr>
        <w:adjustRightInd w:val="0"/>
        <w:snapToGrid w:val="0"/>
        <w:spacing w:line="360" w:lineRule="auto"/>
        <w:ind w:firstLine="840"/>
        <w:jc w:val="center"/>
        <w:rPr>
          <w:rFonts w:ascii="宋体" w:hAnsi="宋体" w:cs="Arial"/>
          <w:bCs/>
          <w:sz w:val="36"/>
          <w:szCs w:val="36"/>
        </w:rPr>
      </w:pPr>
    </w:p>
    <w:p w:rsidR="00EB5C51" w:rsidRDefault="00EB5C51">
      <w:pPr>
        <w:pStyle w:val="a0"/>
      </w:pPr>
    </w:p>
    <w:p w:rsidR="00EB5C51" w:rsidRDefault="00EB5C51">
      <w:pPr>
        <w:pStyle w:val="a0"/>
      </w:pPr>
    </w:p>
    <w:p w:rsidR="00EB5C51" w:rsidRDefault="00EB5C51">
      <w:pPr>
        <w:pStyle w:val="a0"/>
        <w:jc w:val="center"/>
      </w:pPr>
    </w:p>
    <w:p w:rsidR="00EB5C51" w:rsidRDefault="00EB5C51">
      <w:pPr>
        <w:pStyle w:val="a0"/>
        <w:jc w:val="center"/>
      </w:pPr>
    </w:p>
    <w:p w:rsidR="00EB5C51" w:rsidRDefault="00EB5C51">
      <w:pPr>
        <w:pStyle w:val="a0"/>
        <w:jc w:val="center"/>
      </w:pPr>
    </w:p>
    <w:p w:rsidR="00EB5C51" w:rsidRDefault="00EB5C51">
      <w:pPr>
        <w:pStyle w:val="a0"/>
        <w:jc w:val="center"/>
      </w:pPr>
    </w:p>
    <w:p w:rsidR="00EB5C51" w:rsidRDefault="00EB5C51">
      <w:pPr>
        <w:adjustRightInd w:val="0"/>
        <w:snapToGrid w:val="0"/>
        <w:spacing w:line="360" w:lineRule="auto"/>
        <w:ind w:firstLine="840"/>
        <w:jc w:val="center"/>
        <w:rPr>
          <w:rFonts w:ascii="宋体" w:hAnsi="宋体"/>
          <w:sz w:val="36"/>
        </w:rPr>
      </w:pPr>
    </w:p>
    <w:p w:rsidR="00EB5C51" w:rsidRDefault="00EB5C51">
      <w:pPr>
        <w:pStyle w:val="a0"/>
      </w:pPr>
    </w:p>
    <w:p w:rsidR="00EB5C51" w:rsidRDefault="00D41E02">
      <w:pPr>
        <w:adjustRightInd w:val="0"/>
        <w:snapToGrid w:val="0"/>
        <w:spacing w:line="360" w:lineRule="auto"/>
        <w:jc w:val="center"/>
        <w:rPr>
          <w:rFonts w:ascii="宋体" w:hAnsi="宋体"/>
          <w:b/>
          <w:sz w:val="84"/>
        </w:rPr>
      </w:pPr>
      <w:r>
        <w:rPr>
          <w:rFonts w:ascii="宋体" w:hAnsi="宋体" w:hint="eastAsia"/>
          <w:b/>
          <w:sz w:val="84"/>
        </w:rPr>
        <w:t>竞争性比选文件</w:t>
      </w:r>
    </w:p>
    <w:p w:rsidR="00EB5C51" w:rsidRDefault="00EB5C51">
      <w:pPr>
        <w:autoSpaceDE w:val="0"/>
        <w:autoSpaceDN w:val="0"/>
        <w:adjustRightInd w:val="0"/>
        <w:snapToGrid w:val="0"/>
        <w:spacing w:line="360" w:lineRule="auto"/>
        <w:jc w:val="center"/>
        <w:rPr>
          <w:rFonts w:ascii="宋体" w:hAnsi="宋体"/>
          <w:b/>
          <w:sz w:val="40"/>
        </w:rPr>
      </w:pPr>
    </w:p>
    <w:p w:rsidR="00EB5C51" w:rsidRPr="00AB2C8A" w:rsidRDefault="00EB5C51">
      <w:pPr>
        <w:adjustRightInd w:val="0"/>
        <w:snapToGrid w:val="0"/>
        <w:spacing w:line="360" w:lineRule="auto"/>
        <w:ind w:firstLine="840"/>
        <w:jc w:val="center"/>
        <w:rPr>
          <w:rFonts w:ascii="宋体" w:hAnsi="宋体"/>
          <w:sz w:val="36"/>
        </w:rPr>
      </w:pPr>
    </w:p>
    <w:p w:rsidR="00EB5C51" w:rsidRDefault="00EB5C51">
      <w:pPr>
        <w:pStyle w:val="a0"/>
      </w:pPr>
    </w:p>
    <w:p w:rsidR="00EB5C51" w:rsidRDefault="00EB5C51">
      <w:pPr>
        <w:pStyle w:val="a0"/>
      </w:pPr>
    </w:p>
    <w:p w:rsidR="00EB5C51" w:rsidRDefault="00EB5C51">
      <w:pPr>
        <w:pStyle w:val="a0"/>
        <w:rPr>
          <w:rFonts w:ascii="宋体" w:hAnsi="宋体"/>
          <w:sz w:val="36"/>
        </w:rPr>
      </w:pPr>
    </w:p>
    <w:p w:rsidR="00EB5C51" w:rsidRDefault="00EB5C51">
      <w:pPr>
        <w:pStyle w:val="a0"/>
        <w:rPr>
          <w:rFonts w:ascii="宋体" w:hAnsi="宋体"/>
          <w:sz w:val="36"/>
        </w:rPr>
      </w:pPr>
    </w:p>
    <w:p w:rsidR="00EB5C51" w:rsidRDefault="00D41E02">
      <w:pPr>
        <w:tabs>
          <w:tab w:val="left" w:pos="6219"/>
        </w:tabs>
        <w:autoSpaceDE w:val="0"/>
        <w:autoSpaceDN w:val="0"/>
        <w:adjustRightInd w:val="0"/>
        <w:snapToGrid w:val="0"/>
        <w:spacing w:line="360" w:lineRule="auto"/>
        <w:ind w:firstLineChars="100" w:firstLine="301"/>
        <w:jc w:val="left"/>
        <w:rPr>
          <w:rFonts w:ascii="宋体" w:hAnsi="宋体"/>
          <w:b/>
          <w:sz w:val="30"/>
        </w:rPr>
      </w:pPr>
      <w:r>
        <w:rPr>
          <w:rFonts w:ascii="宋体" w:hAnsi="宋体" w:hint="eastAsia"/>
          <w:b/>
          <w:sz w:val="30"/>
        </w:rPr>
        <w:t>比选人：</w:t>
      </w:r>
      <w:r>
        <w:rPr>
          <w:rFonts w:ascii="宋体" w:hAnsi="宋体" w:hint="eastAsia"/>
          <w:b/>
          <w:spacing w:val="-20"/>
          <w:sz w:val="30"/>
          <w:u w:val="single"/>
        </w:rPr>
        <w:t>重庆两江新区水土高新技术产业园建设投资有限公司</w:t>
      </w:r>
      <w:r>
        <w:rPr>
          <w:rFonts w:ascii="宋体" w:hAnsi="宋体" w:hint="eastAsia"/>
          <w:b/>
          <w:sz w:val="30"/>
        </w:rPr>
        <w:t>（盖章）</w:t>
      </w:r>
    </w:p>
    <w:p w:rsidR="00EB5C51" w:rsidRDefault="00D41E02">
      <w:pPr>
        <w:tabs>
          <w:tab w:val="left" w:pos="6219"/>
        </w:tabs>
        <w:autoSpaceDE w:val="0"/>
        <w:autoSpaceDN w:val="0"/>
        <w:adjustRightInd w:val="0"/>
        <w:snapToGrid w:val="0"/>
        <w:spacing w:line="360" w:lineRule="auto"/>
        <w:ind w:firstLineChars="100" w:firstLine="301"/>
        <w:jc w:val="left"/>
        <w:rPr>
          <w:rFonts w:ascii="宋体" w:hAnsi="宋体"/>
          <w:b/>
          <w:sz w:val="30"/>
        </w:rPr>
      </w:pPr>
      <w:r>
        <w:rPr>
          <w:rFonts w:ascii="宋体" w:hAnsi="宋体" w:hint="eastAsia"/>
          <w:b/>
          <w:sz w:val="30"/>
        </w:rPr>
        <w:t>比选代理机构：</w:t>
      </w:r>
      <w:r>
        <w:rPr>
          <w:rFonts w:ascii="宋体" w:hAnsi="宋体" w:cs="MingLiUfalt" w:hint="eastAsia"/>
          <w:b/>
          <w:sz w:val="30"/>
          <w:szCs w:val="30"/>
          <w:u w:val="single"/>
        </w:rPr>
        <w:t>建融建设管理集团有限责任</w:t>
      </w:r>
      <w:r>
        <w:rPr>
          <w:rFonts w:ascii="宋体" w:hAnsi="宋体" w:cs="MingLiUfalt" w:hint="eastAsia"/>
          <w:b/>
          <w:spacing w:val="-20"/>
          <w:sz w:val="30"/>
          <w:szCs w:val="30"/>
          <w:u w:val="single"/>
        </w:rPr>
        <w:t xml:space="preserve">公司       </w:t>
      </w:r>
      <w:r>
        <w:rPr>
          <w:rFonts w:ascii="宋体" w:hAnsi="宋体" w:hint="eastAsia"/>
          <w:b/>
          <w:sz w:val="30"/>
        </w:rPr>
        <w:t>（盖章）</w:t>
      </w:r>
    </w:p>
    <w:p w:rsidR="00EB5C51" w:rsidRDefault="00EB5C51">
      <w:pPr>
        <w:tabs>
          <w:tab w:val="left" w:pos="6252"/>
        </w:tabs>
        <w:autoSpaceDE w:val="0"/>
        <w:autoSpaceDN w:val="0"/>
        <w:adjustRightInd w:val="0"/>
        <w:snapToGrid w:val="0"/>
        <w:spacing w:line="360" w:lineRule="auto"/>
        <w:jc w:val="center"/>
        <w:rPr>
          <w:rFonts w:ascii="宋体" w:hAnsi="宋体"/>
          <w:b/>
          <w:spacing w:val="8"/>
          <w:kern w:val="0"/>
          <w:sz w:val="28"/>
        </w:rPr>
      </w:pPr>
      <w:bookmarkStart w:id="2" w:name="_Toc536621766"/>
      <w:bookmarkStart w:id="3" w:name="_Toc536796736"/>
      <w:bookmarkStart w:id="4" w:name="_Toc509218549"/>
      <w:bookmarkStart w:id="5" w:name="_Toc536797277"/>
      <w:bookmarkStart w:id="6" w:name="_Toc13210649"/>
    </w:p>
    <w:p w:rsidR="00EB5C51" w:rsidRDefault="00D41E02">
      <w:pPr>
        <w:tabs>
          <w:tab w:val="left" w:pos="6252"/>
        </w:tabs>
        <w:autoSpaceDE w:val="0"/>
        <w:autoSpaceDN w:val="0"/>
        <w:adjustRightInd w:val="0"/>
        <w:snapToGrid w:val="0"/>
        <w:spacing w:line="360" w:lineRule="auto"/>
        <w:jc w:val="center"/>
        <w:rPr>
          <w:rFonts w:ascii="宋体" w:hAnsi="宋体"/>
          <w:spacing w:val="8"/>
          <w:kern w:val="0"/>
          <w:sz w:val="32"/>
        </w:rPr>
      </w:pPr>
      <w:r>
        <w:rPr>
          <w:rFonts w:ascii="宋体" w:hAnsi="宋体"/>
          <w:b/>
          <w:spacing w:val="8"/>
          <w:kern w:val="0"/>
          <w:sz w:val="32"/>
        </w:rPr>
        <w:t>2022年</w:t>
      </w:r>
      <w:r w:rsidR="00452D47">
        <w:rPr>
          <w:rFonts w:ascii="宋体" w:hAnsi="宋体"/>
          <w:b/>
          <w:spacing w:val="8"/>
          <w:kern w:val="0"/>
          <w:sz w:val="32"/>
          <w:szCs w:val="32"/>
        </w:rPr>
        <w:t>3</w:t>
      </w:r>
      <w:r>
        <w:rPr>
          <w:rFonts w:ascii="宋体" w:hAnsi="宋体"/>
          <w:b/>
          <w:spacing w:val="8"/>
          <w:kern w:val="0"/>
          <w:sz w:val="32"/>
          <w:szCs w:val="32"/>
        </w:rPr>
        <w:t>月</w:t>
      </w:r>
      <w:bookmarkEnd w:id="2"/>
      <w:bookmarkEnd w:id="3"/>
      <w:bookmarkEnd w:id="4"/>
      <w:bookmarkEnd w:id="5"/>
      <w:bookmarkEnd w:id="6"/>
    </w:p>
    <w:p w:rsidR="00EB5C51" w:rsidRDefault="00EB5C51">
      <w:pPr>
        <w:tabs>
          <w:tab w:val="left" w:pos="6219"/>
        </w:tabs>
        <w:autoSpaceDE w:val="0"/>
        <w:autoSpaceDN w:val="0"/>
        <w:adjustRightInd w:val="0"/>
        <w:snapToGrid w:val="0"/>
        <w:spacing w:line="360" w:lineRule="auto"/>
        <w:jc w:val="center"/>
        <w:rPr>
          <w:rFonts w:ascii="宋体" w:hAnsi="宋体" w:cs="MingLiUfalt"/>
          <w:sz w:val="30"/>
          <w:szCs w:val="30"/>
        </w:rPr>
        <w:sectPr w:rsidR="00EB5C51">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851" w:footer="850" w:gutter="0"/>
          <w:pgNumType w:start="0"/>
          <w:cols w:space="720"/>
          <w:titlePg/>
          <w:docGrid w:linePitch="312"/>
        </w:sectPr>
      </w:pPr>
    </w:p>
    <w:p w:rsidR="00EB5C51" w:rsidRDefault="00D41E02">
      <w:pPr>
        <w:jc w:val="center"/>
      </w:pPr>
      <w:r>
        <w:rPr>
          <w:rFonts w:asciiTheme="minorEastAsia" w:hAnsiTheme="minorEastAsia" w:hint="eastAsia"/>
          <w:b/>
          <w:bCs/>
          <w:kern w:val="0"/>
          <w:sz w:val="32"/>
          <w:szCs w:val="28"/>
          <w:lang w:val="zh-CN"/>
        </w:rPr>
        <w:t>目</w:t>
      </w:r>
      <w:r>
        <w:rPr>
          <w:rFonts w:asciiTheme="minorEastAsia" w:hAnsiTheme="minorEastAsia"/>
          <w:b/>
          <w:bCs/>
          <w:kern w:val="0"/>
          <w:sz w:val="32"/>
          <w:szCs w:val="28"/>
          <w:lang w:val="zh-CN"/>
        </w:rPr>
        <w:t xml:space="preserve"> </w:t>
      </w:r>
      <w:r>
        <w:rPr>
          <w:rFonts w:asciiTheme="minorEastAsia" w:hAnsiTheme="minorEastAsia" w:hint="eastAsia"/>
          <w:b/>
          <w:bCs/>
          <w:kern w:val="0"/>
          <w:sz w:val="32"/>
          <w:szCs w:val="28"/>
          <w:lang w:val="zh-CN"/>
        </w:rPr>
        <w:t>录</w:t>
      </w:r>
      <w:bookmarkStart w:id="7" w:name="_Toc287607727"/>
      <w:bookmarkStart w:id="8" w:name="_Toc277082535"/>
      <w:bookmarkStart w:id="9" w:name="_Toc509218691"/>
      <w:bookmarkStart w:id="10" w:name="_Toc430530415"/>
      <w:bookmarkStart w:id="11" w:name="_Toc224103298"/>
      <w:bookmarkStart w:id="12" w:name="_Toc287620666"/>
      <w:bookmarkEnd w:id="0"/>
      <w:bookmarkEnd w:id="1"/>
      <w:r w:rsidR="00B8032F">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TOC \o "1-2" \h \z \u</w:instrText>
      </w:r>
      <w:r>
        <w:rPr>
          <w:rFonts w:asciiTheme="minorEastAsia" w:hAnsiTheme="minorEastAsia"/>
        </w:rPr>
        <w:instrText xml:space="preserve"> </w:instrText>
      </w:r>
      <w:r w:rsidR="00B8032F">
        <w:rPr>
          <w:rFonts w:asciiTheme="minorEastAsia" w:hAnsiTheme="minorEastAsia"/>
        </w:rPr>
        <w:fldChar w:fldCharType="separate"/>
      </w:r>
    </w:p>
    <w:p w:rsidR="00EB5C51" w:rsidRDefault="00B8032F">
      <w:pPr>
        <w:pStyle w:val="10"/>
        <w:tabs>
          <w:tab w:val="right" w:leader="dot" w:pos="9628"/>
        </w:tabs>
        <w:rPr>
          <w:rFonts w:asciiTheme="minorHAnsi" w:eastAsiaTheme="minorEastAsia" w:hAnsiTheme="minorHAnsi" w:cstheme="minorBidi"/>
          <w:b w:val="0"/>
          <w:bCs w:val="0"/>
          <w:caps w:val="0"/>
          <w:sz w:val="21"/>
          <w:szCs w:val="22"/>
        </w:rPr>
      </w:pPr>
      <w:hyperlink w:anchor="_Toc88120025" w:history="1">
        <w:r w:rsidR="00D41E02">
          <w:rPr>
            <w:rStyle w:val="afc"/>
            <w:color w:val="auto"/>
          </w:rPr>
          <w:t>第一章</w:t>
        </w:r>
        <w:r w:rsidR="00D41E02">
          <w:rPr>
            <w:rStyle w:val="afc"/>
            <w:color w:val="auto"/>
          </w:rPr>
          <w:t xml:space="preserve">  </w:t>
        </w:r>
        <w:r w:rsidR="00D41E02">
          <w:rPr>
            <w:rStyle w:val="afc"/>
            <w:color w:val="auto"/>
          </w:rPr>
          <w:t>比选公告</w:t>
        </w:r>
        <w:r w:rsidR="00D41E02">
          <w:tab/>
        </w:r>
        <w:r>
          <w:fldChar w:fldCharType="begin"/>
        </w:r>
        <w:r w:rsidR="00D41E02">
          <w:instrText xml:space="preserve"> PAGEREF _Toc88120025 \h </w:instrText>
        </w:r>
        <w:r>
          <w:fldChar w:fldCharType="separate"/>
        </w:r>
        <w:r w:rsidR="00D41E02">
          <w:t>1</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26" w:history="1">
        <w:r w:rsidR="00D41E02">
          <w:rPr>
            <w:rStyle w:val="afc"/>
            <w:rFonts w:ascii="宋体" w:hAnsi="宋体"/>
            <w:snapToGrid w:val="0"/>
            <w:color w:val="auto"/>
          </w:rPr>
          <w:t>1.  比选条件</w:t>
        </w:r>
        <w:r w:rsidR="00D41E02">
          <w:tab/>
        </w:r>
        <w:r>
          <w:fldChar w:fldCharType="begin"/>
        </w:r>
        <w:r w:rsidR="00D41E02">
          <w:instrText xml:space="preserve"> PAGEREF _Toc88120026 \h </w:instrText>
        </w:r>
        <w:r>
          <w:fldChar w:fldCharType="separate"/>
        </w:r>
        <w:r w:rsidR="00D41E02">
          <w:t>1</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27" w:history="1">
        <w:r w:rsidR="00D41E02">
          <w:rPr>
            <w:rStyle w:val="afc"/>
            <w:rFonts w:ascii="宋体" w:hAnsi="宋体"/>
            <w:snapToGrid w:val="0"/>
            <w:color w:val="auto"/>
          </w:rPr>
          <w:t>2.  项目概况与比选范围</w:t>
        </w:r>
        <w:r w:rsidR="00D41E02">
          <w:tab/>
        </w:r>
        <w:r>
          <w:fldChar w:fldCharType="begin"/>
        </w:r>
        <w:r w:rsidR="00D41E02">
          <w:instrText xml:space="preserve"> PAGEREF _Toc88120027 \h </w:instrText>
        </w:r>
        <w:r>
          <w:fldChar w:fldCharType="separate"/>
        </w:r>
        <w:r w:rsidR="00D41E02">
          <w:t>1</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28" w:history="1">
        <w:r w:rsidR="00D41E02">
          <w:rPr>
            <w:rStyle w:val="afc"/>
            <w:rFonts w:ascii="宋体" w:hAnsi="宋体"/>
            <w:snapToGrid w:val="0"/>
            <w:color w:val="auto"/>
          </w:rPr>
          <w:t>3.  比选申请人资格要求</w:t>
        </w:r>
        <w:r w:rsidR="00D41E02">
          <w:tab/>
        </w:r>
        <w:r>
          <w:fldChar w:fldCharType="begin"/>
        </w:r>
        <w:r w:rsidR="00D41E02">
          <w:instrText xml:space="preserve"> PAGEREF _Toc88120028 \h </w:instrText>
        </w:r>
        <w:r>
          <w:fldChar w:fldCharType="separate"/>
        </w:r>
        <w:r w:rsidR="00D41E02">
          <w:t>1</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29" w:history="1">
        <w:r w:rsidR="00D41E02">
          <w:rPr>
            <w:rStyle w:val="afc"/>
            <w:rFonts w:ascii="宋体" w:hAnsi="宋体"/>
            <w:snapToGrid w:val="0"/>
            <w:color w:val="auto"/>
          </w:rPr>
          <w:t>4.  比选文件的获取</w:t>
        </w:r>
        <w:r w:rsidR="00D41E02">
          <w:tab/>
        </w:r>
        <w:r>
          <w:fldChar w:fldCharType="begin"/>
        </w:r>
        <w:r w:rsidR="00D41E02">
          <w:instrText xml:space="preserve"> PAGEREF _Toc88120029 \h </w:instrText>
        </w:r>
        <w:r>
          <w:fldChar w:fldCharType="separate"/>
        </w:r>
        <w:r w:rsidR="00D41E02">
          <w:t>1</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30" w:history="1">
        <w:r w:rsidR="00D41E02">
          <w:rPr>
            <w:rStyle w:val="afc"/>
            <w:rFonts w:ascii="宋体" w:hAnsi="宋体"/>
            <w:snapToGrid w:val="0"/>
            <w:color w:val="auto"/>
          </w:rPr>
          <w:t>5.  比选申请文件的递交</w:t>
        </w:r>
        <w:r w:rsidR="00D41E02">
          <w:tab/>
        </w:r>
        <w:r>
          <w:fldChar w:fldCharType="begin"/>
        </w:r>
        <w:r w:rsidR="00D41E02">
          <w:instrText xml:space="preserve"> PAGEREF _Toc88120030 \h </w:instrText>
        </w:r>
        <w:r>
          <w:fldChar w:fldCharType="separate"/>
        </w:r>
        <w:r w:rsidR="00D41E02">
          <w:t>2</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31" w:history="1">
        <w:r w:rsidR="00D41E02">
          <w:rPr>
            <w:rStyle w:val="afc"/>
            <w:rFonts w:ascii="宋体" w:hAnsi="宋体"/>
            <w:snapToGrid w:val="0"/>
            <w:color w:val="auto"/>
          </w:rPr>
          <w:t>6.  发布公告的媒介</w:t>
        </w:r>
        <w:r w:rsidR="00D41E02">
          <w:tab/>
        </w:r>
        <w:r>
          <w:fldChar w:fldCharType="begin"/>
        </w:r>
        <w:r w:rsidR="00D41E02">
          <w:instrText xml:space="preserve"> PAGEREF _Toc88120031 \h </w:instrText>
        </w:r>
        <w:r>
          <w:fldChar w:fldCharType="separate"/>
        </w:r>
        <w:r w:rsidR="00D41E02">
          <w:t>2</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32" w:history="1">
        <w:r w:rsidR="00D41E02">
          <w:rPr>
            <w:rStyle w:val="afc"/>
            <w:rFonts w:ascii="宋体" w:hAnsi="宋体"/>
            <w:snapToGrid w:val="0"/>
            <w:color w:val="auto"/>
          </w:rPr>
          <w:t>7.  联系方式</w:t>
        </w:r>
        <w:r w:rsidR="00D41E02">
          <w:tab/>
        </w:r>
        <w:r>
          <w:fldChar w:fldCharType="begin"/>
        </w:r>
        <w:r w:rsidR="00D41E02">
          <w:instrText xml:space="preserve"> PAGEREF _Toc88120032 \h </w:instrText>
        </w:r>
        <w:r>
          <w:fldChar w:fldCharType="separate"/>
        </w:r>
        <w:r w:rsidR="00D41E02">
          <w:t>2</w:t>
        </w:r>
        <w:r>
          <w:fldChar w:fldCharType="end"/>
        </w:r>
      </w:hyperlink>
    </w:p>
    <w:p w:rsidR="00EB5C51" w:rsidRDefault="00B8032F">
      <w:pPr>
        <w:pStyle w:val="10"/>
        <w:tabs>
          <w:tab w:val="right" w:leader="dot" w:pos="9628"/>
        </w:tabs>
        <w:rPr>
          <w:rFonts w:asciiTheme="minorHAnsi" w:eastAsiaTheme="minorEastAsia" w:hAnsiTheme="minorHAnsi" w:cstheme="minorBidi"/>
          <w:b w:val="0"/>
          <w:bCs w:val="0"/>
          <w:caps w:val="0"/>
          <w:sz w:val="21"/>
          <w:szCs w:val="22"/>
        </w:rPr>
      </w:pPr>
      <w:hyperlink w:anchor="_Toc88120033" w:history="1">
        <w:r w:rsidR="00D41E02">
          <w:rPr>
            <w:rStyle w:val="afc"/>
            <w:rFonts w:ascii="宋体" w:hAnsi="宋体"/>
            <w:snapToGrid w:val="0"/>
            <w:color w:val="auto"/>
            <w:kern w:val="0"/>
          </w:rPr>
          <w:t>第二章  比选申请人须知</w:t>
        </w:r>
        <w:r w:rsidR="00D41E02">
          <w:tab/>
        </w:r>
        <w:r>
          <w:fldChar w:fldCharType="begin"/>
        </w:r>
        <w:r w:rsidR="00D41E02">
          <w:instrText xml:space="preserve"> PAGEREF _Toc88120033 \h </w:instrText>
        </w:r>
        <w:r>
          <w:fldChar w:fldCharType="separate"/>
        </w:r>
        <w:r w:rsidR="00D41E02">
          <w:t>3</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34" w:history="1">
        <w:r w:rsidR="00D41E02">
          <w:rPr>
            <w:rStyle w:val="afc"/>
            <w:rFonts w:ascii="宋体" w:hAnsi="宋体"/>
            <w:color w:val="auto"/>
          </w:rPr>
          <w:t>比选申请人须知前附表</w:t>
        </w:r>
        <w:r w:rsidR="00D41E02">
          <w:tab/>
        </w:r>
        <w:r>
          <w:fldChar w:fldCharType="begin"/>
        </w:r>
        <w:r w:rsidR="00D41E02">
          <w:instrText xml:space="preserve"> PAGEREF _Toc88120034 \h </w:instrText>
        </w:r>
        <w:r>
          <w:fldChar w:fldCharType="separate"/>
        </w:r>
        <w:r w:rsidR="00D41E02">
          <w:t>3</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35" w:history="1">
        <w:r w:rsidR="00D41E02">
          <w:rPr>
            <w:rStyle w:val="afc"/>
            <w:rFonts w:ascii="宋体" w:hAnsi="宋体"/>
            <w:snapToGrid w:val="0"/>
            <w:color w:val="auto"/>
          </w:rPr>
          <w:t>1.  总则</w:t>
        </w:r>
        <w:r w:rsidR="00D41E02">
          <w:tab/>
        </w:r>
        <w:r>
          <w:fldChar w:fldCharType="begin"/>
        </w:r>
        <w:r w:rsidR="00D41E02">
          <w:instrText xml:space="preserve"> PAGEREF _Toc88120035 \h </w:instrText>
        </w:r>
        <w:r>
          <w:fldChar w:fldCharType="separate"/>
        </w:r>
        <w:r w:rsidR="00D41E02">
          <w:t>31</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36" w:history="1">
        <w:r w:rsidR="00D41E02">
          <w:rPr>
            <w:rStyle w:val="afc"/>
            <w:rFonts w:ascii="宋体" w:hAnsi="宋体"/>
            <w:snapToGrid w:val="0"/>
            <w:color w:val="auto"/>
          </w:rPr>
          <w:t>2.  比选文件</w:t>
        </w:r>
        <w:r w:rsidR="00D41E02">
          <w:tab/>
        </w:r>
        <w:r>
          <w:fldChar w:fldCharType="begin"/>
        </w:r>
        <w:r w:rsidR="00D41E02">
          <w:instrText xml:space="preserve"> PAGEREF _Toc88120036 \h </w:instrText>
        </w:r>
        <w:r>
          <w:fldChar w:fldCharType="separate"/>
        </w:r>
        <w:r w:rsidR="00D41E02">
          <w:t>33</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37" w:history="1">
        <w:r w:rsidR="00D41E02">
          <w:rPr>
            <w:rStyle w:val="afc"/>
            <w:rFonts w:ascii="宋体" w:hAnsi="宋体"/>
            <w:snapToGrid w:val="0"/>
            <w:color w:val="auto"/>
          </w:rPr>
          <w:t>3.  比选申请文件</w:t>
        </w:r>
        <w:r w:rsidR="00D41E02">
          <w:tab/>
        </w:r>
        <w:r>
          <w:fldChar w:fldCharType="begin"/>
        </w:r>
        <w:r w:rsidR="00D41E02">
          <w:instrText xml:space="preserve"> PAGEREF _Toc88120037 \h </w:instrText>
        </w:r>
        <w:r>
          <w:fldChar w:fldCharType="separate"/>
        </w:r>
        <w:r w:rsidR="00D41E02">
          <w:t>33</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38" w:history="1">
        <w:r w:rsidR="00D41E02">
          <w:rPr>
            <w:rStyle w:val="afc"/>
            <w:rFonts w:ascii="宋体" w:hAnsi="宋体"/>
            <w:snapToGrid w:val="0"/>
            <w:color w:val="auto"/>
          </w:rPr>
          <w:t>4.  比选申请</w:t>
        </w:r>
        <w:r w:rsidR="00D41E02">
          <w:tab/>
        </w:r>
        <w:r>
          <w:fldChar w:fldCharType="begin"/>
        </w:r>
        <w:r w:rsidR="00D41E02">
          <w:instrText xml:space="preserve"> PAGEREF _Toc88120038 \h </w:instrText>
        </w:r>
        <w:r>
          <w:fldChar w:fldCharType="separate"/>
        </w:r>
        <w:r w:rsidR="00D41E02">
          <w:t>35</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39" w:history="1">
        <w:r w:rsidR="00D41E02">
          <w:rPr>
            <w:rStyle w:val="afc"/>
            <w:rFonts w:ascii="宋体" w:hAnsi="宋体"/>
            <w:snapToGrid w:val="0"/>
            <w:color w:val="auto"/>
          </w:rPr>
          <w:t>5.  开标</w:t>
        </w:r>
        <w:r w:rsidR="00D41E02">
          <w:tab/>
        </w:r>
        <w:r>
          <w:fldChar w:fldCharType="begin"/>
        </w:r>
        <w:r w:rsidR="00D41E02">
          <w:instrText xml:space="preserve"> PAGEREF _Toc88120039 \h </w:instrText>
        </w:r>
        <w:r>
          <w:fldChar w:fldCharType="separate"/>
        </w:r>
        <w:r w:rsidR="00D41E02">
          <w:t>35</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40" w:history="1">
        <w:r w:rsidR="00D41E02">
          <w:rPr>
            <w:rStyle w:val="afc"/>
            <w:rFonts w:ascii="宋体" w:hAnsi="宋体"/>
            <w:snapToGrid w:val="0"/>
            <w:color w:val="auto"/>
          </w:rPr>
          <w:t>6.  评选</w:t>
        </w:r>
        <w:r w:rsidR="00D41E02">
          <w:tab/>
        </w:r>
        <w:r>
          <w:fldChar w:fldCharType="begin"/>
        </w:r>
        <w:r w:rsidR="00D41E02">
          <w:instrText xml:space="preserve"> PAGEREF _Toc88120040 \h </w:instrText>
        </w:r>
        <w:r>
          <w:fldChar w:fldCharType="separate"/>
        </w:r>
        <w:r w:rsidR="00D41E02">
          <w:t>36</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41" w:history="1">
        <w:r w:rsidR="00D41E02">
          <w:rPr>
            <w:rStyle w:val="afc"/>
            <w:rFonts w:ascii="宋体" w:hAnsi="宋体"/>
            <w:snapToGrid w:val="0"/>
            <w:color w:val="auto"/>
          </w:rPr>
          <w:t>7.  合同授予</w:t>
        </w:r>
        <w:r w:rsidR="00D41E02">
          <w:tab/>
        </w:r>
        <w:r>
          <w:fldChar w:fldCharType="begin"/>
        </w:r>
        <w:r w:rsidR="00D41E02">
          <w:instrText xml:space="preserve"> PAGEREF _Toc88120041 \h </w:instrText>
        </w:r>
        <w:r>
          <w:fldChar w:fldCharType="separate"/>
        </w:r>
        <w:r w:rsidR="00D41E02">
          <w:t>36</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42" w:history="1">
        <w:r w:rsidR="00D41E02">
          <w:rPr>
            <w:rStyle w:val="afc"/>
            <w:rFonts w:ascii="宋体" w:hAnsi="宋体"/>
            <w:snapToGrid w:val="0"/>
            <w:color w:val="auto"/>
          </w:rPr>
          <w:t>8.  重新比选和不再比选</w:t>
        </w:r>
        <w:r w:rsidR="00D41E02">
          <w:tab/>
        </w:r>
        <w:r>
          <w:fldChar w:fldCharType="begin"/>
        </w:r>
        <w:r w:rsidR="00D41E02">
          <w:instrText xml:space="preserve"> PAGEREF _Toc88120042 \h </w:instrText>
        </w:r>
        <w:r>
          <w:fldChar w:fldCharType="separate"/>
        </w:r>
        <w:r w:rsidR="00D41E02">
          <w:t>37</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43" w:history="1">
        <w:r w:rsidR="00D41E02">
          <w:rPr>
            <w:rStyle w:val="afc"/>
            <w:rFonts w:ascii="宋体" w:hAnsi="宋体"/>
            <w:snapToGrid w:val="0"/>
            <w:color w:val="auto"/>
          </w:rPr>
          <w:t>9.  纪律和监督</w:t>
        </w:r>
        <w:r w:rsidR="00D41E02">
          <w:tab/>
        </w:r>
        <w:r>
          <w:fldChar w:fldCharType="begin"/>
        </w:r>
        <w:r w:rsidR="00D41E02">
          <w:instrText xml:space="preserve"> PAGEREF _Toc88120043 \h </w:instrText>
        </w:r>
        <w:r>
          <w:fldChar w:fldCharType="separate"/>
        </w:r>
        <w:r w:rsidR="00D41E02">
          <w:t>37</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44" w:history="1">
        <w:r w:rsidR="00D41E02">
          <w:rPr>
            <w:rStyle w:val="afc"/>
            <w:rFonts w:ascii="宋体" w:hAnsi="宋体"/>
            <w:snapToGrid w:val="0"/>
            <w:color w:val="auto"/>
          </w:rPr>
          <w:t>10. 需要补充的其他内容</w:t>
        </w:r>
        <w:r w:rsidR="00D41E02">
          <w:tab/>
        </w:r>
        <w:r>
          <w:fldChar w:fldCharType="begin"/>
        </w:r>
        <w:r w:rsidR="00D41E02">
          <w:instrText xml:space="preserve"> PAGEREF _Toc88120044 \h </w:instrText>
        </w:r>
        <w:r>
          <w:fldChar w:fldCharType="separate"/>
        </w:r>
        <w:r w:rsidR="00D41E02">
          <w:t>39</w:t>
        </w:r>
        <w:r>
          <w:fldChar w:fldCharType="end"/>
        </w:r>
      </w:hyperlink>
    </w:p>
    <w:p w:rsidR="00EB5C51" w:rsidRDefault="00B8032F">
      <w:pPr>
        <w:pStyle w:val="10"/>
        <w:tabs>
          <w:tab w:val="right" w:leader="dot" w:pos="9628"/>
        </w:tabs>
        <w:rPr>
          <w:rFonts w:asciiTheme="minorHAnsi" w:eastAsiaTheme="minorEastAsia" w:hAnsiTheme="minorHAnsi" w:cstheme="minorBidi"/>
          <w:b w:val="0"/>
          <w:bCs w:val="0"/>
          <w:caps w:val="0"/>
          <w:sz w:val="21"/>
          <w:szCs w:val="22"/>
        </w:rPr>
      </w:pPr>
      <w:hyperlink w:anchor="_Toc88120045" w:history="1">
        <w:r w:rsidR="00D41E02">
          <w:rPr>
            <w:rStyle w:val="afc"/>
            <w:rFonts w:ascii="宋体" w:hAnsi="宋体"/>
            <w:snapToGrid w:val="0"/>
            <w:color w:val="auto"/>
            <w:kern w:val="0"/>
          </w:rPr>
          <w:t>第三章  评标办法（经评审的最低投标价法）</w:t>
        </w:r>
        <w:r w:rsidR="00D41E02">
          <w:tab/>
        </w:r>
        <w:r>
          <w:fldChar w:fldCharType="begin"/>
        </w:r>
        <w:r w:rsidR="00D41E02">
          <w:instrText xml:space="preserve"> PAGEREF _Toc88120045 \h </w:instrText>
        </w:r>
        <w:r>
          <w:fldChar w:fldCharType="separate"/>
        </w:r>
        <w:r w:rsidR="00D41E02">
          <w:t>44</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46" w:history="1">
        <w:r w:rsidR="00D41E02">
          <w:rPr>
            <w:rStyle w:val="afc"/>
            <w:rFonts w:ascii="宋体" w:hAnsi="宋体"/>
            <w:b/>
            <w:color w:val="auto"/>
          </w:rPr>
          <w:t>评标办法前附表</w:t>
        </w:r>
        <w:r w:rsidR="00D41E02">
          <w:tab/>
        </w:r>
        <w:r>
          <w:fldChar w:fldCharType="begin"/>
        </w:r>
        <w:r w:rsidR="00D41E02">
          <w:instrText xml:space="preserve"> PAGEREF _Toc88120046 \h </w:instrText>
        </w:r>
        <w:r>
          <w:fldChar w:fldCharType="separate"/>
        </w:r>
        <w:r w:rsidR="00D41E02">
          <w:t>44</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47" w:history="1">
        <w:r w:rsidR="00D41E02">
          <w:rPr>
            <w:rStyle w:val="afc"/>
            <w:rFonts w:ascii="宋体" w:hAnsi="宋体"/>
            <w:snapToGrid w:val="0"/>
            <w:color w:val="auto"/>
          </w:rPr>
          <w:t>1.  评选方法</w:t>
        </w:r>
        <w:r w:rsidR="00D41E02">
          <w:tab/>
        </w:r>
        <w:r>
          <w:fldChar w:fldCharType="begin"/>
        </w:r>
        <w:r w:rsidR="00D41E02">
          <w:instrText xml:space="preserve"> PAGEREF _Toc88120047 \h </w:instrText>
        </w:r>
        <w:r>
          <w:fldChar w:fldCharType="separate"/>
        </w:r>
        <w:r w:rsidR="00D41E02">
          <w:t>47</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48" w:history="1">
        <w:r w:rsidR="00D41E02">
          <w:rPr>
            <w:rStyle w:val="afc"/>
            <w:rFonts w:ascii="宋体" w:hAnsi="宋体"/>
            <w:snapToGrid w:val="0"/>
            <w:color w:val="auto"/>
          </w:rPr>
          <w:t>2.  评审标准</w:t>
        </w:r>
        <w:r w:rsidR="00D41E02">
          <w:tab/>
        </w:r>
        <w:r>
          <w:fldChar w:fldCharType="begin"/>
        </w:r>
        <w:r w:rsidR="00D41E02">
          <w:instrText xml:space="preserve"> PAGEREF _Toc88120048 \h </w:instrText>
        </w:r>
        <w:r>
          <w:fldChar w:fldCharType="separate"/>
        </w:r>
        <w:r w:rsidR="00D41E02">
          <w:t>47</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49" w:history="1">
        <w:r w:rsidR="00D41E02">
          <w:rPr>
            <w:rStyle w:val="afc"/>
            <w:rFonts w:ascii="宋体" w:hAnsi="宋体"/>
            <w:snapToGrid w:val="0"/>
            <w:color w:val="auto"/>
          </w:rPr>
          <w:t>3.  评选程序</w:t>
        </w:r>
        <w:r w:rsidR="00D41E02">
          <w:tab/>
        </w:r>
        <w:r>
          <w:fldChar w:fldCharType="begin"/>
        </w:r>
        <w:r w:rsidR="00D41E02">
          <w:instrText xml:space="preserve"> PAGEREF _Toc88120049 \h </w:instrText>
        </w:r>
        <w:r>
          <w:fldChar w:fldCharType="separate"/>
        </w:r>
        <w:r w:rsidR="00D41E02">
          <w:t>47</w:t>
        </w:r>
        <w:r>
          <w:fldChar w:fldCharType="end"/>
        </w:r>
      </w:hyperlink>
    </w:p>
    <w:p w:rsidR="00EB5C51" w:rsidRDefault="00B8032F">
      <w:pPr>
        <w:pStyle w:val="10"/>
        <w:tabs>
          <w:tab w:val="right" w:leader="dot" w:pos="9628"/>
        </w:tabs>
        <w:rPr>
          <w:rFonts w:asciiTheme="minorHAnsi" w:eastAsiaTheme="minorEastAsia" w:hAnsiTheme="minorHAnsi" w:cstheme="minorBidi"/>
          <w:b w:val="0"/>
          <w:bCs w:val="0"/>
          <w:caps w:val="0"/>
          <w:sz w:val="21"/>
          <w:szCs w:val="22"/>
        </w:rPr>
      </w:pPr>
      <w:hyperlink w:anchor="_Toc88120050" w:history="1">
        <w:r w:rsidR="00D41E02">
          <w:rPr>
            <w:rStyle w:val="afc"/>
            <w:rFonts w:ascii="宋体" w:hAnsi="宋体"/>
            <w:color w:val="auto"/>
            <w:kern w:val="0"/>
          </w:rPr>
          <w:t>第四章  合同条款及格式</w:t>
        </w:r>
        <w:r w:rsidR="00D41E02">
          <w:tab/>
        </w:r>
        <w:r>
          <w:fldChar w:fldCharType="begin"/>
        </w:r>
        <w:r w:rsidR="00D41E02">
          <w:instrText xml:space="preserve"> PAGEREF _Toc88120050 \h </w:instrText>
        </w:r>
        <w:r>
          <w:fldChar w:fldCharType="separate"/>
        </w:r>
        <w:r w:rsidR="00D41E02">
          <w:t>52</w:t>
        </w:r>
        <w:r>
          <w:fldChar w:fldCharType="end"/>
        </w:r>
      </w:hyperlink>
    </w:p>
    <w:p w:rsidR="00EB5C51" w:rsidRDefault="00B8032F">
      <w:pPr>
        <w:pStyle w:val="10"/>
        <w:tabs>
          <w:tab w:val="right" w:leader="dot" w:pos="9628"/>
        </w:tabs>
        <w:rPr>
          <w:rFonts w:asciiTheme="minorHAnsi" w:eastAsiaTheme="minorEastAsia" w:hAnsiTheme="minorHAnsi" w:cstheme="minorBidi"/>
          <w:b w:val="0"/>
          <w:bCs w:val="0"/>
          <w:caps w:val="0"/>
          <w:sz w:val="21"/>
          <w:szCs w:val="22"/>
        </w:rPr>
      </w:pPr>
      <w:hyperlink w:anchor="_Toc88120051" w:history="1">
        <w:r w:rsidR="00D41E02">
          <w:rPr>
            <w:rStyle w:val="afc"/>
            <w:rFonts w:ascii="宋体" w:hAnsi="宋体"/>
            <w:color w:val="auto"/>
          </w:rPr>
          <w:t>第五章  工程量清单</w:t>
        </w:r>
        <w:r w:rsidR="00D41E02">
          <w:tab/>
        </w:r>
        <w:r>
          <w:fldChar w:fldCharType="begin"/>
        </w:r>
        <w:r w:rsidR="00D41E02">
          <w:instrText xml:space="preserve"> PAGEREF _Toc88120051 \h </w:instrText>
        </w:r>
        <w:r>
          <w:fldChar w:fldCharType="separate"/>
        </w:r>
        <w:r w:rsidR="00D41E02">
          <w:t>98</w:t>
        </w:r>
        <w:r>
          <w:fldChar w:fldCharType="end"/>
        </w:r>
      </w:hyperlink>
    </w:p>
    <w:p w:rsidR="00EB5C51" w:rsidRDefault="00B8032F">
      <w:pPr>
        <w:pStyle w:val="10"/>
        <w:tabs>
          <w:tab w:val="right" w:leader="dot" w:pos="9628"/>
        </w:tabs>
        <w:rPr>
          <w:rFonts w:asciiTheme="minorHAnsi" w:eastAsiaTheme="minorEastAsia" w:hAnsiTheme="minorHAnsi" w:cstheme="minorBidi"/>
          <w:b w:val="0"/>
          <w:bCs w:val="0"/>
          <w:caps w:val="0"/>
          <w:sz w:val="21"/>
          <w:szCs w:val="22"/>
        </w:rPr>
      </w:pPr>
      <w:hyperlink w:anchor="_Toc88120052" w:history="1">
        <w:r w:rsidR="00D41E02">
          <w:rPr>
            <w:rStyle w:val="afc"/>
            <w:rFonts w:ascii="宋体" w:hAnsi="宋体"/>
            <w:color w:val="auto"/>
          </w:rPr>
          <w:t>第六章  图纸</w:t>
        </w:r>
        <w:r w:rsidR="00D41E02">
          <w:tab/>
        </w:r>
        <w:r>
          <w:fldChar w:fldCharType="begin"/>
        </w:r>
        <w:r w:rsidR="00D41E02">
          <w:instrText xml:space="preserve"> PAGEREF _Toc88120052 \h </w:instrText>
        </w:r>
        <w:r>
          <w:fldChar w:fldCharType="separate"/>
        </w:r>
        <w:r w:rsidR="00D41E02">
          <w:t>99</w:t>
        </w:r>
        <w:r>
          <w:fldChar w:fldCharType="end"/>
        </w:r>
      </w:hyperlink>
    </w:p>
    <w:p w:rsidR="00EB5C51" w:rsidRDefault="00B8032F">
      <w:pPr>
        <w:pStyle w:val="10"/>
        <w:tabs>
          <w:tab w:val="right" w:leader="dot" w:pos="9628"/>
        </w:tabs>
        <w:rPr>
          <w:rFonts w:asciiTheme="minorHAnsi" w:eastAsiaTheme="minorEastAsia" w:hAnsiTheme="minorHAnsi" w:cstheme="minorBidi"/>
          <w:b w:val="0"/>
          <w:bCs w:val="0"/>
          <w:caps w:val="0"/>
          <w:sz w:val="21"/>
          <w:szCs w:val="22"/>
        </w:rPr>
      </w:pPr>
      <w:hyperlink w:anchor="_Toc88120053" w:history="1">
        <w:r w:rsidR="00D41E02">
          <w:rPr>
            <w:rStyle w:val="afc"/>
            <w:rFonts w:ascii="宋体" w:hAnsi="宋体"/>
            <w:color w:val="auto"/>
          </w:rPr>
          <w:t>第七章  技术标准和要求</w:t>
        </w:r>
        <w:r w:rsidR="00D41E02">
          <w:tab/>
        </w:r>
        <w:r>
          <w:fldChar w:fldCharType="begin"/>
        </w:r>
        <w:r w:rsidR="00D41E02">
          <w:instrText xml:space="preserve"> PAGEREF _Toc88120053 \h </w:instrText>
        </w:r>
        <w:r>
          <w:fldChar w:fldCharType="separate"/>
        </w:r>
        <w:r w:rsidR="00D41E02">
          <w:t>100</w:t>
        </w:r>
        <w:r>
          <w:fldChar w:fldCharType="end"/>
        </w:r>
      </w:hyperlink>
    </w:p>
    <w:p w:rsidR="00EB5C51" w:rsidRDefault="00B8032F">
      <w:pPr>
        <w:pStyle w:val="10"/>
        <w:tabs>
          <w:tab w:val="right" w:leader="dot" w:pos="9628"/>
        </w:tabs>
        <w:rPr>
          <w:rFonts w:asciiTheme="minorHAnsi" w:eastAsiaTheme="minorEastAsia" w:hAnsiTheme="minorHAnsi" w:cstheme="minorBidi"/>
          <w:b w:val="0"/>
          <w:bCs w:val="0"/>
          <w:caps w:val="0"/>
          <w:sz w:val="21"/>
          <w:szCs w:val="22"/>
        </w:rPr>
      </w:pPr>
      <w:hyperlink w:anchor="_Toc88120054" w:history="1">
        <w:r w:rsidR="00D41E02">
          <w:rPr>
            <w:rStyle w:val="afc"/>
            <w:rFonts w:ascii="宋体" w:hAnsi="宋体"/>
            <w:color w:val="auto"/>
          </w:rPr>
          <w:t>第八章  比选申请文件格式</w:t>
        </w:r>
        <w:r w:rsidR="00D41E02">
          <w:tab/>
        </w:r>
        <w:r>
          <w:fldChar w:fldCharType="begin"/>
        </w:r>
        <w:r w:rsidR="00D41E02">
          <w:instrText xml:space="preserve"> PAGEREF _Toc88120054 \h </w:instrText>
        </w:r>
        <w:r>
          <w:fldChar w:fldCharType="separate"/>
        </w:r>
        <w:r w:rsidR="00D41E02">
          <w:t>101</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55" w:history="1">
        <w:r w:rsidR="00D41E02">
          <w:rPr>
            <w:rStyle w:val="afc"/>
            <w:rFonts w:ascii="宋体" w:hAnsi="宋体"/>
            <w:color w:val="auto"/>
          </w:rPr>
          <w:t>一、比选申请函部分</w:t>
        </w:r>
        <w:r w:rsidR="00D41E02">
          <w:tab/>
        </w:r>
        <w:r>
          <w:fldChar w:fldCharType="begin"/>
        </w:r>
        <w:r w:rsidR="00D41E02">
          <w:instrText xml:space="preserve"> PAGEREF _Toc88120055 \h </w:instrText>
        </w:r>
        <w:r>
          <w:fldChar w:fldCharType="separate"/>
        </w:r>
        <w:r w:rsidR="00D41E02">
          <w:t>103</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56" w:history="1">
        <w:r w:rsidR="00D41E02">
          <w:rPr>
            <w:rStyle w:val="afc"/>
            <w:rFonts w:ascii="宋体" w:hAnsi="宋体"/>
            <w:color w:val="auto"/>
          </w:rPr>
          <w:t>二、经济部分</w:t>
        </w:r>
        <w:r w:rsidR="00D41E02">
          <w:tab/>
        </w:r>
        <w:r>
          <w:fldChar w:fldCharType="begin"/>
        </w:r>
        <w:r w:rsidR="00D41E02">
          <w:instrText xml:space="preserve"> PAGEREF _Toc88120056 \h </w:instrText>
        </w:r>
        <w:r>
          <w:fldChar w:fldCharType="separate"/>
        </w:r>
        <w:r w:rsidR="00D41E02">
          <w:t>111</w:t>
        </w:r>
        <w:r>
          <w:fldChar w:fldCharType="end"/>
        </w:r>
      </w:hyperlink>
    </w:p>
    <w:p w:rsidR="00EB5C51" w:rsidRDefault="00B8032F">
      <w:pPr>
        <w:pStyle w:val="22"/>
        <w:tabs>
          <w:tab w:val="right" w:leader="dot" w:pos="9628"/>
        </w:tabs>
        <w:rPr>
          <w:rFonts w:asciiTheme="minorHAnsi" w:eastAsiaTheme="minorEastAsia" w:hAnsiTheme="minorHAnsi" w:cstheme="minorBidi"/>
          <w:smallCaps w:val="0"/>
          <w:sz w:val="21"/>
          <w:szCs w:val="22"/>
        </w:rPr>
      </w:pPr>
      <w:hyperlink w:anchor="_Toc88120057" w:history="1">
        <w:r w:rsidR="00D41E02">
          <w:rPr>
            <w:rStyle w:val="afc"/>
            <w:rFonts w:ascii="宋体" w:hAnsi="宋体"/>
            <w:color w:val="auto"/>
          </w:rPr>
          <w:t>三、资格审查部分</w:t>
        </w:r>
        <w:r w:rsidR="00D41E02">
          <w:tab/>
        </w:r>
        <w:r>
          <w:fldChar w:fldCharType="begin"/>
        </w:r>
        <w:r w:rsidR="00D41E02">
          <w:instrText xml:space="preserve"> PAGEREF _Toc88120057 \h </w:instrText>
        </w:r>
        <w:r>
          <w:fldChar w:fldCharType="separate"/>
        </w:r>
        <w:r w:rsidR="00D41E02">
          <w:t>115</w:t>
        </w:r>
        <w:r>
          <w:fldChar w:fldCharType="end"/>
        </w:r>
      </w:hyperlink>
    </w:p>
    <w:p w:rsidR="00EB5C51" w:rsidRDefault="00B8032F">
      <w:pPr>
        <w:jc w:val="center"/>
        <w:rPr>
          <w:rFonts w:ascii="宋体" w:hAnsi="宋体"/>
          <w:szCs w:val="20"/>
          <w:lang w:val="zh-CN"/>
        </w:rPr>
      </w:pPr>
      <w:r>
        <w:rPr>
          <w:rFonts w:asciiTheme="minorEastAsia" w:hAnsiTheme="minorEastAsia"/>
        </w:rPr>
        <w:fldChar w:fldCharType="end"/>
      </w:r>
    </w:p>
    <w:p w:rsidR="00EB5C51" w:rsidRDefault="00EB5C51">
      <w:pPr>
        <w:pStyle w:val="1"/>
        <w:spacing w:line="360" w:lineRule="auto"/>
        <w:jc w:val="center"/>
        <w:sectPr w:rsidR="00EB5C51">
          <w:footerReference w:type="default" r:id="rId15"/>
          <w:pgSz w:w="11906" w:h="16838"/>
          <w:pgMar w:top="1134" w:right="1134" w:bottom="1134" w:left="1134" w:header="851" w:footer="850" w:gutter="0"/>
          <w:cols w:space="720"/>
          <w:docGrid w:linePitch="312"/>
        </w:sectPr>
      </w:pPr>
      <w:bookmarkStart w:id="13" w:name="_Toc19380"/>
    </w:p>
    <w:p w:rsidR="00EB5C51" w:rsidRDefault="00D41E02">
      <w:pPr>
        <w:pStyle w:val="1"/>
        <w:spacing w:line="360" w:lineRule="auto"/>
        <w:jc w:val="center"/>
        <w:rPr>
          <w:b w:val="0"/>
        </w:rPr>
      </w:pPr>
      <w:bookmarkStart w:id="14" w:name="_Toc88120025"/>
      <w:r>
        <w:rPr>
          <w:rFonts w:hint="eastAsia"/>
        </w:rPr>
        <w:t>第一章</w:t>
      </w:r>
      <w:r>
        <w:t xml:space="preserve">  </w:t>
      </w:r>
      <w:bookmarkStart w:id="15" w:name="_Toc430530416"/>
      <w:bookmarkStart w:id="16" w:name="_Toc277082536"/>
      <w:bookmarkStart w:id="17" w:name="_Toc287620667"/>
      <w:bookmarkStart w:id="18" w:name="_Toc200359238"/>
      <w:bookmarkStart w:id="19" w:name="_Toc200359427"/>
      <w:bookmarkStart w:id="20" w:name="_Toc224103299"/>
      <w:bookmarkStart w:id="21" w:name="_Toc509218692"/>
      <w:bookmarkStart w:id="22" w:name="_Toc287607728"/>
      <w:bookmarkEnd w:id="7"/>
      <w:bookmarkEnd w:id="8"/>
      <w:bookmarkEnd w:id="9"/>
      <w:bookmarkEnd w:id="10"/>
      <w:bookmarkEnd w:id="11"/>
      <w:bookmarkEnd w:id="12"/>
      <w:r>
        <w:rPr>
          <w:rFonts w:hint="eastAsia"/>
        </w:rPr>
        <w:t>比选公告</w:t>
      </w:r>
      <w:bookmarkEnd w:id="13"/>
      <w:bookmarkEnd w:id="14"/>
    </w:p>
    <w:p w:rsidR="00EB5C51" w:rsidRDefault="00335DC1">
      <w:pPr>
        <w:autoSpaceDE w:val="0"/>
        <w:autoSpaceDN w:val="0"/>
        <w:adjustRightInd w:val="0"/>
        <w:snapToGrid w:val="0"/>
        <w:spacing w:line="360" w:lineRule="auto"/>
        <w:jc w:val="center"/>
        <w:rPr>
          <w:rFonts w:ascii="宋体" w:hAnsi="宋体"/>
          <w:b/>
          <w:snapToGrid w:val="0"/>
          <w:kern w:val="0"/>
          <w:sz w:val="32"/>
          <w:szCs w:val="28"/>
        </w:rPr>
      </w:pPr>
      <w:r>
        <w:rPr>
          <w:rFonts w:ascii="宋体" w:hAnsi="宋体"/>
          <w:b/>
          <w:snapToGrid w:val="0"/>
          <w:w w:val="99"/>
          <w:kern w:val="0"/>
          <w:sz w:val="32"/>
          <w:szCs w:val="28"/>
        </w:rPr>
        <w:t>重点企业污水管网新增工程（锐石创芯排水）（第二次）</w:t>
      </w:r>
      <w:r w:rsidR="00D41E02">
        <w:rPr>
          <w:rFonts w:ascii="宋体" w:hAnsi="宋体" w:hint="eastAsia"/>
          <w:b/>
          <w:snapToGrid w:val="0"/>
          <w:w w:val="99"/>
          <w:kern w:val="0"/>
          <w:sz w:val="32"/>
          <w:szCs w:val="28"/>
        </w:rPr>
        <w:t>比选</w:t>
      </w:r>
      <w:r w:rsidR="00D41E02">
        <w:rPr>
          <w:rFonts w:ascii="宋体" w:hAnsi="宋体"/>
          <w:b/>
          <w:snapToGrid w:val="0"/>
          <w:w w:val="99"/>
          <w:kern w:val="0"/>
          <w:sz w:val="32"/>
          <w:szCs w:val="28"/>
        </w:rPr>
        <w:t>公告</w:t>
      </w:r>
    </w:p>
    <w:p w:rsidR="00EB5C51" w:rsidRDefault="00D41E02">
      <w:pPr>
        <w:pStyle w:val="20"/>
        <w:spacing w:before="100" w:after="100" w:line="240" w:lineRule="auto"/>
        <w:rPr>
          <w:rFonts w:ascii="宋体" w:hAnsi="宋体"/>
          <w:snapToGrid w:val="0"/>
          <w:sz w:val="28"/>
          <w:szCs w:val="28"/>
        </w:rPr>
      </w:pPr>
      <w:bookmarkStart w:id="23" w:name="_Toc24811"/>
      <w:bookmarkStart w:id="24" w:name="_Toc88120026"/>
      <w:r>
        <w:rPr>
          <w:rFonts w:ascii="宋体" w:hAnsi="宋体"/>
          <w:snapToGrid w:val="0"/>
          <w:sz w:val="28"/>
          <w:szCs w:val="28"/>
        </w:rPr>
        <w:t xml:space="preserve">1. </w:t>
      </w:r>
      <w:r>
        <w:rPr>
          <w:rFonts w:ascii="宋体" w:hAnsi="宋体" w:hint="eastAsia"/>
          <w:snapToGrid w:val="0"/>
          <w:sz w:val="28"/>
          <w:szCs w:val="28"/>
        </w:rPr>
        <w:t xml:space="preserve"> </w:t>
      </w:r>
      <w:bookmarkEnd w:id="15"/>
      <w:bookmarkEnd w:id="16"/>
      <w:bookmarkEnd w:id="17"/>
      <w:bookmarkEnd w:id="18"/>
      <w:bookmarkEnd w:id="19"/>
      <w:bookmarkEnd w:id="20"/>
      <w:bookmarkEnd w:id="21"/>
      <w:bookmarkEnd w:id="22"/>
      <w:r>
        <w:rPr>
          <w:rFonts w:ascii="宋体" w:hAnsi="宋体" w:hint="eastAsia"/>
          <w:snapToGrid w:val="0"/>
          <w:sz w:val="28"/>
          <w:szCs w:val="28"/>
        </w:rPr>
        <w:t>比选</w:t>
      </w:r>
      <w:r>
        <w:rPr>
          <w:rFonts w:ascii="宋体" w:hAnsi="宋体"/>
          <w:snapToGrid w:val="0"/>
          <w:sz w:val="28"/>
          <w:szCs w:val="28"/>
        </w:rPr>
        <w:t>条件</w:t>
      </w:r>
      <w:bookmarkEnd w:id="23"/>
      <w:bookmarkEnd w:id="24"/>
    </w:p>
    <w:p w:rsidR="00EB5C51" w:rsidRDefault="00D41E02">
      <w:pPr>
        <w:tabs>
          <w:tab w:val="left" w:pos="3390"/>
          <w:tab w:val="left" w:pos="3420"/>
          <w:tab w:val="left" w:pos="6120"/>
          <w:tab w:val="left" w:pos="7540"/>
          <w:tab w:val="left" w:pos="8320"/>
        </w:tabs>
        <w:autoSpaceDE w:val="0"/>
        <w:autoSpaceDN w:val="0"/>
        <w:adjustRightInd w:val="0"/>
        <w:snapToGrid w:val="0"/>
        <w:spacing w:line="460" w:lineRule="exact"/>
        <w:ind w:firstLineChars="200" w:firstLine="420"/>
        <w:rPr>
          <w:rFonts w:ascii="宋体" w:hAnsi="宋体"/>
          <w:snapToGrid w:val="0"/>
          <w:kern w:val="0"/>
          <w:position w:val="-2"/>
          <w:szCs w:val="21"/>
        </w:rPr>
      </w:pPr>
      <w:r>
        <w:rPr>
          <w:rFonts w:ascii="宋体" w:hAnsi="宋体" w:cs="宋体" w:hint="eastAsia"/>
          <w:snapToGrid w:val="0"/>
          <w:kern w:val="0"/>
          <w:u w:val="single"/>
        </w:rPr>
        <w:t>重点企业污水管网新增工程（锐石创芯排水）</w:t>
      </w:r>
      <w:r>
        <w:rPr>
          <w:rFonts w:ascii="宋体" w:hAnsi="宋体" w:cs="宋体" w:hint="eastAsia"/>
          <w:snapToGrid w:val="0"/>
          <w:szCs w:val="21"/>
        </w:rPr>
        <w:t>，</w:t>
      </w:r>
      <w:r>
        <w:rPr>
          <w:rFonts w:ascii="宋体" w:hAnsi="宋体" w:cs="宋体" w:hint="eastAsia"/>
          <w:snapToGrid w:val="0"/>
          <w:kern w:val="0"/>
        </w:rPr>
        <w:t>项目业主为</w:t>
      </w:r>
      <w:r>
        <w:rPr>
          <w:rFonts w:ascii="宋体" w:hAnsi="宋体" w:cs="宋体" w:hint="eastAsia"/>
          <w:snapToGrid w:val="0"/>
          <w:kern w:val="0"/>
          <w:u w:val="single"/>
        </w:rPr>
        <w:t xml:space="preserve">重庆两江新区水土高新技术产业园建设投资有限公司 </w:t>
      </w:r>
      <w:r>
        <w:rPr>
          <w:rFonts w:ascii="宋体" w:hAnsi="宋体" w:cs="宋体" w:hint="eastAsia"/>
          <w:snapToGrid w:val="0"/>
          <w:kern w:val="0"/>
        </w:rPr>
        <w:t>，建设资金来自</w:t>
      </w:r>
      <w:r w:rsidR="003E3AE3">
        <w:rPr>
          <w:rFonts w:ascii="宋体" w:hAnsi="宋体" w:hint="eastAsia"/>
          <w:kern w:val="0"/>
          <w:u w:val="single"/>
        </w:rPr>
        <w:t>财政资金</w:t>
      </w:r>
      <w:r>
        <w:rPr>
          <w:rFonts w:ascii="宋体" w:hAnsi="宋体" w:cs="宋体" w:hint="eastAsia"/>
          <w:snapToGrid w:val="0"/>
          <w:kern w:val="0"/>
        </w:rPr>
        <w:t>，出资比例为</w:t>
      </w:r>
      <w:r w:rsidRPr="003E3AE3">
        <w:rPr>
          <w:rFonts w:hint="eastAsia"/>
          <w:u w:val="single"/>
        </w:rPr>
        <w:t>：</w:t>
      </w:r>
      <w:r w:rsidR="003E3AE3" w:rsidRPr="003E3AE3">
        <w:rPr>
          <w:rFonts w:hint="eastAsia"/>
          <w:u w:val="single"/>
        </w:rPr>
        <w:t>财政</w:t>
      </w:r>
      <w:r w:rsidR="003E3AE3">
        <w:rPr>
          <w:rFonts w:hint="eastAsia"/>
          <w:u w:val="single"/>
        </w:rPr>
        <w:t>资金</w:t>
      </w:r>
      <w:r w:rsidR="003E3AE3" w:rsidRPr="003E3AE3">
        <w:rPr>
          <w:rFonts w:hint="eastAsia"/>
          <w:u w:val="single"/>
        </w:rPr>
        <w:t xml:space="preserve"> </w:t>
      </w:r>
      <w:r w:rsidR="003E3AE3" w:rsidRPr="003E3AE3">
        <w:rPr>
          <w:u w:val="single"/>
        </w:rPr>
        <w:t>10</w:t>
      </w:r>
      <w:r w:rsidRPr="003E3AE3">
        <w:rPr>
          <w:rFonts w:hint="eastAsia"/>
          <w:u w:val="single"/>
        </w:rPr>
        <w:t>0%</w:t>
      </w:r>
      <w:r w:rsidRPr="003E3AE3">
        <w:rPr>
          <w:u w:val="single"/>
        </w:rPr>
        <w:t xml:space="preserve"> </w:t>
      </w:r>
      <w:r>
        <w:rPr>
          <w:rFonts w:ascii="宋体" w:hAnsi="宋体" w:cs="宋体" w:hint="eastAsia"/>
          <w:snapToGrid w:val="0"/>
          <w:kern w:val="0"/>
        </w:rPr>
        <w:t>，资金性质：</w:t>
      </w:r>
      <w:r>
        <w:rPr>
          <w:rFonts w:ascii="宋体" w:hAnsi="宋体" w:cs="宋体" w:hint="eastAsia"/>
          <w:snapToGrid w:val="0"/>
          <w:kern w:val="0"/>
          <w:u w:val="single"/>
        </w:rPr>
        <w:t>国有资金</w:t>
      </w:r>
      <w:r>
        <w:rPr>
          <w:rFonts w:ascii="宋体" w:hAnsi="宋体" w:cs="宋体" w:hint="eastAsia"/>
          <w:snapToGrid w:val="0"/>
          <w:kern w:val="0"/>
        </w:rPr>
        <w:t>。 比选人为</w:t>
      </w:r>
      <w:r>
        <w:rPr>
          <w:rFonts w:ascii="宋体" w:hAnsi="宋体" w:cs="宋体" w:hint="eastAsia"/>
          <w:snapToGrid w:val="0"/>
          <w:kern w:val="0"/>
          <w:u w:val="single"/>
        </w:rPr>
        <w:t xml:space="preserve"> 重庆两江新区水土高新技术产业园建设投资有限公司</w:t>
      </w:r>
      <w:r>
        <w:rPr>
          <w:rFonts w:ascii="宋体" w:hAnsi="宋体" w:cs="宋体" w:hint="eastAsia"/>
          <w:snapToGrid w:val="0"/>
          <w:kern w:val="0"/>
        </w:rPr>
        <w:t>。项目已具备比选条件，现对该项目的施工</w:t>
      </w:r>
      <w:r w:rsidR="00335DC1">
        <w:rPr>
          <w:rFonts w:ascii="宋体" w:hAnsi="宋体" w:cs="宋体" w:hint="eastAsia"/>
          <w:snapToGrid w:val="0"/>
          <w:kern w:val="0"/>
        </w:rPr>
        <w:t>第二次</w:t>
      </w:r>
      <w:r>
        <w:rPr>
          <w:rFonts w:ascii="宋体" w:hAnsi="宋体" w:cs="宋体" w:hint="eastAsia"/>
          <w:snapToGrid w:val="0"/>
          <w:kern w:val="0"/>
        </w:rPr>
        <w:t>进行</w:t>
      </w:r>
      <w:r>
        <w:rPr>
          <w:rFonts w:ascii="宋体" w:hAnsi="宋体" w:hint="eastAsia"/>
          <w:kern w:val="0"/>
          <w:u w:val="single"/>
        </w:rPr>
        <w:t>公开</w:t>
      </w:r>
      <w:r>
        <w:rPr>
          <w:rFonts w:ascii="宋体" w:hAnsi="宋体" w:cs="宋体" w:hint="eastAsia"/>
          <w:snapToGrid w:val="0"/>
          <w:kern w:val="0"/>
          <w:u w:val="single"/>
        </w:rPr>
        <w:t>比选</w:t>
      </w:r>
      <w:r>
        <w:rPr>
          <w:rFonts w:ascii="宋体" w:hAnsi="宋体" w:cs="宋体" w:hint="eastAsia"/>
          <w:snapToGrid w:val="0"/>
          <w:kern w:val="0"/>
        </w:rPr>
        <w:t>，邀请符合资质的比选申请人参与比选申请。</w:t>
      </w:r>
    </w:p>
    <w:p w:rsidR="00EB5C51" w:rsidRDefault="00D41E02">
      <w:pPr>
        <w:pStyle w:val="20"/>
        <w:spacing w:before="100" w:after="100" w:line="240" w:lineRule="auto"/>
        <w:rPr>
          <w:rFonts w:ascii="宋体" w:hAnsi="宋体"/>
          <w:snapToGrid w:val="0"/>
          <w:sz w:val="28"/>
          <w:szCs w:val="28"/>
        </w:rPr>
      </w:pPr>
      <w:bookmarkStart w:id="25" w:name="_Toc287620668"/>
      <w:bookmarkStart w:id="26" w:name="_Toc224103300"/>
      <w:bookmarkStart w:id="27" w:name="_Toc509218693"/>
      <w:bookmarkStart w:id="28" w:name="_Toc287607729"/>
      <w:bookmarkStart w:id="29" w:name="_Toc200359239"/>
      <w:bookmarkStart w:id="30" w:name="_Toc16375"/>
      <w:bookmarkStart w:id="31" w:name="_Toc277082537"/>
      <w:bookmarkStart w:id="32" w:name="_Toc430530417"/>
      <w:bookmarkStart w:id="33" w:name="_Toc200359428"/>
      <w:bookmarkStart w:id="34" w:name="_Toc88120027"/>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w:t>
      </w:r>
      <w:r>
        <w:rPr>
          <w:rFonts w:ascii="宋体" w:hAnsi="宋体" w:hint="eastAsia"/>
          <w:snapToGrid w:val="0"/>
          <w:sz w:val="28"/>
          <w:szCs w:val="28"/>
        </w:rPr>
        <w:t>比选</w:t>
      </w:r>
      <w:r>
        <w:rPr>
          <w:rFonts w:ascii="宋体" w:hAnsi="宋体"/>
          <w:snapToGrid w:val="0"/>
          <w:sz w:val="28"/>
          <w:szCs w:val="28"/>
        </w:rPr>
        <w:t>范围</w:t>
      </w:r>
      <w:bookmarkEnd w:id="25"/>
      <w:bookmarkEnd w:id="26"/>
      <w:bookmarkEnd w:id="27"/>
      <w:bookmarkEnd w:id="28"/>
      <w:bookmarkEnd w:id="29"/>
      <w:bookmarkEnd w:id="30"/>
      <w:bookmarkEnd w:id="31"/>
      <w:bookmarkEnd w:id="32"/>
      <w:bookmarkEnd w:id="33"/>
      <w:bookmarkEnd w:id="34"/>
    </w:p>
    <w:p w:rsidR="00EB5C51"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kern w:val="0"/>
        </w:rPr>
      </w:pPr>
      <w:r>
        <w:rPr>
          <w:rFonts w:ascii="宋体" w:hAnsi="宋体" w:hint="eastAsia"/>
          <w:snapToGrid w:val="0"/>
          <w:kern w:val="0"/>
          <w:szCs w:val="21"/>
        </w:rPr>
        <w:t>2.1 建设地点：</w:t>
      </w:r>
      <w:r>
        <w:rPr>
          <w:rFonts w:ascii="宋体" w:hAnsi="宋体" w:hint="eastAsia"/>
          <w:kern w:val="0"/>
          <w:u w:val="single"/>
        </w:rPr>
        <w:t>重庆两江新区水土高新技术产业园</w:t>
      </w:r>
      <w:r>
        <w:rPr>
          <w:rFonts w:ascii="宋体" w:hAnsi="宋体" w:cs="宋体" w:hint="eastAsia"/>
          <w:snapToGrid w:val="0"/>
          <w:kern w:val="0"/>
          <w:szCs w:val="21"/>
        </w:rPr>
        <w:t>。</w:t>
      </w:r>
    </w:p>
    <w:p w:rsidR="00EB5C51"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kern w:val="0"/>
          <w:highlight w:val="yellow"/>
          <w:u w:val="single"/>
        </w:rPr>
      </w:pPr>
      <w:r>
        <w:rPr>
          <w:rFonts w:ascii="宋体" w:hAnsi="宋体" w:hint="eastAsia"/>
          <w:snapToGrid w:val="0"/>
          <w:kern w:val="0"/>
          <w:szCs w:val="21"/>
        </w:rPr>
        <w:t>2.2 项目概况与建设规模：</w:t>
      </w:r>
      <w:r w:rsidRPr="00214AF4">
        <w:rPr>
          <w:rFonts w:ascii="宋体" w:hAnsi="宋体" w:hint="eastAsia"/>
          <w:kern w:val="0"/>
          <w:u w:val="single"/>
        </w:rPr>
        <w:t>锐石创芯项目污水排放，在云武路与方正大道交叉口东南位置设置污水泵站一座，通过一体化泵站将污水提排至方悦立交在建污水系统，泵站设计规模为3000m3/d(平均日流量)，同时新建压力排水管道195m，管道规模为DN225mm，壁厚为10.0mm，压力等级为1.6MPa</w:t>
      </w:r>
      <w:r w:rsidRPr="00214AF4">
        <w:rPr>
          <w:rFonts w:ascii="宋体" w:hAnsi="宋体" w:hint="eastAsia"/>
          <w:kern w:val="0"/>
        </w:rPr>
        <w:t>。</w:t>
      </w:r>
    </w:p>
    <w:p w:rsidR="00EB5C51" w:rsidRPr="00781FF6"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781FF6">
        <w:rPr>
          <w:rFonts w:ascii="宋体" w:hAnsi="宋体" w:hint="eastAsia"/>
          <w:snapToGrid w:val="0"/>
          <w:kern w:val="0"/>
          <w:szCs w:val="21"/>
        </w:rPr>
        <w:t>2.3 本次招标项目合同估算金额：</w:t>
      </w:r>
      <w:r w:rsidR="00781FF6" w:rsidRPr="00781FF6">
        <w:rPr>
          <w:rFonts w:ascii="宋体" w:hAnsi="宋体"/>
          <w:snapToGrid w:val="0"/>
          <w:kern w:val="0"/>
          <w:szCs w:val="21"/>
          <w:u w:val="single"/>
        </w:rPr>
        <w:t>127</w:t>
      </w:r>
      <w:r w:rsidRPr="00781FF6">
        <w:rPr>
          <w:rFonts w:ascii="宋体" w:hAnsi="宋体" w:hint="eastAsia"/>
          <w:kern w:val="0"/>
          <w:u w:val="single"/>
        </w:rPr>
        <w:t>万元</w:t>
      </w:r>
      <w:r w:rsidRPr="00781FF6">
        <w:rPr>
          <w:rFonts w:ascii="宋体" w:hAnsi="宋体" w:hint="eastAsia"/>
          <w:snapToGrid w:val="0"/>
          <w:kern w:val="0"/>
          <w:szCs w:val="21"/>
        </w:rPr>
        <w:t>。</w:t>
      </w:r>
    </w:p>
    <w:p w:rsidR="00EB5C51" w:rsidRPr="00214AF4"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kern w:val="0"/>
          <w:u w:val="single"/>
        </w:rPr>
      </w:pPr>
      <w:r w:rsidRPr="00214AF4">
        <w:rPr>
          <w:rFonts w:ascii="宋体" w:hAnsi="宋体" w:hint="eastAsia"/>
          <w:snapToGrid w:val="0"/>
          <w:kern w:val="0"/>
          <w:szCs w:val="21"/>
        </w:rPr>
        <w:t>2.4 比选范围：</w:t>
      </w:r>
      <w:r w:rsidRPr="00214AF4">
        <w:rPr>
          <w:rFonts w:ascii="宋体" w:hAnsi="宋体" w:hint="eastAsia"/>
          <w:kern w:val="0"/>
          <w:u w:val="single"/>
        </w:rPr>
        <w:t>包括给排水工程（包括一体化泵站）、土石方工程等施工图范围内的全部工作内容，具体以</w:t>
      </w:r>
      <w:r w:rsidRPr="00214AF4">
        <w:rPr>
          <w:rFonts w:ascii="宋体" w:hAnsi="宋体" w:hint="eastAsia"/>
          <w:u w:val="single"/>
        </w:rPr>
        <w:t>比选人</w:t>
      </w:r>
      <w:r w:rsidRPr="00214AF4">
        <w:rPr>
          <w:rFonts w:ascii="宋体" w:hAnsi="宋体" w:hint="eastAsia"/>
          <w:kern w:val="0"/>
          <w:u w:val="single"/>
        </w:rPr>
        <w:t>提供的工程量清单、图纸中的工作内容为准</w:t>
      </w:r>
      <w:r w:rsidRPr="00214AF4">
        <w:rPr>
          <w:rFonts w:ascii="宋体" w:hAnsi="宋体" w:hint="eastAsia"/>
          <w:kern w:val="0"/>
        </w:rPr>
        <w:t>。</w:t>
      </w:r>
    </w:p>
    <w:p w:rsidR="00EB5C51"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214AF4">
        <w:rPr>
          <w:rFonts w:ascii="宋体" w:hAnsi="宋体" w:hint="eastAsia"/>
          <w:snapToGrid w:val="0"/>
          <w:kern w:val="0"/>
          <w:szCs w:val="21"/>
        </w:rPr>
        <w:t>2.5 工期要求：</w:t>
      </w:r>
      <w:r w:rsidRPr="00214AF4">
        <w:rPr>
          <w:rFonts w:ascii="宋体" w:hAnsi="宋体" w:hint="eastAsia"/>
          <w:kern w:val="0"/>
        </w:rPr>
        <w:t>工期</w:t>
      </w:r>
      <w:r w:rsidRPr="00214AF4">
        <w:rPr>
          <w:rFonts w:ascii="宋体" w:hAnsi="宋体" w:hint="eastAsia"/>
          <w:snapToGrid w:val="0"/>
          <w:kern w:val="0"/>
          <w:szCs w:val="21"/>
          <w:u w:val="single"/>
        </w:rPr>
        <w:t>150</w:t>
      </w:r>
      <w:r w:rsidRPr="00214AF4">
        <w:rPr>
          <w:rFonts w:ascii="宋体" w:hAnsi="宋体" w:hint="eastAsia"/>
          <w:kern w:val="0"/>
        </w:rPr>
        <w:t>日历天</w:t>
      </w:r>
      <w:r w:rsidRPr="00214AF4">
        <w:rPr>
          <w:rFonts w:ascii="宋体" w:hAnsi="宋体" w:hint="eastAsia"/>
          <w:snapToGrid w:val="0"/>
          <w:kern w:val="0"/>
          <w:szCs w:val="21"/>
        </w:rPr>
        <w:t>，缺陷责</w:t>
      </w:r>
      <w:r>
        <w:rPr>
          <w:rFonts w:ascii="宋体" w:hAnsi="宋体" w:hint="eastAsia"/>
          <w:snapToGrid w:val="0"/>
          <w:kern w:val="0"/>
          <w:szCs w:val="21"/>
        </w:rPr>
        <w:t>任期</w:t>
      </w:r>
      <w:r>
        <w:rPr>
          <w:rFonts w:ascii="宋体" w:hAnsi="宋体" w:hint="eastAsia"/>
          <w:snapToGrid w:val="0"/>
          <w:kern w:val="0"/>
          <w:szCs w:val="21"/>
          <w:u w:val="single"/>
        </w:rPr>
        <w:t>24</w:t>
      </w:r>
      <w:r>
        <w:rPr>
          <w:rFonts w:ascii="宋体" w:hAnsi="宋体" w:hint="eastAsia"/>
          <w:snapToGrid w:val="0"/>
          <w:kern w:val="0"/>
          <w:szCs w:val="21"/>
        </w:rPr>
        <w:t>个月。</w:t>
      </w:r>
    </w:p>
    <w:p w:rsidR="00EB5C51" w:rsidRDefault="00D41E02">
      <w:pPr>
        <w:pStyle w:val="20"/>
        <w:spacing w:before="100" w:after="100" w:line="240" w:lineRule="auto"/>
        <w:rPr>
          <w:rFonts w:ascii="宋体" w:hAnsi="宋体"/>
          <w:snapToGrid w:val="0"/>
          <w:sz w:val="28"/>
          <w:szCs w:val="28"/>
        </w:rPr>
      </w:pPr>
      <w:bookmarkStart w:id="35" w:name="_Toc200359240"/>
      <w:bookmarkStart w:id="36" w:name="_Toc200359429"/>
      <w:bookmarkStart w:id="37" w:name="_Toc287620669"/>
      <w:bookmarkStart w:id="38" w:name="_Toc430530418"/>
      <w:bookmarkStart w:id="39" w:name="_Toc224103301"/>
      <w:bookmarkStart w:id="40" w:name="_Toc509218694"/>
      <w:bookmarkStart w:id="41" w:name="_Toc277082538"/>
      <w:bookmarkStart w:id="42" w:name="_Toc287607730"/>
      <w:bookmarkStart w:id="43" w:name="_Toc29167"/>
      <w:bookmarkStart w:id="44" w:name="_Toc88120028"/>
      <w:r>
        <w:rPr>
          <w:rFonts w:ascii="宋体" w:hAnsi="宋体"/>
          <w:snapToGrid w:val="0"/>
          <w:sz w:val="28"/>
          <w:szCs w:val="28"/>
        </w:rPr>
        <w:t xml:space="preserve">3. </w:t>
      </w:r>
      <w:r>
        <w:rPr>
          <w:rFonts w:ascii="宋体" w:hAnsi="宋体" w:hint="eastAsia"/>
          <w:snapToGrid w:val="0"/>
          <w:sz w:val="28"/>
          <w:szCs w:val="28"/>
        </w:rPr>
        <w:t xml:space="preserve"> </w:t>
      </w:r>
      <w:bookmarkEnd w:id="35"/>
      <w:bookmarkEnd w:id="36"/>
      <w:bookmarkEnd w:id="37"/>
      <w:bookmarkEnd w:id="38"/>
      <w:bookmarkEnd w:id="39"/>
      <w:bookmarkEnd w:id="40"/>
      <w:bookmarkEnd w:id="41"/>
      <w:bookmarkEnd w:id="42"/>
      <w:r>
        <w:rPr>
          <w:rFonts w:ascii="宋体" w:hAnsi="宋体" w:hint="eastAsia"/>
          <w:snapToGrid w:val="0"/>
          <w:sz w:val="28"/>
          <w:szCs w:val="28"/>
        </w:rPr>
        <w:t>比选申请人</w:t>
      </w:r>
      <w:r>
        <w:rPr>
          <w:rFonts w:ascii="宋体" w:hAnsi="宋体"/>
          <w:snapToGrid w:val="0"/>
          <w:sz w:val="28"/>
          <w:szCs w:val="28"/>
        </w:rPr>
        <w:t>资格要求</w:t>
      </w:r>
      <w:bookmarkEnd w:id="43"/>
      <w:bookmarkEnd w:id="44"/>
    </w:p>
    <w:p w:rsidR="00EB5C51"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3.1  本次</w:t>
      </w:r>
      <w:r>
        <w:rPr>
          <w:rFonts w:ascii="宋体" w:hAnsi="宋体" w:hint="eastAsia"/>
          <w:snapToGrid w:val="0"/>
          <w:kern w:val="0"/>
          <w:szCs w:val="21"/>
        </w:rPr>
        <w:t>比选</w:t>
      </w:r>
      <w:r>
        <w:rPr>
          <w:rFonts w:ascii="宋体" w:hAnsi="宋体"/>
          <w:snapToGrid w:val="0"/>
          <w:kern w:val="0"/>
          <w:szCs w:val="21"/>
        </w:rPr>
        <w:t>要求</w:t>
      </w:r>
      <w:r>
        <w:rPr>
          <w:rFonts w:ascii="宋体" w:hAnsi="宋体" w:hint="eastAsia"/>
          <w:snapToGrid w:val="0"/>
          <w:kern w:val="0"/>
          <w:szCs w:val="21"/>
        </w:rPr>
        <w:t>比选申请人</w:t>
      </w:r>
      <w:r>
        <w:rPr>
          <w:rFonts w:ascii="宋体" w:hAnsi="宋体"/>
          <w:snapToGrid w:val="0"/>
          <w:kern w:val="0"/>
          <w:szCs w:val="21"/>
        </w:rPr>
        <w:t>须具备</w:t>
      </w:r>
      <w:r>
        <w:rPr>
          <w:rFonts w:ascii="宋体" w:hAnsi="宋体" w:hint="eastAsia"/>
          <w:snapToGrid w:val="0"/>
          <w:kern w:val="0"/>
          <w:szCs w:val="21"/>
        </w:rPr>
        <w:t>以下条件：</w:t>
      </w:r>
    </w:p>
    <w:p w:rsidR="00EB5C51" w:rsidRPr="00214AF4"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3.1.1 本次比选要求比选申请人具备的资格条件：</w:t>
      </w:r>
      <w:r>
        <w:rPr>
          <w:rFonts w:ascii="宋体" w:hAnsi="宋体" w:hint="eastAsia"/>
          <w:kern w:val="0"/>
        </w:rPr>
        <w:t>须具备</w:t>
      </w:r>
      <w:r>
        <w:rPr>
          <w:rFonts w:ascii="宋体" w:hAnsi="宋体" w:hint="eastAsia"/>
          <w:snapToGrid w:val="0"/>
          <w:kern w:val="0"/>
          <w:szCs w:val="21"/>
        </w:rPr>
        <w:t>独立法人资格，具有</w:t>
      </w:r>
      <w:r>
        <w:rPr>
          <w:rFonts w:ascii="宋体" w:hAnsi="宋体" w:hint="eastAsia"/>
          <w:kern w:val="0"/>
        </w:rPr>
        <w:t>有效的营业执照</w:t>
      </w:r>
      <w:r>
        <w:rPr>
          <w:rFonts w:ascii="宋体" w:hAnsi="宋体" w:hint="eastAsia"/>
          <w:snapToGrid w:val="0"/>
          <w:kern w:val="0"/>
          <w:szCs w:val="21"/>
        </w:rPr>
        <w:t>；</w:t>
      </w:r>
      <w:r w:rsidRPr="00214AF4">
        <w:rPr>
          <w:rFonts w:ascii="宋体" w:hAnsi="宋体" w:hint="eastAsia"/>
          <w:snapToGrid w:val="0"/>
          <w:kern w:val="0"/>
          <w:szCs w:val="21"/>
        </w:rPr>
        <w:t>并具有建设行政主管部门颁发的市政公用工程施工总承包三级及以上资质</w:t>
      </w:r>
      <w:r w:rsidRPr="00214AF4">
        <w:rPr>
          <w:rFonts w:ascii="宋体" w:hAnsi="宋体" w:hint="eastAsia"/>
          <w:sz w:val="24"/>
        </w:rPr>
        <w:t>；</w:t>
      </w:r>
    </w:p>
    <w:p w:rsidR="00EB5C51" w:rsidRPr="00D41E02"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kern w:val="0"/>
          <w:u w:val="single"/>
        </w:rPr>
      </w:pPr>
      <w:r w:rsidRPr="00D41E02">
        <w:rPr>
          <w:rFonts w:ascii="宋体" w:hAnsi="宋体" w:hint="eastAsia"/>
          <w:snapToGrid w:val="0"/>
          <w:kern w:val="0"/>
          <w:szCs w:val="21"/>
        </w:rPr>
        <w:t>3.1.2 本次比选要求比选申请人具备的业绩条件：</w:t>
      </w:r>
      <w:r w:rsidRPr="00D41E02">
        <w:rPr>
          <w:rFonts w:ascii="宋体" w:hAnsi="宋体" w:hint="eastAsia"/>
          <w:kern w:val="0"/>
          <w:u w:val="single"/>
        </w:rPr>
        <w:t>比选申请</w:t>
      </w:r>
      <w:r w:rsidRPr="00D41E02">
        <w:rPr>
          <w:rFonts w:ascii="宋体" w:hAnsi="宋体"/>
          <w:kern w:val="0"/>
          <w:u w:val="single"/>
        </w:rPr>
        <w:t>截止日前5</w:t>
      </w:r>
      <w:r w:rsidRPr="00D41E02">
        <w:rPr>
          <w:rFonts w:ascii="宋体" w:hAnsi="宋体"/>
          <w:u w:val="single"/>
        </w:rPr>
        <w:t>年内</w:t>
      </w:r>
      <w:r w:rsidRPr="00D41E02">
        <w:rPr>
          <w:rFonts w:ascii="宋体" w:hAnsi="宋体" w:hint="eastAsia"/>
          <w:u w:val="single"/>
        </w:rPr>
        <w:t>，</w:t>
      </w:r>
      <w:r w:rsidRPr="00D41E02">
        <w:rPr>
          <w:rFonts w:ascii="宋体" w:hAnsi="宋体" w:hint="eastAsia"/>
          <w:kern w:val="0"/>
          <w:u w:val="single"/>
        </w:rPr>
        <w:t>指</w:t>
      </w:r>
      <w:r w:rsidRPr="00D41E02">
        <w:rPr>
          <w:rFonts w:ascii="宋体" w:hAnsi="宋体"/>
          <w:kern w:val="0"/>
          <w:u w:val="single"/>
        </w:rPr>
        <w:t>201</w:t>
      </w:r>
      <w:r w:rsidRPr="00D41E02">
        <w:rPr>
          <w:rFonts w:ascii="宋体" w:hAnsi="宋体" w:hint="eastAsia"/>
          <w:kern w:val="0"/>
          <w:u w:val="single"/>
        </w:rPr>
        <w:t>7</w:t>
      </w:r>
      <w:r w:rsidRPr="00D41E02">
        <w:rPr>
          <w:rFonts w:ascii="宋体" w:hAnsi="宋体"/>
          <w:kern w:val="0"/>
          <w:u w:val="single"/>
        </w:rPr>
        <w:t>年</w:t>
      </w:r>
      <w:r w:rsidRPr="00D41E02">
        <w:rPr>
          <w:rFonts w:ascii="宋体" w:hAnsi="宋体" w:hint="eastAsia"/>
          <w:kern w:val="0"/>
          <w:u w:val="single"/>
        </w:rPr>
        <w:t>1</w:t>
      </w:r>
      <w:r w:rsidRPr="00D41E02">
        <w:rPr>
          <w:rFonts w:ascii="宋体" w:hAnsi="宋体"/>
          <w:kern w:val="0"/>
          <w:u w:val="single"/>
        </w:rPr>
        <w:t>月1日起至比选申请截止日止（以竣工时间为准）</w:t>
      </w:r>
      <w:r w:rsidRPr="00D41E02">
        <w:rPr>
          <w:rFonts w:ascii="宋体" w:hAnsi="宋体" w:hint="eastAsia"/>
          <w:kern w:val="0"/>
          <w:u w:val="single"/>
        </w:rPr>
        <w:t>的1个类似项目业绩，类似项目业绩是指：合同金额为</w:t>
      </w:r>
      <w:r w:rsidR="00781FF6">
        <w:rPr>
          <w:rFonts w:ascii="宋体" w:hAnsi="宋体"/>
          <w:kern w:val="0"/>
          <w:u w:val="single"/>
        </w:rPr>
        <w:t>95</w:t>
      </w:r>
      <w:r w:rsidRPr="00D41E02">
        <w:rPr>
          <w:rFonts w:ascii="宋体" w:hAnsi="宋体" w:hint="eastAsia"/>
          <w:kern w:val="0"/>
          <w:u w:val="single"/>
        </w:rPr>
        <w:t>万元及以上已完工的市政排水工程施工业绩</w:t>
      </w:r>
      <w:r w:rsidRPr="00D41E02">
        <w:rPr>
          <w:rFonts w:ascii="宋体" w:hAnsi="宋体" w:hint="eastAsia"/>
          <w:snapToGrid w:val="0"/>
          <w:kern w:val="0"/>
          <w:szCs w:val="21"/>
        </w:rPr>
        <w:t>；</w:t>
      </w:r>
    </w:p>
    <w:p w:rsidR="00EB5C51" w:rsidRDefault="00D41E02">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Pr>
          <w:rFonts w:ascii="宋体" w:hAnsi="宋体" w:hint="eastAsia"/>
          <w:snapToGrid w:val="0"/>
          <w:kern w:val="0"/>
          <w:szCs w:val="21"/>
        </w:rPr>
        <w:t>3.1.3 比选申请人还应在人员、设备、资金等方面具有相应的施工能力，详见比选文件第二章比选申请人须知前附表第1.4.1项内容。</w:t>
      </w:r>
    </w:p>
    <w:p w:rsidR="00EB5C51" w:rsidRDefault="00D41E02">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snapToGrid w:val="0"/>
          <w:kern w:val="0"/>
          <w:szCs w:val="21"/>
        </w:rPr>
        <w:t>3.2  本次</w:t>
      </w:r>
      <w:r>
        <w:rPr>
          <w:rFonts w:ascii="宋体" w:hAnsi="宋体" w:hint="eastAsia"/>
          <w:snapToGrid w:val="0"/>
          <w:kern w:val="0"/>
          <w:szCs w:val="21"/>
        </w:rPr>
        <w:t>比选不接受</w:t>
      </w:r>
      <w:r>
        <w:rPr>
          <w:rFonts w:ascii="宋体" w:hAnsi="宋体"/>
          <w:snapToGrid w:val="0"/>
          <w:kern w:val="0"/>
          <w:szCs w:val="21"/>
        </w:rPr>
        <w:t>联合体</w:t>
      </w:r>
      <w:r>
        <w:rPr>
          <w:rFonts w:ascii="宋体" w:hAnsi="宋体" w:hint="eastAsia"/>
          <w:snapToGrid w:val="0"/>
          <w:kern w:val="0"/>
          <w:szCs w:val="21"/>
        </w:rPr>
        <w:t>比选申请</w:t>
      </w:r>
      <w:r>
        <w:rPr>
          <w:rFonts w:ascii="宋体" w:hAnsi="宋体"/>
          <w:snapToGrid w:val="0"/>
          <w:kern w:val="0"/>
          <w:szCs w:val="21"/>
        </w:rPr>
        <w:t>。</w:t>
      </w:r>
    </w:p>
    <w:p w:rsidR="00EB5C51" w:rsidRDefault="00D41E02">
      <w:pPr>
        <w:pStyle w:val="20"/>
        <w:spacing w:before="100" w:after="100" w:line="240" w:lineRule="auto"/>
        <w:rPr>
          <w:rFonts w:ascii="宋体" w:hAnsi="宋体"/>
          <w:snapToGrid w:val="0"/>
          <w:sz w:val="28"/>
          <w:szCs w:val="28"/>
        </w:rPr>
      </w:pPr>
      <w:bookmarkStart w:id="45" w:name="_Toc88120029"/>
      <w:bookmarkStart w:id="46" w:name="_Toc11551"/>
      <w:r>
        <w:rPr>
          <w:rFonts w:ascii="宋体" w:hAnsi="宋体"/>
          <w:snapToGrid w:val="0"/>
          <w:sz w:val="28"/>
          <w:szCs w:val="28"/>
        </w:rPr>
        <w:t xml:space="preserve">4. </w:t>
      </w:r>
      <w:r>
        <w:rPr>
          <w:rFonts w:ascii="宋体" w:hAnsi="宋体" w:hint="eastAsia"/>
          <w:snapToGrid w:val="0"/>
          <w:sz w:val="28"/>
          <w:szCs w:val="28"/>
        </w:rPr>
        <w:t xml:space="preserve"> 比选文件</w:t>
      </w:r>
      <w:r>
        <w:rPr>
          <w:rFonts w:ascii="宋体" w:hAnsi="宋体"/>
          <w:snapToGrid w:val="0"/>
          <w:sz w:val="28"/>
          <w:szCs w:val="28"/>
        </w:rPr>
        <w:t>的获取</w:t>
      </w:r>
      <w:bookmarkEnd w:id="45"/>
      <w:bookmarkEnd w:id="46"/>
    </w:p>
    <w:p w:rsidR="00EB5C51" w:rsidRDefault="00D41E0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i/>
          <w:snapToGrid w:val="0"/>
          <w:kern w:val="0"/>
          <w:szCs w:val="21"/>
        </w:rPr>
      </w:pPr>
      <w:bookmarkStart w:id="47" w:name="_Toc200359431"/>
      <w:bookmarkStart w:id="48" w:name="_Toc224103303"/>
      <w:bookmarkStart w:id="49" w:name="_Toc200359242"/>
      <w:bookmarkStart w:id="50" w:name="_Toc287620671"/>
      <w:bookmarkStart w:id="51" w:name="_Toc287607732"/>
      <w:bookmarkStart w:id="52" w:name="_Toc509218696"/>
      <w:bookmarkStart w:id="53" w:name="_Toc277082540"/>
      <w:bookmarkStart w:id="54" w:name="_Toc430530420"/>
      <w:r>
        <w:rPr>
          <w:rFonts w:ascii="宋体" w:hAnsi="宋体"/>
          <w:snapToGrid w:val="0"/>
          <w:kern w:val="0"/>
          <w:szCs w:val="21"/>
        </w:rPr>
        <w:t>凡有意参加</w:t>
      </w:r>
      <w:r>
        <w:rPr>
          <w:rFonts w:ascii="宋体" w:hAnsi="宋体" w:hint="eastAsia"/>
          <w:snapToGrid w:val="0"/>
          <w:kern w:val="0"/>
          <w:szCs w:val="21"/>
        </w:rPr>
        <w:t>比选申请</w:t>
      </w:r>
      <w:r>
        <w:rPr>
          <w:rFonts w:ascii="宋体" w:hAnsi="宋体"/>
          <w:snapToGrid w:val="0"/>
          <w:kern w:val="0"/>
          <w:szCs w:val="21"/>
        </w:rPr>
        <w:t>者，在</w:t>
      </w:r>
      <w:r>
        <w:rPr>
          <w:rFonts w:ascii="宋体" w:hAnsi="宋体" w:hint="eastAsia"/>
          <w:snapToGrid w:val="0"/>
          <w:kern w:val="0"/>
          <w:szCs w:val="21"/>
        </w:rPr>
        <w:t>重庆两江新区水土高新技术产业园建设投资有限公司官网</w:t>
      </w:r>
      <w:r>
        <w:rPr>
          <w:rFonts w:ascii="宋体" w:hAnsi="宋体" w:hint="eastAsia"/>
          <w:snapToGrid w:val="0"/>
          <w:kern w:val="0"/>
          <w:szCs w:val="21"/>
          <w:u w:val="single"/>
        </w:rPr>
        <w:t>（http://www.cqstgxy.com/）</w:t>
      </w:r>
      <w:r>
        <w:rPr>
          <w:rFonts w:ascii="宋体" w:hAnsi="宋体"/>
          <w:snapToGrid w:val="0"/>
          <w:kern w:val="0"/>
          <w:szCs w:val="21"/>
        </w:rPr>
        <w:t>上仔细阅读和下载：</w:t>
      </w:r>
      <w:r>
        <w:rPr>
          <w:rFonts w:ascii="宋体" w:hAnsi="宋体" w:hint="eastAsia"/>
          <w:snapToGrid w:val="0"/>
          <w:kern w:val="0"/>
          <w:szCs w:val="21"/>
        </w:rPr>
        <w:t>比选文件</w:t>
      </w:r>
      <w:r>
        <w:rPr>
          <w:rFonts w:ascii="宋体" w:hAnsi="宋体"/>
          <w:snapToGrid w:val="0"/>
          <w:kern w:val="0"/>
          <w:szCs w:val="21"/>
        </w:rPr>
        <w:t>（含工程量清单）、图纸、澄清、修改、补充通知、最高限价通知等全部内容。不管下载与否都视为潜在</w:t>
      </w:r>
      <w:r>
        <w:rPr>
          <w:rFonts w:ascii="宋体" w:hAnsi="宋体" w:hint="eastAsia"/>
          <w:snapToGrid w:val="0"/>
          <w:kern w:val="0"/>
          <w:szCs w:val="21"/>
        </w:rPr>
        <w:t>比选申请人</w:t>
      </w:r>
      <w:r>
        <w:rPr>
          <w:rFonts w:ascii="宋体" w:hAnsi="宋体"/>
          <w:snapToGrid w:val="0"/>
          <w:kern w:val="0"/>
          <w:szCs w:val="21"/>
        </w:rPr>
        <w:t>全部知晓有关</w:t>
      </w:r>
      <w:r>
        <w:rPr>
          <w:rFonts w:ascii="宋体" w:hAnsi="宋体" w:hint="eastAsia"/>
          <w:snapToGrid w:val="0"/>
          <w:kern w:val="0"/>
          <w:szCs w:val="21"/>
        </w:rPr>
        <w:t>比选、比选申请</w:t>
      </w:r>
      <w:r>
        <w:rPr>
          <w:rFonts w:ascii="宋体" w:hAnsi="宋体"/>
          <w:snapToGrid w:val="0"/>
          <w:kern w:val="0"/>
          <w:szCs w:val="21"/>
        </w:rPr>
        <w:t>过程和全部内容。</w:t>
      </w:r>
    </w:p>
    <w:p w:rsidR="00EB5C51" w:rsidRDefault="00D41E02">
      <w:pPr>
        <w:pStyle w:val="20"/>
        <w:spacing w:before="100" w:after="100" w:line="240" w:lineRule="auto"/>
        <w:rPr>
          <w:rFonts w:ascii="宋体" w:hAnsi="宋体"/>
          <w:snapToGrid w:val="0"/>
          <w:sz w:val="28"/>
          <w:szCs w:val="28"/>
        </w:rPr>
      </w:pPr>
      <w:bookmarkStart w:id="55" w:name="_Toc88120030"/>
      <w:bookmarkStart w:id="56" w:name="_Toc3317"/>
      <w:r>
        <w:rPr>
          <w:rFonts w:ascii="宋体" w:hAnsi="宋体"/>
          <w:snapToGrid w:val="0"/>
          <w:sz w:val="28"/>
          <w:szCs w:val="28"/>
        </w:rPr>
        <w:t xml:space="preserve">5. </w:t>
      </w:r>
      <w:r>
        <w:rPr>
          <w:rFonts w:ascii="宋体" w:hAnsi="宋体" w:hint="eastAsia"/>
          <w:snapToGrid w:val="0"/>
          <w:sz w:val="28"/>
          <w:szCs w:val="28"/>
        </w:rPr>
        <w:t xml:space="preserve"> 比选申请文件</w:t>
      </w:r>
      <w:r>
        <w:rPr>
          <w:rFonts w:ascii="宋体" w:hAnsi="宋体"/>
          <w:snapToGrid w:val="0"/>
          <w:sz w:val="28"/>
          <w:szCs w:val="28"/>
        </w:rPr>
        <w:t>的</w:t>
      </w:r>
      <w:bookmarkEnd w:id="47"/>
      <w:bookmarkEnd w:id="48"/>
      <w:bookmarkEnd w:id="49"/>
      <w:bookmarkEnd w:id="50"/>
      <w:bookmarkEnd w:id="51"/>
      <w:bookmarkEnd w:id="52"/>
      <w:bookmarkEnd w:id="53"/>
      <w:bookmarkEnd w:id="54"/>
      <w:bookmarkEnd w:id="55"/>
      <w:bookmarkEnd w:id="56"/>
      <w:r>
        <w:rPr>
          <w:rFonts w:ascii="宋体" w:hAnsi="宋体" w:hint="eastAsia"/>
          <w:snapToGrid w:val="0"/>
          <w:sz w:val="28"/>
          <w:szCs w:val="28"/>
        </w:rPr>
        <w:t>上传</w:t>
      </w:r>
    </w:p>
    <w:p w:rsidR="00EB5C51" w:rsidRDefault="00D41E02">
      <w:pPr>
        <w:tabs>
          <w:tab w:val="left" w:pos="3045"/>
          <w:tab w:val="left" w:pos="8310"/>
        </w:tabs>
        <w:autoSpaceDE w:val="0"/>
        <w:autoSpaceDN w:val="0"/>
        <w:adjustRightInd w:val="0"/>
        <w:snapToGrid w:val="0"/>
        <w:spacing w:line="360" w:lineRule="auto"/>
        <w:ind w:firstLineChars="200" w:firstLine="420"/>
        <w:rPr>
          <w:rFonts w:ascii="宋体" w:hAnsi="宋体"/>
          <w:snapToGrid w:val="0"/>
          <w:kern w:val="0"/>
          <w:szCs w:val="21"/>
        </w:rPr>
      </w:pPr>
      <w:bookmarkStart w:id="57" w:name="_Toc509218697"/>
      <w:bookmarkStart w:id="58" w:name="_Toc277082541"/>
      <w:bookmarkStart w:id="59" w:name="_Toc200359432"/>
      <w:bookmarkStart w:id="60" w:name="_Toc224103304"/>
      <w:bookmarkStart w:id="61" w:name="_Toc430530421"/>
      <w:bookmarkStart w:id="62" w:name="_Toc287620672"/>
      <w:bookmarkStart w:id="63" w:name="_Toc287607733"/>
      <w:bookmarkStart w:id="64" w:name="_Toc200359243"/>
      <w:r>
        <w:rPr>
          <w:rFonts w:ascii="宋体" w:hAnsi="宋体" w:hint="eastAsia"/>
          <w:snapToGrid w:val="0"/>
          <w:kern w:val="0"/>
          <w:szCs w:val="21"/>
        </w:rPr>
        <w:t>5.1 上传比选申请文件截止时间为</w:t>
      </w:r>
      <w:r>
        <w:rPr>
          <w:rFonts w:ascii="宋体" w:hAnsi="宋体"/>
          <w:snapToGrid w:val="0"/>
          <w:kern w:val="0"/>
          <w:szCs w:val="21"/>
        </w:rPr>
        <w:t>202</w:t>
      </w:r>
      <w:r>
        <w:rPr>
          <w:rFonts w:ascii="宋体" w:hAnsi="宋体" w:hint="eastAsia"/>
          <w:snapToGrid w:val="0"/>
          <w:kern w:val="0"/>
          <w:szCs w:val="21"/>
        </w:rPr>
        <w:t>2</w:t>
      </w:r>
      <w:r>
        <w:rPr>
          <w:rFonts w:ascii="宋体" w:hAnsi="宋体"/>
          <w:snapToGrid w:val="0"/>
          <w:kern w:val="0"/>
          <w:szCs w:val="21"/>
        </w:rPr>
        <w:t xml:space="preserve"> 年</w:t>
      </w:r>
      <w:r w:rsidR="0094150A">
        <w:rPr>
          <w:rFonts w:ascii="宋体" w:hAnsi="宋体" w:hint="eastAsia"/>
          <w:snapToGrid w:val="0"/>
          <w:kern w:val="0"/>
          <w:szCs w:val="21"/>
        </w:rPr>
        <w:t xml:space="preserve"> </w:t>
      </w:r>
      <w:r w:rsidR="00781FF6">
        <w:rPr>
          <w:rFonts w:ascii="宋体" w:hAnsi="宋体"/>
          <w:snapToGrid w:val="0"/>
          <w:kern w:val="0"/>
          <w:szCs w:val="21"/>
        </w:rPr>
        <w:t>3</w:t>
      </w:r>
      <w:r w:rsidR="0094150A">
        <w:rPr>
          <w:rFonts w:ascii="宋体" w:hAnsi="宋体"/>
          <w:snapToGrid w:val="0"/>
          <w:kern w:val="0"/>
          <w:szCs w:val="21"/>
        </w:rPr>
        <w:t xml:space="preserve"> </w:t>
      </w:r>
      <w:r>
        <w:rPr>
          <w:rFonts w:ascii="宋体" w:hAnsi="宋体"/>
          <w:snapToGrid w:val="0"/>
          <w:kern w:val="0"/>
          <w:szCs w:val="21"/>
        </w:rPr>
        <w:t>月</w:t>
      </w:r>
      <w:r>
        <w:rPr>
          <w:rFonts w:ascii="宋体" w:hAnsi="宋体" w:hint="eastAsia"/>
          <w:snapToGrid w:val="0"/>
          <w:kern w:val="0"/>
          <w:szCs w:val="21"/>
        </w:rPr>
        <w:t xml:space="preserve"> </w:t>
      </w:r>
      <w:r w:rsidR="00D963B4">
        <w:rPr>
          <w:rFonts w:ascii="宋体" w:hAnsi="宋体" w:hint="eastAsia"/>
          <w:snapToGrid w:val="0"/>
          <w:kern w:val="0"/>
          <w:szCs w:val="21"/>
        </w:rPr>
        <w:t>10</w:t>
      </w:r>
      <w:r>
        <w:rPr>
          <w:rFonts w:ascii="宋体" w:hAnsi="宋体" w:hint="eastAsia"/>
          <w:snapToGrid w:val="0"/>
          <w:kern w:val="0"/>
          <w:szCs w:val="21"/>
        </w:rPr>
        <w:t xml:space="preserve"> </w:t>
      </w:r>
      <w:r>
        <w:rPr>
          <w:rFonts w:ascii="宋体" w:hAnsi="宋体"/>
          <w:snapToGrid w:val="0"/>
          <w:kern w:val="0"/>
          <w:szCs w:val="21"/>
        </w:rPr>
        <w:t>日</w:t>
      </w:r>
      <w:r>
        <w:rPr>
          <w:rFonts w:ascii="宋体" w:hAnsi="宋体" w:hint="eastAsia"/>
          <w:snapToGrid w:val="0"/>
          <w:kern w:val="0"/>
          <w:szCs w:val="21"/>
        </w:rPr>
        <w:t>下午</w:t>
      </w:r>
      <w:r>
        <w:rPr>
          <w:rFonts w:ascii="宋体" w:hAnsi="宋体"/>
          <w:snapToGrid w:val="0"/>
          <w:kern w:val="0"/>
          <w:szCs w:val="21"/>
        </w:rPr>
        <w:t>14：00时（北京时间），</w:t>
      </w:r>
      <w:r>
        <w:rPr>
          <w:rFonts w:ascii="宋体" w:hAnsi="宋体" w:hint="eastAsia"/>
          <w:snapToGrid w:val="0"/>
          <w:kern w:val="0"/>
          <w:szCs w:val="21"/>
        </w:rPr>
        <w:t>网址</w:t>
      </w:r>
      <w:r>
        <w:rPr>
          <w:rFonts w:ascii="宋体" w:hAnsi="宋体"/>
          <w:snapToGrid w:val="0"/>
          <w:kern w:val="0"/>
          <w:szCs w:val="21"/>
        </w:rPr>
        <w:t>为： https://bpm.stgxc.com/portal/r/w?cmd=com.awspaas.user.apps.send.department.mg.login</w:t>
      </w:r>
      <w:r>
        <w:rPr>
          <w:rFonts w:ascii="宋体" w:hAnsi="宋体" w:hint="eastAsia"/>
          <w:snapToGrid w:val="0"/>
          <w:kern w:val="0"/>
          <w:szCs w:val="21"/>
        </w:rPr>
        <w:t>。</w:t>
      </w:r>
    </w:p>
    <w:p w:rsidR="00EB5C51" w:rsidRDefault="00D41E02">
      <w:pPr>
        <w:spacing w:line="360" w:lineRule="auto"/>
        <w:ind w:firstLineChars="202" w:firstLine="424"/>
        <w:rPr>
          <w:rFonts w:ascii="宋体" w:hAnsi="宋体"/>
          <w:snapToGrid w:val="0"/>
          <w:kern w:val="0"/>
          <w:szCs w:val="21"/>
        </w:rPr>
      </w:pPr>
      <w:r>
        <w:rPr>
          <w:rFonts w:ascii="宋体" w:hAnsi="宋体" w:hint="eastAsia"/>
          <w:snapToGrid w:val="0"/>
          <w:kern w:val="0"/>
          <w:szCs w:val="21"/>
        </w:rPr>
        <w:t>5.2 上传格式：按照本比选文件要求，比选申请文件需上传签字盖章后的比选</w:t>
      </w:r>
      <w:r>
        <w:rPr>
          <w:rFonts w:ascii="宋体" w:hAnsi="宋体"/>
          <w:snapToGrid w:val="0"/>
          <w:kern w:val="0"/>
          <w:szCs w:val="21"/>
        </w:rPr>
        <w:t>申请文件</w:t>
      </w:r>
      <w:r>
        <w:rPr>
          <w:rFonts w:ascii="宋体" w:hAnsi="宋体" w:hint="eastAsia"/>
          <w:snapToGrid w:val="0"/>
          <w:kern w:val="0"/>
          <w:szCs w:val="21"/>
        </w:rPr>
        <w:t>，比选申请人在比选申请文件截止时间前不再递交纸质版比选申请文件。</w:t>
      </w:r>
    </w:p>
    <w:p w:rsidR="00EB5C51" w:rsidRDefault="00D41E02">
      <w:pPr>
        <w:spacing w:line="360" w:lineRule="auto"/>
        <w:ind w:firstLineChars="202" w:firstLine="424"/>
        <w:rPr>
          <w:rFonts w:ascii="宋体" w:hAnsi="宋体"/>
          <w:snapToGrid w:val="0"/>
          <w:kern w:val="0"/>
          <w:szCs w:val="21"/>
        </w:rPr>
      </w:pPr>
      <w:r>
        <w:rPr>
          <w:rFonts w:ascii="宋体" w:hAnsi="宋体"/>
          <w:snapToGrid w:val="0"/>
          <w:kern w:val="0"/>
          <w:szCs w:val="21"/>
        </w:rPr>
        <w:t xml:space="preserve">5.3 </w:t>
      </w:r>
      <w:r>
        <w:rPr>
          <w:rFonts w:ascii="宋体" w:hAnsi="宋体" w:hint="eastAsia"/>
          <w:snapToGrid w:val="0"/>
          <w:kern w:val="0"/>
          <w:szCs w:val="21"/>
        </w:rPr>
        <w:t>逾期不按要求上传比选申请文件的，比选人或比选代理机构不予受理。</w:t>
      </w:r>
    </w:p>
    <w:p w:rsidR="00EB5C51" w:rsidRDefault="00D41E0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2"/>
        <w:rPr>
          <w:rFonts w:ascii="宋体" w:hAnsi="宋体"/>
          <w:b/>
          <w:bCs/>
          <w:snapToGrid w:val="0"/>
          <w:kern w:val="0"/>
          <w:szCs w:val="21"/>
        </w:rPr>
      </w:pPr>
      <w:r>
        <w:rPr>
          <w:rFonts w:ascii="宋体" w:hAnsi="宋体" w:hint="eastAsia"/>
          <w:b/>
          <w:bCs/>
          <w:snapToGrid w:val="0"/>
          <w:kern w:val="0"/>
          <w:szCs w:val="21"/>
        </w:rPr>
        <w:t>特别说明：</w:t>
      </w:r>
    </w:p>
    <w:p w:rsidR="00EB5C51" w:rsidRDefault="00D41E0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hint="eastAsia"/>
          <w:snapToGrid w:val="0"/>
          <w:kern w:val="0"/>
          <w:szCs w:val="21"/>
        </w:rPr>
        <w:t>①上传比选申请文件资料相关技术支持电话：李老师，15320931063（通话后请说明来意）。</w:t>
      </w:r>
    </w:p>
    <w:p w:rsidR="00EB5C51" w:rsidRDefault="00D41E0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hint="eastAsia"/>
          <w:snapToGrid w:val="0"/>
          <w:kern w:val="0"/>
          <w:szCs w:val="21"/>
        </w:rPr>
        <w:t>②前三中选候选人在中选通知书发出后10日内，向</w:t>
      </w:r>
      <w:r>
        <w:rPr>
          <w:rFonts w:ascii="宋体" w:hAnsi="宋体"/>
          <w:snapToGrid w:val="0"/>
          <w:kern w:val="0"/>
          <w:szCs w:val="21"/>
        </w:rPr>
        <w:t>比选人</w:t>
      </w:r>
      <w:r>
        <w:rPr>
          <w:rFonts w:ascii="宋体" w:hAnsi="宋体" w:hint="eastAsia"/>
          <w:snapToGrid w:val="0"/>
          <w:kern w:val="0"/>
          <w:szCs w:val="21"/>
        </w:rPr>
        <w:t>补交1份纸质版的比选申请</w:t>
      </w:r>
      <w:r>
        <w:rPr>
          <w:rFonts w:ascii="宋体" w:hAnsi="宋体"/>
          <w:snapToGrid w:val="0"/>
          <w:kern w:val="0"/>
          <w:szCs w:val="21"/>
        </w:rPr>
        <w:t>文件</w:t>
      </w:r>
      <w:r>
        <w:rPr>
          <w:rFonts w:ascii="宋体" w:hAnsi="宋体" w:hint="eastAsia"/>
          <w:snapToGrid w:val="0"/>
          <w:kern w:val="0"/>
          <w:szCs w:val="21"/>
        </w:rPr>
        <w:t>（与投标时网上上传的电子标书一致，纸质版比选申请</w:t>
      </w:r>
      <w:r>
        <w:rPr>
          <w:rFonts w:ascii="宋体" w:hAnsi="宋体"/>
          <w:snapToGrid w:val="0"/>
          <w:kern w:val="0"/>
          <w:szCs w:val="21"/>
        </w:rPr>
        <w:t>文件</w:t>
      </w:r>
      <w:r>
        <w:rPr>
          <w:rFonts w:ascii="宋体" w:hAnsi="宋体" w:hint="eastAsia"/>
          <w:snapToGrid w:val="0"/>
          <w:kern w:val="0"/>
          <w:szCs w:val="21"/>
        </w:rPr>
        <w:t>应为电子比选</w:t>
      </w:r>
      <w:r>
        <w:rPr>
          <w:rFonts w:ascii="宋体" w:hAnsi="宋体"/>
          <w:snapToGrid w:val="0"/>
          <w:kern w:val="0"/>
          <w:szCs w:val="21"/>
        </w:rPr>
        <w:t>申请</w:t>
      </w:r>
      <w:r>
        <w:rPr>
          <w:rFonts w:ascii="宋体" w:hAnsi="宋体" w:hint="eastAsia"/>
          <w:snapToGrid w:val="0"/>
          <w:kern w:val="0"/>
          <w:szCs w:val="21"/>
        </w:rPr>
        <w:t>文件的纸质版原件，纸质版比选</w:t>
      </w:r>
      <w:r>
        <w:rPr>
          <w:rFonts w:ascii="宋体" w:hAnsi="宋体"/>
          <w:snapToGrid w:val="0"/>
          <w:kern w:val="0"/>
          <w:szCs w:val="21"/>
        </w:rPr>
        <w:t>申请</w:t>
      </w:r>
      <w:r>
        <w:rPr>
          <w:rFonts w:ascii="宋体" w:hAnsi="宋体" w:hint="eastAsia"/>
          <w:snapToGrid w:val="0"/>
          <w:kern w:val="0"/>
          <w:szCs w:val="21"/>
        </w:rPr>
        <w:t>文件封面和骑缝处应加盖比选申请人单位法人章（鲜章））和1份光盘（与投标时网上上传的电子标书一致，且</w:t>
      </w:r>
      <w:r>
        <w:rPr>
          <w:rFonts w:ascii="宋体" w:hAnsi="宋体"/>
          <w:snapToGrid w:val="0"/>
          <w:kern w:val="0"/>
          <w:szCs w:val="21"/>
        </w:rPr>
        <w:t>光盘需包含组价软件</w:t>
      </w:r>
      <w:r>
        <w:rPr>
          <w:rFonts w:ascii="宋体" w:hAnsi="宋体" w:hint="eastAsia"/>
          <w:snapToGrid w:val="0"/>
          <w:kern w:val="0"/>
          <w:szCs w:val="21"/>
        </w:rPr>
        <w:t>版本</w:t>
      </w:r>
      <w:r>
        <w:rPr>
          <w:rFonts w:ascii="宋体" w:hAnsi="宋体"/>
          <w:snapToGrid w:val="0"/>
          <w:kern w:val="0"/>
          <w:szCs w:val="21"/>
        </w:rPr>
        <w:t>，</w:t>
      </w:r>
      <w:r>
        <w:rPr>
          <w:rFonts w:ascii="宋体" w:hAnsi="宋体" w:hint="eastAsia"/>
          <w:snapToGrid w:val="0"/>
          <w:kern w:val="0"/>
          <w:szCs w:val="21"/>
        </w:rPr>
        <w:t>电子光盘表面粘贴标签贴加盖单位法人章，并将比选项目名称、比选申请人名称等信息填写在标签贴上），若未按要求补交或不补交的，给比选人（发包人）造成损失的，比选人（发包人）有权要求比选申请人（承包人）作出相应赔偿。</w:t>
      </w:r>
    </w:p>
    <w:p w:rsidR="00EB5C51" w:rsidRDefault="00D41E02">
      <w:pPr>
        <w:pStyle w:val="20"/>
        <w:spacing w:before="100" w:after="100" w:line="240" w:lineRule="auto"/>
        <w:rPr>
          <w:rFonts w:ascii="宋体" w:hAnsi="宋体"/>
          <w:snapToGrid w:val="0"/>
          <w:sz w:val="28"/>
          <w:szCs w:val="28"/>
        </w:rPr>
      </w:pPr>
      <w:bookmarkStart w:id="65" w:name="_Toc27447"/>
      <w:bookmarkStart w:id="66" w:name="_Toc88120031"/>
      <w:r>
        <w:rPr>
          <w:rFonts w:ascii="宋体" w:hAnsi="宋体"/>
          <w:snapToGrid w:val="0"/>
          <w:sz w:val="28"/>
          <w:szCs w:val="28"/>
        </w:rPr>
        <w:t xml:space="preserve">6. </w:t>
      </w:r>
      <w:r>
        <w:rPr>
          <w:rFonts w:ascii="宋体" w:hAnsi="宋体" w:hint="eastAsia"/>
          <w:snapToGrid w:val="0"/>
          <w:sz w:val="28"/>
          <w:szCs w:val="28"/>
        </w:rPr>
        <w:t xml:space="preserve"> </w:t>
      </w:r>
      <w:r>
        <w:rPr>
          <w:rFonts w:ascii="宋体" w:hAnsi="宋体"/>
          <w:snapToGrid w:val="0"/>
          <w:sz w:val="28"/>
          <w:szCs w:val="28"/>
        </w:rPr>
        <w:t>发布公告的媒介</w:t>
      </w:r>
      <w:bookmarkEnd w:id="57"/>
      <w:bookmarkEnd w:id="58"/>
      <w:bookmarkEnd w:id="59"/>
      <w:bookmarkEnd w:id="60"/>
      <w:bookmarkEnd w:id="61"/>
      <w:bookmarkEnd w:id="62"/>
      <w:bookmarkEnd w:id="63"/>
      <w:bookmarkEnd w:id="64"/>
      <w:bookmarkEnd w:id="65"/>
      <w:bookmarkEnd w:id="66"/>
    </w:p>
    <w:p w:rsidR="00EB5C51" w:rsidRDefault="00D41E02">
      <w:pPr>
        <w:spacing w:line="360" w:lineRule="auto"/>
        <w:ind w:firstLineChars="202" w:firstLine="424"/>
        <w:rPr>
          <w:rFonts w:ascii="宋体" w:hAnsi="宋体"/>
          <w:snapToGrid w:val="0"/>
          <w:kern w:val="0"/>
          <w:szCs w:val="21"/>
        </w:rPr>
      </w:pPr>
      <w:r>
        <w:rPr>
          <w:rFonts w:ascii="宋体" w:hAnsi="宋体" w:hint="eastAsia"/>
          <w:snapToGrid w:val="0"/>
          <w:kern w:val="0"/>
          <w:szCs w:val="21"/>
        </w:rPr>
        <w:t>本次比选公告在“重庆两江新区水土高新技术产业园建设投资有限公司官网</w:t>
      </w:r>
      <w:r>
        <w:rPr>
          <w:rFonts w:ascii="宋体" w:hAnsi="宋体" w:hint="eastAsia"/>
          <w:snapToGrid w:val="0"/>
          <w:kern w:val="0"/>
          <w:szCs w:val="21"/>
          <w:u w:val="single"/>
        </w:rPr>
        <w:t>（http://www.cqstgxy.com/）</w:t>
      </w:r>
      <w:r>
        <w:rPr>
          <w:rFonts w:ascii="宋体" w:hAnsi="宋体" w:hint="eastAsia"/>
          <w:snapToGrid w:val="0"/>
          <w:kern w:val="0"/>
          <w:szCs w:val="21"/>
        </w:rPr>
        <w:t>”上发布。</w:t>
      </w:r>
    </w:p>
    <w:p w:rsidR="00EB5C51" w:rsidRDefault="00D41E02">
      <w:pPr>
        <w:spacing w:line="500" w:lineRule="exact"/>
        <w:textAlignment w:val="baseline"/>
        <w:rPr>
          <w:rFonts w:ascii="仿宋" w:eastAsia="仿宋" w:hAnsi="仿宋"/>
          <w:b/>
          <w:sz w:val="28"/>
          <w:szCs w:val="28"/>
        </w:rPr>
      </w:pPr>
      <w:bookmarkStart w:id="67" w:name="_Toc277082542"/>
      <w:bookmarkStart w:id="68" w:name="_Toc509218698"/>
      <w:bookmarkStart w:id="69" w:name="_Toc338"/>
      <w:bookmarkStart w:id="70" w:name="_Toc287607734"/>
      <w:bookmarkStart w:id="71" w:name="_Toc224103305"/>
      <w:bookmarkStart w:id="72" w:name="_Toc430530422"/>
      <w:bookmarkStart w:id="73" w:name="_Toc287620673"/>
      <w:bookmarkStart w:id="74" w:name="_Toc88120032"/>
      <w:r>
        <w:rPr>
          <w:rFonts w:ascii="宋体" w:hAnsi="宋体"/>
          <w:snapToGrid w:val="0"/>
          <w:sz w:val="28"/>
          <w:szCs w:val="28"/>
        </w:rPr>
        <w:t xml:space="preserve">7. </w:t>
      </w:r>
      <w:r>
        <w:rPr>
          <w:rFonts w:ascii="仿宋" w:eastAsia="仿宋" w:hAnsi="仿宋" w:hint="eastAsia"/>
          <w:b/>
          <w:sz w:val="28"/>
          <w:szCs w:val="28"/>
        </w:rPr>
        <w:t>开标时间及开标地点</w:t>
      </w:r>
    </w:p>
    <w:p w:rsidR="00EB5C51" w:rsidRDefault="00D41E02">
      <w:pPr>
        <w:spacing w:line="500" w:lineRule="exact"/>
        <w:ind w:firstLineChars="200" w:firstLine="420"/>
        <w:textAlignment w:val="baseline"/>
        <w:rPr>
          <w:rFonts w:ascii="宋体" w:hAnsi="宋体"/>
          <w:snapToGrid w:val="0"/>
          <w:kern w:val="0"/>
          <w:szCs w:val="21"/>
        </w:rPr>
      </w:pPr>
      <w:r>
        <w:rPr>
          <w:rFonts w:ascii="宋体" w:hAnsi="宋体" w:hint="eastAsia"/>
          <w:snapToGrid w:val="0"/>
          <w:kern w:val="0"/>
          <w:szCs w:val="21"/>
        </w:rPr>
        <w:t>本次比选将进行网上开标，开标时间：20</w:t>
      </w:r>
      <w:r>
        <w:rPr>
          <w:rFonts w:ascii="宋体" w:hAnsi="宋体"/>
          <w:snapToGrid w:val="0"/>
          <w:kern w:val="0"/>
          <w:szCs w:val="21"/>
        </w:rPr>
        <w:t>2</w:t>
      </w:r>
      <w:r>
        <w:rPr>
          <w:rFonts w:ascii="宋体" w:hAnsi="宋体" w:hint="eastAsia"/>
          <w:snapToGrid w:val="0"/>
          <w:kern w:val="0"/>
          <w:szCs w:val="21"/>
        </w:rPr>
        <w:t xml:space="preserve">2年 </w:t>
      </w:r>
      <w:r w:rsidR="00781FF6">
        <w:rPr>
          <w:rFonts w:ascii="宋体" w:hAnsi="宋体"/>
          <w:snapToGrid w:val="0"/>
          <w:kern w:val="0"/>
          <w:szCs w:val="21"/>
        </w:rPr>
        <w:t>3</w:t>
      </w:r>
      <w:r>
        <w:rPr>
          <w:rFonts w:ascii="宋体" w:hAnsi="宋体" w:hint="eastAsia"/>
          <w:snapToGrid w:val="0"/>
          <w:kern w:val="0"/>
          <w:szCs w:val="21"/>
        </w:rPr>
        <w:t>月</w:t>
      </w:r>
      <w:r w:rsidR="0094150A">
        <w:rPr>
          <w:rFonts w:ascii="宋体" w:hAnsi="宋体" w:hint="eastAsia"/>
          <w:snapToGrid w:val="0"/>
          <w:kern w:val="0"/>
          <w:szCs w:val="21"/>
        </w:rPr>
        <w:t xml:space="preserve"> </w:t>
      </w:r>
      <w:r w:rsidR="00D963B4">
        <w:rPr>
          <w:rFonts w:ascii="宋体" w:hAnsi="宋体" w:hint="eastAsia"/>
          <w:snapToGrid w:val="0"/>
          <w:kern w:val="0"/>
          <w:szCs w:val="21"/>
        </w:rPr>
        <w:t>10</w:t>
      </w:r>
      <w:r>
        <w:rPr>
          <w:rFonts w:ascii="宋体" w:hAnsi="宋体" w:hint="eastAsia"/>
          <w:snapToGrid w:val="0"/>
          <w:kern w:val="0"/>
          <w:szCs w:val="21"/>
        </w:rPr>
        <w:t xml:space="preserve"> 日</w:t>
      </w:r>
      <w:r>
        <w:rPr>
          <w:rFonts w:ascii="宋体" w:hAnsi="宋体"/>
          <w:snapToGrid w:val="0"/>
          <w:kern w:val="0"/>
          <w:szCs w:val="21"/>
        </w:rPr>
        <w:t>14:30</w:t>
      </w:r>
      <w:r>
        <w:rPr>
          <w:rFonts w:ascii="宋体" w:hAnsi="宋体" w:hint="eastAsia"/>
          <w:snapToGrid w:val="0"/>
          <w:kern w:val="0"/>
          <w:szCs w:val="21"/>
        </w:rPr>
        <w:t>时整；开标地点：水土投资公司403会议室。</w:t>
      </w:r>
    </w:p>
    <w:p w:rsidR="00EB5C51" w:rsidRDefault="00D41E02">
      <w:pPr>
        <w:pStyle w:val="20"/>
        <w:spacing w:before="100" w:after="100" w:line="240" w:lineRule="auto"/>
        <w:rPr>
          <w:rFonts w:ascii="宋体" w:hAnsi="宋体"/>
          <w:snapToGrid w:val="0"/>
          <w:sz w:val="28"/>
          <w:szCs w:val="28"/>
        </w:rPr>
      </w:pPr>
      <w:r>
        <w:rPr>
          <w:rFonts w:ascii="宋体" w:hAnsi="宋体"/>
          <w:snapToGrid w:val="0"/>
          <w:sz w:val="28"/>
          <w:szCs w:val="28"/>
        </w:rPr>
        <w:t xml:space="preserve">8. </w:t>
      </w:r>
      <w:r>
        <w:rPr>
          <w:rFonts w:ascii="宋体" w:hAnsi="宋体" w:hint="eastAsia"/>
          <w:snapToGrid w:val="0"/>
          <w:sz w:val="28"/>
          <w:szCs w:val="28"/>
        </w:rPr>
        <w:t xml:space="preserve"> </w:t>
      </w:r>
      <w:r>
        <w:rPr>
          <w:rFonts w:ascii="宋体" w:hAnsi="宋体"/>
          <w:snapToGrid w:val="0"/>
          <w:sz w:val="28"/>
          <w:szCs w:val="28"/>
        </w:rPr>
        <w:t>联系方式</w:t>
      </w:r>
      <w:bookmarkEnd w:id="67"/>
      <w:bookmarkEnd w:id="68"/>
      <w:bookmarkEnd w:id="69"/>
      <w:bookmarkEnd w:id="70"/>
      <w:bookmarkEnd w:id="71"/>
      <w:bookmarkEnd w:id="72"/>
      <w:bookmarkEnd w:id="73"/>
      <w:bookmarkEnd w:id="74"/>
    </w:p>
    <w:tbl>
      <w:tblPr>
        <w:tblW w:w="9932" w:type="dxa"/>
        <w:jc w:val="center"/>
        <w:tblLayout w:type="fixed"/>
        <w:tblLook w:val="04A0"/>
      </w:tblPr>
      <w:tblGrid>
        <w:gridCol w:w="1296"/>
        <w:gridCol w:w="3599"/>
        <w:gridCol w:w="1260"/>
        <w:gridCol w:w="3777"/>
      </w:tblGrid>
      <w:tr w:rsidR="00EB5C51">
        <w:trPr>
          <w:trHeight w:val="393"/>
          <w:jc w:val="center"/>
        </w:trPr>
        <w:tc>
          <w:tcPr>
            <w:tcW w:w="1296"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cs="MingLiU"/>
                <w:snapToGrid w:val="0"/>
              </w:rPr>
            </w:pPr>
            <w:r>
              <w:rPr>
                <w:rFonts w:ascii="宋体" w:hAnsi="宋体" w:hint="eastAsia"/>
                <w:szCs w:val="21"/>
              </w:rPr>
              <w:t>比选人</w:t>
            </w:r>
            <w:r>
              <w:rPr>
                <w:rFonts w:ascii="宋体" w:hAnsi="宋体" w:cs="MingLiU" w:hint="eastAsia"/>
                <w:snapToGrid w:val="0"/>
              </w:rPr>
              <w:t>：</w:t>
            </w:r>
            <w:r>
              <w:rPr>
                <w:rFonts w:ascii="宋体" w:hAnsi="宋体" w:cs="MingLiU"/>
                <w:snapToGrid w:val="0"/>
              </w:rPr>
              <w:t xml:space="preserve"> </w:t>
            </w:r>
          </w:p>
        </w:tc>
        <w:tc>
          <w:tcPr>
            <w:tcW w:w="3599"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cs="MingLiU"/>
                <w:snapToGrid w:val="0"/>
              </w:rPr>
            </w:pPr>
            <w:r>
              <w:rPr>
                <w:rFonts w:ascii="宋体" w:hAnsi="宋体" w:cs="MingLiU" w:hint="eastAsia"/>
                <w:snapToGrid w:val="0"/>
              </w:rPr>
              <w:t>重庆两江新区水土高新技术产业园建设投资有限公司</w:t>
            </w:r>
          </w:p>
        </w:tc>
        <w:tc>
          <w:tcPr>
            <w:tcW w:w="1260"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cs="MingLiU"/>
                <w:snapToGrid w:val="0"/>
              </w:rPr>
            </w:pPr>
            <w:r>
              <w:rPr>
                <w:rFonts w:ascii="宋体" w:hAnsi="宋体" w:cs="MingLiU" w:hint="eastAsia"/>
                <w:snapToGrid w:val="0"/>
              </w:rPr>
              <w:t>比选代理机构：</w:t>
            </w:r>
          </w:p>
        </w:tc>
        <w:tc>
          <w:tcPr>
            <w:tcW w:w="3777"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cs="MingLiU"/>
                <w:snapToGrid w:val="0"/>
              </w:rPr>
            </w:pPr>
            <w:r>
              <w:rPr>
                <w:rFonts w:ascii="宋体" w:hAnsi="宋体" w:cs="宋体" w:hint="eastAsia"/>
                <w:snapToGrid w:val="0"/>
                <w:szCs w:val="21"/>
              </w:rPr>
              <w:t>建融建设管理集团有限责任公司</w:t>
            </w:r>
          </w:p>
        </w:tc>
      </w:tr>
      <w:tr w:rsidR="00EB5C51">
        <w:trPr>
          <w:trHeight w:val="687"/>
          <w:jc w:val="center"/>
        </w:trPr>
        <w:tc>
          <w:tcPr>
            <w:tcW w:w="1296"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cs="MingLiU"/>
                <w:snapToGrid w:val="0"/>
              </w:rPr>
            </w:pPr>
            <w:r>
              <w:rPr>
                <w:rFonts w:ascii="宋体" w:hAnsi="宋体" w:cs="MingLiU" w:hint="eastAsia"/>
                <w:snapToGrid w:val="0"/>
              </w:rPr>
              <w:t>地  址：</w:t>
            </w:r>
          </w:p>
        </w:tc>
        <w:tc>
          <w:tcPr>
            <w:tcW w:w="3599"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cs="MingLiU"/>
                <w:snapToGrid w:val="0"/>
              </w:rPr>
            </w:pPr>
            <w:r>
              <w:rPr>
                <w:rFonts w:ascii="宋体" w:hAnsi="宋体" w:cs="MingLiU" w:hint="eastAsia"/>
                <w:snapToGrid w:val="0"/>
              </w:rPr>
              <w:t>重庆两江新区水土高新技术产业园</w:t>
            </w:r>
          </w:p>
        </w:tc>
        <w:tc>
          <w:tcPr>
            <w:tcW w:w="1260"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cs="MingLiU"/>
                <w:snapToGrid w:val="0"/>
              </w:rPr>
            </w:pPr>
            <w:r>
              <w:rPr>
                <w:rFonts w:ascii="宋体" w:hAnsi="宋体" w:cs="MingLiU" w:hint="eastAsia"/>
                <w:snapToGrid w:val="0"/>
              </w:rPr>
              <w:t>地  址：</w:t>
            </w:r>
          </w:p>
        </w:tc>
        <w:tc>
          <w:tcPr>
            <w:tcW w:w="3777"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cs="MingLiU"/>
                <w:snapToGrid w:val="0"/>
              </w:rPr>
            </w:pPr>
            <w:r>
              <w:rPr>
                <w:rFonts w:ascii="宋体" w:hAnsi="宋体" w:hint="eastAsia"/>
                <w:snapToGrid w:val="0"/>
                <w:kern w:val="0"/>
                <w:szCs w:val="21"/>
              </w:rPr>
              <w:t>重庆市九龙坡区科园一路渝高C座16-1</w:t>
            </w:r>
          </w:p>
        </w:tc>
      </w:tr>
      <w:tr w:rsidR="00EB5C51">
        <w:trPr>
          <w:trHeight w:val="375"/>
          <w:jc w:val="center"/>
        </w:trPr>
        <w:tc>
          <w:tcPr>
            <w:tcW w:w="1296"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cs="MingLiU"/>
                <w:snapToGrid w:val="0"/>
              </w:rPr>
            </w:pPr>
            <w:r>
              <w:rPr>
                <w:rFonts w:ascii="宋体" w:hAnsi="宋体" w:cs="MingLiU" w:hint="eastAsia"/>
                <w:snapToGrid w:val="0"/>
              </w:rPr>
              <w:t>联系人：</w:t>
            </w:r>
          </w:p>
        </w:tc>
        <w:tc>
          <w:tcPr>
            <w:tcW w:w="3599"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rPr>
            </w:pPr>
            <w:r>
              <w:rPr>
                <w:rFonts w:ascii="宋体" w:hAnsi="宋体" w:cs="MingLiU" w:hint="eastAsia"/>
                <w:snapToGrid w:val="0"/>
              </w:rPr>
              <w:t>何老师</w:t>
            </w:r>
          </w:p>
        </w:tc>
        <w:tc>
          <w:tcPr>
            <w:tcW w:w="1260"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cs="MingLiU"/>
                <w:snapToGrid w:val="0"/>
              </w:rPr>
            </w:pPr>
            <w:r>
              <w:rPr>
                <w:rFonts w:ascii="宋体" w:hAnsi="宋体" w:cs="MingLiU" w:hint="eastAsia"/>
                <w:snapToGrid w:val="0"/>
              </w:rPr>
              <w:t>联系人：</w:t>
            </w:r>
          </w:p>
        </w:tc>
        <w:tc>
          <w:tcPr>
            <w:tcW w:w="3777"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cs="MingLiU"/>
                <w:snapToGrid w:val="0"/>
              </w:rPr>
            </w:pPr>
            <w:r>
              <w:rPr>
                <w:rFonts w:ascii="宋体" w:hAnsi="宋体" w:cs="宋体" w:hint="eastAsia"/>
                <w:snapToGrid w:val="0"/>
                <w:szCs w:val="21"/>
              </w:rPr>
              <w:t>沈老师</w:t>
            </w:r>
          </w:p>
        </w:tc>
      </w:tr>
      <w:tr w:rsidR="00EB5C51">
        <w:trPr>
          <w:trHeight w:val="375"/>
          <w:jc w:val="center"/>
        </w:trPr>
        <w:tc>
          <w:tcPr>
            <w:tcW w:w="1296"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cs="MingLiU"/>
                <w:snapToGrid w:val="0"/>
              </w:rPr>
            </w:pPr>
            <w:r>
              <w:rPr>
                <w:rFonts w:ascii="宋体" w:hAnsi="宋体" w:cs="MingLiU" w:hint="eastAsia"/>
                <w:snapToGrid w:val="0"/>
              </w:rPr>
              <w:t>电  话：</w:t>
            </w:r>
          </w:p>
        </w:tc>
        <w:tc>
          <w:tcPr>
            <w:tcW w:w="3599"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rPr>
            </w:pPr>
            <w:r>
              <w:rPr>
                <w:rFonts w:ascii="宋体" w:hAnsi="宋体"/>
              </w:rPr>
              <w:t>023-60313536</w:t>
            </w:r>
          </w:p>
        </w:tc>
        <w:tc>
          <w:tcPr>
            <w:tcW w:w="1260" w:type="dxa"/>
            <w:vAlign w:val="center"/>
          </w:tcPr>
          <w:p w:rsidR="00EB5C51" w:rsidRDefault="00D41E02">
            <w:pPr>
              <w:tabs>
                <w:tab w:val="left" w:pos="5140"/>
                <w:tab w:val="left" w:pos="8520"/>
              </w:tabs>
              <w:autoSpaceDE w:val="0"/>
              <w:autoSpaceDN w:val="0"/>
              <w:adjustRightInd w:val="0"/>
              <w:snapToGrid w:val="0"/>
              <w:spacing w:line="300" w:lineRule="exact"/>
              <w:jc w:val="center"/>
              <w:rPr>
                <w:rFonts w:ascii="宋体" w:hAnsi="宋体"/>
              </w:rPr>
            </w:pPr>
            <w:r>
              <w:rPr>
                <w:rFonts w:ascii="宋体" w:hAnsi="宋体" w:hint="eastAsia"/>
              </w:rPr>
              <w:t>电  话：</w:t>
            </w:r>
          </w:p>
        </w:tc>
        <w:tc>
          <w:tcPr>
            <w:tcW w:w="3777" w:type="dxa"/>
            <w:vAlign w:val="center"/>
          </w:tcPr>
          <w:p w:rsidR="00EB5C51" w:rsidRDefault="00D41E02">
            <w:pPr>
              <w:tabs>
                <w:tab w:val="left" w:pos="5140"/>
                <w:tab w:val="left" w:pos="8520"/>
              </w:tabs>
              <w:autoSpaceDE w:val="0"/>
              <w:autoSpaceDN w:val="0"/>
              <w:adjustRightInd w:val="0"/>
              <w:snapToGrid w:val="0"/>
              <w:spacing w:line="300" w:lineRule="exact"/>
              <w:rPr>
                <w:rFonts w:ascii="宋体" w:hAnsi="宋体"/>
              </w:rPr>
            </w:pPr>
            <w:r>
              <w:rPr>
                <w:rFonts w:ascii="宋体" w:hAnsi="宋体"/>
              </w:rPr>
              <w:t>023-</w:t>
            </w:r>
            <w:r>
              <w:rPr>
                <w:rFonts w:ascii="宋体" w:hAnsi="宋体" w:cs="宋体" w:hint="eastAsia"/>
                <w:snapToGrid w:val="0"/>
                <w:szCs w:val="21"/>
              </w:rPr>
              <w:t>68171068</w:t>
            </w:r>
          </w:p>
        </w:tc>
      </w:tr>
    </w:tbl>
    <w:p w:rsidR="00EB5C51" w:rsidRDefault="00D41E02">
      <w:pPr>
        <w:autoSpaceDE w:val="0"/>
        <w:autoSpaceDN w:val="0"/>
        <w:adjustRightInd w:val="0"/>
        <w:snapToGrid w:val="0"/>
        <w:spacing w:line="440" w:lineRule="exact"/>
        <w:ind w:firstLineChars="1860" w:firstLine="3906"/>
        <w:jc w:val="right"/>
        <w:rPr>
          <w:rFonts w:ascii="宋体" w:hAnsi="宋体"/>
          <w:snapToGrid w:val="0"/>
          <w:kern w:val="0"/>
          <w:szCs w:val="21"/>
        </w:rPr>
      </w:pPr>
      <w:r>
        <w:rPr>
          <w:rFonts w:ascii="宋体" w:hAnsi="宋体"/>
          <w:kern w:val="0"/>
          <w:u w:val="single"/>
        </w:rPr>
        <w:t>202</w:t>
      </w:r>
      <w:r>
        <w:rPr>
          <w:rFonts w:ascii="宋体" w:hAnsi="宋体" w:hint="eastAsia"/>
          <w:kern w:val="0"/>
          <w:u w:val="single"/>
        </w:rPr>
        <w:t>2</w:t>
      </w:r>
      <w:r>
        <w:rPr>
          <w:rFonts w:ascii="宋体" w:hAnsi="宋体"/>
          <w:kern w:val="0"/>
        </w:rPr>
        <w:t>年</w:t>
      </w:r>
      <w:r>
        <w:rPr>
          <w:rFonts w:ascii="宋体" w:hAnsi="宋体" w:hint="eastAsia"/>
          <w:kern w:val="0"/>
          <w:u w:val="single"/>
        </w:rPr>
        <w:t xml:space="preserve"> </w:t>
      </w:r>
      <w:r w:rsidR="00AB2C8A">
        <w:rPr>
          <w:rFonts w:ascii="宋体" w:hAnsi="宋体"/>
          <w:kern w:val="0"/>
          <w:u w:val="single"/>
        </w:rPr>
        <w:t>3</w:t>
      </w:r>
      <w:r>
        <w:rPr>
          <w:rFonts w:ascii="宋体" w:hAnsi="宋体" w:hint="eastAsia"/>
          <w:kern w:val="0"/>
          <w:u w:val="single"/>
        </w:rPr>
        <w:t xml:space="preserve"> </w:t>
      </w:r>
      <w:r>
        <w:rPr>
          <w:rFonts w:ascii="宋体" w:hAnsi="宋体"/>
          <w:kern w:val="0"/>
          <w:u w:val="single"/>
        </w:rPr>
        <w:t xml:space="preserve"> </w:t>
      </w:r>
      <w:r>
        <w:rPr>
          <w:rFonts w:ascii="宋体" w:hAnsi="宋体"/>
          <w:kern w:val="0"/>
        </w:rPr>
        <w:t>月</w:t>
      </w:r>
      <w:r>
        <w:rPr>
          <w:rFonts w:ascii="宋体" w:hAnsi="宋体" w:hint="eastAsia"/>
          <w:kern w:val="0"/>
          <w:u w:val="single"/>
        </w:rPr>
        <w:t xml:space="preserve">  </w:t>
      </w:r>
      <w:r w:rsidR="00D963B4">
        <w:rPr>
          <w:rFonts w:ascii="宋体" w:hAnsi="宋体" w:hint="eastAsia"/>
          <w:kern w:val="0"/>
          <w:u w:val="single"/>
        </w:rPr>
        <w:t>7</w:t>
      </w:r>
      <w:r>
        <w:rPr>
          <w:rFonts w:ascii="宋体" w:hAnsi="宋体"/>
          <w:kern w:val="0"/>
          <w:u w:val="single"/>
        </w:rPr>
        <w:t xml:space="preserve"> </w:t>
      </w:r>
      <w:r>
        <w:rPr>
          <w:rFonts w:ascii="宋体" w:hAnsi="宋体"/>
          <w:kern w:val="0"/>
        </w:rPr>
        <w:t>日</w:t>
      </w:r>
      <w:r>
        <w:rPr>
          <w:rFonts w:ascii="宋体" w:hAnsi="宋体"/>
          <w:snapToGrid w:val="0"/>
          <w:kern w:val="0"/>
          <w:szCs w:val="21"/>
        </w:rPr>
        <w:br w:type="page"/>
      </w:r>
      <w:bookmarkStart w:id="75" w:name="_Toc287607735"/>
      <w:bookmarkStart w:id="76" w:name="_Toc287620674"/>
      <w:bookmarkStart w:id="77" w:name="_Toc430530423"/>
      <w:bookmarkStart w:id="78" w:name="_Toc224103306"/>
    </w:p>
    <w:p w:rsidR="00EB5C51" w:rsidRDefault="00D41E02">
      <w:pPr>
        <w:pStyle w:val="1"/>
        <w:spacing w:line="360" w:lineRule="auto"/>
        <w:jc w:val="center"/>
        <w:rPr>
          <w:rFonts w:ascii="宋体" w:hAnsi="宋体"/>
          <w:bCs w:val="0"/>
          <w:snapToGrid w:val="0"/>
          <w:kern w:val="0"/>
        </w:rPr>
      </w:pPr>
      <w:bookmarkStart w:id="79" w:name="_Toc28108"/>
      <w:bookmarkStart w:id="80" w:name="_Toc88120033"/>
      <w:bookmarkStart w:id="81" w:name="_Toc430530432"/>
      <w:bookmarkStart w:id="82" w:name="_Toc287607744"/>
      <w:bookmarkStart w:id="83" w:name="_Toc287620683"/>
      <w:bookmarkStart w:id="84" w:name="_Toc224103315"/>
      <w:bookmarkEnd w:id="75"/>
      <w:bookmarkEnd w:id="76"/>
      <w:bookmarkEnd w:id="77"/>
      <w:bookmarkEnd w:id="78"/>
      <w:r>
        <w:rPr>
          <w:rFonts w:ascii="宋体" w:hAnsi="宋体"/>
          <w:snapToGrid w:val="0"/>
          <w:kern w:val="0"/>
        </w:rPr>
        <w:t xml:space="preserve">第二章  </w:t>
      </w:r>
      <w:r>
        <w:rPr>
          <w:rFonts w:ascii="宋体" w:hAnsi="宋体" w:hint="eastAsia"/>
          <w:snapToGrid w:val="0"/>
          <w:kern w:val="0"/>
        </w:rPr>
        <w:t>比选申请人</w:t>
      </w:r>
      <w:r>
        <w:rPr>
          <w:rFonts w:ascii="宋体" w:hAnsi="宋体"/>
          <w:snapToGrid w:val="0"/>
          <w:kern w:val="0"/>
        </w:rPr>
        <w:t>须知</w:t>
      </w:r>
      <w:bookmarkEnd w:id="79"/>
      <w:bookmarkEnd w:id="80"/>
    </w:p>
    <w:p w:rsidR="00EB5C51" w:rsidRDefault="00D41E02">
      <w:pPr>
        <w:pStyle w:val="20"/>
        <w:spacing w:before="100" w:after="100" w:line="360" w:lineRule="auto"/>
        <w:rPr>
          <w:rFonts w:ascii="宋体" w:hAnsi="宋体"/>
        </w:rPr>
      </w:pPr>
      <w:bookmarkStart w:id="85" w:name="_Toc6060"/>
      <w:bookmarkStart w:id="86" w:name="_Toc88120034"/>
      <w:r>
        <w:rPr>
          <w:rFonts w:ascii="宋体" w:hAnsi="宋体" w:hint="eastAsia"/>
        </w:rPr>
        <w:t>比选申请人须知前附表</w:t>
      </w:r>
      <w:bookmarkEnd w:id="85"/>
      <w:bookmarkEnd w:id="86"/>
    </w:p>
    <w:p w:rsidR="00EB5C51" w:rsidRDefault="00D41E02">
      <w:pPr>
        <w:spacing w:line="360" w:lineRule="auto"/>
        <w:ind w:firstLineChars="200" w:firstLine="420"/>
        <w:rPr>
          <w:rFonts w:ascii="宋体" w:hAnsi="宋体"/>
          <w:szCs w:val="21"/>
        </w:rPr>
      </w:pPr>
      <w:r>
        <w:rPr>
          <w:rFonts w:ascii="宋体" w:hAnsi="宋体"/>
          <w:szCs w:val="21"/>
        </w:rPr>
        <w:t>正文内容不允许修改。若</w:t>
      </w:r>
      <w:r>
        <w:rPr>
          <w:rFonts w:ascii="宋体" w:hAnsi="宋体" w:hint="eastAsia"/>
          <w:szCs w:val="21"/>
        </w:rPr>
        <w:t>比选申请人</w:t>
      </w:r>
      <w:r>
        <w:rPr>
          <w:rFonts w:ascii="宋体" w:hAnsi="宋体"/>
          <w:szCs w:val="21"/>
        </w:rPr>
        <w:t>须知前附表与正文不一致的地方，以</w:t>
      </w:r>
      <w:r>
        <w:rPr>
          <w:rFonts w:ascii="宋体" w:hAnsi="宋体" w:hint="eastAsia"/>
          <w:szCs w:val="21"/>
        </w:rPr>
        <w:t>比选申请人</w:t>
      </w:r>
      <w:r>
        <w:rPr>
          <w:rFonts w:ascii="宋体" w:hAnsi="宋体"/>
          <w:szCs w:val="21"/>
        </w:rPr>
        <w:t>须知前附表为准。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35"/>
        <w:gridCol w:w="1644"/>
        <w:gridCol w:w="6490"/>
      </w:tblGrid>
      <w:tr w:rsidR="00EB5C51">
        <w:trPr>
          <w:tblHeader/>
          <w:jc w:val="center"/>
        </w:trPr>
        <w:tc>
          <w:tcPr>
            <w:tcW w:w="1335" w:type="dxa"/>
            <w:vAlign w:val="center"/>
          </w:tcPr>
          <w:bookmarkEnd w:id="81"/>
          <w:bookmarkEnd w:id="82"/>
          <w:bookmarkEnd w:id="83"/>
          <w:bookmarkEnd w:id="84"/>
          <w:p w:rsidR="00EB5C51" w:rsidRDefault="00D41E02">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rsidR="00EB5C51" w:rsidRDefault="00D41E02">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rsidR="00EB5C51" w:rsidRDefault="00D41E02">
            <w:pPr>
              <w:snapToGrid w:val="0"/>
              <w:spacing w:line="400" w:lineRule="exact"/>
              <w:jc w:val="center"/>
              <w:rPr>
                <w:rFonts w:ascii="宋体" w:hAnsi="宋体"/>
                <w:b/>
                <w:kern w:val="0"/>
                <w:szCs w:val="21"/>
              </w:rPr>
            </w:pPr>
            <w:r>
              <w:rPr>
                <w:rFonts w:ascii="宋体" w:hAnsi="宋体"/>
                <w:b/>
                <w:kern w:val="0"/>
                <w:szCs w:val="21"/>
              </w:rPr>
              <w:t>编  列  内  容</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w:t>
            </w:r>
            <w:r>
              <w:rPr>
                <w:rFonts w:ascii="宋体" w:hAnsi="宋体"/>
                <w:kern w:val="0"/>
                <w:szCs w:val="21"/>
              </w:rPr>
              <w:t>人</w:t>
            </w:r>
          </w:p>
        </w:tc>
        <w:tc>
          <w:tcPr>
            <w:tcW w:w="6490" w:type="dxa"/>
            <w:vAlign w:val="center"/>
          </w:tcPr>
          <w:p w:rsidR="00EB5C51" w:rsidRDefault="00D41E02">
            <w:pPr>
              <w:snapToGrid w:val="0"/>
              <w:spacing w:line="440" w:lineRule="exact"/>
              <w:ind w:firstLineChars="200" w:firstLine="420"/>
              <w:rPr>
                <w:rFonts w:ascii="宋体" w:hAnsi="宋体"/>
                <w:kern w:val="0"/>
              </w:rPr>
            </w:pPr>
            <w:r>
              <w:rPr>
                <w:rFonts w:ascii="宋体" w:hAnsi="宋体" w:hint="eastAsia"/>
                <w:kern w:val="0"/>
              </w:rPr>
              <w:t>比选人：重庆两江新区水土高新技术产业园建设投资有限公司</w:t>
            </w:r>
          </w:p>
          <w:p w:rsidR="00EB5C51" w:rsidRDefault="00D41E02">
            <w:pPr>
              <w:snapToGrid w:val="0"/>
              <w:spacing w:line="440" w:lineRule="exact"/>
              <w:ind w:firstLineChars="200" w:firstLine="420"/>
              <w:rPr>
                <w:rFonts w:ascii="宋体" w:hAnsi="宋体"/>
                <w:kern w:val="0"/>
              </w:rPr>
            </w:pPr>
            <w:r>
              <w:rPr>
                <w:rFonts w:ascii="宋体" w:hAnsi="宋体" w:hint="eastAsia"/>
                <w:kern w:val="0"/>
              </w:rPr>
              <w:t>地</w:t>
            </w:r>
            <w:r>
              <w:rPr>
                <w:rFonts w:ascii="宋体" w:hAnsi="宋体"/>
                <w:kern w:val="0"/>
              </w:rPr>
              <w:t xml:space="preserve">  </w:t>
            </w:r>
            <w:r>
              <w:rPr>
                <w:rFonts w:ascii="宋体" w:hAnsi="宋体" w:hint="eastAsia"/>
                <w:kern w:val="0"/>
              </w:rPr>
              <w:t>址：重庆两江新区水土高新技术产业园</w:t>
            </w:r>
          </w:p>
          <w:p w:rsidR="00EB5C51" w:rsidRDefault="00D41E02">
            <w:pPr>
              <w:snapToGrid w:val="0"/>
              <w:spacing w:line="440" w:lineRule="exact"/>
              <w:ind w:firstLineChars="200" w:firstLine="420"/>
              <w:rPr>
                <w:rFonts w:ascii="宋体" w:hAnsi="宋体"/>
                <w:kern w:val="0"/>
              </w:rPr>
            </w:pPr>
            <w:r>
              <w:rPr>
                <w:rFonts w:ascii="宋体" w:hAnsi="宋体" w:hint="eastAsia"/>
                <w:kern w:val="0"/>
              </w:rPr>
              <w:t>联系人：</w:t>
            </w:r>
            <w:r>
              <w:rPr>
                <w:rFonts w:ascii="宋体" w:hAnsi="宋体" w:cs="宋体" w:hint="eastAsia"/>
                <w:snapToGrid w:val="0"/>
                <w:szCs w:val="21"/>
              </w:rPr>
              <w:t>何老师</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rPr>
              <w:t>电</w:t>
            </w:r>
            <w:r>
              <w:rPr>
                <w:rFonts w:ascii="宋体" w:hAnsi="宋体"/>
                <w:kern w:val="0"/>
              </w:rPr>
              <w:t xml:space="preserve">  </w:t>
            </w:r>
            <w:r>
              <w:rPr>
                <w:rFonts w:ascii="宋体" w:hAnsi="宋体" w:hint="eastAsia"/>
                <w:kern w:val="0"/>
              </w:rPr>
              <w:t>话：</w:t>
            </w:r>
            <w:r>
              <w:rPr>
                <w:rFonts w:ascii="宋体" w:hAnsi="宋体"/>
                <w:kern w:val="0"/>
              </w:rPr>
              <w:t>023-</w:t>
            </w:r>
            <w:r>
              <w:rPr>
                <w:rFonts w:ascii="宋体" w:hAnsi="宋体"/>
              </w:rPr>
              <w:t>60313536</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w:t>
            </w:r>
            <w:r>
              <w:rPr>
                <w:rFonts w:ascii="宋体" w:hAnsi="宋体"/>
                <w:kern w:val="0"/>
                <w:szCs w:val="21"/>
              </w:rPr>
              <w:t>代理机构</w:t>
            </w:r>
          </w:p>
        </w:tc>
        <w:tc>
          <w:tcPr>
            <w:tcW w:w="6490" w:type="dxa"/>
            <w:vAlign w:val="center"/>
          </w:tcPr>
          <w:p w:rsidR="00EB5C51" w:rsidRDefault="00D41E02">
            <w:pPr>
              <w:snapToGrid w:val="0"/>
              <w:spacing w:line="440" w:lineRule="exact"/>
              <w:ind w:firstLineChars="200" w:firstLine="420"/>
              <w:rPr>
                <w:rFonts w:ascii="宋体" w:hAnsi="宋体"/>
                <w:kern w:val="0"/>
              </w:rPr>
            </w:pPr>
            <w:r>
              <w:rPr>
                <w:rFonts w:ascii="宋体" w:hAnsi="宋体" w:hint="eastAsia"/>
                <w:kern w:val="0"/>
              </w:rPr>
              <w:t>比选代理机构：</w:t>
            </w:r>
            <w:r>
              <w:rPr>
                <w:rFonts w:ascii="宋体" w:hAnsi="宋体" w:hint="eastAsia"/>
                <w:snapToGrid w:val="0"/>
                <w:kern w:val="0"/>
                <w:szCs w:val="21"/>
              </w:rPr>
              <w:t>建融建设管理集团有限责任公司</w:t>
            </w:r>
          </w:p>
          <w:p w:rsidR="00EB5C51" w:rsidRDefault="00D41E02">
            <w:pPr>
              <w:snapToGrid w:val="0"/>
              <w:spacing w:line="440" w:lineRule="exact"/>
              <w:ind w:firstLineChars="200" w:firstLine="420"/>
              <w:rPr>
                <w:rFonts w:ascii="宋体" w:hAnsi="宋体" w:cs="宋体"/>
                <w:kern w:val="0"/>
                <w:szCs w:val="21"/>
              </w:rPr>
            </w:pPr>
            <w:r>
              <w:rPr>
                <w:rFonts w:ascii="宋体" w:hAnsi="宋体" w:cs="宋体" w:hint="eastAsia"/>
                <w:kern w:val="0"/>
                <w:szCs w:val="21"/>
              </w:rPr>
              <w:t>地址：</w:t>
            </w:r>
            <w:r>
              <w:rPr>
                <w:rFonts w:ascii="宋体" w:hAnsi="宋体" w:hint="eastAsia"/>
                <w:snapToGrid w:val="0"/>
                <w:kern w:val="0"/>
                <w:szCs w:val="21"/>
              </w:rPr>
              <w:t>重庆市九龙坡区科园一路渝高C座16-1</w:t>
            </w:r>
          </w:p>
          <w:p w:rsidR="00EB5C51" w:rsidRDefault="00D41E02">
            <w:pPr>
              <w:snapToGrid w:val="0"/>
              <w:spacing w:line="440" w:lineRule="exact"/>
              <w:ind w:firstLineChars="200" w:firstLine="420"/>
              <w:rPr>
                <w:rFonts w:ascii="宋体" w:hAnsi="宋体"/>
                <w:kern w:val="0"/>
              </w:rPr>
            </w:pPr>
            <w:r>
              <w:rPr>
                <w:rFonts w:ascii="宋体" w:hAnsi="宋体" w:hint="eastAsia"/>
                <w:kern w:val="0"/>
              </w:rPr>
              <w:t>联系人：沈</w:t>
            </w:r>
            <w:r>
              <w:rPr>
                <w:rFonts w:ascii="宋体" w:hAnsi="宋体" w:cs="宋体" w:hint="eastAsia"/>
                <w:snapToGrid w:val="0"/>
                <w:szCs w:val="21"/>
              </w:rPr>
              <w:t>老师</w:t>
            </w:r>
          </w:p>
          <w:p w:rsidR="00EB5C51" w:rsidRDefault="00D41E02">
            <w:pPr>
              <w:snapToGrid w:val="0"/>
              <w:spacing w:line="400" w:lineRule="exact"/>
              <w:ind w:firstLineChars="200" w:firstLine="420"/>
              <w:rPr>
                <w:rFonts w:ascii="宋体" w:hAnsi="宋体"/>
                <w:kern w:val="0"/>
                <w:szCs w:val="21"/>
              </w:rPr>
            </w:pPr>
            <w:r>
              <w:rPr>
                <w:rFonts w:ascii="宋体" w:hAnsi="宋体" w:cs="宋体" w:hint="eastAsia"/>
                <w:kern w:val="0"/>
                <w:szCs w:val="21"/>
              </w:rPr>
              <w:t>电话</w:t>
            </w:r>
            <w:r>
              <w:rPr>
                <w:rFonts w:ascii="宋体" w:hAnsi="宋体" w:hint="eastAsia"/>
                <w:kern w:val="0"/>
              </w:rPr>
              <w:t>：</w:t>
            </w:r>
            <w:r>
              <w:rPr>
                <w:rFonts w:ascii="宋体" w:hAnsi="宋体" w:hint="eastAsia"/>
                <w:kern w:val="0"/>
                <w:szCs w:val="21"/>
              </w:rPr>
              <w:t>023-68171068</w:t>
            </w:r>
          </w:p>
        </w:tc>
      </w:tr>
      <w:tr w:rsidR="00EB5C51">
        <w:trPr>
          <w:trHeight w:val="585"/>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rsidR="00EB5C51" w:rsidRDefault="00335DC1">
            <w:pPr>
              <w:snapToGrid w:val="0"/>
              <w:spacing w:line="400" w:lineRule="exact"/>
              <w:ind w:firstLineChars="200" w:firstLine="420"/>
              <w:rPr>
                <w:rFonts w:ascii="宋体" w:hAnsi="宋体"/>
                <w:kern w:val="0"/>
              </w:rPr>
            </w:pPr>
            <w:r>
              <w:rPr>
                <w:rFonts w:ascii="宋体" w:hAnsi="宋体" w:hint="eastAsia"/>
                <w:kern w:val="0"/>
              </w:rPr>
              <w:t>重点企业污水管网新增工程（锐石创芯排水）（第二次）</w:t>
            </w:r>
          </w:p>
        </w:tc>
      </w:tr>
      <w:tr w:rsidR="00EB5C51">
        <w:trPr>
          <w:trHeight w:val="615"/>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rsidR="00EB5C51" w:rsidRDefault="00D41E02">
            <w:pPr>
              <w:snapToGrid w:val="0"/>
              <w:spacing w:line="400" w:lineRule="exact"/>
              <w:ind w:firstLineChars="200" w:firstLine="420"/>
              <w:rPr>
                <w:rFonts w:ascii="宋体" w:hAnsi="宋体"/>
                <w:kern w:val="0"/>
              </w:rPr>
            </w:pPr>
            <w:r>
              <w:rPr>
                <w:rFonts w:ascii="宋体" w:hAnsi="宋体" w:hint="eastAsia"/>
                <w:kern w:val="0"/>
              </w:rPr>
              <w:t>重庆两江新区水土高新技术产业园</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rsidR="00EB5C51" w:rsidRDefault="00D41E02" w:rsidP="00781FF6">
            <w:pPr>
              <w:tabs>
                <w:tab w:val="left" w:pos="3840"/>
                <w:tab w:val="left" w:pos="5300"/>
              </w:tabs>
              <w:autoSpaceDE w:val="0"/>
              <w:autoSpaceDN w:val="0"/>
              <w:adjustRightInd w:val="0"/>
              <w:snapToGrid w:val="0"/>
              <w:spacing w:line="460" w:lineRule="exact"/>
              <w:ind w:firstLineChars="200" w:firstLine="420"/>
              <w:rPr>
                <w:rFonts w:ascii="宋体" w:hAnsi="宋体"/>
                <w:i/>
                <w:snapToGrid w:val="0"/>
                <w:kern w:val="0"/>
                <w:szCs w:val="21"/>
              </w:rPr>
            </w:pPr>
            <w:r w:rsidRPr="0094150A">
              <w:rPr>
                <w:rFonts w:ascii="宋体" w:hAnsi="宋体" w:hint="eastAsia"/>
                <w:kern w:val="0"/>
              </w:rPr>
              <w:t>锐石创芯项目污水排放，在云武路与方正大道交叉口东南位置设置污水泵站一座，通过一体化泵站将污水提排至方悦立交在建污水系统，泵站设计规模为3000m3/d(平均日流量)，同时新建压力排水管道195m，管道规模为DN225mm，壁厚为10.0mm，压力等级为1.6MPa</w:t>
            </w:r>
            <w:r w:rsidRPr="00502D46">
              <w:rPr>
                <w:rFonts w:ascii="宋体" w:hAnsi="宋体" w:hint="eastAsia"/>
                <w:snapToGrid w:val="0"/>
                <w:kern w:val="0"/>
                <w:szCs w:val="21"/>
              </w:rPr>
              <w:t>，造价约</w:t>
            </w:r>
            <w:r w:rsidR="00781FF6" w:rsidRPr="00502D46">
              <w:rPr>
                <w:rFonts w:ascii="宋体" w:hAnsi="宋体"/>
                <w:snapToGrid w:val="0"/>
                <w:kern w:val="0"/>
                <w:szCs w:val="21"/>
              </w:rPr>
              <w:t>127</w:t>
            </w:r>
            <w:r w:rsidRPr="00502D46">
              <w:rPr>
                <w:rFonts w:ascii="宋体" w:hAnsi="宋体" w:hint="eastAsia"/>
                <w:kern w:val="0"/>
              </w:rPr>
              <w:t>万元</w:t>
            </w:r>
            <w:r w:rsidRPr="00502D46">
              <w:rPr>
                <w:rFonts w:ascii="宋体" w:hAnsi="宋体" w:hint="eastAsia"/>
                <w:snapToGrid w:val="0"/>
                <w:kern w:val="0"/>
                <w:szCs w:val="21"/>
              </w:rPr>
              <w:t>。</w:t>
            </w:r>
          </w:p>
        </w:tc>
      </w:tr>
      <w:tr w:rsidR="00EB5C51">
        <w:trPr>
          <w:trHeight w:val="620"/>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rsidR="00EB5C51" w:rsidRDefault="00D41E02">
            <w:pPr>
              <w:snapToGrid w:val="0"/>
              <w:spacing w:line="400" w:lineRule="exact"/>
              <w:ind w:firstLineChars="200" w:firstLine="420"/>
              <w:rPr>
                <w:rFonts w:ascii="宋体" w:hAnsi="宋体"/>
                <w:szCs w:val="21"/>
              </w:rPr>
            </w:pPr>
            <w:r>
              <w:rPr>
                <w:rFonts w:ascii="宋体" w:hAnsi="宋体" w:hint="eastAsia"/>
                <w:kern w:val="0"/>
              </w:rPr>
              <w:t>业主自筹</w:t>
            </w:r>
            <w:r>
              <w:rPr>
                <w:rFonts w:hint="eastAsia"/>
              </w:rPr>
              <w:t>及银行贷款</w:t>
            </w:r>
          </w:p>
        </w:tc>
      </w:tr>
      <w:tr w:rsidR="00EB5C51">
        <w:trPr>
          <w:trHeight w:val="530"/>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rsidR="00EB5C51" w:rsidRDefault="00781FF6" w:rsidP="00781FF6">
            <w:pPr>
              <w:snapToGrid w:val="0"/>
              <w:spacing w:line="400" w:lineRule="exact"/>
              <w:ind w:firstLineChars="200" w:firstLine="420"/>
              <w:jc w:val="left"/>
              <w:rPr>
                <w:rFonts w:ascii="宋体" w:hAnsi="宋体"/>
                <w:szCs w:val="21"/>
              </w:rPr>
            </w:pPr>
            <w:r>
              <w:rPr>
                <w:rFonts w:ascii="宋体" w:hAnsi="宋体" w:hint="eastAsia"/>
                <w:szCs w:val="21"/>
              </w:rPr>
              <w:t>财政</w:t>
            </w:r>
            <w:r>
              <w:rPr>
                <w:rFonts w:ascii="宋体" w:hAnsi="宋体"/>
                <w:szCs w:val="21"/>
              </w:rPr>
              <w:t>资金100</w:t>
            </w:r>
            <w:r w:rsidR="00D41E02">
              <w:rPr>
                <w:rFonts w:ascii="宋体" w:hAnsi="宋体"/>
                <w:szCs w:val="21"/>
              </w:rPr>
              <w:t>%</w:t>
            </w:r>
          </w:p>
        </w:tc>
      </w:tr>
      <w:tr w:rsidR="00EB5C51">
        <w:trPr>
          <w:trHeight w:val="600"/>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rsidR="00EB5C51" w:rsidRDefault="00D41E02">
            <w:pPr>
              <w:snapToGrid w:val="0"/>
              <w:spacing w:line="400" w:lineRule="exact"/>
              <w:ind w:firstLineChars="200" w:firstLine="420"/>
              <w:jc w:val="left"/>
              <w:rPr>
                <w:rFonts w:ascii="宋体" w:hAnsi="宋体"/>
                <w:szCs w:val="21"/>
              </w:rPr>
            </w:pPr>
            <w:r>
              <w:rPr>
                <w:rFonts w:ascii="宋体" w:hAnsi="宋体" w:hint="eastAsia"/>
                <w:szCs w:val="21"/>
              </w:rPr>
              <w:t>已落实</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1.3.1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w:t>
            </w:r>
            <w:r>
              <w:rPr>
                <w:rFonts w:ascii="宋体" w:hAnsi="宋体"/>
                <w:kern w:val="0"/>
                <w:szCs w:val="21"/>
              </w:rPr>
              <w:t>范围</w:t>
            </w:r>
          </w:p>
        </w:tc>
        <w:tc>
          <w:tcPr>
            <w:tcW w:w="6490" w:type="dxa"/>
            <w:vAlign w:val="center"/>
          </w:tcPr>
          <w:p w:rsidR="00EB5C51" w:rsidRDefault="00D41E02">
            <w:pPr>
              <w:snapToGrid w:val="0"/>
              <w:spacing w:line="400" w:lineRule="exact"/>
              <w:ind w:firstLineChars="200" w:firstLine="420"/>
              <w:rPr>
                <w:rFonts w:ascii="宋体" w:hAnsi="宋体"/>
                <w:i/>
                <w:szCs w:val="21"/>
              </w:rPr>
            </w:pPr>
            <w:r w:rsidRPr="0094150A">
              <w:rPr>
                <w:rFonts w:ascii="宋体" w:hAnsi="宋体" w:hint="eastAsia"/>
                <w:kern w:val="0"/>
              </w:rPr>
              <w:t>包括给排水工程（包括一体化泵站）、土石方工程等施工图范围内的全部工作内容，具体以</w:t>
            </w:r>
            <w:r w:rsidRPr="0094150A">
              <w:rPr>
                <w:rFonts w:ascii="宋体" w:hAnsi="宋体" w:hint="eastAsia"/>
              </w:rPr>
              <w:t>比选人</w:t>
            </w:r>
            <w:r w:rsidRPr="0094150A">
              <w:rPr>
                <w:rFonts w:ascii="宋体" w:hAnsi="宋体" w:hint="eastAsia"/>
                <w:kern w:val="0"/>
              </w:rPr>
              <w:t>提供的工程量清单、图纸中的工作内容为准。</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计划工期</w:t>
            </w:r>
          </w:p>
          <w:p w:rsidR="00EB5C51" w:rsidRDefault="00D41E02">
            <w:pPr>
              <w:snapToGrid w:val="0"/>
              <w:spacing w:line="400" w:lineRule="exact"/>
              <w:jc w:val="center"/>
              <w:rPr>
                <w:rFonts w:ascii="宋体" w:hAnsi="宋体"/>
                <w:kern w:val="0"/>
                <w:szCs w:val="21"/>
              </w:rPr>
            </w:pPr>
            <w:r>
              <w:rPr>
                <w:rFonts w:ascii="宋体" w:hAnsi="宋体" w:hint="eastAsia"/>
                <w:kern w:val="0"/>
                <w:szCs w:val="21"/>
              </w:rPr>
              <w:t>缺陷责任期</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工</w:t>
            </w:r>
            <w:r w:rsidRPr="0094150A">
              <w:rPr>
                <w:rFonts w:ascii="宋体" w:hAnsi="宋体"/>
                <w:kern w:val="0"/>
                <w:szCs w:val="21"/>
              </w:rPr>
              <w:t>期</w:t>
            </w:r>
            <w:r w:rsidRPr="0094150A">
              <w:rPr>
                <w:rFonts w:ascii="宋体" w:hAnsi="宋体" w:hint="eastAsia"/>
                <w:kern w:val="0"/>
                <w:szCs w:val="21"/>
                <w:u w:val="single"/>
              </w:rPr>
              <w:t>150</w:t>
            </w:r>
            <w:r w:rsidRPr="0094150A">
              <w:rPr>
                <w:rFonts w:ascii="宋体" w:hAnsi="宋体" w:hint="eastAsia"/>
                <w:kern w:val="0"/>
              </w:rPr>
              <w:t>日</w:t>
            </w:r>
            <w:r>
              <w:rPr>
                <w:rFonts w:ascii="宋体" w:hAnsi="宋体" w:hint="eastAsia"/>
                <w:kern w:val="0"/>
              </w:rPr>
              <w:t>历天</w:t>
            </w:r>
            <w:r>
              <w:rPr>
                <w:rFonts w:ascii="宋体" w:hAnsi="宋体" w:hint="eastAsia"/>
                <w:kern w:val="0"/>
                <w:szCs w:val="21"/>
              </w:rPr>
              <w:t>，</w:t>
            </w:r>
            <w:r>
              <w:rPr>
                <w:rFonts w:ascii="宋体" w:hAnsi="宋体" w:hint="eastAsia"/>
                <w:snapToGrid w:val="0"/>
                <w:kern w:val="0"/>
                <w:szCs w:val="21"/>
              </w:rPr>
              <w:t>缺陷责任期</w:t>
            </w:r>
            <w:r>
              <w:rPr>
                <w:rFonts w:ascii="宋体" w:hAnsi="宋体"/>
                <w:snapToGrid w:val="0"/>
                <w:kern w:val="0"/>
                <w:szCs w:val="21"/>
                <w:u w:val="single"/>
              </w:rPr>
              <w:t>24</w:t>
            </w:r>
            <w:r>
              <w:rPr>
                <w:rFonts w:ascii="宋体" w:hAnsi="宋体" w:hint="eastAsia"/>
                <w:snapToGrid w:val="0"/>
                <w:kern w:val="0"/>
                <w:szCs w:val="21"/>
              </w:rPr>
              <w:t>个月。</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rsidR="00EB5C51" w:rsidRDefault="00D41E02">
            <w:pPr>
              <w:snapToGrid w:val="0"/>
              <w:spacing w:line="400" w:lineRule="exact"/>
              <w:ind w:firstLineChars="200" w:firstLine="420"/>
              <w:rPr>
                <w:rFonts w:ascii="宋体" w:hAnsi="宋体"/>
                <w:szCs w:val="21"/>
              </w:rPr>
            </w:pPr>
            <w:r>
              <w:rPr>
                <w:rFonts w:ascii="宋体" w:hAnsi="宋体"/>
                <w:szCs w:val="21"/>
              </w:rPr>
              <w:t>达到国家和重庆市现行有关施工质量验收规范要求，并达到合格标准。</w:t>
            </w:r>
          </w:p>
        </w:tc>
      </w:tr>
      <w:tr w:rsidR="00EB5C51">
        <w:trPr>
          <w:jc w:val="center"/>
        </w:trPr>
        <w:tc>
          <w:tcPr>
            <w:tcW w:w="1335" w:type="dxa"/>
            <w:vAlign w:val="center"/>
          </w:tcPr>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kern w:val="0"/>
                <w:szCs w:val="21"/>
              </w:rPr>
              <w:t>1.4.1</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kern w:val="0"/>
                <w:szCs w:val="21"/>
              </w:rPr>
              <w:t>1.4.1</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kern w:val="0"/>
                <w:szCs w:val="21"/>
              </w:rPr>
              <w:t>1.4.1</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kern w:val="0"/>
                <w:szCs w:val="21"/>
              </w:rPr>
              <w:t>1.4.1</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tc>
        <w:tc>
          <w:tcPr>
            <w:tcW w:w="1644" w:type="dxa"/>
            <w:vAlign w:val="center"/>
          </w:tcPr>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比选申请人</w:t>
            </w:r>
            <w:r>
              <w:rPr>
                <w:rFonts w:ascii="宋体" w:hAnsi="宋体"/>
                <w:kern w:val="0"/>
                <w:szCs w:val="21"/>
              </w:rPr>
              <w:t>资质条件、能力和信誉</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比选申请人</w:t>
            </w:r>
            <w:r>
              <w:rPr>
                <w:rFonts w:ascii="宋体" w:hAnsi="宋体"/>
                <w:kern w:val="0"/>
                <w:szCs w:val="21"/>
              </w:rPr>
              <w:t>资质条件、能力和信誉</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比选申请人</w:t>
            </w:r>
            <w:r>
              <w:rPr>
                <w:rFonts w:ascii="宋体" w:hAnsi="宋体"/>
                <w:kern w:val="0"/>
                <w:szCs w:val="21"/>
              </w:rPr>
              <w:t>资质条件、能力和信誉</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比选申请人</w:t>
            </w:r>
            <w:r>
              <w:rPr>
                <w:rFonts w:ascii="宋体" w:hAnsi="宋体"/>
                <w:kern w:val="0"/>
                <w:szCs w:val="21"/>
              </w:rPr>
              <w:t>资质条件、能力和信誉</w:t>
            </w: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p w:rsidR="00EB5C51" w:rsidRDefault="00EB5C51">
            <w:pPr>
              <w:snapToGrid w:val="0"/>
              <w:spacing w:line="400" w:lineRule="exact"/>
              <w:jc w:val="center"/>
              <w:rPr>
                <w:rFonts w:ascii="宋体" w:hAnsi="宋体"/>
                <w:kern w:val="0"/>
                <w:szCs w:val="21"/>
              </w:rPr>
            </w:pPr>
          </w:p>
        </w:tc>
        <w:tc>
          <w:tcPr>
            <w:tcW w:w="6490" w:type="dxa"/>
            <w:vAlign w:val="center"/>
          </w:tcPr>
          <w:p w:rsidR="00EB5C51" w:rsidRDefault="00D41E02">
            <w:pPr>
              <w:autoSpaceDE w:val="0"/>
              <w:autoSpaceDN w:val="0"/>
              <w:adjustRightInd w:val="0"/>
              <w:snapToGrid w:val="0"/>
              <w:spacing w:line="400" w:lineRule="exact"/>
              <w:ind w:firstLineChars="200" w:firstLine="420"/>
              <w:rPr>
                <w:rFonts w:ascii="宋体" w:hAnsi="宋体"/>
                <w:szCs w:val="21"/>
              </w:rPr>
            </w:pPr>
            <w:bookmarkStart w:id="87" w:name="OLE_LINK1"/>
            <w:r>
              <w:rPr>
                <w:rFonts w:ascii="宋体" w:hAnsi="宋体"/>
                <w:szCs w:val="21"/>
              </w:rPr>
              <w:t>本工程施工招标实行资格后审，</w:t>
            </w:r>
            <w:r>
              <w:rPr>
                <w:rFonts w:ascii="宋体" w:hAnsi="宋体" w:hint="eastAsia"/>
                <w:szCs w:val="21"/>
              </w:rPr>
              <w:t>比选申请</w:t>
            </w:r>
            <w:r>
              <w:rPr>
                <w:rFonts w:ascii="宋体" w:hAnsi="宋体"/>
                <w:szCs w:val="21"/>
              </w:rPr>
              <w:t>人应</w:t>
            </w:r>
            <w:bookmarkStart w:id="88" w:name="一是"/>
            <w:bookmarkEnd w:id="88"/>
            <w:r>
              <w:rPr>
                <w:rFonts w:ascii="宋体" w:hAnsi="宋体"/>
                <w:szCs w:val="21"/>
              </w:rPr>
              <w:t>具备以下资格条件：</w:t>
            </w:r>
          </w:p>
          <w:bookmarkEnd w:id="87"/>
          <w:p w:rsidR="00EB5C51" w:rsidRDefault="00D41E02">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1.营业执照及安全生产条件</w:t>
            </w:r>
          </w:p>
          <w:p w:rsidR="00EB5C51" w:rsidRDefault="00D41E02">
            <w:pPr>
              <w:autoSpaceDE w:val="0"/>
              <w:autoSpaceDN w:val="0"/>
              <w:adjustRightInd w:val="0"/>
              <w:snapToGrid w:val="0"/>
              <w:spacing w:line="400" w:lineRule="exact"/>
              <w:ind w:firstLineChars="200" w:firstLine="420"/>
              <w:rPr>
                <w:rFonts w:ascii="宋体" w:hAnsi="宋体"/>
                <w:szCs w:val="21"/>
                <w:highlight w:val="yellow"/>
              </w:rPr>
            </w:pPr>
            <w:r>
              <w:rPr>
                <w:rFonts w:ascii="宋体" w:hAnsi="宋体"/>
              </w:rPr>
              <w:t>（1）</w:t>
            </w:r>
            <w:r>
              <w:rPr>
                <w:rFonts w:ascii="宋体" w:hAnsi="宋体" w:hint="eastAsia"/>
                <w:snapToGrid w:val="0"/>
                <w:kern w:val="0"/>
                <w:szCs w:val="21"/>
              </w:rPr>
              <w:t>本次比选要求比选申请人具备建设行政主管部门</w:t>
            </w:r>
            <w:r w:rsidRPr="0094150A">
              <w:rPr>
                <w:rFonts w:ascii="宋体" w:hAnsi="宋体" w:hint="eastAsia"/>
                <w:snapToGrid w:val="0"/>
                <w:kern w:val="0"/>
                <w:szCs w:val="21"/>
              </w:rPr>
              <w:t>颁发的市政公用工程施工总承包三级及以上资质</w:t>
            </w:r>
            <w:r w:rsidRPr="0094150A">
              <w:rPr>
                <w:rFonts w:ascii="宋体" w:hAnsi="宋体" w:cs="宋体" w:hint="eastAsia"/>
                <w:sz w:val="24"/>
              </w:rPr>
              <w:t>。</w:t>
            </w:r>
          </w:p>
          <w:p w:rsidR="00EB5C51" w:rsidRPr="0094150A" w:rsidRDefault="00D41E02">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比选申请人</w:t>
            </w:r>
            <w:r>
              <w:rPr>
                <w:rFonts w:ascii="宋体" w:hAnsi="宋体"/>
                <w:szCs w:val="21"/>
              </w:rPr>
              <w:t>须</w:t>
            </w:r>
            <w:r>
              <w:rPr>
                <w:rFonts w:ascii="宋体" w:hAnsi="宋体" w:hint="eastAsia"/>
                <w:szCs w:val="21"/>
              </w:rPr>
              <w:t>在比选申请文件资</w:t>
            </w:r>
            <w:r w:rsidRPr="0094150A">
              <w:rPr>
                <w:rFonts w:ascii="宋体" w:hAnsi="宋体" w:hint="eastAsia"/>
                <w:szCs w:val="21"/>
              </w:rPr>
              <w:t>格审查部分</w:t>
            </w:r>
            <w:r w:rsidRPr="0094150A">
              <w:rPr>
                <w:rFonts w:ascii="宋体" w:hAnsi="宋体"/>
                <w:szCs w:val="21"/>
              </w:rPr>
              <w:t>提供有效的</w:t>
            </w:r>
            <w:r w:rsidRPr="0094150A">
              <w:rPr>
                <w:rFonts w:ascii="宋体" w:hAnsi="宋体" w:hint="eastAsia"/>
                <w:szCs w:val="21"/>
              </w:rPr>
              <w:t>资质证书</w:t>
            </w:r>
            <w:r w:rsidRPr="0094150A">
              <w:rPr>
                <w:rFonts w:ascii="宋体" w:hAnsi="宋体"/>
                <w:szCs w:val="21"/>
              </w:rPr>
              <w:t>复印件</w:t>
            </w:r>
            <w:r w:rsidRPr="0094150A">
              <w:rPr>
                <w:rFonts w:ascii="宋体" w:hAnsi="宋体" w:hint="eastAsia"/>
                <w:szCs w:val="21"/>
              </w:rPr>
              <w:t>或扫描件</w:t>
            </w:r>
            <w:r w:rsidRPr="0094150A">
              <w:rPr>
                <w:rFonts w:ascii="宋体" w:hAnsi="宋体"/>
                <w:szCs w:val="21"/>
              </w:rPr>
              <w:t>。</w:t>
            </w:r>
          </w:p>
          <w:p w:rsidR="00EB5C51" w:rsidRPr="0094150A" w:rsidRDefault="00D41E02">
            <w:pPr>
              <w:autoSpaceDE w:val="0"/>
              <w:autoSpaceDN w:val="0"/>
              <w:adjustRightInd w:val="0"/>
              <w:snapToGrid w:val="0"/>
              <w:spacing w:line="400" w:lineRule="exact"/>
              <w:ind w:firstLineChars="200" w:firstLine="420"/>
              <w:rPr>
                <w:rFonts w:ascii="宋体" w:hAnsi="宋体"/>
                <w:szCs w:val="21"/>
              </w:rPr>
            </w:pPr>
            <w:r w:rsidRPr="0094150A">
              <w:rPr>
                <w:rFonts w:ascii="宋体" w:hAnsi="宋体"/>
                <w:szCs w:val="21"/>
              </w:rPr>
              <w:t>（</w:t>
            </w:r>
            <w:r w:rsidRPr="0094150A">
              <w:rPr>
                <w:rFonts w:ascii="宋体" w:hAnsi="宋体" w:hint="eastAsia"/>
                <w:szCs w:val="21"/>
              </w:rPr>
              <w:t>2</w:t>
            </w:r>
            <w:r w:rsidRPr="0094150A">
              <w:rPr>
                <w:rFonts w:ascii="宋体" w:hAnsi="宋体"/>
                <w:szCs w:val="21"/>
              </w:rPr>
              <w:t>）具备有效的营业执照。</w:t>
            </w:r>
          </w:p>
          <w:p w:rsidR="00EB5C51" w:rsidRPr="0094150A" w:rsidRDefault="00D41E02">
            <w:pPr>
              <w:autoSpaceDE w:val="0"/>
              <w:autoSpaceDN w:val="0"/>
              <w:adjustRightInd w:val="0"/>
              <w:snapToGrid w:val="0"/>
              <w:spacing w:line="400" w:lineRule="exact"/>
              <w:ind w:firstLineChars="200" w:firstLine="420"/>
              <w:rPr>
                <w:rFonts w:ascii="宋体" w:hAnsi="宋体"/>
                <w:szCs w:val="21"/>
              </w:rPr>
            </w:pPr>
            <w:r w:rsidRPr="0094150A">
              <w:rPr>
                <w:rFonts w:ascii="宋体" w:hAnsi="宋体" w:hint="eastAsia"/>
                <w:szCs w:val="21"/>
              </w:rPr>
              <w:t>比选申请人</w:t>
            </w:r>
            <w:r w:rsidRPr="0094150A">
              <w:rPr>
                <w:rFonts w:ascii="宋体" w:hAnsi="宋体"/>
                <w:szCs w:val="21"/>
              </w:rPr>
              <w:t>须</w:t>
            </w:r>
            <w:r w:rsidRPr="0094150A">
              <w:rPr>
                <w:rFonts w:ascii="宋体" w:hAnsi="宋体" w:hint="eastAsia"/>
                <w:szCs w:val="21"/>
              </w:rPr>
              <w:t>在比选申请文件资格审查部分</w:t>
            </w:r>
            <w:r w:rsidRPr="0094150A">
              <w:rPr>
                <w:rFonts w:ascii="宋体" w:hAnsi="宋体"/>
                <w:szCs w:val="21"/>
              </w:rPr>
              <w:t>提供有效的营业执照。</w:t>
            </w:r>
          </w:p>
          <w:p w:rsidR="00EB5C51" w:rsidRDefault="00D41E02">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（3）</w:t>
            </w:r>
            <w:r>
              <w:rPr>
                <w:rFonts w:ascii="宋体" w:hAnsi="宋体"/>
                <w:szCs w:val="21"/>
              </w:rPr>
              <w:t>具备建设行政主管部门颁发的有效的安全生产许可证</w:t>
            </w:r>
            <w:r>
              <w:rPr>
                <w:rFonts w:ascii="宋体" w:hAnsi="宋体" w:hint="eastAsia"/>
                <w:szCs w:val="21"/>
              </w:rPr>
              <w:t>，企业主要负责人、拟担任该项目的项目经理具备建设行政主管部门颁发的安全生产考核合格证书。</w:t>
            </w:r>
          </w:p>
          <w:p w:rsidR="00EB5C51" w:rsidRDefault="00D41E02">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比选申请人须在比选申请文件资格审查部分提供有效的安全生产许可证</w:t>
            </w:r>
            <w:r>
              <w:rPr>
                <w:rFonts w:ascii="宋体" w:hAnsi="宋体"/>
                <w:szCs w:val="21"/>
              </w:rPr>
              <w:t>及安全生产考核合格证书。</w:t>
            </w:r>
          </w:p>
          <w:p w:rsidR="00EB5C51" w:rsidRDefault="00D41E02">
            <w:pPr>
              <w:autoSpaceDE w:val="0"/>
              <w:autoSpaceDN w:val="0"/>
              <w:adjustRightInd w:val="0"/>
              <w:snapToGrid w:val="0"/>
              <w:spacing w:line="400" w:lineRule="exact"/>
              <w:ind w:firstLineChars="200" w:firstLine="422"/>
              <w:rPr>
                <w:rFonts w:ascii="宋体" w:hAnsi="宋体"/>
                <w:b/>
                <w:szCs w:val="21"/>
              </w:rPr>
            </w:pPr>
            <w:r>
              <w:rPr>
                <w:rFonts w:ascii="宋体" w:hAnsi="宋体" w:cs="宋体" w:hint="eastAsia"/>
                <w:b/>
                <w:szCs w:val="21"/>
              </w:rPr>
              <w:t>☑</w:t>
            </w:r>
            <w:r>
              <w:rPr>
                <w:rFonts w:ascii="宋体" w:hAnsi="宋体"/>
                <w:b/>
                <w:szCs w:val="21"/>
              </w:rPr>
              <w:t>2.财务要求</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u w:val="single"/>
              </w:rPr>
              <w:t>2018</w:t>
            </w:r>
            <w:r>
              <w:rPr>
                <w:rFonts w:ascii="宋体" w:hAnsi="宋体" w:hint="eastAsia"/>
                <w:kern w:val="0"/>
                <w:szCs w:val="21"/>
              </w:rPr>
              <w:t>年、</w:t>
            </w:r>
            <w:r>
              <w:rPr>
                <w:rFonts w:ascii="宋体" w:hAnsi="宋体" w:hint="eastAsia"/>
                <w:kern w:val="0"/>
                <w:szCs w:val="21"/>
                <w:u w:val="single"/>
              </w:rPr>
              <w:t>2019</w:t>
            </w:r>
            <w:r>
              <w:rPr>
                <w:rFonts w:ascii="宋体" w:hAnsi="宋体" w:hint="eastAsia"/>
                <w:kern w:val="0"/>
                <w:szCs w:val="21"/>
              </w:rPr>
              <w:t>年、</w:t>
            </w:r>
            <w:r>
              <w:rPr>
                <w:rFonts w:ascii="宋体" w:hAnsi="宋体" w:hint="eastAsia"/>
                <w:kern w:val="0"/>
                <w:szCs w:val="21"/>
                <w:u w:val="single"/>
              </w:rPr>
              <w:t>2020</w:t>
            </w:r>
            <w:r>
              <w:rPr>
                <w:rFonts w:ascii="宋体" w:hAnsi="宋体" w:hint="eastAsia"/>
                <w:kern w:val="0"/>
                <w:szCs w:val="21"/>
              </w:rPr>
              <w:t>年的年度财务状况不亏损。</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比选申请人须在比选申请文件资格审查部分提供经会计师事务所或审计机构出具的合法有效的财务审计报告及财务报表，财务报表须至少包括现金流量表、资产负债表、利润表。</w:t>
            </w:r>
          </w:p>
          <w:p w:rsidR="00EB5C51" w:rsidRDefault="00D41E02">
            <w:pPr>
              <w:autoSpaceDE w:val="0"/>
              <w:autoSpaceDN w:val="0"/>
              <w:adjustRightInd w:val="0"/>
              <w:snapToGrid w:val="0"/>
              <w:spacing w:line="400" w:lineRule="exact"/>
              <w:ind w:firstLineChars="200" w:firstLine="422"/>
              <w:rPr>
                <w:rFonts w:ascii="宋体" w:hAnsi="宋体"/>
                <w:b/>
                <w:szCs w:val="21"/>
              </w:rPr>
            </w:pPr>
            <w:r>
              <w:rPr>
                <w:rFonts w:ascii="宋体" w:hAnsi="宋体" w:hint="eastAsia"/>
                <w:b/>
                <w:szCs w:val="21"/>
              </w:rPr>
              <w:t>3</w:t>
            </w:r>
            <w:r>
              <w:rPr>
                <w:rFonts w:ascii="宋体" w:hAnsi="宋体"/>
                <w:b/>
                <w:szCs w:val="21"/>
              </w:rPr>
              <w:t>.业绩要求</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3</w:t>
            </w:r>
            <w:r>
              <w:rPr>
                <w:rFonts w:ascii="宋体" w:hAnsi="宋体" w:hint="eastAsia"/>
                <w:kern w:val="0"/>
                <w:szCs w:val="21"/>
              </w:rPr>
              <w:t>.1业绩时间要求：</w:t>
            </w:r>
          </w:p>
          <w:p w:rsidR="00EB5C51" w:rsidRPr="0094150A" w:rsidRDefault="00D41E02">
            <w:pPr>
              <w:autoSpaceDE w:val="0"/>
              <w:autoSpaceDN w:val="0"/>
              <w:adjustRightInd w:val="0"/>
              <w:snapToGrid w:val="0"/>
              <w:spacing w:line="400" w:lineRule="exact"/>
              <w:ind w:firstLineChars="198" w:firstLine="416"/>
              <w:rPr>
                <w:rFonts w:ascii="宋体" w:hAnsi="宋体"/>
                <w:snapToGrid w:val="0"/>
                <w:kern w:val="0"/>
                <w:szCs w:val="21"/>
              </w:rPr>
            </w:pPr>
            <w:r w:rsidRPr="0094150A">
              <w:rPr>
                <w:rFonts w:ascii="宋体" w:hAnsi="宋体" w:hint="eastAsia"/>
                <w:kern w:val="0"/>
                <w:szCs w:val="21"/>
              </w:rPr>
              <w:t>比选申请</w:t>
            </w:r>
            <w:r w:rsidRPr="0094150A">
              <w:rPr>
                <w:rFonts w:ascii="宋体" w:hAnsi="宋体"/>
                <w:kern w:val="0"/>
                <w:szCs w:val="21"/>
              </w:rPr>
              <w:t>截止日前</w:t>
            </w:r>
            <w:r w:rsidRPr="0094150A">
              <w:rPr>
                <w:rFonts w:ascii="宋体" w:hAnsi="宋体" w:hint="eastAsia"/>
                <w:kern w:val="0"/>
                <w:szCs w:val="21"/>
              </w:rPr>
              <w:t>5</w:t>
            </w:r>
            <w:r w:rsidRPr="0094150A">
              <w:rPr>
                <w:rFonts w:ascii="宋体" w:hAnsi="宋体"/>
                <w:szCs w:val="21"/>
              </w:rPr>
              <w:t>年内</w:t>
            </w:r>
            <w:r w:rsidRPr="0094150A">
              <w:rPr>
                <w:rFonts w:ascii="宋体" w:hAnsi="宋体" w:hint="eastAsia"/>
                <w:szCs w:val="21"/>
              </w:rPr>
              <w:t>，</w:t>
            </w:r>
            <w:r w:rsidRPr="0094150A">
              <w:rPr>
                <w:rFonts w:ascii="宋体" w:hAnsi="宋体" w:hint="eastAsia"/>
                <w:kern w:val="0"/>
              </w:rPr>
              <w:t>指</w:t>
            </w:r>
            <w:r w:rsidRPr="0094150A">
              <w:rPr>
                <w:rFonts w:ascii="宋体" w:hAnsi="宋体"/>
                <w:kern w:val="0"/>
              </w:rPr>
              <w:t>201</w:t>
            </w:r>
            <w:r w:rsidRPr="0094150A">
              <w:rPr>
                <w:rFonts w:ascii="宋体" w:hAnsi="宋体" w:hint="eastAsia"/>
                <w:kern w:val="0"/>
              </w:rPr>
              <w:t>7</w:t>
            </w:r>
            <w:r w:rsidRPr="0094150A">
              <w:rPr>
                <w:rFonts w:ascii="宋体" w:hAnsi="宋体"/>
                <w:kern w:val="0"/>
              </w:rPr>
              <w:t>年</w:t>
            </w:r>
            <w:r w:rsidRPr="0094150A">
              <w:rPr>
                <w:rFonts w:ascii="宋体" w:hAnsi="宋体" w:hint="eastAsia"/>
                <w:kern w:val="0"/>
              </w:rPr>
              <w:t>1</w:t>
            </w:r>
            <w:r w:rsidRPr="0094150A">
              <w:rPr>
                <w:rFonts w:ascii="宋体" w:hAnsi="宋体"/>
                <w:kern w:val="0"/>
              </w:rPr>
              <w:t>月1日起至比选申请截止日止（以竣工时间为准）</w:t>
            </w:r>
            <w:r w:rsidRPr="0094150A">
              <w:rPr>
                <w:rFonts w:ascii="宋体" w:hAnsi="宋体" w:hint="eastAsia"/>
                <w:kern w:val="0"/>
              </w:rPr>
              <w:t>的1个类似项目业绩，类似项目业绩是指：合同金额为</w:t>
            </w:r>
            <w:r w:rsidR="00781FF6">
              <w:rPr>
                <w:rFonts w:ascii="宋体" w:hAnsi="宋体"/>
                <w:kern w:val="0"/>
              </w:rPr>
              <w:t>95</w:t>
            </w:r>
            <w:r w:rsidRPr="0094150A">
              <w:rPr>
                <w:rFonts w:ascii="宋体" w:hAnsi="宋体" w:hint="eastAsia"/>
                <w:kern w:val="0"/>
              </w:rPr>
              <w:t>万元及以上已完工的市政排水工程施工业绩</w:t>
            </w:r>
            <w:r w:rsidRPr="0094150A">
              <w:rPr>
                <w:rFonts w:ascii="宋体" w:hAnsi="宋体" w:hint="eastAsia"/>
                <w:snapToGrid w:val="0"/>
                <w:kern w:val="0"/>
                <w:szCs w:val="21"/>
              </w:rPr>
              <w:t>；</w:t>
            </w:r>
          </w:p>
          <w:p w:rsidR="00EB5C51" w:rsidRPr="00502D46" w:rsidRDefault="00D41E02">
            <w:pPr>
              <w:autoSpaceDE w:val="0"/>
              <w:autoSpaceDN w:val="0"/>
              <w:adjustRightInd w:val="0"/>
              <w:snapToGrid w:val="0"/>
              <w:spacing w:line="400" w:lineRule="exact"/>
              <w:ind w:firstLineChars="198" w:firstLine="416"/>
              <w:rPr>
                <w:rFonts w:ascii="宋体" w:hAnsi="宋体"/>
                <w:szCs w:val="21"/>
              </w:rPr>
            </w:pPr>
            <w:r w:rsidRPr="00502D46">
              <w:rPr>
                <w:rFonts w:ascii="宋体" w:hAnsi="宋体"/>
                <w:szCs w:val="21"/>
              </w:rPr>
              <w:t>3.2</w:t>
            </w:r>
            <w:r w:rsidRPr="00502D46">
              <w:rPr>
                <w:rFonts w:ascii="宋体" w:hAnsi="宋体" w:hint="eastAsia"/>
                <w:szCs w:val="21"/>
              </w:rPr>
              <w:t>业绩证明材料要求：</w:t>
            </w:r>
          </w:p>
          <w:p w:rsidR="00EB5C51" w:rsidRPr="00502D46" w:rsidRDefault="00D41E02">
            <w:pPr>
              <w:autoSpaceDE w:val="0"/>
              <w:autoSpaceDN w:val="0"/>
              <w:adjustRightInd w:val="0"/>
              <w:snapToGrid w:val="0"/>
              <w:spacing w:line="400" w:lineRule="exact"/>
              <w:ind w:firstLineChars="198" w:firstLine="416"/>
              <w:jc w:val="left"/>
              <w:rPr>
                <w:rFonts w:ascii="宋体" w:hAnsi="宋体"/>
                <w:szCs w:val="21"/>
              </w:rPr>
            </w:pPr>
            <w:r w:rsidRPr="00502D46">
              <w:rPr>
                <w:rFonts w:ascii="宋体" w:hAnsi="宋体" w:hint="eastAsia"/>
              </w:rPr>
              <w:t>比选申请人须在比选申请文件资格审查部分提供</w:t>
            </w:r>
            <w:r w:rsidRPr="00502D46">
              <w:rPr>
                <w:rFonts w:ascii="宋体" w:hAnsi="宋体" w:hint="eastAsia"/>
                <w:szCs w:val="21"/>
              </w:rPr>
              <w:t xml:space="preserve">该业绩的中标通知书（直接发包的项目可提供项目发包人出具的项目直接发包情况说明或证明文书代替）、合同协议书和工程竣工验收合格的证明材料。           </w:t>
            </w:r>
          </w:p>
          <w:p w:rsidR="00EB5C51" w:rsidRPr="00502D46" w:rsidRDefault="00D41E02">
            <w:pPr>
              <w:autoSpaceDE w:val="0"/>
              <w:autoSpaceDN w:val="0"/>
              <w:adjustRightInd w:val="0"/>
              <w:snapToGrid w:val="0"/>
              <w:spacing w:line="400" w:lineRule="exact"/>
              <w:ind w:firstLineChars="200" w:firstLine="420"/>
              <w:jc w:val="left"/>
              <w:rPr>
                <w:rFonts w:ascii="宋体" w:hAnsi="宋体"/>
                <w:szCs w:val="21"/>
              </w:rPr>
            </w:pPr>
            <w:r w:rsidRPr="00502D46">
              <w:rPr>
                <w:rFonts w:ascii="宋体" w:hAnsi="宋体" w:hint="eastAsia"/>
                <w:szCs w:val="21"/>
              </w:rPr>
              <w:t>注：投标人应对其提供的业绩证明材料的真实性负责。当上述资料中针对同一指标存在不一致时，以工程竣工验收合格的证明材料为准。</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sidRPr="00502D46">
              <w:rPr>
                <w:rFonts w:ascii="宋体" w:hAnsi="宋体" w:hint="eastAsia"/>
                <w:szCs w:val="21"/>
              </w:rPr>
              <w:t>不满足上述业绩要求的业绩无效。</w:t>
            </w:r>
          </w:p>
          <w:p w:rsidR="00EB5C51" w:rsidRDefault="00D41E02">
            <w:pPr>
              <w:autoSpaceDE w:val="0"/>
              <w:autoSpaceDN w:val="0"/>
              <w:adjustRightInd w:val="0"/>
              <w:snapToGrid w:val="0"/>
              <w:spacing w:line="400" w:lineRule="exact"/>
              <w:ind w:firstLineChars="200" w:firstLine="422"/>
              <w:jc w:val="left"/>
              <w:rPr>
                <w:rFonts w:ascii="宋体" w:hAnsi="宋体"/>
                <w:b/>
                <w:szCs w:val="21"/>
              </w:rPr>
            </w:pPr>
            <w:r>
              <w:rPr>
                <w:rFonts w:ascii="宋体" w:hAnsi="宋体" w:hint="eastAsia"/>
                <w:b/>
                <w:szCs w:val="21"/>
              </w:rPr>
              <w:t>4</w:t>
            </w:r>
            <w:r>
              <w:rPr>
                <w:rFonts w:ascii="宋体" w:hAnsi="宋体"/>
                <w:b/>
                <w:szCs w:val="21"/>
              </w:rPr>
              <w:t>.</w:t>
            </w:r>
            <w:r>
              <w:rPr>
                <w:rFonts w:ascii="宋体" w:hAnsi="宋体" w:hint="eastAsia"/>
                <w:b/>
                <w:szCs w:val="21"/>
              </w:rPr>
              <w:t>比选申请</w:t>
            </w:r>
            <w:r>
              <w:rPr>
                <w:rFonts w:ascii="宋体" w:hAnsi="宋体"/>
                <w:b/>
                <w:szCs w:val="21"/>
              </w:rPr>
              <w:t>截止日</w:t>
            </w:r>
            <w:r>
              <w:rPr>
                <w:rFonts w:ascii="宋体" w:hAnsi="宋体" w:hint="eastAsia"/>
                <w:b/>
                <w:szCs w:val="21"/>
              </w:rPr>
              <w:t>比选申请</w:t>
            </w:r>
            <w:r>
              <w:rPr>
                <w:rFonts w:ascii="宋体" w:hAnsi="宋体"/>
                <w:b/>
                <w:szCs w:val="21"/>
              </w:rPr>
              <w:t>资格情况</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比选申请人自行承诺（格式见第八章比选申请文件格式）不得存在下列情形之一：</w:t>
            </w:r>
          </w:p>
          <w:p w:rsidR="00EB5C51" w:rsidRDefault="00D41E02">
            <w:pPr>
              <w:snapToGrid w:val="0"/>
              <w:spacing w:line="400" w:lineRule="exact"/>
              <w:ind w:firstLineChars="200" w:firstLine="420"/>
              <w:jc w:val="left"/>
              <w:rPr>
                <w:rFonts w:ascii="宋体" w:hAnsi="宋体"/>
                <w:szCs w:val="21"/>
              </w:rPr>
            </w:pPr>
            <w:r>
              <w:rPr>
                <w:rFonts w:ascii="宋体" w:hAnsi="宋体" w:hint="eastAsia"/>
                <w:szCs w:val="21"/>
              </w:rPr>
              <w:t>（1）被人民法院在“信用中国”网站（www.creditchina.gov.cn）列入失信被执行人名单且在被执行期内；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（2）被列入《重庆市工程建设领域招标投标信用管理暂行办法》规定的重点关注名单且记分达到12分且在记分有效期内；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（3）被列入《重庆市工程建设领域招标投标信用管理暂行办法》规定的重庆市工程建设领域招标投标失信惩戒对象名单（以下称黑名单）且在记分有效期内；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（5）被重庆市住房和城乡建设主管部门暂停在渝承揽新业务且在暂停期内。</w:t>
            </w:r>
          </w:p>
          <w:p w:rsidR="00EB5C51" w:rsidRDefault="00D41E02">
            <w:pPr>
              <w:spacing w:line="400" w:lineRule="exact"/>
              <w:ind w:firstLineChars="200" w:firstLine="420"/>
              <w:rPr>
                <w:rFonts w:ascii="宋体" w:hAnsi="宋体"/>
              </w:rPr>
            </w:pPr>
            <w:r>
              <w:rPr>
                <w:rFonts w:ascii="宋体" w:hAnsi="宋体" w:hint="eastAsia"/>
              </w:rPr>
              <w:t>比选申请人须在比选申请文件资格审查部分提供承诺。</w:t>
            </w:r>
          </w:p>
          <w:p w:rsidR="00EB5C51" w:rsidRDefault="00D41E02">
            <w:pPr>
              <w:snapToGrid w:val="0"/>
              <w:spacing w:line="400" w:lineRule="exact"/>
              <w:ind w:firstLineChars="200" w:firstLine="422"/>
              <w:rPr>
                <w:rFonts w:ascii="宋体" w:hAnsi="宋体"/>
                <w:b/>
                <w:szCs w:val="21"/>
              </w:rPr>
            </w:pPr>
            <w:r>
              <w:rPr>
                <w:rFonts w:ascii="宋体" w:hAnsi="宋体" w:hint="eastAsia"/>
                <w:b/>
                <w:szCs w:val="21"/>
              </w:rPr>
              <w:t>5.项目经理资格要求</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5.1</w:t>
            </w:r>
            <w:r>
              <w:rPr>
                <w:rFonts w:hint="eastAsia"/>
                <w:szCs w:val="21"/>
              </w:rPr>
              <w:t>比选申请人拟派的</w:t>
            </w:r>
            <w:r>
              <w:rPr>
                <w:szCs w:val="21"/>
              </w:rPr>
              <w:t>项目经理必须已在</w:t>
            </w:r>
            <w:r>
              <w:rPr>
                <w:rFonts w:hint="eastAsia"/>
                <w:szCs w:val="21"/>
              </w:rPr>
              <w:t>比选申请人本</w:t>
            </w:r>
            <w:r>
              <w:rPr>
                <w:szCs w:val="21"/>
              </w:rPr>
              <w:t>单位注册并应具有</w:t>
            </w:r>
            <w:r>
              <w:rPr>
                <w:rFonts w:hint="eastAsia"/>
                <w:szCs w:val="21"/>
                <w:u w:val="single"/>
              </w:rPr>
              <w:t>市政公用工程</w:t>
            </w:r>
            <w:r>
              <w:rPr>
                <w:rFonts w:hint="eastAsia"/>
                <w:szCs w:val="21"/>
              </w:rPr>
              <w:t>专业</w:t>
            </w:r>
            <w:r>
              <w:rPr>
                <w:rFonts w:hint="eastAsia"/>
                <w:szCs w:val="21"/>
                <w:u w:val="single"/>
              </w:rPr>
              <w:t>二</w:t>
            </w:r>
            <w:r>
              <w:rPr>
                <w:szCs w:val="21"/>
                <w:u w:val="single"/>
              </w:rPr>
              <w:t>级及以上</w:t>
            </w:r>
            <w:r>
              <w:rPr>
                <w:szCs w:val="21"/>
              </w:rPr>
              <w:t>注册建造师执业</w:t>
            </w:r>
            <w:r>
              <w:rPr>
                <w:rFonts w:ascii="宋体" w:hAnsi="宋体"/>
                <w:szCs w:val="21"/>
              </w:rPr>
              <w:t>资格</w:t>
            </w:r>
            <w:r>
              <w:rPr>
                <w:rFonts w:ascii="宋体" w:hAnsi="宋体" w:hint="eastAsia"/>
                <w:szCs w:val="21"/>
              </w:rPr>
              <w:t>。</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5.2</w:t>
            </w:r>
            <w:r>
              <w:rPr>
                <w:rFonts w:hint="eastAsia"/>
                <w:szCs w:val="21"/>
              </w:rPr>
              <w:t>比选申请人</w:t>
            </w:r>
            <w:r>
              <w:rPr>
                <w:rFonts w:ascii="宋体" w:hAnsi="宋体" w:hint="eastAsia"/>
                <w:szCs w:val="21"/>
              </w:rPr>
              <w:t>拟派的项目经理须做出到岗履职的承诺（自行承诺拟派项目经理中标后只能在本项目任职，签订合同时拟派的项目经理必须与比选申请文件中的项目经理一致，并满足办理施工许可手续的相关要求。不能按承诺到岗履约的，按合同相关条款处罚并上报行政主管部门，给比选人造成损失的，比选申请人依法承担违约赔偿责任）和未被禁止参与投标的承诺（自行承诺拟派项目经理未被重庆市住房和城乡建设主管部门暂停在渝承揽新业务。若被暂停在渝承揽新业务但仍参加投标，将被否决投标；已取得中标候选人资格或中标资格的，比选人有权取消其中标候选人资格或中标资格；给比选人造成损失的，比选申请人依法承担违约赔偿责任）。未提供上述承诺或承诺内容不符合要求的，由评标委员会作否决投标处理。拟派项目经理中标后不得随意更换。</w:t>
            </w:r>
          </w:p>
          <w:p w:rsidR="00EB5C51" w:rsidRPr="00502D46" w:rsidRDefault="00D41E02">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5.3项目经理业绩要求</w:t>
            </w:r>
            <w:r w:rsidRPr="00502D46">
              <w:rPr>
                <w:rFonts w:ascii="宋体" w:hAnsi="宋体" w:hint="eastAsia"/>
                <w:szCs w:val="21"/>
              </w:rPr>
              <w:t>：</w:t>
            </w:r>
            <w:r w:rsidRPr="00502D46">
              <w:rPr>
                <w:rFonts w:ascii="宋体" w:hAnsi="宋体" w:hint="eastAsia"/>
                <w:kern w:val="0"/>
                <w:szCs w:val="21"/>
              </w:rPr>
              <w:t>比选申请</w:t>
            </w:r>
            <w:r w:rsidRPr="00502D46">
              <w:rPr>
                <w:rFonts w:ascii="宋体" w:hAnsi="宋体"/>
                <w:kern w:val="0"/>
                <w:szCs w:val="21"/>
              </w:rPr>
              <w:t>截止日前</w:t>
            </w:r>
            <w:r w:rsidRPr="00502D46">
              <w:rPr>
                <w:rFonts w:ascii="宋体" w:hAnsi="宋体" w:hint="eastAsia"/>
                <w:kern w:val="0"/>
                <w:szCs w:val="21"/>
              </w:rPr>
              <w:t>5</w:t>
            </w:r>
            <w:r w:rsidRPr="00502D46">
              <w:rPr>
                <w:rFonts w:ascii="宋体" w:hAnsi="宋体"/>
                <w:szCs w:val="21"/>
              </w:rPr>
              <w:t>年内</w:t>
            </w:r>
            <w:r w:rsidRPr="00502D46">
              <w:rPr>
                <w:rFonts w:ascii="宋体" w:hAnsi="宋体" w:hint="eastAsia"/>
                <w:szCs w:val="21"/>
              </w:rPr>
              <w:t>，</w:t>
            </w:r>
            <w:r w:rsidRPr="00502D46">
              <w:rPr>
                <w:rFonts w:ascii="宋体" w:hAnsi="宋体" w:hint="eastAsia"/>
                <w:kern w:val="0"/>
              </w:rPr>
              <w:t>指</w:t>
            </w:r>
            <w:r w:rsidRPr="00502D46">
              <w:rPr>
                <w:rFonts w:ascii="宋体" w:hAnsi="宋体"/>
                <w:kern w:val="0"/>
              </w:rPr>
              <w:t>201</w:t>
            </w:r>
            <w:r w:rsidRPr="00502D46">
              <w:rPr>
                <w:rFonts w:ascii="宋体" w:hAnsi="宋体" w:hint="eastAsia"/>
                <w:kern w:val="0"/>
              </w:rPr>
              <w:t>7</w:t>
            </w:r>
            <w:r w:rsidRPr="00502D46">
              <w:rPr>
                <w:rFonts w:ascii="宋体" w:hAnsi="宋体"/>
                <w:kern w:val="0"/>
              </w:rPr>
              <w:t>年</w:t>
            </w:r>
            <w:r w:rsidRPr="00502D46">
              <w:rPr>
                <w:rFonts w:ascii="宋体" w:hAnsi="宋体" w:hint="eastAsia"/>
                <w:kern w:val="0"/>
              </w:rPr>
              <w:t>1</w:t>
            </w:r>
            <w:r w:rsidRPr="00502D46">
              <w:rPr>
                <w:rFonts w:ascii="宋体" w:hAnsi="宋体"/>
                <w:kern w:val="0"/>
              </w:rPr>
              <w:t>月1日起至比选申请截止日止（以竣工时间为准）</w:t>
            </w:r>
            <w:r w:rsidRPr="00502D46">
              <w:rPr>
                <w:rFonts w:ascii="宋体" w:hAnsi="宋体" w:hint="eastAsia"/>
                <w:kern w:val="0"/>
              </w:rPr>
              <w:t>的1个类似项目业绩，类似项目业绩是指：合同金额为</w:t>
            </w:r>
            <w:r w:rsidR="00781FF6" w:rsidRPr="00502D46">
              <w:rPr>
                <w:rFonts w:ascii="宋体" w:hAnsi="宋体"/>
                <w:kern w:val="0"/>
              </w:rPr>
              <w:t>95</w:t>
            </w:r>
            <w:r w:rsidRPr="00502D46">
              <w:rPr>
                <w:rFonts w:ascii="宋体" w:hAnsi="宋体" w:hint="eastAsia"/>
                <w:kern w:val="0"/>
              </w:rPr>
              <w:t>万元及以上已完工的市政排水工程施工</w:t>
            </w:r>
            <w:r w:rsidRPr="00502D46">
              <w:rPr>
                <w:rFonts w:ascii="宋体" w:hAnsi="宋体" w:hint="eastAsia"/>
                <w:snapToGrid w:val="0"/>
                <w:kern w:val="0"/>
                <w:szCs w:val="21"/>
              </w:rPr>
              <w:t>业绩；</w:t>
            </w:r>
          </w:p>
          <w:p w:rsidR="00EB5C51" w:rsidRPr="00502D46" w:rsidRDefault="00D41E02">
            <w:pPr>
              <w:autoSpaceDE w:val="0"/>
              <w:autoSpaceDN w:val="0"/>
              <w:adjustRightInd w:val="0"/>
              <w:snapToGrid w:val="0"/>
              <w:spacing w:line="400" w:lineRule="exact"/>
              <w:ind w:firstLineChars="198" w:firstLine="416"/>
              <w:rPr>
                <w:rFonts w:ascii="宋体" w:hAnsi="宋体"/>
                <w:szCs w:val="21"/>
              </w:rPr>
            </w:pPr>
            <w:r w:rsidRPr="00502D46">
              <w:rPr>
                <w:rFonts w:ascii="宋体" w:hAnsi="宋体" w:hint="eastAsia"/>
              </w:rPr>
              <w:t>业绩证明材料要求：比选申请人须在比选申请文件资格审查部分提供</w:t>
            </w:r>
            <w:r w:rsidRPr="00502D46">
              <w:rPr>
                <w:rFonts w:ascii="宋体" w:hAnsi="宋体" w:hint="eastAsia"/>
                <w:szCs w:val="21"/>
              </w:rPr>
              <w:t xml:space="preserve">该业绩的中标通知书（直接发包的项目可提供项目发包人出具的项目直接发包情况说明或证明文书代替）、合同协议书和工程竣工验收合格的证明材料。   </w:t>
            </w:r>
          </w:p>
          <w:p w:rsidR="00EB5C51" w:rsidRPr="00502D46" w:rsidRDefault="00D41E02">
            <w:pPr>
              <w:autoSpaceDE w:val="0"/>
              <w:autoSpaceDN w:val="0"/>
              <w:adjustRightInd w:val="0"/>
              <w:snapToGrid w:val="0"/>
              <w:spacing w:line="400" w:lineRule="exact"/>
              <w:ind w:firstLineChars="198" w:firstLine="416"/>
              <w:rPr>
                <w:rFonts w:ascii="宋体" w:hAnsi="宋体"/>
                <w:szCs w:val="21"/>
              </w:rPr>
            </w:pPr>
            <w:r w:rsidRPr="00502D46">
              <w:rPr>
                <w:rFonts w:ascii="宋体" w:hAnsi="宋体" w:hint="eastAsia"/>
                <w:szCs w:val="21"/>
              </w:rPr>
              <w:t>注：投标人应对其提供的业绩证明材料的真实性负责。当上述资料中针对同一指标存在不一致时，以工程竣工验收合格的证明材料为准。</w:t>
            </w:r>
          </w:p>
          <w:p w:rsidR="00EB5C51" w:rsidRPr="00502D46" w:rsidRDefault="00D41E02">
            <w:pPr>
              <w:autoSpaceDE w:val="0"/>
              <w:autoSpaceDN w:val="0"/>
              <w:adjustRightInd w:val="0"/>
              <w:snapToGrid w:val="0"/>
              <w:spacing w:line="400" w:lineRule="exact"/>
              <w:ind w:firstLineChars="200" w:firstLine="420"/>
              <w:rPr>
                <w:rFonts w:ascii="宋体" w:hAnsi="宋体"/>
                <w:kern w:val="0"/>
                <w:szCs w:val="21"/>
              </w:rPr>
            </w:pPr>
            <w:r w:rsidRPr="00502D46">
              <w:rPr>
                <w:rFonts w:ascii="宋体" w:hAnsi="宋体" w:hint="eastAsia"/>
                <w:szCs w:val="21"/>
              </w:rPr>
              <w:t>不满足上述业绩要求的业绩无效。</w:t>
            </w:r>
          </w:p>
          <w:p w:rsidR="00EB5C51" w:rsidRDefault="00D41E02">
            <w:pPr>
              <w:autoSpaceDE w:val="0"/>
              <w:autoSpaceDN w:val="0"/>
              <w:adjustRightInd w:val="0"/>
              <w:snapToGrid w:val="0"/>
              <w:spacing w:line="400" w:lineRule="exact"/>
              <w:ind w:firstLineChars="200" w:firstLine="422"/>
              <w:rPr>
                <w:rFonts w:ascii="宋体" w:hAnsi="宋体"/>
                <w:b/>
                <w:szCs w:val="21"/>
              </w:rPr>
            </w:pPr>
            <w:r>
              <w:rPr>
                <w:rFonts w:ascii="宋体" w:hAnsi="宋体" w:hint="eastAsia"/>
                <w:b/>
                <w:szCs w:val="21"/>
              </w:rPr>
              <w:t>6.</w:t>
            </w:r>
            <w:r>
              <w:rPr>
                <w:rFonts w:ascii="宋体" w:hAnsi="宋体"/>
                <w:b/>
                <w:szCs w:val="21"/>
              </w:rPr>
              <w:t>其他要求</w:t>
            </w:r>
          </w:p>
          <w:p w:rsidR="00EB5C51" w:rsidRDefault="00D41E02">
            <w:pPr>
              <w:snapToGrid w:val="0"/>
              <w:spacing w:line="400" w:lineRule="exact"/>
              <w:ind w:firstLineChars="200" w:firstLine="420"/>
              <w:rPr>
                <w:rFonts w:ascii="宋体" w:hAnsi="宋体"/>
                <w:szCs w:val="21"/>
              </w:rPr>
            </w:pPr>
            <w:r>
              <w:rPr>
                <w:rFonts w:ascii="宋体" w:hAnsi="宋体"/>
                <w:kern w:val="0"/>
                <w:szCs w:val="21"/>
              </w:rPr>
              <w:t>（1）</w:t>
            </w:r>
            <w:r>
              <w:rPr>
                <w:rFonts w:ascii="宋体" w:hAnsi="宋体"/>
                <w:szCs w:val="21"/>
              </w:rPr>
              <w:t>项目技术负责人：</w:t>
            </w:r>
            <w:r>
              <w:rPr>
                <w:rFonts w:ascii="宋体" w:hAnsi="宋体" w:hint="eastAsia"/>
                <w:kern w:val="0"/>
                <w:szCs w:val="21"/>
              </w:rPr>
              <w:t>具有工程类中级及以上职称。</w:t>
            </w:r>
          </w:p>
          <w:p w:rsidR="00EB5C51" w:rsidRDefault="00D41E02">
            <w:pPr>
              <w:autoSpaceDE w:val="0"/>
              <w:autoSpaceDN w:val="0"/>
              <w:adjustRightInd w:val="0"/>
              <w:snapToGrid w:val="0"/>
              <w:spacing w:line="400" w:lineRule="exact"/>
              <w:ind w:firstLineChars="200" w:firstLine="420"/>
              <w:rPr>
                <w:rFonts w:ascii="宋体" w:hAnsi="宋体"/>
                <w:spacing w:val="-24"/>
                <w:kern w:val="0"/>
                <w:szCs w:val="21"/>
              </w:rPr>
            </w:pPr>
            <w:r>
              <w:rPr>
                <w:rFonts w:ascii="宋体" w:hAnsi="宋体" w:hint="eastAsia"/>
                <w:kern w:val="0"/>
                <w:szCs w:val="21"/>
              </w:rPr>
              <w:t>比选申请人须在比选申请文件资格审查部分提供拟派技术负责人身份证、职称证及比选申请人本单位为其缴纳的养老保险证明材料。</w:t>
            </w:r>
          </w:p>
          <w:p w:rsidR="00EB5C51" w:rsidRDefault="00D41E02">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（2）</w:t>
            </w:r>
            <w:r>
              <w:rPr>
                <w:rFonts w:ascii="宋体" w:hAnsi="宋体"/>
                <w:szCs w:val="21"/>
              </w:rPr>
              <w:t>主要管理人员：</w:t>
            </w:r>
          </w:p>
          <w:p w:rsidR="00EB5C51" w:rsidRDefault="00D41E02">
            <w:pPr>
              <w:autoSpaceDE w:val="0"/>
              <w:autoSpaceDN w:val="0"/>
              <w:adjustRightInd w:val="0"/>
              <w:spacing w:line="400" w:lineRule="exact"/>
              <w:ind w:firstLineChars="200" w:firstLine="420"/>
              <w:rPr>
                <w:rFonts w:ascii="宋体" w:hAnsi="宋体"/>
                <w:szCs w:val="21"/>
              </w:rPr>
            </w:pPr>
            <w:r>
              <w:rPr>
                <w:rFonts w:ascii="宋体" w:hAnsi="宋体" w:hint="eastAsia"/>
                <w:szCs w:val="21"/>
              </w:rPr>
              <w:t>比选申请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为其缴纳的养老保险证明材料。中选后不能满足该要求的，取消其中选资格，给比选人造成损失的，比选申请人依法承担违约赔偿责任。</w:t>
            </w:r>
          </w:p>
          <w:p w:rsidR="00EB5C51" w:rsidRDefault="00D41E02">
            <w:pPr>
              <w:autoSpaceDE w:val="0"/>
              <w:autoSpaceDN w:val="0"/>
              <w:adjustRightInd w:val="0"/>
              <w:spacing w:line="400" w:lineRule="exact"/>
              <w:ind w:firstLineChars="200" w:firstLine="420"/>
              <w:rPr>
                <w:rFonts w:ascii="宋体" w:hAnsi="宋体"/>
                <w:szCs w:val="21"/>
              </w:rPr>
            </w:pPr>
            <w:r>
              <w:rPr>
                <w:rFonts w:ascii="宋体" w:hAnsi="宋体" w:hint="eastAsia"/>
                <w:szCs w:val="21"/>
              </w:rPr>
              <w:t>比选申请人须在比选申请文件资格审查部分提供承诺（承诺格式见第八章比选申请文件格式）。</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）委托代理人</w:t>
            </w:r>
            <w:r>
              <w:rPr>
                <w:rFonts w:ascii="宋体" w:hAnsi="宋体" w:hint="eastAsia"/>
                <w:kern w:val="0"/>
                <w:szCs w:val="21"/>
              </w:rPr>
              <w:t>：</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委托代理人必须为</w:t>
            </w:r>
            <w:r>
              <w:rPr>
                <w:rFonts w:ascii="宋体" w:hAnsi="宋体" w:hint="eastAsia"/>
                <w:kern w:val="0"/>
                <w:szCs w:val="21"/>
              </w:rPr>
              <w:t>比选申请人</w:t>
            </w:r>
            <w:r>
              <w:rPr>
                <w:rFonts w:ascii="宋体" w:hAnsi="宋体"/>
                <w:kern w:val="0"/>
                <w:szCs w:val="21"/>
              </w:rPr>
              <w:t>本单位</w:t>
            </w:r>
            <w:r>
              <w:rPr>
                <w:rFonts w:ascii="宋体" w:hAnsi="宋体" w:hint="eastAsia"/>
                <w:kern w:val="0"/>
                <w:szCs w:val="21"/>
              </w:rPr>
              <w:t>人员</w:t>
            </w:r>
            <w:r>
              <w:rPr>
                <w:rFonts w:ascii="宋体" w:hAnsi="宋体"/>
                <w:kern w:val="0"/>
                <w:szCs w:val="21"/>
              </w:rPr>
              <w:t>。</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比选申请人</w:t>
            </w:r>
            <w:r>
              <w:rPr>
                <w:rFonts w:ascii="宋体" w:hAnsi="宋体"/>
                <w:kern w:val="0"/>
                <w:szCs w:val="21"/>
              </w:rPr>
              <w:t>须</w:t>
            </w:r>
            <w:r>
              <w:rPr>
                <w:rFonts w:ascii="宋体" w:hAnsi="宋体" w:hint="eastAsia"/>
                <w:kern w:val="0"/>
                <w:szCs w:val="21"/>
              </w:rPr>
              <w:t>在比选申请文件资格审查部分</w:t>
            </w:r>
            <w:r>
              <w:rPr>
                <w:rFonts w:ascii="宋体" w:hAnsi="宋体"/>
                <w:kern w:val="0"/>
                <w:szCs w:val="21"/>
              </w:rPr>
              <w:t>提供</w:t>
            </w:r>
            <w:r>
              <w:rPr>
                <w:rFonts w:ascii="宋体" w:hAnsi="宋体" w:hint="eastAsia"/>
                <w:kern w:val="0"/>
                <w:szCs w:val="21"/>
              </w:rPr>
              <w:t>比选申请人为该</w:t>
            </w:r>
            <w:r>
              <w:rPr>
                <w:rFonts w:ascii="宋体" w:hAnsi="宋体"/>
                <w:kern w:val="0"/>
                <w:szCs w:val="21"/>
              </w:rPr>
              <w:t>委托代理人</w:t>
            </w:r>
            <w:r>
              <w:rPr>
                <w:rFonts w:ascii="宋体" w:hAnsi="宋体" w:hint="eastAsia"/>
                <w:kern w:val="0"/>
                <w:szCs w:val="21"/>
              </w:rPr>
              <w:t>缴纳的养老保险证明。否则，将由评选委员会作否决比选申请处理。</w:t>
            </w:r>
          </w:p>
          <w:p w:rsidR="00EB5C51" w:rsidRDefault="00D41E02">
            <w:pPr>
              <w:autoSpaceDE w:val="0"/>
              <w:autoSpaceDN w:val="0"/>
              <w:adjustRightInd w:val="0"/>
              <w:snapToGrid w:val="0"/>
              <w:spacing w:line="400" w:lineRule="exact"/>
              <w:ind w:firstLineChars="198" w:firstLine="417"/>
              <w:rPr>
                <w:rFonts w:ascii="宋体" w:hAnsi="宋体" w:cs="宋体"/>
                <w:b/>
                <w:szCs w:val="21"/>
              </w:rPr>
            </w:pPr>
            <w:r>
              <w:rPr>
                <w:rFonts w:ascii="宋体" w:hAnsi="宋体" w:cs="宋体" w:hint="eastAsia"/>
                <w:b/>
                <w:szCs w:val="21"/>
              </w:rPr>
              <w:t>特别说明：</w:t>
            </w:r>
          </w:p>
          <w:p w:rsidR="00EB5C51" w:rsidRDefault="00D41E02">
            <w:pPr>
              <w:autoSpaceDE w:val="0"/>
              <w:autoSpaceDN w:val="0"/>
              <w:adjustRightInd w:val="0"/>
              <w:snapToGrid w:val="0"/>
              <w:spacing w:line="400" w:lineRule="exact"/>
              <w:ind w:firstLineChars="198" w:firstLine="416"/>
              <w:rPr>
                <w:rFonts w:ascii="宋体" w:hAnsi="宋体" w:cs="宋体"/>
                <w:kern w:val="0"/>
                <w:szCs w:val="21"/>
              </w:rPr>
            </w:pPr>
            <w:r>
              <w:rPr>
                <w:rFonts w:ascii="宋体" w:hAnsi="宋体" w:cs="宋体" w:hint="eastAsia"/>
                <w:szCs w:val="21"/>
              </w:rPr>
              <w:t>（</w:t>
            </w:r>
            <w:r>
              <w:rPr>
                <w:rFonts w:ascii="宋体" w:hAnsi="宋体" w:cs="宋体"/>
                <w:szCs w:val="21"/>
              </w:rPr>
              <w:t>1）上述1～</w:t>
            </w:r>
            <w:r>
              <w:rPr>
                <w:rFonts w:ascii="宋体" w:hAnsi="宋体" w:cs="宋体" w:hint="eastAsia"/>
                <w:szCs w:val="21"/>
              </w:rPr>
              <w:t>6条所须提交的相关证明材料均为复印件（复印件须清晰可辨），且均应加盖比选申请单位公章并编入比选申请文件资格审查部分中，</w:t>
            </w:r>
            <w:r>
              <w:rPr>
                <w:rFonts w:ascii="宋体" w:hAnsi="宋体" w:cs="宋体"/>
                <w:szCs w:val="21"/>
              </w:rPr>
              <w:t>上述1～</w:t>
            </w:r>
            <w:r>
              <w:rPr>
                <w:rFonts w:ascii="宋体" w:hAnsi="宋体" w:cs="宋体" w:hint="eastAsia"/>
                <w:szCs w:val="21"/>
              </w:rPr>
              <w:t>6条，</w:t>
            </w:r>
            <w:r>
              <w:rPr>
                <w:rFonts w:ascii="宋体" w:hAnsi="宋体" w:cs="宋体" w:hint="eastAsia"/>
                <w:kern w:val="0"/>
                <w:szCs w:val="21"/>
              </w:rPr>
              <w:t>有一条不满足则比选申请文件由评选委员会</w:t>
            </w:r>
            <w:r>
              <w:rPr>
                <w:rFonts w:ascii="宋体" w:hAnsi="宋体" w:cs="宋体" w:hint="eastAsia"/>
                <w:szCs w:val="21"/>
              </w:rPr>
              <w:t>作否决比选申请处理</w:t>
            </w:r>
            <w:r>
              <w:rPr>
                <w:rFonts w:ascii="宋体" w:hAnsi="宋体" w:cs="宋体" w:hint="eastAsia"/>
                <w:kern w:val="0"/>
                <w:szCs w:val="21"/>
              </w:rPr>
              <w:t>。</w:t>
            </w:r>
          </w:p>
          <w:p w:rsidR="00EB5C51" w:rsidRDefault="00D41E02">
            <w:pPr>
              <w:autoSpaceDE w:val="0"/>
              <w:autoSpaceDN w:val="0"/>
              <w:adjustRightInd w:val="0"/>
              <w:snapToGrid w:val="0"/>
              <w:spacing w:line="400" w:lineRule="exact"/>
              <w:ind w:firstLineChars="198" w:firstLine="416"/>
              <w:rPr>
                <w:rFonts w:ascii="宋体" w:hAnsi="宋体" w:cs="宋体"/>
                <w:szCs w:val="21"/>
              </w:rPr>
            </w:pPr>
            <w:r>
              <w:rPr>
                <w:rFonts w:ascii="宋体" w:hAnsi="宋体" w:cs="宋体" w:hint="eastAsia"/>
                <w:szCs w:val="21"/>
              </w:rPr>
              <w:t>（2）比选申请人须自行承诺其提供的上述相关证明材料真实有效，不存在弄虚作假情形（格式见第八章比选申请文件格式）。比选人在合同签订前均有权对比选申请人提供的资料（如业绩截图信息等相关证明材料）进行核实，若发现弄虚作假，取消其中选资格，并按相关法律法规报招标投标监督部门处理，其比选申请保证金不予退还，比选申请人承担因此造成的相关责任并赔偿相应损失。</w:t>
            </w:r>
          </w:p>
          <w:p w:rsidR="00EB5C51" w:rsidRDefault="00D41E02">
            <w:pPr>
              <w:spacing w:line="400" w:lineRule="exact"/>
              <w:ind w:firstLineChars="200" w:firstLine="420"/>
              <w:rPr>
                <w:rFonts w:ascii="宋体" w:hAnsi="宋体"/>
                <w:bCs/>
                <w:kern w:val="0"/>
                <w:szCs w:val="21"/>
              </w:rPr>
            </w:pPr>
            <w:r>
              <w:rPr>
                <w:rFonts w:ascii="宋体" w:hAnsi="宋体" w:hint="eastAsia"/>
                <w:bCs/>
                <w:kern w:val="0"/>
                <w:szCs w:val="21"/>
              </w:rPr>
              <w:t>（3）</w:t>
            </w:r>
            <w:r>
              <w:rPr>
                <w:rFonts w:ascii="宋体" w:hAnsi="宋体"/>
                <w:bCs/>
                <w:kern w:val="0"/>
                <w:szCs w:val="21"/>
              </w:rPr>
              <w:t>本</w:t>
            </w:r>
            <w:r>
              <w:rPr>
                <w:rFonts w:ascii="宋体" w:hAnsi="宋体" w:hint="eastAsia"/>
                <w:bCs/>
                <w:kern w:val="0"/>
                <w:szCs w:val="21"/>
              </w:rPr>
              <w:t>比选文件</w:t>
            </w:r>
            <w:r>
              <w:rPr>
                <w:rFonts w:ascii="宋体" w:hAnsi="宋体"/>
                <w:bCs/>
                <w:kern w:val="0"/>
                <w:szCs w:val="21"/>
              </w:rPr>
              <w:t>中所要求的人员</w:t>
            </w:r>
            <w:r>
              <w:rPr>
                <w:rFonts w:ascii="宋体" w:hAnsi="宋体" w:hint="eastAsia"/>
                <w:bCs/>
                <w:kern w:val="0"/>
                <w:szCs w:val="21"/>
              </w:rPr>
              <w:t>养老保险</w:t>
            </w:r>
            <w:r>
              <w:rPr>
                <w:rFonts w:ascii="宋体" w:hAnsi="宋体"/>
                <w:bCs/>
                <w:kern w:val="0"/>
                <w:szCs w:val="21"/>
              </w:rPr>
              <w:t>证明要求如下：</w:t>
            </w:r>
          </w:p>
          <w:p w:rsidR="00EB5C51" w:rsidRDefault="00D41E02">
            <w:pPr>
              <w:spacing w:line="400" w:lineRule="exact"/>
              <w:ind w:firstLineChars="200" w:firstLine="420"/>
              <w:rPr>
                <w:rFonts w:ascii="宋体" w:hAnsi="宋体"/>
                <w:bCs/>
                <w:kern w:val="0"/>
                <w:szCs w:val="21"/>
              </w:rPr>
            </w:pPr>
            <w:r>
              <w:rPr>
                <w:rFonts w:ascii="宋体" w:hAnsi="宋体"/>
                <w:bCs/>
                <w:kern w:val="0"/>
                <w:szCs w:val="21"/>
              </w:rPr>
              <w:t>社会单位提供</w:t>
            </w:r>
            <w:r>
              <w:rPr>
                <w:rFonts w:ascii="宋体" w:hAnsi="宋体" w:hint="eastAsia"/>
                <w:bCs/>
                <w:kern w:val="0"/>
                <w:szCs w:val="21"/>
              </w:rPr>
              <w:t>养老保险</w:t>
            </w:r>
            <w:r>
              <w:rPr>
                <w:rFonts w:ascii="宋体" w:hAnsi="宋体"/>
                <w:bCs/>
                <w:kern w:val="0"/>
                <w:szCs w:val="21"/>
              </w:rPr>
              <w:t>证明，事业单位提供</w:t>
            </w:r>
            <w:r>
              <w:rPr>
                <w:rFonts w:ascii="宋体" w:hAnsi="宋体" w:hint="eastAsia"/>
                <w:bCs/>
                <w:kern w:val="0"/>
                <w:szCs w:val="21"/>
              </w:rPr>
              <w:t>养老保险</w:t>
            </w:r>
            <w:r>
              <w:rPr>
                <w:rFonts w:ascii="宋体" w:hAnsi="宋体"/>
                <w:bCs/>
                <w:kern w:val="0"/>
                <w:szCs w:val="21"/>
              </w:rPr>
              <w:t>证明或行政主管部门在编证明。</w:t>
            </w:r>
            <w:r>
              <w:rPr>
                <w:rFonts w:ascii="宋体" w:hAnsi="宋体" w:hint="eastAsia"/>
                <w:bCs/>
                <w:snapToGrid w:val="0"/>
                <w:kern w:val="0"/>
                <w:szCs w:val="21"/>
              </w:rPr>
              <w:t>养老保险</w:t>
            </w:r>
            <w:r>
              <w:rPr>
                <w:rFonts w:ascii="宋体" w:hAnsi="宋体"/>
                <w:bCs/>
                <w:snapToGrid w:val="0"/>
                <w:kern w:val="0"/>
                <w:szCs w:val="21"/>
              </w:rPr>
              <w:t>证明期</w:t>
            </w:r>
            <w:r w:rsidRPr="00502D46">
              <w:rPr>
                <w:rFonts w:ascii="宋体" w:hAnsi="宋体"/>
                <w:bCs/>
                <w:snapToGrid w:val="0"/>
                <w:kern w:val="0"/>
                <w:szCs w:val="21"/>
              </w:rPr>
              <w:t>限为</w:t>
            </w:r>
            <w:r w:rsidRPr="00502D46">
              <w:rPr>
                <w:rFonts w:ascii="宋体" w:hAnsi="宋体"/>
                <w:kern w:val="0"/>
                <w:u w:val="single"/>
              </w:rPr>
              <w:t>202</w:t>
            </w:r>
            <w:r w:rsidRPr="00502D46">
              <w:rPr>
                <w:rFonts w:ascii="宋体" w:hAnsi="宋体" w:hint="eastAsia"/>
                <w:kern w:val="0"/>
                <w:u w:val="single"/>
              </w:rPr>
              <w:t>1</w:t>
            </w:r>
            <w:r w:rsidRPr="00502D46">
              <w:rPr>
                <w:rFonts w:ascii="宋体" w:hAnsi="宋体"/>
                <w:kern w:val="0"/>
              </w:rPr>
              <w:t>年</w:t>
            </w:r>
            <w:r w:rsidR="00255679" w:rsidRPr="00502D46">
              <w:rPr>
                <w:rFonts w:ascii="宋体" w:hAnsi="宋体"/>
                <w:kern w:val="0"/>
                <w:u w:val="single"/>
              </w:rPr>
              <w:t>8</w:t>
            </w:r>
            <w:r w:rsidRPr="00502D46">
              <w:rPr>
                <w:rFonts w:ascii="宋体" w:hAnsi="宋体"/>
                <w:kern w:val="0"/>
              </w:rPr>
              <w:t>月至</w:t>
            </w:r>
            <w:r w:rsidRPr="00502D46">
              <w:rPr>
                <w:rFonts w:ascii="宋体" w:hAnsi="宋体"/>
                <w:kern w:val="0"/>
                <w:u w:val="single"/>
              </w:rPr>
              <w:t>202</w:t>
            </w:r>
            <w:r w:rsidRPr="00502D46">
              <w:rPr>
                <w:rFonts w:ascii="宋体" w:hAnsi="宋体" w:hint="eastAsia"/>
                <w:kern w:val="0"/>
                <w:u w:val="single"/>
              </w:rPr>
              <w:t>2</w:t>
            </w:r>
            <w:r w:rsidRPr="00502D46">
              <w:rPr>
                <w:rFonts w:ascii="宋体" w:hAnsi="宋体"/>
                <w:kern w:val="0"/>
              </w:rPr>
              <w:t>年</w:t>
            </w:r>
            <w:r w:rsidR="00255679" w:rsidRPr="00502D46">
              <w:rPr>
                <w:rFonts w:ascii="宋体" w:hAnsi="宋体"/>
                <w:kern w:val="0"/>
                <w:u w:val="single"/>
              </w:rPr>
              <w:t>1</w:t>
            </w:r>
            <w:r w:rsidRPr="00502D46">
              <w:rPr>
                <w:rFonts w:ascii="宋体" w:hAnsi="宋体"/>
                <w:kern w:val="0"/>
              </w:rPr>
              <w:t>月</w:t>
            </w:r>
            <w:r>
              <w:rPr>
                <w:rFonts w:ascii="宋体" w:hAnsi="宋体"/>
                <w:bCs/>
                <w:snapToGrid w:val="0"/>
                <w:kern w:val="0"/>
                <w:szCs w:val="21"/>
              </w:rPr>
              <w:t>的</w:t>
            </w:r>
            <w:r>
              <w:rPr>
                <w:rFonts w:ascii="宋体" w:hAnsi="宋体"/>
                <w:bCs/>
                <w:szCs w:val="21"/>
              </w:rPr>
              <w:t>连续</w:t>
            </w:r>
            <w:r>
              <w:rPr>
                <w:rFonts w:ascii="宋体" w:hAnsi="宋体" w:hint="eastAsia"/>
                <w:bCs/>
                <w:szCs w:val="21"/>
              </w:rPr>
              <w:t>养老保险。提供的养老保险参保证明（个人），必须包含身份证号（或社保号）和参保基本情况、参保缴费明细（养老保险），并带有社保部门公章或社保部门的有效电子印章。</w:t>
            </w:r>
          </w:p>
          <w:p w:rsidR="00EB5C51" w:rsidRDefault="00D41E02">
            <w:pPr>
              <w:spacing w:line="400" w:lineRule="exact"/>
              <w:ind w:firstLineChars="200" w:firstLine="420"/>
              <w:rPr>
                <w:rFonts w:ascii="宋体" w:hAnsi="宋体"/>
                <w:bCs/>
                <w:kern w:val="0"/>
                <w:szCs w:val="21"/>
              </w:rPr>
            </w:pPr>
            <w:r>
              <w:rPr>
                <w:rFonts w:ascii="宋体" w:hAnsi="宋体"/>
                <w:bCs/>
                <w:kern w:val="0"/>
                <w:szCs w:val="21"/>
              </w:rPr>
              <w:t>①社会单位提供</w:t>
            </w:r>
            <w:r>
              <w:rPr>
                <w:rFonts w:ascii="宋体" w:hAnsi="宋体" w:hint="eastAsia"/>
                <w:bCs/>
                <w:kern w:val="0"/>
                <w:szCs w:val="21"/>
              </w:rPr>
              <w:t>养老保险</w:t>
            </w:r>
            <w:r>
              <w:rPr>
                <w:rFonts w:ascii="宋体" w:hAnsi="宋体"/>
                <w:bCs/>
                <w:kern w:val="0"/>
                <w:szCs w:val="21"/>
              </w:rPr>
              <w:t>证明，事业单位提供</w:t>
            </w:r>
            <w:r>
              <w:rPr>
                <w:rFonts w:ascii="宋体" w:hAnsi="宋体" w:hint="eastAsia"/>
                <w:bCs/>
                <w:kern w:val="0"/>
                <w:szCs w:val="21"/>
              </w:rPr>
              <w:t>养老保险</w:t>
            </w:r>
            <w:r>
              <w:rPr>
                <w:rFonts w:ascii="宋体" w:hAnsi="宋体"/>
                <w:bCs/>
                <w:kern w:val="0"/>
                <w:szCs w:val="21"/>
              </w:rPr>
              <w:t>证明或行政主管部门在编证明。</w:t>
            </w:r>
          </w:p>
          <w:p w:rsidR="00EB5C51" w:rsidRDefault="00D41E02">
            <w:pPr>
              <w:spacing w:line="400" w:lineRule="exact"/>
              <w:ind w:firstLineChars="200" w:firstLine="420"/>
              <w:rPr>
                <w:rFonts w:ascii="宋体" w:hAnsi="宋体"/>
                <w:kern w:val="0"/>
                <w:szCs w:val="21"/>
              </w:rPr>
            </w:pPr>
            <w:r>
              <w:rPr>
                <w:rFonts w:ascii="宋体" w:hAnsi="宋体" w:hint="eastAsia"/>
                <w:bCs/>
                <w:szCs w:val="21"/>
              </w:rPr>
              <w:t>（4）</w:t>
            </w:r>
            <w:r>
              <w:rPr>
                <w:rFonts w:ascii="宋体" w:hAnsi="宋体" w:hint="eastAsia"/>
                <w:kern w:val="0"/>
                <w:szCs w:val="21"/>
              </w:rPr>
              <w:t>比选人（发包人）原则上不同意比选申请人（承包人）在中选后</w:t>
            </w:r>
            <w:r>
              <w:rPr>
                <w:rFonts w:ascii="宋体" w:hAnsi="宋体" w:cs="MingLiU" w:hint="eastAsia"/>
                <w:bCs/>
                <w:kern w:val="0"/>
                <w:szCs w:val="22"/>
              </w:rPr>
              <w:t>按照《重庆市房屋建筑与市政基础设施工程现场施工从业人员配备标准》配备</w:t>
            </w:r>
            <w:r>
              <w:rPr>
                <w:rFonts w:ascii="宋体" w:hAnsi="宋体" w:hint="eastAsia"/>
                <w:kern w:val="0"/>
                <w:szCs w:val="21"/>
              </w:rPr>
              <w:t>的主要管理人员进行撤换，如有特殊情况，比选申请人（承包人）需满足以下撤换条件：</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bCs/>
                <w:kern w:val="0"/>
                <w:szCs w:val="21"/>
              </w:rPr>
              <w:t>①</w:t>
            </w:r>
            <w:r>
              <w:rPr>
                <w:rFonts w:ascii="宋体" w:hAnsi="宋体" w:hint="eastAsia"/>
                <w:kern w:val="0"/>
                <w:szCs w:val="21"/>
              </w:rPr>
              <w:t>中选人（承包人）必须严格</w:t>
            </w:r>
            <w:r>
              <w:rPr>
                <w:rFonts w:ascii="宋体" w:hAnsi="宋体" w:cs="MingLiU" w:hint="eastAsia"/>
                <w:bCs/>
                <w:kern w:val="0"/>
                <w:szCs w:val="22"/>
              </w:rPr>
              <w:t>按照《重庆市房屋建筑与市政基础设施工程现场施工从业人员配备标准》</w:t>
            </w:r>
            <w:r>
              <w:rPr>
                <w:rFonts w:ascii="宋体" w:hAnsi="宋体" w:hint="eastAsia"/>
                <w:kern w:val="0"/>
                <w:szCs w:val="21"/>
              </w:rPr>
              <w:t>要求</w:t>
            </w:r>
            <w:r>
              <w:rPr>
                <w:rFonts w:ascii="宋体" w:hAnsi="宋体" w:cs="MingLiU" w:hint="eastAsia"/>
                <w:bCs/>
                <w:kern w:val="0"/>
                <w:szCs w:val="22"/>
              </w:rPr>
              <w:t>配备</w:t>
            </w:r>
            <w:r>
              <w:rPr>
                <w:rFonts w:ascii="宋体" w:hAnsi="宋体" w:hint="eastAsia"/>
                <w:kern w:val="0"/>
                <w:szCs w:val="21"/>
              </w:rPr>
              <w:t>主要管理人员名单写入合同，与比选人签订合同，并组织人员进场。</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②签订</w:t>
            </w:r>
            <w:r>
              <w:rPr>
                <w:rFonts w:ascii="宋体" w:hAnsi="宋体"/>
                <w:kern w:val="0"/>
                <w:szCs w:val="21"/>
              </w:rPr>
              <w:t>合同后，</w:t>
            </w:r>
            <w:r>
              <w:rPr>
                <w:rFonts w:ascii="宋体" w:hAnsi="宋体" w:hint="eastAsia"/>
                <w:kern w:val="0"/>
                <w:szCs w:val="21"/>
              </w:rPr>
              <w:t>中选人（承包人）申请撤换项目负责人、技术负责人、安全管理负责人和质量管理负责人等主要人员应有充分合理的理由，比选人(发包人)遵从以下原则：</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a.撤换后的人员必须为本单位职员；</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b.具备与被撤换人员同等资格；</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c.须提供可查询的撤换后人员在本单位近6个月以上发放工资的银行流水和社保缴纳记录。（提供单位近6个月以上发放工资的银行流水记录时，原则上打印的银行流水记录应体现发放工资的单位名称和拟投入人员的姓名，若由于银行系统差异，无法体现的，除提供银行流水记录外，还须提供由银行开具拟投入人员工资由比选申请人单位发放的证明或由比选申请人自行盖章承诺发放工资的银行流水为本单位发放。比选申请人必须对上述提供资料的真实性负责，一旦发现提供虚假资料，视为弄虚作假行为，按相关法律、法规处理。）</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上述原则不满足任何一项，比选人（发包人）将不通过人员更换审核。</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③未通过发包人审核但承包人仍继续履行合同的，撤换项目负责人、技术负责人的，项目总价下浮4%；撤换安全管理负责人和质量管理负责人等专业工程师的，项目总价下浮2%，并在开工后的计量款内予以落实。</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④合同签订后，未主动提出撤换主要人员申请，被发包人或其上级单位、政府主管部门检查后发现承包人擅自撤换上述主要人员的，承包人仍继续履行合同的，项目总价下浮10%，并在开工后的计量款内予以落实。</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⑤合同签订后，撤换上述主要人员申请未经发包人审核通过，或未提出申请被发现擅自撤换上述主要人员的承包人，发包人有权强制承包人退出，解除合同，没收履约保证金。</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⑥撤换上述主要人员申请未经发包人审核通过，或未提出申请被发现擅自撤换上述主要人员的承包人，将被列入两江投资集团黑名单，1年内不能参与两江投资集团及下属子公司工程投标，同时将承包人此项行为上报行政主管部门。</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⑦合同签订后施工单位不按期派项目人员进场实施，建设单位有权解除合同，没收履约保证金。</w:t>
            </w:r>
          </w:p>
          <w:p w:rsidR="00EB5C51" w:rsidRDefault="00D41E02">
            <w:pPr>
              <w:spacing w:line="400" w:lineRule="exact"/>
              <w:ind w:firstLineChars="200" w:firstLine="420"/>
              <w:rPr>
                <w:rFonts w:ascii="宋体" w:hAnsi="宋体"/>
              </w:rPr>
            </w:pPr>
            <w:r>
              <w:rPr>
                <w:rFonts w:ascii="宋体" w:hAnsi="宋体" w:hint="eastAsia"/>
                <w:kern w:val="0"/>
                <w:szCs w:val="21"/>
              </w:rPr>
              <w:t>承包人进场前，发包人应召开“转段会”，承包人项目管理机构所有人员社保信息和身份信息不符，或者参会人员与提交的项目主要管理人员名册不一致的，承包人应在三天内改正，否则，视为承包人非法转包、挂靠，发包人有权不签订合同且所缴纳的履约担保金不予退还。</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1.4.2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是否接受联合体</w:t>
            </w:r>
            <w:r>
              <w:rPr>
                <w:rFonts w:ascii="宋体" w:hAnsi="宋体" w:hint="eastAsia"/>
                <w:kern w:val="0"/>
                <w:szCs w:val="21"/>
              </w:rPr>
              <w:t>比选申请</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不接受</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不组织</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w:t>
            </w:r>
            <w:r>
              <w:rPr>
                <w:rFonts w:ascii="宋体" w:hAnsi="宋体"/>
                <w:kern w:val="0"/>
                <w:szCs w:val="21"/>
              </w:rPr>
              <w:t>预备会</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不召开</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rsidR="00EB5C51" w:rsidRDefault="00D41E02" w:rsidP="00B8032F">
            <w:pPr>
              <w:snapToGrid w:val="0"/>
              <w:spacing w:afterLines="5" w:line="400" w:lineRule="exact"/>
              <w:jc w:val="center"/>
              <w:rPr>
                <w:rFonts w:ascii="宋体" w:hAnsi="宋体"/>
                <w:kern w:val="0"/>
                <w:szCs w:val="21"/>
              </w:rPr>
            </w:pPr>
            <w:r>
              <w:rPr>
                <w:rFonts w:ascii="宋体" w:hAnsi="宋体"/>
                <w:kern w:val="0"/>
                <w:szCs w:val="21"/>
              </w:rPr>
              <w:t>构成</w:t>
            </w:r>
            <w:r>
              <w:rPr>
                <w:rFonts w:ascii="宋体" w:hAnsi="宋体" w:hint="eastAsia"/>
                <w:kern w:val="0"/>
                <w:szCs w:val="21"/>
              </w:rPr>
              <w:t>比选文件</w:t>
            </w:r>
            <w:r>
              <w:rPr>
                <w:rFonts w:ascii="宋体" w:hAnsi="宋体"/>
                <w:kern w:val="0"/>
                <w:szCs w:val="21"/>
              </w:rPr>
              <w:t>的其他材料</w:t>
            </w:r>
          </w:p>
        </w:tc>
        <w:tc>
          <w:tcPr>
            <w:tcW w:w="6490" w:type="dxa"/>
            <w:vAlign w:val="center"/>
          </w:tcPr>
          <w:p w:rsidR="00EB5C51" w:rsidRDefault="00D41E02">
            <w:pPr>
              <w:snapToGrid w:val="0"/>
              <w:spacing w:line="400" w:lineRule="exact"/>
              <w:ind w:firstLineChars="200" w:firstLine="420"/>
              <w:rPr>
                <w:rFonts w:ascii="宋体" w:hAnsi="宋体"/>
                <w:szCs w:val="21"/>
              </w:rPr>
            </w:pPr>
            <w:r>
              <w:rPr>
                <w:rFonts w:ascii="宋体" w:hAnsi="宋体" w:hint="eastAsia"/>
                <w:szCs w:val="21"/>
              </w:rPr>
              <w:t>比选人</w:t>
            </w:r>
            <w:r>
              <w:rPr>
                <w:rFonts w:ascii="宋体" w:hAnsi="宋体"/>
                <w:szCs w:val="21"/>
              </w:rPr>
              <w:t>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644" w:type="dxa"/>
            <w:tcBorders>
              <w:bottom w:val="single" w:sz="4" w:space="0" w:color="auto"/>
            </w:tcBorders>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比选申请人</w:t>
            </w:r>
            <w:r>
              <w:rPr>
                <w:rFonts w:ascii="宋体" w:hAnsi="宋体"/>
                <w:kern w:val="0"/>
                <w:szCs w:val="21"/>
              </w:rPr>
              <w:t>对</w:t>
            </w:r>
            <w:r>
              <w:rPr>
                <w:rFonts w:ascii="宋体" w:hAnsi="宋体" w:hint="eastAsia"/>
                <w:kern w:val="0"/>
                <w:szCs w:val="21"/>
              </w:rPr>
              <w:t>比选文件</w:t>
            </w:r>
            <w:r>
              <w:rPr>
                <w:rFonts w:ascii="宋体" w:hAnsi="宋体"/>
                <w:kern w:val="0"/>
                <w:szCs w:val="21"/>
              </w:rPr>
              <w:t>提出</w:t>
            </w:r>
            <w:r>
              <w:rPr>
                <w:rFonts w:ascii="宋体" w:hAnsi="宋体" w:hint="eastAsia"/>
                <w:kern w:val="0"/>
                <w:szCs w:val="21"/>
              </w:rPr>
              <w:t>疑问</w:t>
            </w:r>
            <w:r>
              <w:rPr>
                <w:rFonts w:ascii="宋体" w:hAnsi="宋体"/>
                <w:kern w:val="0"/>
                <w:szCs w:val="21"/>
              </w:rPr>
              <w:t>的截止时间</w:t>
            </w:r>
          </w:p>
        </w:tc>
        <w:tc>
          <w:tcPr>
            <w:tcW w:w="6490" w:type="dxa"/>
            <w:vAlign w:val="center"/>
          </w:tcPr>
          <w:p w:rsidR="00EB5C51" w:rsidRDefault="00D41E02" w:rsidP="00D963B4">
            <w:pPr>
              <w:snapToGrid w:val="0"/>
              <w:spacing w:line="400" w:lineRule="exact"/>
              <w:ind w:firstLineChars="200" w:firstLine="420"/>
              <w:rPr>
                <w:rFonts w:ascii="宋体" w:hAnsi="宋体"/>
                <w:kern w:val="0"/>
                <w:szCs w:val="21"/>
              </w:rPr>
            </w:pPr>
            <w:r>
              <w:rPr>
                <w:rFonts w:ascii="宋体" w:hAnsi="宋体" w:hint="eastAsia"/>
                <w:kern w:val="0"/>
                <w:szCs w:val="21"/>
              </w:rPr>
              <w:t>比选申请人</w:t>
            </w:r>
            <w:r>
              <w:rPr>
                <w:rFonts w:ascii="宋体" w:hAnsi="宋体"/>
                <w:kern w:val="0"/>
                <w:szCs w:val="21"/>
              </w:rPr>
              <w:t>在收到</w:t>
            </w:r>
            <w:r>
              <w:rPr>
                <w:rFonts w:ascii="宋体" w:hAnsi="宋体" w:hint="eastAsia"/>
                <w:kern w:val="0"/>
                <w:szCs w:val="21"/>
              </w:rPr>
              <w:t>比选文件</w:t>
            </w:r>
            <w:r>
              <w:rPr>
                <w:rFonts w:ascii="宋体" w:hAnsi="宋体"/>
                <w:kern w:val="0"/>
                <w:szCs w:val="21"/>
              </w:rPr>
              <w:t>后，应仔细检查</w:t>
            </w:r>
            <w:r>
              <w:rPr>
                <w:rFonts w:ascii="宋体" w:hAnsi="宋体" w:hint="eastAsia"/>
                <w:kern w:val="0"/>
                <w:szCs w:val="21"/>
              </w:rPr>
              <w:t>比选文件</w:t>
            </w:r>
            <w:r>
              <w:rPr>
                <w:rFonts w:ascii="宋体" w:hAnsi="宋体"/>
                <w:kern w:val="0"/>
                <w:szCs w:val="21"/>
              </w:rPr>
              <w:t>的所有内容，如有残缺或文字表述不清，图纸尺寸标注不明以及存在错、漏、缺、概念模糊和有可能出现歧义或理解上的偏差的内容等应在</w:t>
            </w:r>
            <w:r>
              <w:rPr>
                <w:rFonts w:ascii="宋体" w:hAnsi="宋体"/>
                <w:u w:val="single"/>
              </w:rPr>
              <w:t>202</w:t>
            </w:r>
            <w:r>
              <w:rPr>
                <w:rFonts w:ascii="宋体" w:hAnsi="宋体" w:hint="eastAsia"/>
                <w:u w:val="single"/>
              </w:rPr>
              <w:t>2</w:t>
            </w:r>
            <w:r>
              <w:rPr>
                <w:rFonts w:ascii="宋体" w:hAnsi="宋体"/>
              </w:rPr>
              <w:t>年</w:t>
            </w:r>
            <w:r>
              <w:rPr>
                <w:rFonts w:ascii="宋体" w:hAnsi="宋体" w:hint="eastAsia"/>
                <w:u w:val="single"/>
              </w:rPr>
              <w:t xml:space="preserve"> </w:t>
            </w:r>
            <w:r w:rsidR="00781FF6">
              <w:rPr>
                <w:rFonts w:ascii="宋体" w:hAnsi="宋体"/>
                <w:u w:val="single"/>
              </w:rPr>
              <w:t>3</w:t>
            </w:r>
            <w:r>
              <w:rPr>
                <w:rFonts w:ascii="宋体" w:hAnsi="宋体" w:hint="eastAsia"/>
                <w:u w:val="single"/>
              </w:rPr>
              <w:t xml:space="preserve">  </w:t>
            </w:r>
            <w:r>
              <w:rPr>
                <w:rFonts w:ascii="宋体" w:hAnsi="宋体"/>
              </w:rPr>
              <w:t>月</w:t>
            </w:r>
            <w:r>
              <w:rPr>
                <w:rFonts w:ascii="宋体" w:hAnsi="宋体" w:hint="eastAsia"/>
                <w:u w:val="single"/>
              </w:rPr>
              <w:t xml:space="preserve">  </w:t>
            </w:r>
            <w:r w:rsidR="00D963B4">
              <w:rPr>
                <w:rFonts w:ascii="宋体" w:hAnsi="宋体" w:hint="eastAsia"/>
                <w:u w:val="single"/>
              </w:rPr>
              <w:t>8</w:t>
            </w:r>
            <w:r>
              <w:rPr>
                <w:rFonts w:ascii="宋体" w:hAnsi="宋体" w:hint="eastAsia"/>
                <w:u w:val="single"/>
              </w:rPr>
              <w:t xml:space="preserve">  </w:t>
            </w:r>
            <w:r>
              <w:rPr>
                <w:rFonts w:ascii="宋体" w:hAnsi="宋体"/>
              </w:rPr>
              <w:t>日</w:t>
            </w:r>
            <w:r>
              <w:rPr>
                <w:rFonts w:ascii="宋体" w:hAnsi="宋体"/>
                <w:szCs w:val="21"/>
                <w:u w:val="single"/>
              </w:rPr>
              <w:t>12</w:t>
            </w:r>
            <w:r>
              <w:rPr>
                <w:rFonts w:ascii="宋体" w:hAnsi="宋体" w:hint="eastAsia"/>
              </w:rPr>
              <w:t>时</w:t>
            </w:r>
            <w:r>
              <w:rPr>
                <w:rFonts w:ascii="宋体" w:hAnsi="宋体"/>
                <w:szCs w:val="21"/>
                <w:u w:val="single"/>
              </w:rPr>
              <w:t>00</w:t>
            </w:r>
            <w:r>
              <w:rPr>
                <w:rFonts w:ascii="宋体" w:hAnsi="宋体" w:hint="eastAsia"/>
              </w:rPr>
              <w:t>分</w:t>
            </w:r>
            <w:r>
              <w:rPr>
                <w:rFonts w:ascii="宋体" w:hAnsi="宋体"/>
                <w:kern w:val="0"/>
                <w:szCs w:val="21"/>
              </w:rPr>
              <w:t>前</w:t>
            </w:r>
            <w:r>
              <w:rPr>
                <w:rFonts w:ascii="宋体" w:hAnsi="宋体" w:hint="eastAsia"/>
                <w:kern w:val="0"/>
                <w:szCs w:val="21"/>
              </w:rPr>
              <w:t>书面</w:t>
            </w:r>
            <w:r>
              <w:rPr>
                <w:rFonts w:ascii="宋体" w:hAnsi="宋体"/>
                <w:kern w:val="0"/>
                <w:szCs w:val="21"/>
              </w:rPr>
              <w:t>提交</w:t>
            </w:r>
            <w:r>
              <w:rPr>
                <w:rFonts w:ascii="宋体" w:hAnsi="宋体" w:hint="eastAsia"/>
                <w:kern w:val="0"/>
                <w:szCs w:val="21"/>
              </w:rPr>
              <w:t>至代理机构</w:t>
            </w:r>
            <w:r>
              <w:rPr>
                <w:rFonts w:ascii="宋体" w:hAnsi="宋体"/>
                <w:kern w:val="0"/>
                <w:szCs w:val="21"/>
              </w:rPr>
              <w:t>。</w:t>
            </w:r>
          </w:p>
        </w:tc>
      </w:tr>
      <w:tr w:rsidR="00EB5C51">
        <w:trPr>
          <w:trHeight w:val="1175"/>
          <w:jc w:val="center"/>
        </w:trPr>
        <w:tc>
          <w:tcPr>
            <w:tcW w:w="1335" w:type="dxa"/>
            <w:vMerge w:val="restart"/>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sz="4" w:space="0" w:color="auto"/>
            </w:tcBorders>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比选人</w:t>
            </w:r>
            <w:r>
              <w:rPr>
                <w:rFonts w:ascii="宋体" w:hAnsi="宋体"/>
                <w:kern w:val="0"/>
                <w:szCs w:val="21"/>
              </w:rPr>
              <w:t>对</w:t>
            </w:r>
            <w:r>
              <w:rPr>
                <w:rFonts w:ascii="宋体" w:hAnsi="宋体" w:hint="eastAsia"/>
                <w:kern w:val="0"/>
                <w:szCs w:val="21"/>
              </w:rPr>
              <w:t>比选文件</w:t>
            </w:r>
            <w:r>
              <w:rPr>
                <w:rFonts w:ascii="宋体" w:hAnsi="宋体"/>
                <w:kern w:val="0"/>
                <w:szCs w:val="21"/>
              </w:rPr>
              <w:t>澄清的截止时间</w:t>
            </w:r>
          </w:p>
        </w:tc>
        <w:tc>
          <w:tcPr>
            <w:tcW w:w="6490" w:type="dxa"/>
            <w:vAlign w:val="center"/>
          </w:tcPr>
          <w:p w:rsidR="00EB5C51" w:rsidRDefault="00D41E02" w:rsidP="00D963B4">
            <w:pPr>
              <w:snapToGrid w:val="0"/>
              <w:spacing w:line="400" w:lineRule="exact"/>
              <w:ind w:firstLineChars="200" w:firstLine="420"/>
              <w:rPr>
                <w:rFonts w:ascii="宋体" w:hAnsi="宋体"/>
                <w:snapToGrid w:val="0"/>
                <w:kern w:val="0"/>
                <w:szCs w:val="21"/>
              </w:rPr>
            </w:pPr>
            <w:r>
              <w:rPr>
                <w:rFonts w:ascii="宋体" w:hAnsi="宋体"/>
                <w:u w:val="single"/>
              </w:rPr>
              <w:t>202</w:t>
            </w:r>
            <w:r>
              <w:rPr>
                <w:rFonts w:ascii="宋体" w:hAnsi="宋体" w:hint="eastAsia"/>
                <w:u w:val="single"/>
              </w:rPr>
              <w:t>2</w:t>
            </w:r>
            <w:r>
              <w:rPr>
                <w:rFonts w:ascii="宋体" w:hAnsi="宋体"/>
              </w:rPr>
              <w:t>年</w:t>
            </w:r>
            <w:r>
              <w:rPr>
                <w:rFonts w:ascii="宋体" w:hAnsi="宋体" w:hint="eastAsia"/>
                <w:u w:val="single"/>
              </w:rPr>
              <w:t xml:space="preserve">  </w:t>
            </w:r>
            <w:r w:rsidR="00781FF6">
              <w:rPr>
                <w:rFonts w:ascii="宋体" w:hAnsi="宋体"/>
                <w:u w:val="single"/>
              </w:rPr>
              <w:t>3</w:t>
            </w:r>
            <w:r>
              <w:rPr>
                <w:rFonts w:ascii="宋体" w:hAnsi="宋体" w:hint="eastAsia"/>
                <w:u w:val="single"/>
              </w:rPr>
              <w:t xml:space="preserve">  </w:t>
            </w:r>
            <w:r>
              <w:rPr>
                <w:rFonts w:ascii="宋体" w:hAnsi="宋体"/>
              </w:rPr>
              <w:t>月</w:t>
            </w:r>
            <w:r>
              <w:rPr>
                <w:rFonts w:ascii="宋体" w:hAnsi="宋体" w:hint="eastAsia"/>
                <w:u w:val="single"/>
              </w:rPr>
              <w:t xml:space="preserve">  </w:t>
            </w:r>
            <w:r w:rsidR="00D963B4">
              <w:rPr>
                <w:rFonts w:ascii="宋体" w:hAnsi="宋体" w:hint="eastAsia"/>
                <w:u w:val="single"/>
              </w:rPr>
              <w:t>9</w:t>
            </w:r>
            <w:r>
              <w:rPr>
                <w:rFonts w:ascii="宋体" w:hAnsi="宋体" w:hint="eastAsia"/>
                <w:u w:val="single"/>
              </w:rPr>
              <w:t xml:space="preserve">  </w:t>
            </w:r>
            <w:r>
              <w:rPr>
                <w:rFonts w:ascii="宋体" w:hAnsi="宋体"/>
              </w:rPr>
              <w:t>日</w:t>
            </w:r>
            <w:r>
              <w:rPr>
                <w:rFonts w:ascii="宋体" w:hAnsi="宋体"/>
                <w:u w:val="single"/>
              </w:rPr>
              <w:t>12</w:t>
            </w:r>
            <w:r>
              <w:rPr>
                <w:rFonts w:ascii="宋体" w:hAnsi="宋体" w:hint="eastAsia"/>
              </w:rPr>
              <w:t>时</w:t>
            </w:r>
            <w:r>
              <w:rPr>
                <w:rFonts w:ascii="宋体" w:hAnsi="宋体" w:hint="eastAsia"/>
                <w:szCs w:val="21"/>
                <w:u w:val="single"/>
              </w:rPr>
              <w:t xml:space="preserve"> </w:t>
            </w:r>
            <w:r>
              <w:rPr>
                <w:rFonts w:ascii="宋体" w:hAnsi="宋体"/>
                <w:szCs w:val="21"/>
                <w:u w:val="single"/>
              </w:rPr>
              <w:t>00</w:t>
            </w:r>
            <w:r>
              <w:rPr>
                <w:rFonts w:ascii="宋体" w:hAnsi="宋体" w:hint="eastAsia"/>
                <w:szCs w:val="21"/>
                <w:u w:val="single"/>
              </w:rPr>
              <w:t xml:space="preserve"> </w:t>
            </w:r>
            <w:r>
              <w:rPr>
                <w:rFonts w:ascii="宋体" w:hAnsi="宋体" w:hint="eastAsia"/>
              </w:rPr>
              <w:t>分前</w:t>
            </w:r>
            <w:r>
              <w:rPr>
                <w:rFonts w:ascii="宋体" w:hAnsi="宋体"/>
                <w:szCs w:val="21"/>
              </w:rPr>
              <w:t>（北京时间）</w:t>
            </w:r>
            <w:r>
              <w:rPr>
                <w:rFonts w:ascii="宋体" w:hAnsi="宋体"/>
                <w:kern w:val="0"/>
                <w:szCs w:val="21"/>
              </w:rPr>
              <w:t>。</w:t>
            </w:r>
          </w:p>
        </w:tc>
      </w:tr>
      <w:tr w:rsidR="00EB5C51">
        <w:trPr>
          <w:trHeight w:val="426"/>
          <w:jc w:val="center"/>
        </w:trPr>
        <w:tc>
          <w:tcPr>
            <w:tcW w:w="1335" w:type="dxa"/>
            <w:vMerge/>
            <w:vAlign w:val="center"/>
          </w:tcPr>
          <w:p w:rsidR="00EB5C51" w:rsidRDefault="00EB5C51">
            <w:pPr>
              <w:snapToGrid w:val="0"/>
              <w:spacing w:line="400" w:lineRule="exact"/>
              <w:jc w:val="center"/>
              <w:rPr>
                <w:rFonts w:ascii="宋体" w:hAnsi="宋体"/>
                <w:kern w:val="0"/>
                <w:szCs w:val="21"/>
              </w:rPr>
            </w:pP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比选申请文件</w:t>
            </w:r>
            <w:r>
              <w:rPr>
                <w:rFonts w:ascii="宋体" w:hAnsi="宋体"/>
                <w:kern w:val="0"/>
                <w:szCs w:val="21"/>
              </w:rPr>
              <w:t>上传</w:t>
            </w:r>
            <w:r>
              <w:rPr>
                <w:rFonts w:ascii="宋体" w:hAnsi="宋体" w:hint="eastAsia"/>
                <w:kern w:val="0"/>
                <w:szCs w:val="21"/>
              </w:rPr>
              <w:t>截止时间</w:t>
            </w:r>
          </w:p>
        </w:tc>
        <w:tc>
          <w:tcPr>
            <w:tcW w:w="6490" w:type="dxa"/>
            <w:vAlign w:val="center"/>
          </w:tcPr>
          <w:p w:rsidR="00EB5C51" w:rsidRDefault="00D41E02" w:rsidP="00D963B4">
            <w:pPr>
              <w:snapToGrid w:val="0"/>
              <w:spacing w:line="400" w:lineRule="exact"/>
              <w:ind w:firstLineChars="200" w:firstLine="420"/>
              <w:rPr>
                <w:rFonts w:ascii="宋体" w:hAnsi="宋体"/>
                <w:szCs w:val="21"/>
                <w:u w:val="single"/>
              </w:rPr>
            </w:pPr>
            <w:r>
              <w:rPr>
                <w:rFonts w:ascii="宋体" w:hAnsi="宋体" w:hint="eastAsia"/>
                <w:snapToGrid w:val="0"/>
                <w:kern w:val="0"/>
                <w:szCs w:val="21"/>
              </w:rPr>
              <w:t>比选申请截止时间：</w:t>
            </w:r>
            <w:r>
              <w:rPr>
                <w:rFonts w:ascii="宋体" w:hAnsi="宋体"/>
                <w:u w:val="single"/>
              </w:rPr>
              <w:t>202</w:t>
            </w:r>
            <w:r>
              <w:rPr>
                <w:rFonts w:ascii="宋体" w:hAnsi="宋体" w:hint="eastAsia"/>
                <w:u w:val="single"/>
              </w:rPr>
              <w:t>2</w:t>
            </w:r>
            <w:r>
              <w:rPr>
                <w:rFonts w:ascii="宋体" w:hAnsi="宋体"/>
              </w:rPr>
              <w:t>年</w:t>
            </w:r>
            <w:r>
              <w:rPr>
                <w:rFonts w:ascii="宋体" w:hAnsi="宋体" w:hint="eastAsia"/>
                <w:u w:val="single"/>
              </w:rPr>
              <w:t xml:space="preserve">  </w:t>
            </w:r>
            <w:r w:rsidR="00781FF6">
              <w:rPr>
                <w:rFonts w:ascii="宋体" w:hAnsi="宋体"/>
                <w:u w:val="single"/>
              </w:rPr>
              <w:t>3</w:t>
            </w:r>
            <w:r>
              <w:rPr>
                <w:rFonts w:ascii="宋体" w:hAnsi="宋体" w:hint="eastAsia"/>
                <w:u w:val="single"/>
              </w:rPr>
              <w:t xml:space="preserve">  </w:t>
            </w:r>
            <w:r>
              <w:rPr>
                <w:rFonts w:ascii="宋体" w:hAnsi="宋体"/>
              </w:rPr>
              <w:t>月</w:t>
            </w:r>
            <w:r>
              <w:rPr>
                <w:rFonts w:ascii="宋体" w:hAnsi="宋体" w:hint="eastAsia"/>
                <w:u w:val="single"/>
              </w:rPr>
              <w:t xml:space="preserve"> </w:t>
            </w:r>
            <w:r w:rsidR="00D963B4">
              <w:rPr>
                <w:rFonts w:ascii="宋体" w:hAnsi="宋体" w:hint="eastAsia"/>
                <w:u w:val="single"/>
              </w:rPr>
              <w:t>10</w:t>
            </w:r>
            <w:r>
              <w:rPr>
                <w:rFonts w:ascii="宋体" w:hAnsi="宋体" w:hint="eastAsia"/>
                <w:u w:val="single"/>
              </w:rPr>
              <w:t xml:space="preserve">  </w:t>
            </w:r>
            <w:r>
              <w:rPr>
                <w:rFonts w:ascii="宋体" w:hAnsi="宋体"/>
              </w:rPr>
              <w:t>日</w:t>
            </w:r>
            <w:r>
              <w:rPr>
                <w:rFonts w:ascii="宋体" w:hAnsi="宋体"/>
                <w:szCs w:val="21"/>
                <w:u w:val="single"/>
              </w:rPr>
              <w:t>14</w:t>
            </w:r>
            <w:r>
              <w:rPr>
                <w:rFonts w:ascii="宋体" w:hAnsi="宋体" w:hint="eastAsia"/>
                <w:szCs w:val="21"/>
              </w:rPr>
              <w:t>时</w:t>
            </w:r>
            <w:r>
              <w:rPr>
                <w:rFonts w:ascii="宋体" w:hAnsi="宋体"/>
                <w:szCs w:val="21"/>
                <w:u w:val="single"/>
              </w:rPr>
              <w:t>00</w:t>
            </w:r>
            <w:r>
              <w:rPr>
                <w:rFonts w:ascii="宋体" w:hAnsi="宋体" w:hint="eastAsia"/>
              </w:rPr>
              <w:t>分</w:t>
            </w:r>
            <w:r>
              <w:rPr>
                <w:rFonts w:ascii="宋体" w:hAnsi="宋体"/>
                <w:szCs w:val="21"/>
              </w:rPr>
              <w:t>（北京时间）</w:t>
            </w:r>
            <w:r>
              <w:rPr>
                <w:rFonts w:ascii="宋体" w:hAnsi="宋体" w:hint="eastAsia"/>
                <w:szCs w:val="21"/>
              </w:rPr>
              <w:t>。</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rsidR="00EB5C51" w:rsidRDefault="00D41E02" w:rsidP="00B8032F">
            <w:pPr>
              <w:snapToGrid w:val="0"/>
              <w:spacing w:afterLines="5" w:line="400" w:lineRule="exact"/>
              <w:jc w:val="center"/>
              <w:rPr>
                <w:rFonts w:ascii="宋体" w:hAnsi="宋体"/>
                <w:kern w:val="0"/>
                <w:szCs w:val="21"/>
              </w:rPr>
            </w:pPr>
            <w:r>
              <w:rPr>
                <w:rFonts w:ascii="宋体" w:hAnsi="宋体"/>
                <w:kern w:val="0"/>
                <w:szCs w:val="21"/>
              </w:rPr>
              <w:t>比选人对</w:t>
            </w:r>
            <w:r>
              <w:rPr>
                <w:rFonts w:ascii="宋体" w:hAnsi="宋体" w:hint="eastAsia"/>
                <w:kern w:val="0"/>
                <w:szCs w:val="21"/>
              </w:rPr>
              <w:t>比选文件</w:t>
            </w:r>
            <w:r>
              <w:rPr>
                <w:rFonts w:ascii="宋体" w:hAnsi="宋体"/>
                <w:kern w:val="0"/>
                <w:szCs w:val="21"/>
              </w:rPr>
              <w:t>进行补遗的时间</w:t>
            </w:r>
          </w:p>
        </w:tc>
        <w:tc>
          <w:tcPr>
            <w:tcW w:w="6490" w:type="dxa"/>
            <w:vAlign w:val="center"/>
          </w:tcPr>
          <w:p w:rsidR="00EB5C51" w:rsidRDefault="00D41E02">
            <w:pPr>
              <w:snapToGrid w:val="0"/>
              <w:spacing w:line="400" w:lineRule="exact"/>
              <w:ind w:firstLineChars="200" w:firstLine="420"/>
              <w:rPr>
                <w:rFonts w:ascii="宋体" w:hAnsi="宋体"/>
                <w:szCs w:val="21"/>
              </w:rPr>
            </w:pPr>
            <w:r>
              <w:rPr>
                <w:rFonts w:ascii="宋体" w:hAnsi="宋体"/>
                <w:snapToGrid w:val="0"/>
                <w:kern w:val="0"/>
                <w:szCs w:val="21"/>
              </w:rPr>
              <w:t>补遗内容可能影响</w:t>
            </w:r>
            <w:r>
              <w:rPr>
                <w:rFonts w:ascii="宋体" w:hAnsi="宋体" w:hint="eastAsia"/>
                <w:snapToGrid w:val="0"/>
                <w:kern w:val="0"/>
                <w:szCs w:val="21"/>
              </w:rPr>
              <w:t>比选申请</w:t>
            </w:r>
            <w:r>
              <w:rPr>
                <w:rFonts w:ascii="宋体" w:hAnsi="宋体"/>
                <w:snapToGrid w:val="0"/>
                <w:kern w:val="0"/>
                <w:szCs w:val="21"/>
              </w:rPr>
              <w:t>文件编制的，须在</w:t>
            </w:r>
            <w:r>
              <w:rPr>
                <w:rFonts w:ascii="宋体" w:hAnsi="宋体" w:hint="eastAsia"/>
                <w:snapToGrid w:val="0"/>
                <w:kern w:val="0"/>
                <w:szCs w:val="21"/>
              </w:rPr>
              <w:t>比选申请</w:t>
            </w:r>
            <w:r>
              <w:rPr>
                <w:rFonts w:ascii="宋体" w:hAnsi="宋体"/>
                <w:snapToGrid w:val="0"/>
                <w:kern w:val="0"/>
                <w:szCs w:val="21"/>
              </w:rPr>
              <w:t>截止时间</w:t>
            </w:r>
            <w:r>
              <w:rPr>
                <w:rFonts w:ascii="宋体" w:hAnsi="宋体" w:hint="eastAsia"/>
                <w:snapToGrid w:val="0"/>
                <w:kern w:val="0"/>
                <w:szCs w:val="21"/>
              </w:rPr>
              <w:t>1</w:t>
            </w:r>
            <w:r>
              <w:rPr>
                <w:rFonts w:ascii="宋体" w:hAnsi="宋体"/>
                <w:snapToGrid w:val="0"/>
                <w:kern w:val="0"/>
                <w:szCs w:val="21"/>
              </w:rPr>
              <w:t>日前发布，发布时间至</w:t>
            </w:r>
            <w:r>
              <w:rPr>
                <w:rFonts w:ascii="宋体" w:hAnsi="宋体" w:hint="eastAsia"/>
                <w:snapToGrid w:val="0"/>
                <w:kern w:val="0"/>
                <w:szCs w:val="21"/>
              </w:rPr>
              <w:t>比选申请</w:t>
            </w:r>
            <w:r>
              <w:rPr>
                <w:rFonts w:ascii="宋体" w:hAnsi="宋体"/>
                <w:snapToGrid w:val="0"/>
                <w:kern w:val="0"/>
                <w:szCs w:val="21"/>
              </w:rPr>
              <w:t>截止时间不足</w:t>
            </w:r>
            <w:r>
              <w:rPr>
                <w:rFonts w:ascii="宋体" w:hAnsi="宋体" w:hint="eastAsia"/>
                <w:snapToGrid w:val="0"/>
                <w:kern w:val="0"/>
                <w:szCs w:val="21"/>
              </w:rPr>
              <w:t>1</w:t>
            </w:r>
            <w:r>
              <w:rPr>
                <w:rFonts w:ascii="宋体" w:hAnsi="宋体"/>
                <w:snapToGrid w:val="0"/>
                <w:kern w:val="0"/>
                <w:szCs w:val="21"/>
              </w:rPr>
              <w:t>日的，须相应延后</w:t>
            </w:r>
            <w:r>
              <w:rPr>
                <w:rFonts w:ascii="宋体" w:hAnsi="宋体" w:hint="eastAsia"/>
                <w:snapToGrid w:val="0"/>
                <w:kern w:val="0"/>
                <w:szCs w:val="21"/>
              </w:rPr>
              <w:t>比选申请</w:t>
            </w:r>
            <w:r>
              <w:rPr>
                <w:rFonts w:ascii="宋体" w:hAnsi="宋体"/>
                <w:snapToGrid w:val="0"/>
                <w:kern w:val="0"/>
                <w:szCs w:val="21"/>
              </w:rPr>
              <w:t>截止时间。</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rsidR="00EB5C51" w:rsidRDefault="00D41E02" w:rsidP="00B8032F">
            <w:pPr>
              <w:snapToGrid w:val="0"/>
              <w:spacing w:afterLines="10" w:line="400" w:lineRule="exact"/>
              <w:jc w:val="center"/>
              <w:rPr>
                <w:rFonts w:ascii="宋体" w:hAnsi="宋体"/>
                <w:kern w:val="0"/>
                <w:szCs w:val="21"/>
              </w:rPr>
            </w:pPr>
            <w:r>
              <w:rPr>
                <w:rFonts w:ascii="宋体" w:hAnsi="宋体"/>
                <w:kern w:val="0"/>
                <w:szCs w:val="21"/>
              </w:rPr>
              <w:t>构成</w:t>
            </w:r>
            <w:r>
              <w:rPr>
                <w:rFonts w:ascii="宋体" w:hAnsi="宋体" w:hint="eastAsia"/>
                <w:kern w:val="0"/>
                <w:szCs w:val="21"/>
              </w:rPr>
              <w:t>比选申请文件</w:t>
            </w:r>
            <w:r>
              <w:rPr>
                <w:rFonts w:ascii="宋体" w:hAnsi="宋体"/>
                <w:kern w:val="0"/>
                <w:szCs w:val="21"/>
              </w:rPr>
              <w:t>的其他材料</w:t>
            </w:r>
          </w:p>
        </w:tc>
        <w:tc>
          <w:tcPr>
            <w:tcW w:w="6490" w:type="dxa"/>
            <w:vAlign w:val="center"/>
          </w:tcPr>
          <w:p w:rsidR="00EB5C51" w:rsidRDefault="00D41E02">
            <w:pPr>
              <w:snapToGrid w:val="0"/>
              <w:spacing w:line="400" w:lineRule="exact"/>
              <w:ind w:firstLineChars="200" w:firstLine="420"/>
              <w:rPr>
                <w:rFonts w:ascii="宋体" w:hAnsi="宋体"/>
                <w:szCs w:val="21"/>
              </w:rPr>
            </w:pPr>
            <w:r>
              <w:rPr>
                <w:rFonts w:ascii="宋体" w:hAnsi="宋体" w:hint="eastAsia"/>
                <w:szCs w:val="21"/>
              </w:rPr>
              <w:t>比选申请人</w:t>
            </w:r>
            <w:r>
              <w:rPr>
                <w:rFonts w:ascii="宋体" w:hAnsi="宋体"/>
                <w:szCs w:val="21"/>
              </w:rPr>
              <w:t>的书面澄清、说明和补正（但不得改变</w:t>
            </w:r>
            <w:r>
              <w:rPr>
                <w:rFonts w:ascii="宋体" w:hAnsi="宋体" w:hint="eastAsia"/>
                <w:szCs w:val="21"/>
              </w:rPr>
              <w:t>比选申请文件</w:t>
            </w:r>
            <w:r>
              <w:rPr>
                <w:rFonts w:ascii="宋体" w:hAnsi="宋体"/>
                <w:szCs w:val="21"/>
              </w:rPr>
              <w:t>的实质性内容）</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3.2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w:t>
            </w:r>
            <w:r>
              <w:rPr>
                <w:rFonts w:ascii="宋体" w:hAnsi="宋体"/>
                <w:kern w:val="0"/>
                <w:szCs w:val="21"/>
              </w:rPr>
              <w:t>报价</w:t>
            </w:r>
          </w:p>
        </w:tc>
        <w:tc>
          <w:tcPr>
            <w:tcW w:w="6490" w:type="dxa"/>
            <w:vAlign w:val="center"/>
          </w:tcPr>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1.比选申请人应按本须知和第五章“工程量清单”的要求填写相应清单表格。比选申请人的比选申请报价应是本章比选申请人须知前附表1.3.1项中所述的本工程合同段比选范围内的全部工程的投标报价，并以比选申请人在工程量清单中提出的单价或总价为依据。投标函中总报价与已标价工程量清单总报价必须一致，</w:t>
            </w:r>
            <w:r>
              <w:rPr>
                <w:rFonts w:ascii="宋体" w:hAnsi="宋体" w:hint="eastAsia"/>
                <w:b/>
                <w:bCs/>
                <w:kern w:val="0"/>
                <w:szCs w:val="21"/>
              </w:rPr>
              <w:t>否则其比选申请文件按否决比选申请处理</w:t>
            </w:r>
            <w:r>
              <w:rPr>
                <w:rFonts w:ascii="宋体" w:hAnsi="宋体" w:hint="eastAsia"/>
                <w:kern w:val="0"/>
                <w:szCs w:val="21"/>
              </w:rPr>
              <w:t>。</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2.比选申请人应认真填写工程量清单中所列的本项目各工程子目的单价或总价。比选申请人没有填入单价或总价的工程子目，比选人将认为该子目的价款已包括在工程量清单其他子目的单价和总价中。比选申请人在工程量清单中多报的子目和单价或总价比选人将不予接受，并将被视为重大偏差，</w:t>
            </w:r>
            <w:r>
              <w:rPr>
                <w:rFonts w:ascii="宋体" w:hAnsi="宋体" w:hint="eastAsia"/>
                <w:b/>
                <w:bCs/>
                <w:kern w:val="0"/>
                <w:szCs w:val="21"/>
              </w:rPr>
              <w:t>否则其比选申请文件按否决比选申请处理</w:t>
            </w:r>
            <w:r>
              <w:rPr>
                <w:rFonts w:ascii="宋体" w:hAnsi="宋体" w:hint="eastAsia"/>
                <w:kern w:val="0"/>
                <w:szCs w:val="21"/>
              </w:rPr>
              <w:t>。</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3.如发现工程量清单中的数量与图纸中数量不一致，应于本须知2.2.1项中规定的时间前书面通知比选人核查，除非比选人以补遗书的形式予以更正，否则，应以工程量清单中列出的数量为准。</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4.比选人在工程量清单中所列出的价格（包括暂列金额、暂估价等），比选申请人不得修改。否则，</w:t>
            </w:r>
            <w:r>
              <w:rPr>
                <w:rFonts w:ascii="宋体" w:hAnsi="宋体" w:hint="eastAsia"/>
                <w:b/>
                <w:bCs/>
                <w:kern w:val="0"/>
                <w:szCs w:val="21"/>
              </w:rPr>
              <w:t>否则其比选申请文件按否决比选申请处理</w:t>
            </w:r>
            <w:r>
              <w:rPr>
                <w:rFonts w:ascii="宋体" w:hAnsi="宋体" w:hint="eastAsia"/>
                <w:kern w:val="0"/>
                <w:szCs w:val="21"/>
              </w:rPr>
              <w:t>。</w:t>
            </w:r>
          </w:p>
          <w:p w:rsidR="00EB5C51" w:rsidRDefault="00D41E02">
            <w:pPr>
              <w:snapToGrid w:val="0"/>
              <w:spacing w:line="360" w:lineRule="exact"/>
              <w:ind w:firstLineChars="200" w:firstLine="420"/>
              <w:rPr>
                <w:rFonts w:ascii="宋体" w:hAnsi="宋体" w:cstheme="minorEastAsia"/>
                <w:kern w:val="0"/>
                <w:szCs w:val="21"/>
              </w:rPr>
            </w:pPr>
            <w:r>
              <w:rPr>
                <w:rFonts w:ascii="宋体" w:hAnsi="宋体" w:hint="eastAsia"/>
                <w:kern w:val="0"/>
                <w:szCs w:val="21"/>
              </w:rPr>
              <w:t>5.本工程比选</w:t>
            </w:r>
            <w:r>
              <w:rPr>
                <w:rFonts w:ascii="宋体" w:hAnsi="宋体" w:hint="eastAsia"/>
                <w:b/>
                <w:kern w:val="0"/>
              </w:rPr>
              <w:t>总</w:t>
            </w:r>
            <w:r w:rsidRPr="00502D46">
              <w:rPr>
                <w:rFonts w:ascii="宋体" w:hAnsi="宋体" w:hint="eastAsia"/>
                <w:b/>
                <w:kern w:val="0"/>
              </w:rPr>
              <w:t>价最高限价</w:t>
            </w:r>
            <w:r w:rsidRPr="00502D46">
              <w:rPr>
                <w:rFonts w:ascii="宋体" w:hAnsi="宋体" w:hint="eastAsia"/>
                <w:b/>
                <w:bCs/>
                <w:kern w:val="0"/>
                <w:szCs w:val="21"/>
              </w:rPr>
              <w:t>：</w:t>
            </w:r>
            <w:r w:rsidR="00781FF6" w:rsidRPr="00502D46">
              <w:rPr>
                <w:rFonts w:ascii="宋体" w:hAnsi="宋体"/>
                <w:b/>
                <w:bCs/>
                <w:kern w:val="0"/>
                <w:szCs w:val="21"/>
                <w:u w:val="single"/>
              </w:rPr>
              <w:t>1276482.18</w:t>
            </w:r>
            <w:r w:rsidRPr="00502D46">
              <w:rPr>
                <w:rFonts w:ascii="宋体" w:hAnsi="宋体"/>
                <w:b/>
                <w:kern w:val="0"/>
              </w:rPr>
              <w:t xml:space="preserve">元 </w:t>
            </w:r>
            <w:r w:rsidRPr="00502D46">
              <w:rPr>
                <w:rFonts w:ascii="宋体" w:hAnsi="宋体" w:hint="eastAsia"/>
                <w:b/>
                <w:kern w:val="0"/>
              </w:rPr>
              <w:t>（大写：</w:t>
            </w:r>
            <w:r w:rsidR="00781FF6" w:rsidRPr="00502D46">
              <w:rPr>
                <w:rFonts w:ascii="宋体" w:hAnsi="宋体" w:cstheme="minorEastAsia" w:hint="eastAsia"/>
                <w:b/>
                <w:bCs/>
                <w:kern w:val="0"/>
                <w:szCs w:val="21"/>
                <w:u w:val="single"/>
              </w:rPr>
              <w:t>壹佰贰拾柒万陆仟肆佰捌拾贰元壹角捌分，</w:t>
            </w:r>
            <w:r w:rsidRPr="00502D46">
              <w:rPr>
                <w:rFonts w:ascii="宋体" w:hAnsi="宋体" w:hint="eastAsia"/>
                <w:b/>
                <w:kern w:val="0"/>
              </w:rPr>
              <w:t>其中含安全文明施工费用暂定金额：</w:t>
            </w:r>
            <w:r w:rsidR="00781FF6" w:rsidRPr="00502D46">
              <w:rPr>
                <w:rFonts w:ascii="宋体" w:hAnsi="宋体"/>
                <w:b/>
                <w:kern w:val="0"/>
                <w:u w:val="single"/>
              </w:rPr>
              <w:t>14416.63</w:t>
            </w:r>
            <w:r w:rsidRPr="00502D46">
              <w:rPr>
                <w:rFonts w:ascii="宋体" w:hAnsi="宋体" w:hint="eastAsia"/>
                <w:b/>
                <w:kern w:val="0"/>
              </w:rPr>
              <w:t>元）</w:t>
            </w:r>
            <w:r w:rsidRPr="00502D46">
              <w:rPr>
                <w:rFonts w:ascii="宋体" w:hAnsi="宋体" w:cstheme="minorEastAsia" w:hint="eastAsia"/>
                <w:b/>
                <w:bCs/>
                <w:kern w:val="0"/>
                <w:szCs w:val="21"/>
              </w:rPr>
              <w:t>、分部分项工程量清单项目综合单价最高限价</w:t>
            </w:r>
            <w:r w:rsidRPr="00502D46">
              <w:rPr>
                <w:rFonts w:ascii="宋体" w:hAnsi="宋体" w:cstheme="minorEastAsia" w:hint="eastAsia"/>
                <w:kern w:val="0"/>
                <w:szCs w:val="21"/>
              </w:rPr>
              <w:t>、</w:t>
            </w:r>
            <w:r>
              <w:rPr>
                <w:rFonts w:ascii="宋体" w:hAnsi="宋体" w:cstheme="minorEastAsia" w:hint="eastAsia"/>
                <w:b/>
                <w:bCs/>
                <w:kern w:val="0"/>
                <w:szCs w:val="21"/>
              </w:rPr>
              <w:t>措施费总价及分项最高限价和全费用综合包干单价最高限价（如果有）</w:t>
            </w:r>
            <w:r>
              <w:rPr>
                <w:rFonts w:ascii="宋体" w:hAnsi="宋体" w:cstheme="minorEastAsia" w:hint="eastAsia"/>
                <w:kern w:val="0"/>
                <w:szCs w:val="21"/>
              </w:rPr>
              <w:t>，</w:t>
            </w:r>
            <w:r>
              <w:rPr>
                <w:rFonts w:ascii="宋体" w:hAnsi="宋体" w:cstheme="minorEastAsia" w:hint="eastAsia"/>
                <w:b/>
                <w:bCs/>
                <w:kern w:val="0"/>
                <w:szCs w:val="21"/>
              </w:rPr>
              <w:t>竞标人自行下载。竞标人的各项竞标报价不得超过最高限价，否则，其竞标文件按否决竞标处理</w:t>
            </w:r>
            <w:r>
              <w:rPr>
                <w:rFonts w:ascii="宋体" w:hAnsi="宋体" w:cstheme="minorEastAsia" w:hint="eastAsia"/>
                <w:kern w:val="0"/>
                <w:szCs w:val="21"/>
              </w:rPr>
              <w:t>。</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6.其他说明</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6.1 工程计价方式：本工程采用工程量清单计价。</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6.2 比选申请报价范围：各比选申请人按照比选范围的规定，对比选人提供的工程量清单，结合项目实际情况，比选文件中施工图、技术标准和要求及其他内容进行自主报价。</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 报价原则</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6.3.1总体要求</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6.3.1.1比选申请人应根据比选文件及其补充通知、答疑纪要，地勘资料、施工现场情况、工程特点，与比选文件实质性要求相匹配的施工技术方案，企业定额，国家及地方有关现行的政策、标准及规范等，结合自身实力、市场行情自主合理报价。比选申请报价应包括按照比选文件要求完成比选范围内工程内容的人工费、材料费、施工机具使用费、企业管理费、利润、风险费用、措施费、规费、税金、政策性文件规定的所有费用。</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6.3.1.2比选申请人应先到工地踏勘以充分了解工地位置、地质情况、进出场道路、拆迁干扰（包括但不限于因拆迁因素导致施工单位多次进场等因素）、储存空间、装卸限制、行车干扰及任何其它足以影响承包价格的情况，任何因忽视上述情况而导致的索赔或工期延长申请将不获批准。</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6.3.1.3比选文件第四章合同条款及格式（专用合同条款）中约定由比选申请人承担的费用，比选申请时比选申请人必须考虑此费用，综合考虑在比选申请总价中，中选后比选人不再另行支付。</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6.3.1.4按政策和合同约定的由中选人交纳的各种保险费由中选人自行投保，保险费由中选人承担并支付，并根据企业自身和本工程情况，综合考虑在比选申请总价中。</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6.3.1.5为了不受市网停电影响延误工期，比选申请人应自行预备柴油发电机组，自备发电机的功率应与工程需用电力负荷相适应，确保施工期间能正常使用。比选人指定水、电接口，接口范围在施工红线范围外1公里内，比选申请人自行从指定接口接入水电管，接入费用及相关用水用电等费用由比选申请人承担，综合考虑在比选申请总价中。中选后，该费用不另行支付（请比选申请人务必到工地现场查勘并了解接口位置，自行测算距离及相关费用）。</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6.3.1.6每一项目只允许有一个报价。任何有选择的报价将不予接受。</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6.3.1.7比选申请报价各单位工程中项目名称、项目特征及工程内容相同的分部分项工程量清单项，为同一专业工程的其综合单价必须相同，否则结算时按就低原则处理。</w:t>
            </w:r>
          </w:p>
          <w:p w:rsidR="00EB5C51" w:rsidRDefault="00D41E02">
            <w:pPr>
              <w:snapToGrid w:val="0"/>
              <w:spacing w:line="360" w:lineRule="exact"/>
              <w:ind w:firstLineChars="200" w:firstLine="420"/>
              <w:rPr>
                <w:rFonts w:ascii="宋体" w:hAnsi="宋体"/>
                <w:b/>
                <w:bCs/>
                <w:kern w:val="0"/>
                <w:szCs w:val="21"/>
              </w:rPr>
            </w:pPr>
            <w:r>
              <w:rPr>
                <w:rFonts w:ascii="宋体" w:hAnsi="宋体" w:hint="eastAsia"/>
                <w:kern w:val="0"/>
                <w:szCs w:val="21"/>
              </w:rPr>
              <w:t>6.3.1.8比选申请人应根据比选文件中的工程量清单，并按重庆市建设工程费用定额（CQFYDE-2018）的要求填报比选申请总价（封面）、建设项目比选申请报价汇总表、单项工程比选申请报价汇总表、单位工程比选申请报价汇总表、分部分项工程项目清单计价表、措施项目汇总表、施工技术措施项目清单计价表、施工组织措施项目清单计价表、其他项目清单计价汇总表、暂列金额明细表、材料（工程设备）暂估单价及调整表、专业工程暂估价及结算价表、分部分项工程和施工技术措施项目清单综合单价分析表（综合单价分析表可以不提供纸质版，必须提供电子版）、规费、税金项目计价表等，其他表格比选申请人自行选用。比选申请函的比选申请总报价必须与所附工程量清单报价表所报金额一致，比选申请人不得采用总价百分比优惠（下浮）的方式进行比选申请报价，其优惠应直接体现在各项比选申请报价的单价中，</w:t>
            </w:r>
            <w:r>
              <w:rPr>
                <w:rFonts w:ascii="宋体" w:hAnsi="宋体" w:hint="eastAsia"/>
                <w:b/>
                <w:bCs/>
                <w:kern w:val="0"/>
                <w:szCs w:val="21"/>
              </w:rPr>
              <w:t>否则视为对比选文件不响应，其比选申请文件按否决比选申请处理。</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6.3.1.9企业管理费应由比选申请人在保证不低于其成本的基础上做竞争性考虑，利润由比选申请人根据自身情况和综合实力做竞争性考虑。企业管理费、利润费率报价表中的费率应与分部分项清单综合单价分析表中费率保持一致。</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6.3.1.10在收到施工图纸后，比选申请人有义务根据《建设工程工程量清单计价规范》（GB50500-2013）、《重庆市建设工程工程量清单计价规则》</w:t>
            </w:r>
            <w:r>
              <w:rPr>
                <w:rFonts w:ascii="宋体" w:hAnsi="宋体" w:hint="eastAsia"/>
                <w:szCs w:val="21"/>
              </w:rPr>
              <w:t>（CQJJGZ-2013）</w:t>
            </w:r>
            <w:r>
              <w:rPr>
                <w:rFonts w:ascii="宋体" w:hAnsi="宋体" w:hint="eastAsia"/>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 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w:t>
            </w:r>
            <w:r>
              <w:rPr>
                <w:rFonts w:ascii="宋体" w:hAnsi="宋体"/>
                <w:kern w:val="0"/>
                <w:szCs w:val="21"/>
              </w:rPr>
              <w:t>2020〕97号）</w:t>
            </w:r>
            <w:r>
              <w:rPr>
                <w:rFonts w:ascii="宋体" w:hAnsi="宋体" w:hint="eastAsia"/>
                <w:kern w:val="0"/>
                <w:szCs w:val="21"/>
              </w:rPr>
              <w:t>等定额及相关配套文件计算工程量，核查招标提供的工程量是否与施工图一致、漏项及缺项，并在规定的时间内书面通知比选人进行核查，除比选人对清单工程量主动补遗或对比选申请人质疑作修改外，比选申请人在编制比选申请报价时不得擅自改变比选人提供的分部分项工程量清单中的序号、排列顺序、项目编码、项目名称、项目特征、工程内容、工程量及计量单位，</w:t>
            </w:r>
            <w:r>
              <w:rPr>
                <w:rFonts w:ascii="宋体" w:hAnsi="宋体" w:hint="eastAsia"/>
                <w:b/>
                <w:bCs/>
                <w:kern w:val="0"/>
                <w:szCs w:val="21"/>
              </w:rPr>
              <w:t>否则视为对比选文件不作实质性响应，其比选申请文件按否决比选申请处理</w:t>
            </w:r>
            <w:r>
              <w:rPr>
                <w:rFonts w:ascii="宋体" w:hAnsi="宋体" w:hint="eastAsia"/>
                <w:kern w:val="0"/>
                <w:szCs w:val="21"/>
              </w:rPr>
              <w:t>。</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6.3.1.11比选申请人只有严格按比选人提供的《工程量清单》和本比选文件中提供的《工程量清单报价表》格式内所有项目进行报价，并且必须列出每项分部分项工程量清单项目综合单价分析表才能视为总体报价完整（比选申请文件纸质版可不提供每项分部分项工程量清单项目综合单价分析表，但电子版必须包含该部分内容），不得出现删除项目或增项（措施费项目除外），</w:t>
            </w:r>
            <w:r>
              <w:rPr>
                <w:rFonts w:ascii="宋体" w:hAnsi="宋体" w:hint="eastAsia"/>
                <w:b/>
                <w:bCs/>
                <w:kern w:val="0"/>
                <w:szCs w:val="21"/>
              </w:rPr>
              <w:t>否则视为对比选文件不作实质性响应，其比选申请文件按否决比选申请处理</w:t>
            </w:r>
            <w:r>
              <w:rPr>
                <w:rFonts w:ascii="宋体" w:hAnsi="宋体" w:hint="eastAsia"/>
                <w:kern w:val="0"/>
                <w:szCs w:val="21"/>
              </w:rPr>
              <w:t>。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比选申请报价时计价原则计算出该项的综合单价以及相应的规费、措施费和税金，并据此从结算价中扣除。</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6.3.2分部分项工程量清单报价要求</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6.3.2.1本工程采用工程量清单计价。各比选申请人对比选范围内的所有工程内容进行报价。本招标工程由比选申请人以比选文件、合同条件、工程量清单、本次比选范围的施工设计图纸、地勘报告、国家技术和经济规范及标准、《建设工程工程量清单计价规范》（GB50500-2013）、《重庆市建设工程工程量清单计价规则》</w:t>
            </w:r>
            <w:r>
              <w:rPr>
                <w:rFonts w:ascii="宋体" w:hAnsi="宋体" w:hint="eastAsia"/>
                <w:szCs w:val="21"/>
              </w:rPr>
              <w:t>（CQJJGZ-2013）</w:t>
            </w:r>
            <w:r>
              <w:rPr>
                <w:rFonts w:ascii="宋体" w:hAnsi="宋体" w:hint="eastAsia"/>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2020〕97号）及相关配套文件为依据，由比选申请人结合自身实力、市场行情自主合理报价。其综合单价应包括完成该子项所需的人工费、材料费、施工机具使用费、企业管理费、利润、风险费等除措施费、规费及税金外的所有费用。中选后比选人不再对综合单价进行调整。</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清单中有部分注明采用“全费用综合单价”的子目，全费用综合单价项目应包括完成该子项所需的人工费、材料费、施工机具使用费、企业管理费、利润、风险费、措施项目费（含安全文明施工费）、规费、税金等所有费用。中选后比选人不再对综合单价进行调整。</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比选申请报价中，组织措施费、安全文明施工费、建设工程竣工档案编制费、等均按《重庆市建设工程费用定额》 CQFYDE-2018的规定执行。</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6.3.2.2“分部分项工程量清单计价表”所列各子目的综合单价组成中，各子目的人工费、材料费、施工机具使用费、企业管理费、利润及风险费由比选申请人按照其自身情况做充分的、竞争性考虑。若遇不合理调整消耗量、明显提高或降低材料单价等为获得不合理利益的，在招标清单工程量外新增加的工程量比选人可按变更计价原则中新增单价的计算方式进行调减。</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6.3.3总承包服务费:以重庆市建设工程费用定额（CQFYDE-2018）约定建筑面积计算规则按3元/ m2计取，不因任何原因调整。不论实际情况与承包人估计有多大出入，亦不论有无设计变更，一律不予以调整。除此费用外，发包人不再向承包人支付任何总包管理、配合费，承包人也不得向发包人直接发包或三方施工合同分包单位收取任何管理、配合费。总承包管理、协调、配合内容包含但不限于如下：</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6.3.3.1对分包单位、发包人直接发包单位的管理、协调、配合的费用（含配合发包人进行材料采购所需的费用及进场后的保管费用），承包人不得以任何理由另外收取分包单位、发包人直接发包单位的配合费。</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6.3.3.2应由承包方免费提供给发包认指定分包单位、独立施工单位使用的设施、设备及服务。</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6.3.3.3建筑门窗、管道孔的预留及填补、塞缝及金属构件与墙体连接填补及套管塞缝、管线暗埋的开槽刨沟及砼面压槽费用。</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6.3.3.4现场所产生的垃圾进行统一的管理,设置合理的集中堆放点用于存放现场产生的所有垃圾,垃圾外运(含倾倒、堆放、处理等,同时也包含分包及发包人直接发包工程所产生的垃圾外运)所产生的费用。</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6.3.3.5现场需积极配合自来水、供电、天然气、电信等配套公司的施工要求,可能发生的费用已包含于配合费中。</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6.3.3.6约定的其他配合内容：</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a：协调日常工作，提供各分包及发包人直接发包工程的月进度计划及工期、安全文明施工、成品保护等工作；</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b：与分包及发包人直接发包商核对清楚各分包及发包人直接发包工程图纸与总包图纸间相关联的尺寸、标高等数据是否统一</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c：及时提供分包及发包人直接发包单位材料、设备进场、吊装、堆放、保管条件；</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d：提供工地现已设置的垂直运输、塔吊、现有脚手架供分包及发包人直接发包工程使用，满足工艺要求的合理施工时间，如需拆除应报发包人批准；</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e：提供必要合理的施工用水用电接驳点并承担维护及管理责任，施工用水电费由分包及发包人直接发包方自安水电表或是与承包人协商处理，费用标准按承包人的总承包施工合同的费用标准执行。</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f：材料设备堆放场地等；</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g：提供必要测量定位；</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h：按施工图、图纸会审、设计变更及有关规范等完成全部分包及甲方直接发包工程预留预埋，线管须穿铁丝；</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i：修补分包工程施工损坏内外墙瓷片，完成所有分包及发包人直接发包工程安装后的修补及塞填缝、挂钢丝网。</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j：在分包及发包人直接发包工程施工前，按发包人及监理的要求完成有关的土建项目施工，提供具备各分包及发包人直接发包工程施工的条件；</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k：在电梯及强、弱电竖井开始安装前，在每个电梯门及强、弱电竖井的门口处，应考虑临时防水措施，防止水侵入电梯井道及强、弱电竖井，否则，造成的损失由承包人负责；</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l：负责在交叉施工过程中，采取措施保护分包及发包人直接发包工程成品，分包及发包人直接发包工程的成品遭到破坏，如查实损坏单位，由损坏单位承担全部责任。否则由发包人分包单位承担70%，承包人承担30%；</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m：分包及发包人直接发包工程竣工验收合格后，由分包及发包人直接发包单位和承包人办理移交手续，即日起承包人负责该分包及发包人直接发包工程的成品保护工作，由于保护不周造成损坏的概由承包人负责。</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n：所有施工成品保护、工地生产区、生活区保安、停水停电措施、施工场地清理的费用。</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o：其他方便分包及发包人直接发包工程施工的工作。竣工资料的统一收集整理，并按档案管理要求装订。</w:t>
            </w:r>
          </w:p>
          <w:p w:rsidR="00EB5C51" w:rsidRDefault="00D41E02">
            <w:pPr>
              <w:snapToGrid w:val="0"/>
              <w:spacing w:line="360" w:lineRule="exact"/>
              <w:ind w:firstLineChars="200" w:firstLine="420"/>
              <w:rPr>
                <w:rFonts w:ascii="宋体" w:hAnsi="宋体" w:cs="Arial"/>
                <w:kern w:val="0"/>
                <w:szCs w:val="21"/>
              </w:rPr>
            </w:pPr>
            <w:r>
              <w:rPr>
                <w:rFonts w:ascii="宋体" w:hAnsi="宋体" w:cs="Arial" w:hint="eastAsia"/>
                <w:kern w:val="0"/>
                <w:szCs w:val="21"/>
              </w:rPr>
              <w:t>承包人在收取本合同约定的可收取的费用外，不得向分包及甲方直接发包单位收取其他任何费用，一经发现，承包人向发包人支付 5 万元违约金/次，并向分包及发包人直接发包单位支付多收金额双倍的违约金，此部分费用由发包人在承包人当月进度款中扣除。另外承包人必须无条件提供专业分包单位及发包人直接发包工程施工单位进场条件，若因承包人原因导致专业分包及发包人直接发包单位不能按期进场，承包人每次向甲方支付违约金 5 万元，并承担由此造成的一切损失。</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6.3.4措施项目清单的报价要求</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措施项目费清单包括施工组织措施项目清单和施工技术措施项目清单两部分。</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6.3.4.1施工组织措施项目清单：本项目组织措施项目费根据《重庆市建设工程费用定额》 CQFYDE-2018的规定进行计算，建设工程竣工档案编制费、住宅工程质量分户验收费（建筑工程需增加）按照《重庆市建设工程费用定额》 CQFYDE-2018的规定进行计算，比选人给出的施工组织措施项目清单仅供比选申请人参考，比选申请人在比选申请报价时可参照比选人给出的施工组织措施项目清单并结合本工程的实际情况和国家及重庆市相关管理规定自行增减项目，并进行报价。如果漏项或不报价，视为已包含在其他项目清单综合单价内。</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6.3.4.2施工技术措施项目清单：技术措施清单中以项计列的项目，由比选申请人根据现场踏勘情况及本工程的实际情况结合自身施工组织设计，以项为单位自行报价，结算原则详见合同专用条款14.2条规定。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w:t>
            </w:r>
            <w:r>
              <w:rPr>
                <w:rFonts w:ascii="宋体" w:hAnsi="宋体" w:hint="eastAsia"/>
                <w:b/>
                <w:bCs/>
                <w:kern w:val="0"/>
                <w:szCs w:val="21"/>
              </w:rPr>
              <w:t>否则视为对比选文件不作实质性响应，其比选申请文件按否决比选申请处理</w:t>
            </w:r>
            <w:r>
              <w:rPr>
                <w:rFonts w:ascii="宋体" w:hAnsi="宋体" w:hint="eastAsia"/>
                <w:kern w:val="0"/>
                <w:szCs w:val="21"/>
              </w:rPr>
              <w:t>，中选后相应的综合单价不作调整，工程量按《建设工程工程量清单计价规范》（GB50500-2013）规定的计量规则及工程量清单说明按实计量。（比选申请人须提供技术措施综合单价分析表电子版）。</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6.3.5其他项目清单的报价要求</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6.3.5.1比选文件及相关补遗文件规定了暂列金额，材料设备暂估价、专业工程暂估价的，比选申请人必须按比选人给定的价格进行报价，否则视为对比选文件不作实质性响应，</w:t>
            </w:r>
            <w:r>
              <w:rPr>
                <w:rFonts w:ascii="宋体" w:hAnsi="宋体" w:hint="eastAsia"/>
                <w:b/>
                <w:bCs/>
                <w:kern w:val="0"/>
                <w:szCs w:val="21"/>
              </w:rPr>
              <w:t>其比选申请文件按否决比选申请处理</w:t>
            </w:r>
            <w:r>
              <w:rPr>
                <w:rFonts w:ascii="宋体" w:hAnsi="宋体" w:hint="eastAsia"/>
                <w:kern w:val="0"/>
                <w:szCs w:val="21"/>
              </w:rPr>
              <w:t>。</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6.3.6专业工程暂估价达到重庆市规定规模标准或属于依法必须进行招标的，应当依法进行招标。</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6.3.7安全文明施工费</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本工程安全文明施工费由比选人根据《重庆市建设工程费用定额》 CQFYDE-2018规定进行计算，各比选申请人按暂定金额元计入比选申请报价，比选申请人必须按暂定金额填报，不得浮动，</w:t>
            </w:r>
            <w:r>
              <w:rPr>
                <w:rFonts w:ascii="宋体" w:hAnsi="宋体" w:hint="eastAsia"/>
                <w:b/>
                <w:bCs/>
                <w:kern w:val="0"/>
                <w:szCs w:val="21"/>
              </w:rPr>
              <w:t>否则视为对比选文件不作实质性响应，其比选申请文件按否决比选申请处理</w:t>
            </w:r>
            <w:r>
              <w:rPr>
                <w:rFonts w:ascii="宋体" w:hAnsi="宋体" w:hint="eastAsia"/>
                <w:kern w:val="0"/>
                <w:szCs w:val="21"/>
              </w:rPr>
              <w:t>。比选申请人应将安全文明施工费用列入“施工组织措施项目清单计价表”中。安全文明施工综合评定结果为不合格，则不计取。</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6.3.8材料采购及报价</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6.3.8.1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w:t>
            </w:r>
            <w:r>
              <w:rPr>
                <w:rFonts w:ascii="宋体" w:hAnsi="宋体" w:hint="eastAsia"/>
                <w:b/>
                <w:bCs/>
                <w:kern w:val="0"/>
                <w:szCs w:val="21"/>
              </w:rPr>
              <w:t>否则视为比选申请人不实质性响应比选文件，其比选申请文件按否决比选申请处理</w:t>
            </w:r>
            <w:r>
              <w:rPr>
                <w:rFonts w:ascii="宋体" w:hAnsi="宋体" w:hint="eastAsia"/>
                <w:kern w:val="0"/>
                <w:szCs w:val="21"/>
              </w:rPr>
              <w:t>。</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6.3.8.2本工程所需的所有材料、设</w:t>
            </w:r>
            <w:r>
              <w:rPr>
                <w:rFonts w:ascii="宋体" w:hAnsi="宋体" w:hint="eastAsia"/>
                <w:kern w:val="0"/>
              </w:rPr>
              <w:t>备均由中选人自行采购（如建设单位在招标时拟提供甲供材的另行要求）</w:t>
            </w:r>
            <w:r>
              <w:rPr>
                <w:rFonts w:ascii="宋体" w:hAnsi="宋体" w:hint="eastAsia"/>
                <w:kern w:val="0"/>
                <w:szCs w:val="21"/>
              </w:rPr>
              <w:t>，所采购的材料、设备必须符合国家规范标准及设计文件、比选文件要求，同时符合同类材料产品中高档次要求，并提供相应合格证明资料、质保书等。材料、设备运输距离由比选申请单位根据自身情况及踏勘现场情况自行确定,中选后不调整。</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6.3.8.3暂定价材料部分(详见附件材料（工程设备）暂估单价及调整表)在实施过程中按经比选人、监理核定的价格进行结算，仅调整材料价差，除税金外不再计算任何费用，其消耗量按比选申请单价分析表中的消耗量计算，但高于定额消耗量的按定额消耗量计算，没有定额消耗量的参照材料（工程设备）暂估单价及调整表中给定的消耗量。</w:t>
            </w:r>
          </w:p>
          <w:p w:rsidR="00EB5C51" w:rsidRDefault="00D41E02">
            <w:pPr>
              <w:autoSpaceDE w:val="0"/>
              <w:autoSpaceDN w:val="0"/>
              <w:adjustRightInd w:val="0"/>
              <w:snapToGrid w:val="0"/>
              <w:spacing w:line="360" w:lineRule="exact"/>
              <w:ind w:right="37" w:firstLineChars="200" w:firstLine="420"/>
              <w:jc w:val="left"/>
              <w:rPr>
                <w:rFonts w:ascii="宋体" w:hAnsi="宋体"/>
                <w:szCs w:val="21"/>
              </w:rPr>
            </w:pPr>
            <w:r>
              <w:rPr>
                <w:rFonts w:ascii="宋体" w:hAnsi="宋体" w:hint="eastAsia"/>
                <w:szCs w:val="21"/>
              </w:rPr>
              <w:t>6.3.8.4借土场和弃渣场由发包人现场指定，运距按</w:t>
            </w:r>
            <w:r>
              <w:rPr>
                <w:rFonts w:ascii="宋体" w:hAnsi="宋体" w:hint="eastAsia"/>
                <w:szCs w:val="21"/>
                <w:u w:val="single"/>
              </w:rPr>
              <w:t> 2 </w:t>
            </w:r>
            <w:r>
              <w:rPr>
                <w:rFonts w:ascii="宋体" w:hAnsi="宋体" w:hint="eastAsia"/>
                <w:szCs w:val="21"/>
              </w:rPr>
              <w:t>公里考虑，超出运距部分根据清单按实结算。</w:t>
            </w:r>
          </w:p>
          <w:p w:rsidR="00EB5C51" w:rsidRDefault="00D41E02">
            <w:pPr>
              <w:autoSpaceDE w:val="0"/>
              <w:autoSpaceDN w:val="0"/>
              <w:adjustRightInd w:val="0"/>
              <w:snapToGrid w:val="0"/>
              <w:spacing w:line="360" w:lineRule="exact"/>
              <w:ind w:right="37" w:firstLineChars="200" w:firstLine="420"/>
              <w:jc w:val="left"/>
              <w:rPr>
                <w:rFonts w:ascii="宋体" w:hAnsi="宋体"/>
                <w:kern w:val="0"/>
                <w:szCs w:val="21"/>
              </w:rPr>
            </w:pPr>
            <w:r>
              <w:rPr>
                <w:rFonts w:ascii="宋体" w:hAnsi="宋体" w:hint="eastAsia"/>
                <w:szCs w:val="21"/>
              </w:rPr>
              <w:t>6.3.8.5发包人指定的弃土场，弃土范围和碾压要求等，需执行设计要求。</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6.3.9人工费</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本工程人工单价由各比选申请人结合市场行情自主测算计入各分部分项综合单价中，中选后不再调整。</w:t>
            </w:r>
          </w:p>
          <w:p w:rsidR="00EB5C51" w:rsidRDefault="00D41E02">
            <w:pPr>
              <w:snapToGrid w:val="0"/>
              <w:spacing w:line="360" w:lineRule="exact"/>
              <w:ind w:firstLineChars="200" w:firstLine="420"/>
              <w:rPr>
                <w:rFonts w:ascii="宋体" w:hAnsi="宋体"/>
                <w:kern w:val="0"/>
                <w:szCs w:val="21"/>
              </w:rPr>
            </w:pPr>
            <w:r>
              <w:rPr>
                <w:rFonts w:ascii="宋体" w:hAnsi="宋体" w:hint="eastAsia"/>
                <w:kern w:val="0"/>
                <w:szCs w:val="21"/>
              </w:rPr>
              <w:t>6.3.10本工程税金按《重庆市建设工程费用定额》 CQFYDE-2018的要求执行。</w:t>
            </w:r>
          </w:p>
          <w:p w:rsidR="00EB5C51" w:rsidRDefault="00D41E02">
            <w:pPr>
              <w:snapToGrid w:val="0"/>
              <w:spacing w:line="360" w:lineRule="exact"/>
              <w:ind w:firstLineChars="200" w:firstLine="420"/>
              <w:jc w:val="left"/>
              <w:rPr>
                <w:rFonts w:ascii="宋体" w:hAnsi="宋体"/>
                <w:kern w:val="0"/>
                <w:szCs w:val="21"/>
              </w:rPr>
            </w:pPr>
            <w:r>
              <w:rPr>
                <w:rFonts w:ascii="宋体" w:hAnsi="宋体" w:hint="eastAsia"/>
                <w:kern w:val="0"/>
                <w:szCs w:val="21"/>
              </w:rPr>
              <w:t>6.3.11比选申请报价的特别说明：比选申请人应将完成该工程发生的包括但不限于以下措施和风险费用纳入本次比选申请报价，中选后不再另外计算相关费用。</w:t>
            </w:r>
            <w:r>
              <w:rPr>
                <w:rFonts w:ascii="宋体" w:hAnsi="宋体" w:hint="eastAsia"/>
                <w:kern w:val="0"/>
                <w:szCs w:val="21"/>
              </w:rPr>
              <w:br/>
              <w:t xml:space="preserve">    1）比选申请人应充分调查招标工程范围内及周边的现有地方路网并踏勘现场，自行考虑进场道路和施工便道布设方案（含到弃渣场的道路），自行测算新修施工临时便道费用或因使用现有道路产生的拓宽及维护保养或租用等费用（如果有），如使用现有道路造成道路破坏的，其恢复费用，由比选申请人自行测算，计入施工技术措施项目清单，纳入本次比选申请报价。</w:t>
            </w:r>
            <w:r>
              <w:rPr>
                <w:rFonts w:ascii="宋体" w:hAnsi="宋体" w:hint="eastAsia"/>
                <w:kern w:val="0"/>
                <w:szCs w:val="21"/>
              </w:rPr>
              <w:br/>
              <w:t xml:space="preserve">    2）根据本项目的实际情况，余方外弃的渣场由需要甲乙双方共同确认，比选申请人不得乱弃渣；比选申请人应充分考虑弃渣的所有费用（包含但不限于如渣场的堆放、平整、安全、稳定、管理、租借等），纳入比选申请报价内。</w:t>
            </w:r>
            <w:r>
              <w:rPr>
                <w:rFonts w:ascii="宋体" w:hAnsi="宋体" w:hint="eastAsia"/>
                <w:kern w:val="0"/>
                <w:szCs w:val="21"/>
              </w:rPr>
              <w:br/>
              <w:t xml:space="preserve">    3）比选申请人应充分考虑因土石方挖填平衡造成的场内转运（包含多次转运）及周边临时堆场等情况；且临时堆场不得影响其他项目的实施，并充分考虑开挖的土石方如不符合回填要求并在场地内堆放、解小满足至符合填料要求的情况，且设计回填必须满足设计、规范要求，均由比选申请人自行测算此费用，纳入本次报价。</w:t>
            </w:r>
          </w:p>
          <w:p w:rsidR="00EB5C51" w:rsidRDefault="00D41E02">
            <w:pPr>
              <w:snapToGrid w:val="0"/>
              <w:spacing w:line="360" w:lineRule="exact"/>
              <w:ind w:firstLineChars="200" w:firstLine="420"/>
              <w:jc w:val="left"/>
              <w:rPr>
                <w:rFonts w:ascii="宋体" w:hAnsi="宋体"/>
                <w:kern w:val="0"/>
                <w:szCs w:val="21"/>
              </w:rPr>
            </w:pPr>
            <w:r>
              <w:rPr>
                <w:rFonts w:ascii="宋体" w:hAnsi="宋体" w:hint="eastAsia"/>
                <w:kern w:val="0"/>
                <w:szCs w:val="21"/>
              </w:rPr>
              <w:t>4）比选申请人必须详细勘查现场，了解本工程及周边区域的现场情况，包括工地位置、周边区域施工情况、施工难度、地质情况、进出场道路、临时用水、临时用电、场内外排水、临设搭建、场内外运输及多次转运、拆迁干扰、临时堆场、施工作业面、施工交叉干扰、装卸限制、行车干扰及任何其它足以影响承包价格的情况，任何因忽视或误解工地及周边区域现场情况等而导致的索赔和工期延长申请将不获批准；自行考虑周边已完和在建工程及地上、地下设施的临时保护措施，施工作业面交叉配合引起成本增加等相关费用，自行考虑场内修建临时道路进行材料转运及多次转运和各类机械设备无法到达的情况等引起的成本增加，由比选申请人自行测算，纳入本次比选申请报价。</w:t>
            </w:r>
            <w:r>
              <w:rPr>
                <w:rFonts w:ascii="宋体" w:hAnsi="宋体" w:hint="eastAsia"/>
                <w:kern w:val="0"/>
                <w:szCs w:val="21"/>
              </w:rPr>
              <w:br/>
              <w:t xml:space="preserve">    5）如因比选申请人施工原因导致周边已完和在建工程及其他周边建筑设施出现质量问题或损坏等情况，其责任和由此产生的相关费用由各比选申请人自行承担，此部分风险费用，由比选申请人自行估计，并纳入比选申请报价中。</w:t>
            </w:r>
            <w:r>
              <w:rPr>
                <w:rFonts w:ascii="宋体" w:hAnsi="宋体" w:hint="eastAsia"/>
                <w:kern w:val="0"/>
                <w:szCs w:val="21"/>
              </w:rPr>
              <w:br/>
              <w:t xml:space="preserve">    6）比选申请人为完成承包内容，按照国家现行有关建筑工程规范、规程要求，为保证工程质量、安全、工期、环保等各种因素必须采取的特殊措施以及配套完成的工作内容所需的费用。</w:t>
            </w:r>
            <w:r>
              <w:rPr>
                <w:rFonts w:ascii="宋体" w:hAnsi="宋体" w:hint="eastAsia"/>
                <w:kern w:val="0"/>
                <w:szCs w:val="21"/>
              </w:rPr>
              <w:br/>
              <w:t xml:space="preserve">    7）比选申请人应充分考虑现场实际情况，不能因停电、停水延误工期。比选申请人应自行预备发电机组自行发电，自备发电机的功率应与工程需用电力负荷相适应，确保施工期间能正常使用。比选申请人可采用租用消防车或洒水车运输工程用水和生活用水，比选申请人还应充分考虑临时用电、用水设备、管线的管护，相关费用均由比选申请人自行纳入比选申请报价。</w:t>
            </w:r>
            <w:r>
              <w:rPr>
                <w:rFonts w:ascii="宋体" w:hAnsi="宋体" w:hint="eastAsia"/>
                <w:kern w:val="0"/>
                <w:szCs w:val="21"/>
              </w:rPr>
              <w:br/>
              <w:t xml:space="preserve">    8）比选申请人必须仔细勘察施工现场，自行考虑场内修建临时道路进行材料运转及多次运转和各类机械设备无法到达的情况，相关费用均由比选申请人自行纳入比选申请报价。</w:t>
            </w:r>
            <w:r>
              <w:rPr>
                <w:rFonts w:ascii="宋体" w:hAnsi="宋体" w:hint="eastAsia"/>
                <w:kern w:val="0"/>
                <w:szCs w:val="21"/>
              </w:rPr>
              <w:br/>
              <w:t xml:space="preserve">    9）各比选申请人应自行考虑本标段修建好的场内临时道路如另一标段需要使用，有义务提供施工道路的通行便利。</w:t>
            </w:r>
            <w:r>
              <w:rPr>
                <w:rFonts w:ascii="宋体" w:hAnsi="宋体" w:hint="eastAsia"/>
                <w:kern w:val="0"/>
                <w:szCs w:val="21"/>
              </w:rPr>
              <w:br/>
              <w:t xml:space="preserve">    10）由于施工范围及周边施工区域的影响，施工过程中雨季防排水、生活用水等的排放措施必须结合周边区域的实际情况，不得把施工范围内的工程用水、生活用水、雨水等随便排入其他单位的施工范围内，由此产生的相应费用，各比选申请人自行测算纳入比选申请报价内。</w:t>
            </w:r>
            <w:r>
              <w:rPr>
                <w:rFonts w:ascii="宋体" w:hAnsi="宋体" w:hint="eastAsia"/>
                <w:kern w:val="0"/>
                <w:szCs w:val="21"/>
              </w:rPr>
              <w:br/>
              <w:t xml:space="preserve">    11）材料、机械堆场必须保证不影响到周边其他项目或标段的实施，得到业主和其他施工单位的同意，各比选申请人必须充分了解场地及周边区域的情况，由比选申请人自行测算此费用，纳入本次比选申请报价。</w:t>
            </w:r>
            <w:r>
              <w:rPr>
                <w:rFonts w:ascii="宋体" w:hAnsi="宋体" w:hint="eastAsia"/>
                <w:kern w:val="0"/>
                <w:szCs w:val="21"/>
              </w:rPr>
              <w:br/>
              <w:t xml:space="preserve">    12）比选申请人应充分考虑工程所需要的临时设施用地手续的办理及费用，包含工程范围内所有项目完工后的拆走、清理、清洁（初次开荒）、平整以及除渣（包括场内外运输以及渣场）的费用，包含按照比选人有关现场安全文明、环境保护、消防等管理要求需由比选申请方自行设置的现场标识、安全标示、工器具等费用。</w:t>
            </w:r>
            <w:r>
              <w:rPr>
                <w:rFonts w:ascii="宋体" w:hAnsi="宋体" w:hint="eastAsia"/>
                <w:kern w:val="0"/>
                <w:szCs w:val="21"/>
              </w:rPr>
              <w:br/>
              <w:t xml:space="preserve">    13）比选申请人应承担与周边其它施工单位、相关部门发生的相互协调费用，纳入本次比选申请报价。</w:t>
            </w:r>
            <w:r>
              <w:rPr>
                <w:rFonts w:ascii="宋体" w:hAnsi="宋体" w:hint="eastAsia"/>
                <w:kern w:val="0"/>
                <w:szCs w:val="21"/>
              </w:rPr>
              <w:br/>
              <w:t xml:space="preserve">    14）本项目必须响应比选人的总工期要求，各种赶工措施费、夜间施工费等一切为满足工期要求的投入，由比选申请人自行测算，纳入本次比选申请报价。如不能按期完成，造成工期延误，比选人保留终止合同的权利。</w:t>
            </w:r>
            <w:r>
              <w:rPr>
                <w:rFonts w:ascii="宋体" w:hAnsi="宋体" w:hint="eastAsia"/>
                <w:kern w:val="0"/>
                <w:szCs w:val="21"/>
              </w:rPr>
              <w:br/>
              <w:t xml:space="preserve">    15）保证交通顺利通行的行车、行人干扰措施费。</w:t>
            </w:r>
            <w:r>
              <w:rPr>
                <w:rFonts w:ascii="宋体" w:hAnsi="宋体" w:hint="eastAsia"/>
                <w:kern w:val="0"/>
                <w:szCs w:val="21"/>
              </w:rPr>
              <w:br/>
              <w:t xml:space="preserve">    16）比选申请人为完成承包内容，按照国家和地方的现行有关建筑工程规范、规程要求，为保证工程施工、质量、安全、文明、工期、环保、验收等各种因素必须采取的特殊措施以及配套完成的工作内容所需的费用，纳入本次比选申请报价。</w:t>
            </w:r>
            <w:r>
              <w:rPr>
                <w:rFonts w:ascii="宋体" w:hAnsi="宋体" w:hint="eastAsia"/>
                <w:kern w:val="0"/>
                <w:szCs w:val="21"/>
              </w:rPr>
              <w:br/>
              <w:t xml:space="preserve">    17）建设规划用地红线内均属于比选申请人管理范围，工程完工后，必须对整个红线范围进行测量，如比选申请人将建筑垃圾等一切废弃物等弃置到建设用地红线以内或周围的情况，将直接从结算款中双倍扣除。</w:t>
            </w:r>
            <w:r>
              <w:rPr>
                <w:rFonts w:ascii="宋体" w:hAnsi="宋体" w:hint="eastAsia"/>
                <w:kern w:val="0"/>
                <w:szCs w:val="21"/>
              </w:rPr>
              <w:br/>
              <w:t xml:space="preserve">    18）各比选申请人应承担施工区域和其他施工范围发生的交叉作业降效等风险费用，纳入本次比选申请报价。</w:t>
            </w:r>
            <w:r>
              <w:rPr>
                <w:rFonts w:ascii="宋体" w:hAnsi="宋体" w:hint="eastAsia"/>
                <w:kern w:val="0"/>
                <w:szCs w:val="21"/>
              </w:rPr>
              <w:br/>
              <w:t xml:space="preserve">    19）各比选申请人应承担施工合同期间因气候恶劣、洪水等导致工期延长造成工程费用增加的风险，纳入本次比选申请报价（不可抗力除外）。</w:t>
            </w:r>
            <w:r>
              <w:rPr>
                <w:rFonts w:ascii="宋体" w:hAnsi="宋体" w:hint="eastAsia"/>
                <w:kern w:val="0"/>
                <w:szCs w:val="21"/>
              </w:rPr>
              <w:br/>
              <w:t xml:space="preserve">    20）各比选申请人应承担由于进度款支付比例、审计时间较长的因素，充分考虑资金占用、融资、垫资等风险，纳入本次比选申请报价。</w:t>
            </w:r>
            <w:r>
              <w:rPr>
                <w:rFonts w:ascii="宋体" w:hAnsi="宋体" w:hint="eastAsia"/>
                <w:kern w:val="0"/>
                <w:szCs w:val="21"/>
              </w:rPr>
              <w:br/>
              <w:t xml:space="preserve">    21）由比选人负责指定接口，比选申请人从比选人指定的水电接口处接到施工场地内的水、电线路安置和牵引费用由比选申请人负责。比选申请人的施工用电、用水收费按在重庆市的现行收费标准收取。比选申请人比选申请时，该费用纳入本次比选申请报价。</w:t>
            </w:r>
            <w:r>
              <w:rPr>
                <w:rFonts w:ascii="宋体" w:hAnsi="宋体" w:hint="eastAsia"/>
                <w:kern w:val="0"/>
                <w:szCs w:val="21"/>
              </w:rPr>
              <w:br/>
              <w:t xml:space="preserve">    22）各比选申请人自行考虑施工期间的临时排污费、噪声费、市容费、环卫、防尘、夜间施工费等一切相关市政收费。本工程土石方外运或借土回填（如果有）必须执行市政府2004年第164号文《关于对主城区易撒漏物质实行密闭运输的通知》和2013年重庆市人民政府令第272号《重庆市主城区尘污染防治办法》和重庆市城乡建设委员会关于印发《进一步加强城市施工扬尘污染专项整治工作方案》的通知（渝建发【2015】45号）的规定执行，清运等费用由比选申请人自行测算计入措施项目费，纳入本次比选申请报价。</w:t>
            </w:r>
          </w:p>
          <w:p w:rsidR="00EB5C51" w:rsidRDefault="00D41E02">
            <w:pPr>
              <w:snapToGrid w:val="0"/>
              <w:spacing w:line="360" w:lineRule="exact"/>
              <w:ind w:firstLineChars="200" w:firstLine="422"/>
              <w:jc w:val="left"/>
              <w:rPr>
                <w:rFonts w:ascii="宋体" w:hAnsi="宋体"/>
                <w:kern w:val="0"/>
                <w:szCs w:val="21"/>
              </w:rPr>
            </w:pPr>
            <w:r>
              <w:rPr>
                <w:rFonts w:ascii="宋体" w:hAnsi="宋体" w:hint="eastAsia"/>
                <w:b/>
                <w:kern w:val="0"/>
                <w:szCs w:val="21"/>
              </w:rPr>
              <w:t>注：</w:t>
            </w:r>
            <w:r>
              <w:rPr>
                <w:rFonts w:ascii="宋体" w:hAnsi="宋体" w:hint="eastAsia"/>
                <w:b/>
                <w:bCs/>
                <w:kern w:val="0"/>
                <w:szCs w:val="21"/>
              </w:rPr>
              <w:t>环境保护税由比选申请人缴纳，比选人根据缴纳凭证据实支付</w:t>
            </w:r>
            <w:r>
              <w:rPr>
                <w:rFonts w:ascii="宋体" w:hAnsi="宋体" w:hint="eastAsia"/>
                <w:kern w:val="0"/>
                <w:szCs w:val="21"/>
              </w:rPr>
              <w:t>。</w:t>
            </w:r>
            <w:r>
              <w:rPr>
                <w:rFonts w:ascii="宋体" w:hAnsi="宋体" w:hint="eastAsia"/>
                <w:kern w:val="0"/>
                <w:szCs w:val="21"/>
              </w:rPr>
              <w:br/>
              <w:t xml:space="preserve">    23）苗木反季节栽植措施、高温补贴和迎接各类检查发生的费用由比选申请人自行测算，纳入本次比选申请报价。</w:t>
            </w:r>
            <w:r>
              <w:rPr>
                <w:rFonts w:ascii="宋体" w:hAnsi="宋体" w:hint="eastAsia"/>
                <w:kern w:val="0"/>
                <w:szCs w:val="21"/>
              </w:rPr>
              <w:br/>
              <w:t xml:space="preserve">    24）交通组织措施费用应包含开口费、恢复费、市政围挡、每个开口需配置1-2名协勤人员等措施。交通组织措施费包含在施工技术措施项目清单中，纳入本次比选申请报价。</w:t>
            </w:r>
            <w:r>
              <w:rPr>
                <w:rFonts w:ascii="宋体" w:hAnsi="宋体" w:hint="eastAsia"/>
                <w:kern w:val="0"/>
                <w:szCs w:val="21"/>
              </w:rPr>
              <w:br/>
              <w:t xml:space="preserve">    25）水土园区内土石方调配，根据各工程实际需要，从控制投资和少占用土地原则，由水土公司统一调配，比选申请人必须无条件服从，并在报价中综合考虑工程量增减因素。</w:t>
            </w:r>
          </w:p>
          <w:p w:rsidR="00EB5C51" w:rsidRDefault="00D41E02">
            <w:pPr>
              <w:snapToGrid w:val="0"/>
              <w:spacing w:line="360" w:lineRule="exact"/>
              <w:ind w:firstLineChars="200" w:firstLine="420"/>
              <w:jc w:val="left"/>
              <w:rPr>
                <w:rFonts w:ascii="宋体" w:hAnsi="宋体"/>
                <w:kern w:val="0"/>
                <w:szCs w:val="21"/>
              </w:rPr>
            </w:pPr>
            <w:r>
              <w:rPr>
                <w:rFonts w:ascii="宋体" w:hAnsi="宋体" w:hint="eastAsia"/>
                <w:kern w:val="0"/>
                <w:szCs w:val="21"/>
              </w:rPr>
              <w:t>26）中选人需保证现有道路畅通，并将该费用综合考虑到比选申请报价中。</w:t>
            </w:r>
          </w:p>
          <w:p w:rsidR="00EB5C51" w:rsidRDefault="00D41E02">
            <w:pPr>
              <w:snapToGrid w:val="0"/>
              <w:spacing w:line="360" w:lineRule="exact"/>
              <w:ind w:firstLineChars="200" w:firstLine="420"/>
              <w:jc w:val="left"/>
              <w:rPr>
                <w:rFonts w:ascii="宋体" w:hAnsi="宋体"/>
                <w:kern w:val="0"/>
                <w:szCs w:val="21"/>
              </w:rPr>
            </w:pPr>
            <w:r>
              <w:rPr>
                <w:rFonts w:ascii="宋体" w:hAnsi="宋体" w:hint="eastAsia"/>
                <w:kern w:val="0"/>
                <w:szCs w:val="21"/>
              </w:rPr>
              <w:t>27）比选申请人应充分考虑现场实际情况，因各种因素可能导致施工单位多次进场，相关费用由比选申请人自行考虑纳入比选申请报价。</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28）比选申请人应充分考虑现场实际情况，涉及交叉施工费用，相关费用由比选申请人自行考虑纳入比选申请报价。</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29)比选申请人为业主、监理、设计、跟审单位等提供临时办公场所。</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30)本工程的排地表水、抽取雨水、积水、地下水的抽水台班、用工、及措施等费用，边排水边施工降效损失、降水措施(挖集水坑、集水井、排水沟)、临近建筑物施工污水、雨水流入本工程场地内的抽水费用以及挖湿土导致的降效费用等。恶劣天气（暴雨、雪、冰雹等）的施工降效、停窝工、事后清理等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31)远地施工增加费、施工机构迁移费，工程施工的周转性材料、中小型机械30公里以上超定额规定运距的费用；材料、设备场内外运输超定额规定运距增加的费用。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32)楼板预留洞口支撑系统施工技术上的措施费用。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33)为保证工程质量，承包人所采取的各种质量保证措施费用。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34)承包人的竣工清场费用.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35)由于施工措施或防护不当造成的关联工程问题处理。</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36）施工用水表、变配电房（箱）交承包人统筹费用。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37）按业主要求发生的开工及进场费用。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38）所有外墙（含外墙窗户）淋水试验的全部费用。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40）因发包人设计变更、认质认价不及时造成的停、窝工损失。</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41)若因发包人原因工程出现间歇施工，连续间歇期在30日内(含30日)时，承包人的施工材料、设备、人员在现场的停窝工所发生的费用，发包人不作任何其它签证和补偿；若连续间歇超过30日以上60日(含60日)以内时，其超出时间在30日以上60日以内的时间，经发包人书面认可后，发包人按承包人现场施工管理人员每人每天20元，在用设备按停置台班(停置一天按一个停置台班计)、在用周转材料按直接租赁费用由发包人补偿；若连续间歇超过60日，承包人可自行安排材料、设备及人员，发包人不补偿任何费用。此项发生的补偿费用除计取税金外不再计取其他费用。</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42）智慧工地参照重庆两江新区建设管理局《关于印发两江新区“智慧工地”第二阶段建设工作实施方案的通知》渝两江建发【2018】56号文执行，该费用综合考虑到比选申请报价中。</w:t>
            </w:r>
          </w:p>
          <w:p w:rsidR="00EB5C51" w:rsidRDefault="00D41E02">
            <w:pPr>
              <w:spacing w:line="400" w:lineRule="exact"/>
              <w:ind w:firstLineChars="200" w:firstLine="420"/>
              <w:jc w:val="left"/>
              <w:rPr>
                <w:rFonts w:ascii="宋体" w:hAnsi="宋体"/>
                <w:kern w:val="0"/>
                <w:szCs w:val="21"/>
              </w:rPr>
            </w:pPr>
            <w:r>
              <w:rPr>
                <w:rFonts w:ascii="宋体" w:hAnsi="宋体" w:hint="eastAsia"/>
                <w:kern w:val="0"/>
                <w:szCs w:val="21"/>
              </w:rPr>
              <w:t>43）土石方量依据设计施工图和第三方测量的竣工图纸进行计算，超挖部分的工程量不计取，欠挖部分按实计算。设计范围内正负30厘米的误差属于验收标准，不属于结算依据，超挖不管是否在30厘米以内均不计取。方格网的大小为10*10米。</w:t>
            </w:r>
          </w:p>
          <w:p w:rsidR="00EB5C51" w:rsidRDefault="00D41E02">
            <w:pPr>
              <w:snapToGrid w:val="0"/>
              <w:spacing w:line="360" w:lineRule="exact"/>
              <w:ind w:firstLineChars="196" w:firstLine="413"/>
              <w:rPr>
                <w:rFonts w:ascii="宋体" w:hAnsi="宋体"/>
                <w:szCs w:val="21"/>
              </w:rPr>
            </w:pPr>
            <w:r>
              <w:rPr>
                <w:rFonts w:ascii="宋体" w:hAnsi="宋体" w:cs="MingLiU" w:hint="eastAsia"/>
                <w:b/>
                <w:bCs/>
                <w:szCs w:val="21"/>
              </w:rPr>
              <w:t>说明:</w:t>
            </w:r>
            <w:r>
              <w:rPr>
                <w:rFonts w:ascii="宋体" w:hAnsi="宋体" w:hint="eastAsia"/>
                <w:szCs w:val="21"/>
              </w:rPr>
              <w:t> </w:t>
            </w:r>
          </w:p>
          <w:p w:rsidR="00EB5C51" w:rsidRDefault="00D41E02">
            <w:pPr>
              <w:snapToGrid w:val="0"/>
              <w:spacing w:line="360" w:lineRule="exact"/>
              <w:ind w:firstLineChars="196" w:firstLine="412"/>
              <w:rPr>
                <w:rFonts w:ascii="宋体" w:hAnsi="宋体" w:cs="MingLiU"/>
                <w:bCs/>
                <w:szCs w:val="21"/>
              </w:rPr>
            </w:pPr>
            <w:r>
              <w:rPr>
                <w:rFonts w:ascii="宋体" w:hAnsi="宋体" w:cs="MingLiU" w:hint="eastAsia"/>
                <w:bCs/>
                <w:szCs w:val="21"/>
              </w:rPr>
              <w:t>1、场内土石方总体平衡后借土具体位置由比选人在实施时指定，运距暂按施工红线至取土范围边线道路运输距离2公里内考虑，实施时按经建设单位审批的土石方调配方案执行。</w:t>
            </w:r>
          </w:p>
          <w:p w:rsidR="00EB5C51" w:rsidRDefault="00D41E02">
            <w:pPr>
              <w:snapToGrid w:val="0"/>
              <w:spacing w:line="360" w:lineRule="exact"/>
              <w:ind w:firstLineChars="196" w:firstLine="412"/>
              <w:rPr>
                <w:rFonts w:ascii="宋体" w:hAnsi="宋体" w:cs="MingLiU"/>
                <w:bCs/>
                <w:szCs w:val="21"/>
              </w:rPr>
            </w:pPr>
            <w:r>
              <w:rPr>
                <w:rFonts w:ascii="宋体" w:hAnsi="宋体" w:cs="MingLiU" w:hint="eastAsia"/>
                <w:bCs/>
                <w:szCs w:val="21"/>
              </w:rPr>
              <w:t>2、爆破方式严格按照设计要求控制性爆破，同时爆破手续需按照公安主管部门及相关行业主管部门审批后方可实施。</w:t>
            </w:r>
          </w:p>
          <w:p w:rsidR="00EB5C51" w:rsidRDefault="00D41E02">
            <w:pPr>
              <w:snapToGrid w:val="0"/>
              <w:spacing w:line="360" w:lineRule="exact"/>
              <w:ind w:firstLineChars="196" w:firstLine="412"/>
              <w:rPr>
                <w:rFonts w:ascii="宋体" w:hAnsi="宋体" w:cs="MingLiU"/>
                <w:bCs/>
                <w:szCs w:val="21"/>
              </w:rPr>
            </w:pPr>
            <w:r>
              <w:rPr>
                <w:rFonts w:ascii="宋体" w:hAnsi="宋体" w:cs="MingLiU" w:hint="eastAsia"/>
                <w:bCs/>
                <w:szCs w:val="21"/>
              </w:rPr>
              <w:t>3、比选申请人在进行取土时，应自行考虑交通组织方案及已建成道路成品保护，并做好相应的保护措施，比选申请时将该费用考虑到综合报价中；路灯灯杆样式参照园区已建成道路灯杆样式，并须符合设计要求，实施前需报比选人确认之后方可实施。</w:t>
            </w:r>
          </w:p>
          <w:p w:rsidR="00EB5C51" w:rsidRDefault="00D41E02">
            <w:pPr>
              <w:pStyle w:val="a0"/>
              <w:tabs>
                <w:tab w:val="left" w:pos="546"/>
                <w:tab w:val="left" w:pos="711"/>
              </w:tabs>
              <w:snapToGrid w:val="0"/>
              <w:spacing w:after="0" w:line="400" w:lineRule="exact"/>
              <w:ind w:firstLineChars="200" w:firstLine="420"/>
              <w:rPr>
                <w:rFonts w:ascii="宋体" w:hAnsi="宋体"/>
                <w:szCs w:val="21"/>
              </w:rPr>
            </w:pPr>
            <w:r>
              <w:rPr>
                <w:rFonts w:ascii="宋体" w:hAnsi="宋体" w:cs="MingLiU" w:hint="eastAsia"/>
                <w:bCs/>
                <w:szCs w:val="21"/>
              </w:rPr>
              <w:t>4、苗木的养护期为2年。</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3.3.1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w:t>
            </w:r>
            <w:r>
              <w:rPr>
                <w:rFonts w:ascii="宋体" w:hAnsi="宋体"/>
                <w:kern w:val="0"/>
                <w:szCs w:val="21"/>
              </w:rPr>
              <w:t>有效期</w:t>
            </w:r>
          </w:p>
        </w:tc>
        <w:tc>
          <w:tcPr>
            <w:tcW w:w="6490" w:type="dxa"/>
            <w:vAlign w:val="center"/>
          </w:tcPr>
          <w:p w:rsidR="00EB5C51" w:rsidRDefault="00D41E02">
            <w:pPr>
              <w:snapToGrid w:val="0"/>
              <w:spacing w:line="400" w:lineRule="exact"/>
              <w:ind w:firstLineChars="200" w:firstLine="420"/>
              <w:rPr>
                <w:rFonts w:ascii="宋体" w:hAnsi="宋体"/>
                <w:szCs w:val="21"/>
              </w:rPr>
            </w:pPr>
            <w:r>
              <w:rPr>
                <w:rFonts w:ascii="宋体" w:hAnsi="宋体" w:hint="eastAsia"/>
                <w:szCs w:val="21"/>
                <w:u w:val="single"/>
              </w:rPr>
              <w:t>90</w:t>
            </w:r>
            <w:r>
              <w:rPr>
                <w:rFonts w:ascii="宋体" w:hAnsi="宋体"/>
                <w:szCs w:val="21"/>
              </w:rPr>
              <w:t>日历天（从提交</w:t>
            </w:r>
            <w:r>
              <w:rPr>
                <w:rFonts w:ascii="宋体" w:hAnsi="宋体" w:hint="eastAsia"/>
                <w:szCs w:val="21"/>
              </w:rPr>
              <w:t>比选申请</w:t>
            </w:r>
            <w:r>
              <w:rPr>
                <w:rFonts w:ascii="宋体" w:hAnsi="宋体"/>
                <w:szCs w:val="21"/>
              </w:rPr>
              <w:t>文件截止日起计算）</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比选申请</w:t>
            </w:r>
            <w:r>
              <w:rPr>
                <w:rFonts w:ascii="宋体" w:hAnsi="宋体"/>
                <w:kern w:val="0"/>
                <w:szCs w:val="21"/>
              </w:rPr>
              <w:t>保证金</w:t>
            </w:r>
          </w:p>
        </w:tc>
        <w:tc>
          <w:tcPr>
            <w:tcW w:w="6490" w:type="dxa"/>
            <w:vAlign w:val="center"/>
          </w:tcPr>
          <w:p w:rsidR="00EB5C51" w:rsidRDefault="00D41E02">
            <w:pPr>
              <w:spacing w:line="360" w:lineRule="auto"/>
              <w:rPr>
                <w:rFonts w:ascii="宋体" w:hAnsi="宋体"/>
                <w:szCs w:val="21"/>
              </w:rPr>
            </w:pPr>
            <w:r>
              <w:rPr>
                <w:rFonts w:ascii="宋体" w:hAnsi="宋体" w:hint="eastAsia"/>
                <w:szCs w:val="21"/>
              </w:rPr>
              <w:t>一、比选申请保证金的交纳</w:t>
            </w:r>
          </w:p>
          <w:p w:rsidR="00EB5C51" w:rsidRDefault="00D41E02">
            <w:pPr>
              <w:spacing w:line="360" w:lineRule="auto"/>
              <w:ind w:firstLineChars="190" w:firstLine="399"/>
              <w:rPr>
                <w:rFonts w:ascii="宋体" w:hAnsi="宋体"/>
                <w:szCs w:val="21"/>
              </w:rPr>
            </w:pPr>
            <w:r>
              <w:rPr>
                <w:rFonts w:ascii="宋体" w:hAnsi="宋体" w:hint="eastAsia"/>
                <w:szCs w:val="21"/>
              </w:rPr>
              <w:t>1. 比选申请保证金交款形式：现金。</w:t>
            </w:r>
          </w:p>
          <w:p w:rsidR="00EB5C51" w:rsidRPr="00502D46" w:rsidRDefault="00D41E02">
            <w:pPr>
              <w:spacing w:line="360" w:lineRule="auto"/>
              <w:ind w:leftChars="100" w:left="210" w:firstLineChars="89" w:firstLine="187"/>
              <w:rPr>
                <w:rFonts w:ascii="宋体" w:hAnsi="宋体"/>
                <w:szCs w:val="21"/>
              </w:rPr>
            </w:pPr>
            <w:r>
              <w:rPr>
                <w:rFonts w:ascii="宋体" w:hAnsi="宋体" w:hint="eastAsia"/>
                <w:szCs w:val="21"/>
              </w:rPr>
              <w:t>2. 比选申请保证金交款时间要求</w:t>
            </w:r>
            <w:r w:rsidRPr="00502D46">
              <w:rPr>
                <w:rFonts w:ascii="宋体" w:hAnsi="宋体" w:hint="eastAsia"/>
                <w:szCs w:val="21"/>
              </w:rPr>
              <w:t>：比选申请保证金于</w:t>
            </w:r>
            <w:r w:rsidRPr="00502D46">
              <w:rPr>
                <w:rFonts w:ascii="宋体" w:hAnsi="宋体"/>
                <w:szCs w:val="21"/>
              </w:rPr>
              <w:t>202</w:t>
            </w:r>
            <w:r w:rsidRPr="00502D46">
              <w:rPr>
                <w:rFonts w:ascii="宋体" w:hAnsi="宋体" w:hint="eastAsia"/>
                <w:szCs w:val="21"/>
              </w:rPr>
              <w:t>2</w:t>
            </w:r>
            <w:r w:rsidRPr="00502D46">
              <w:rPr>
                <w:rFonts w:ascii="宋体" w:hAnsi="宋体"/>
                <w:szCs w:val="21"/>
              </w:rPr>
              <w:t>年</w:t>
            </w:r>
            <w:r w:rsidRPr="00502D46">
              <w:rPr>
                <w:rFonts w:ascii="宋体" w:hAnsi="宋体" w:hint="eastAsia"/>
                <w:szCs w:val="21"/>
              </w:rPr>
              <w:t xml:space="preserve"> </w:t>
            </w:r>
            <w:r w:rsidR="00781FF6" w:rsidRPr="00502D46">
              <w:rPr>
                <w:rFonts w:ascii="宋体" w:hAnsi="宋体"/>
                <w:szCs w:val="21"/>
              </w:rPr>
              <w:t>3</w:t>
            </w:r>
            <w:r w:rsidRPr="00502D46">
              <w:rPr>
                <w:rFonts w:ascii="宋体" w:hAnsi="宋体"/>
                <w:szCs w:val="21"/>
              </w:rPr>
              <w:t>月</w:t>
            </w:r>
            <w:r w:rsidRPr="00502D46">
              <w:rPr>
                <w:rFonts w:ascii="宋体" w:hAnsi="宋体" w:hint="eastAsia"/>
                <w:szCs w:val="21"/>
                <w:u w:val="single"/>
              </w:rPr>
              <w:t xml:space="preserve"> </w:t>
            </w:r>
            <w:r w:rsidR="00D963B4">
              <w:rPr>
                <w:rFonts w:ascii="宋体" w:hAnsi="宋体" w:hint="eastAsia"/>
                <w:szCs w:val="21"/>
                <w:u w:val="single"/>
              </w:rPr>
              <w:t>10</w:t>
            </w:r>
            <w:r w:rsidRPr="00502D46">
              <w:rPr>
                <w:rFonts w:ascii="宋体" w:hAnsi="宋体" w:hint="eastAsia"/>
                <w:szCs w:val="21"/>
                <w:u w:val="single"/>
              </w:rPr>
              <w:t xml:space="preserve"> </w:t>
            </w:r>
            <w:r w:rsidRPr="00502D46">
              <w:rPr>
                <w:rFonts w:ascii="宋体" w:hAnsi="宋体"/>
                <w:szCs w:val="21"/>
              </w:rPr>
              <w:t>日14:30时前</w:t>
            </w:r>
            <w:r w:rsidRPr="00502D46">
              <w:rPr>
                <w:rFonts w:ascii="宋体" w:hAnsi="宋体" w:hint="eastAsia"/>
                <w:szCs w:val="21"/>
              </w:rPr>
              <w:t>，逾期递交或未递交的视为废标。</w:t>
            </w:r>
          </w:p>
          <w:p w:rsidR="00EB5C51" w:rsidRDefault="00D41E02">
            <w:pPr>
              <w:spacing w:line="360" w:lineRule="auto"/>
              <w:ind w:firstLineChars="190" w:firstLine="399"/>
              <w:rPr>
                <w:rFonts w:ascii="宋体" w:hAnsi="宋体"/>
                <w:szCs w:val="21"/>
              </w:rPr>
            </w:pPr>
            <w:r w:rsidRPr="00502D46">
              <w:rPr>
                <w:rFonts w:ascii="宋体" w:hAnsi="宋体" w:hint="eastAsia"/>
                <w:szCs w:val="21"/>
              </w:rPr>
              <w:t>3. 比选申请保证金的金额：</w:t>
            </w:r>
            <w:r w:rsidR="00781FF6" w:rsidRPr="00502D46">
              <w:rPr>
                <w:rFonts w:ascii="宋体" w:hAnsi="宋体" w:hint="eastAsia"/>
                <w:szCs w:val="21"/>
              </w:rPr>
              <w:t>贰万伍仟</w:t>
            </w:r>
            <w:r w:rsidRPr="00502D46">
              <w:rPr>
                <w:rFonts w:ascii="宋体" w:hAnsi="宋体" w:hint="eastAsia"/>
                <w:szCs w:val="21"/>
              </w:rPr>
              <w:t>元整（人民币）</w:t>
            </w:r>
          </w:p>
          <w:p w:rsidR="00EB5C51" w:rsidRDefault="00D41E02">
            <w:pPr>
              <w:pStyle w:val="a0"/>
              <w:rPr>
                <w:rFonts w:ascii="宋体" w:hAnsi="宋体"/>
                <w:szCs w:val="21"/>
              </w:rPr>
            </w:pPr>
            <w:r>
              <w:rPr>
                <w:rFonts w:ascii="宋体" w:hAnsi="宋体" w:hint="eastAsia"/>
                <w:szCs w:val="21"/>
              </w:rPr>
              <w:t xml:space="preserve">    4. 比选申请保证金递交地点：重庆两江新区水土高新技术产业园建设投资有限公司</w:t>
            </w:r>
            <w:r>
              <w:rPr>
                <w:rFonts w:ascii="宋体" w:hAnsi="宋体"/>
                <w:szCs w:val="21"/>
              </w:rPr>
              <w:t>403</w:t>
            </w:r>
            <w:r>
              <w:rPr>
                <w:rFonts w:ascii="宋体" w:hAnsi="宋体" w:hint="eastAsia"/>
                <w:szCs w:val="21"/>
              </w:rPr>
              <w:t>室。</w:t>
            </w:r>
          </w:p>
          <w:p w:rsidR="00EB5C51" w:rsidRDefault="00D41E02">
            <w:pPr>
              <w:spacing w:line="360" w:lineRule="auto"/>
              <w:ind w:firstLineChars="190" w:firstLine="399"/>
              <w:rPr>
                <w:rFonts w:ascii="宋体" w:hAnsi="宋体"/>
                <w:szCs w:val="21"/>
              </w:rPr>
            </w:pPr>
            <w:r>
              <w:rPr>
                <w:rFonts w:ascii="宋体" w:hAnsi="宋体"/>
                <w:szCs w:val="21"/>
              </w:rPr>
              <w:t>5</w:t>
            </w:r>
            <w:r>
              <w:rPr>
                <w:rFonts w:ascii="宋体" w:hAnsi="宋体" w:hint="eastAsia"/>
                <w:szCs w:val="21"/>
              </w:rPr>
              <w:t>. 比选申请保证金缴纳要求：比选申请保证金采用牛皮纸或信封密封，在封面注明项目名称、比选申请人名称并加盖比选申请人公章。</w:t>
            </w:r>
          </w:p>
          <w:p w:rsidR="00EB5C51" w:rsidRDefault="00D41E02">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比选申请保证金有效期与比选申请有效期一致。</w:t>
            </w:r>
          </w:p>
          <w:p w:rsidR="00EB5C51" w:rsidRDefault="00D41E02">
            <w:pPr>
              <w:numPr>
                <w:ilvl w:val="0"/>
                <w:numId w:val="2"/>
              </w:numPr>
              <w:spacing w:line="360" w:lineRule="auto"/>
              <w:rPr>
                <w:rFonts w:ascii="宋体" w:hAnsi="宋体"/>
                <w:szCs w:val="21"/>
              </w:rPr>
            </w:pPr>
            <w:r>
              <w:rPr>
                <w:rFonts w:ascii="宋体" w:hAnsi="宋体" w:hint="eastAsia"/>
                <w:szCs w:val="21"/>
              </w:rPr>
              <w:t>比选申请保证金的退还</w:t>
            </w:r>
          </w:p>
          <w:p w:rsidR="00EB5C51" w:rsidRDefault="00D41E02">
            <w:pPr>
              <w:spacing w:line="360" w:lineRule="auto"/>
              <w:ind w:firstLineChars="200" w:firstLine="420"/>
              <w:rPr>
                <w:rFonts w:ascii="宋体" w:hAnsi="宋体"/>
                <w:szCs w:val="21"/>
              </w:rPr>
            </w:pPr>
            <w:r>
              <w:rPr>
                <w:rFonts w:ascii="宋体" w:hAnsi="宋体" w:hint="eastAsia"/>
                <w:szCs w:val="21"/>
              </w:rPr>
              <w:t>开标结束后退还除第一中选候选人以外的比选申请保证金；合同签订后5个工作日内，比选人向中选人退还比选申请保证金。</w:t>
            </w:r>
          </w:p>
          <w:p w:rsidR="00EB5C51" w:rsidRDefault="00D41E02">
            <w:pPr>
              <w:spacing w:line="360" w:lineRule="auto"/>
              <w:ind w:firstLineChars="200" w:firstLine="420"/>
              <w:rPr>
                <w:rFonts w:ascii="仿宋" w:eastAsia="仿宋" w:hAnsi="仿宋"/>
                <w:sz w:val="28"/>
                <w:szCs w:val="28"/>
              </w:rPr>
            </w:pPr>
            <w:r>
              <w:rPr>
                <w:rFonts w:ascii="宋体" w:hAnsi="宋体" w:hint="eastAsia"/>
                <w:szCs w:val="21"/>
              </w:rPr>
              <w:t>注：递交保证金的人员手持并出示身份证原件及法人代表授权委托证明，否则不予接收投标保证金。</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3.6</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是否允许递交</w:t>
            </w:r>
          </w:p>
          <w:p w:rsidR="00EB5C51" w:rsidRDefault="00D41E02" w:rsidP="00B8032F">
            <w:pPr>
              <w:snapToGrid w:val="0"/>
              <w:spacing w:afterLines="30" w:line="400" w:lineRule="exact"/>
              <w:jc w:val="center"/>
              <w:rPr>
                <w:rFonts w:ascii="宋体" w:hAnsi="宋体"/>
                <w:kern w:val="0"/>
                <w:szCs w:val="21"/>
              </w:rPr>
            </w:pPr>
            <w:r>
              <w:rPr>
                <w:rFonts w:ascii="宋体" w:hAnsi="宋体"/>
                <w:kern w:val="0"/>
                <w:szCs w:val="21"/>
              </w:rPr>
              <w:t>备选</w:t>
            </w:r>
            <w:r>
              <w:rPr>
                <w:rFonts w:ascii="宋体" w:hAnsi="宋体" w:hint="eastAsia"/>
                <w:kern w:val="0"/>
                <w:szCs w:val="21"/>
              </w:rPr>
              <w:t>比选申请</w:t>
            </w:r>
            <w:r>
              <w:rPr>
                <w:rFonts w:ascii="宋体" w:hAnsi="宋体"/>
                <w:kern w:val="0"/>
                <w:szCs w:val="21"/>
              </w:rPr>
              <w:t>方案</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不允许</w:t>
            </w:r>
          </w:p>
          <w:p w:rsidR="00EB5C51" w:rsidRDefault="00EB5C51">
            <w:pPr>
              <w:snapToGrid w:val="0"/>
              <w:spacing w:line="400" w:lineRule="exact"/>
              <w:ind w:firstLineChars="200" w:firstLine="420"/>
              <w:rPr>
                <w:rFonts w:ascii="宋体" w:hAnsi="宋体"/>
                <w:kern w:val="0"/>
                <w:szCs w:val="21"/>
              </w:rPr>
            </w:pP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3.7.1</w:t>
            </w:r>
          </w:p>
        </w:tc>
        <w:tc>
          <w:tcPr>
            <w:tcW w:w="1644" w:type="dxa"/>
            <w:vAlign w:val="center"/>
          </w:tcPr>
          <w:p w:rsidR="00EB5C51" w:rsidRDefault="00D41E02" w:rsidP="00B8032F">
            <w:pPr>
              <w:snapToGrid w:val="0"/>
              <w:spacing w:afterLines="30" w:line="400" w:lineRule="exact"/>
              <w:jc w:val="center"/>
              <w:rPr>
                <w:rFonts w:ascii="宋体" w:hAnsi="宋体"/>
                <w:kern w:val="0"/>
                <w:szCs w:val="21"/>
              </w:rPr>
            </w:pPr>
            <w:r>
              <w:rPr>
                <w:rFonts w:ascii="宋体" w:hAnsi="宋体" w:hint="eastAsia"/>
                <w:kern w:val="0"/>
                <w:szCs w:val="21"/>
              </w:rPr>
              <w:t>比选申请文件格式要求</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编制比选申请文件时不得对第八章“比选申请文件格式”的相应要素作实质性修改，否则视为重大偏差，由评选委员会作否决比选申请处理。</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签字盖章要求</w:t>
            </w:r>
          </w:p>
        </w:tc>
        <w:tc>
          <w:tcPr>
            <w:tcW w:w="6490" w:type="dxa"/>
            <w:vAlign w:val="center"/>
          </w:tcPr>
          <w:p w:rsidR="00EB5C51" w:rsidRDefault="00D41E02">
            <w:pPr>
              <w:snapToGrid w:val="0"/>
              <w:spacing w:line="400" w:lineRule="exact"/>
              <w:ind w:firstLineChars="200" w:firstLine="420"/>
              <w:rPr>
                <w:rFonts w:ascii="宋体" w:hAnsi="宋体"/>
                <w:szCs w:val="21"/>
              </w:rPr>
            </w:pPr>
            <w:r>
              <w:rPr>
                <w:rFonts w:ascii="宋体" w:hAnsi="宋体" w:hint="eastAsia"/>
                <w:szCs w:val="21"/>
              </w:rPr>
              <w:t>第八章</w:t>
            </w:r>
            <w:r>
              <w:rPr>
                <w:rFonts w:ascii="宋体" w:hAnsi="宋体" w:cs="宋体" w:hint="eastAsia"/>
                <w:szCs w:val="21"/>
              </w:rPr>
              <w:t>比选申请文</w:t>
            </w:r>
            <w:r>
              <w:rPr>
                <w:rFonts w:ascii="宋体" w:hAnsi="宋体" w:hint="eastAsia"/>
                <w:szCs w:val="21"/>
              </w:rPr>
              <w:t>件格式要求法定代表人或其委托代理人签字（或盖章）的须齐全，加盖单位法人章。</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未按上述规定执行的，交由评选委员会作否决比选申请处理。</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rsidR="00EB5C51" w:rsidRDefault="00D41E02">
            <w:pPr>
              <w:snapToGrid w:val="0"/>
              <w:spacing w:line="400" w:lineRule="exact"/>
              <w:rPr>
                <w:rFonts w:ascii="宋体" w:hAnsi="宋体"/>
                <w:spacing w:val="-6"/>
                <w:kern w:val="0"/>
                <w:szCs w:val="21"/>
              </w:rPr>
            </w:pPr>
            <w:r>
              <w:rPr>
                <w:rFonts w:ascii="宋体" w:hAnsi="宋体" w:hint="eastAsia"/>
                <w:spacing w:val="-6"/>
                <w:kern w:val="0"/>
                <w:szCs w:val="21"/>
              </w:rPr>
              <w:t>比选申请文件</w:t>
            </w:r>
            <w:r>
              <w:rPr>
                <w:rFonts w:ascii="宋体" w:hAnsi="宋体"/>
                <w:spacing w:val="-6"/>
                <w:kern w:val="0"/>
                <w:szCs w:val="21"/>
              </w:rPr>
              <w:t>的份数</w:t>
            </w:r>
          </w:p>
        </w:tc>
        <w:tc>
          <w:tcPr>
            <w:tcW w:w="6490" w:type="dxa"/>
            <w:vAlign w:val="center"/>
          </w:tcPr>
          <w:p w:rsidR="00EB5C51" w:rsidRDefault="00D41E02">
            <w:pPr>
              <w:autoSpaceDE w:val="0"/>
              <w:autoSpaceDN w:val="0"/>
              <w:adjustRightInd w:val="0"/>
              <w:snapToGrid w:val="0"/>
              <w:spacing w:line="400" w:lineRule="exact"/>
              <w:ind w:firstLineChars="200" w:firstLine="420"/>
              <w:rPr>
                <w:rFonts w:ascii="宋体" w:hAnsi="宋体"/>
                <w:snapToGrid w:val="0"/>
                <w:kern w:val="0"/>
                <w:szCs w:val="21"/>
              </w:rPr>
            </w:pPr>
            <w:r>
              <w:rPr>
                <w:rFonts w:ascii="宋体" w:hAnsi="宋体" w:hint="eastAsia"/>
                <w:kern w:val="0"/>
                <w:szCs w:val="21"/>
              </w:rPr>
              <w:t>本工程采用电子招标投标，比选</w:t>
            </w:r>
            <w:r>
              <w:rPr>
                <w:rFonts w:ascii="宋体" w:hAnsi="宋体"/>
                <w:kern w:val="0"/>
                <w:szCs w:val="21"/>
              </w:rPr>
              <w:t>申请人提供比选申请文件为：</w:t>
            </w:r>
            <w:r>
              <w:rPr>
                <w:rFonts w:ascii="宋体" w:hAnsi="宋体" w:hint="eastAsia"/>
                <w:snapToGrid w:val="0"/>
                <w:kern w:val="0"/>
                <w:szCs w:val="21"/>
              </w:rPr>
              <w:t>上传签字盖章后比选申请文件（网上</w:t>
            </w:r>
            <w:r>
              <w:rPr>
                <w:rFonts w:ascii="宋体" w:hAnsi="宋体"/>
                <w:snapToGrid w:val="0"/>
                <w:kern w:val="0"/>
                <w:szCs w:val="21"/>
              </w:rPr>
              <w:t>递交</w:t>
            </w:r>
            <w:r>
              <w:rPr>
                <w:rFonts w:ascii="宋体" w:hAnsi="宋体" w:hint="eastAsia"/>
                <w:snapToGrid w:val="0"/>
                <w:kern w:val="0"/>
                <w:szCs w:val="21"/>
              </w:rPr>
              <w:t>）一份。</w:t>
            </w:r>
          </w:p>
          <w:p w:rsidR="00EB5C51" w:rsidRDefault="00D41E02" w:rsidP="00B8032F">
            <w:pPr>
              <w:autoSpaceDE w:val="0"/>
              <w:autoSpaceDN w:val="0"/>
              <w:adjustRightInd w:val="0"/>
              <w:snapToGrid w:val="0"/>
              <w:spacing w:afterLines="30" w:line="400" w:lineRule="exact"/>
              <w:ind w:firstLineChars="200" w:firstLine="420"/>
            </w:pPr>
            <w:r>
              <w:rPr>
                <w:rFonts w:hint="eastAsia"/>
              </w:rPr>
              <w:t>注：</w:t>
            </w:r>
            <w:r>
              <w:rPr>
                <w:rFonts w:ascii="宋体" w:hAnsi="宋体" w:hint="eastAsia"/>
                <w:snapToGrid w:val="0"/>
                <w:kern w:val="0"/>
                <w:szCs w:val="21"/>
              </w:rPr>
              <w:t>前三中选候选人在中选通知书发出后10日内，向</w:t>
            </w:r>
            <w:r>
              <w:rPr>
                <w:rFonts w:ascii="宋体" w:hAnsi="宋体"/>
                <w:snapToGrid w:val="0"/>
                <w:kern w:val="0"/>
                <w:szCs w:val="21"/>
              </w:rPr>
              <w:t>比选人</w:t>
            </w:r>
            <w:r>
              <w:rPr>
                <w:rFonts w:ascii="宋体" w:hAnsi="宋体" w:hint="eastAsia"/>
                <w:snapToGrid w:val="0"/>
                <w:kern w:val="0"/>
                <w:szCs w:val="21"/>
              </w:rPr>
              <w:t>补交1份纸质版的比选申请</w:t>
            </w:r>
            <w:r>
              <w:rPr>
                <w:rFonts w:ascii="宋体" w:hAnsi="宋体"/>
                <w:snapToGrid w:val="0"/>
                <w:kern w:val="0"/>
                <w:szCs w:val="21"/>
              </w:rPr>
              <w:t>文件</w:t>
            </w:r>
            <w:r>
              <w:rPr>
                <w:rFonts w:ascii="宋体" w:hAnsi="宋体" w:hint="eastAsia"/>
                <w:snapToGrid w:val="0"/>
                <w:kern w:val="0"/>
                <w:szCs w:val="21"/>
              </w:rPr>
              <w:t>（与投标时网上上传的电子标书一致，纸质版比选申请</w:t>
            </w:r>
            <w:r>
              <w:rPr>
                <w:rFonts w:ascii="宋体" w:hAnsi="宋体"/>
                <w:snapToGrid w:val="0"/>
                <w:kern w:val="0"/>
                <w:szCs w:val="21"/>
              </w:rPr>
              <w:t>文件</w:t>
            </w:r>
            <w:r>
              <w:rPr>
                <w:rFonts w:ascii="宋体" w:hAnsi="宋体" w:hint="eastAsia"/>
                <w:snapToGrid w:val="0"/>
                <w:kern w:val="0"/>
                <w:szCs w:val="21"/>
              </w:rPr>
              <w:t>应为电子比选</w:t>
            </w:r>
            <w:r>
              <w:rPr>
                <w:rFonts w:ascii="宋体" w:hAnsi="宋体"/>
                <w:snapToGrid w:val="0"/>
                <w:kern w:val="0"/>
                <w:szCs w:val="21"/>
              </w:rPr>
              <w:t>申请</w:t>
            </w:r>
            <w:r>
              <w:rPr>
                <w:rFonts w:ascii="宋体" w:hAnsi="宋体" w:hint="eastAsia"/>
                <w:snapToGrid w:val="0"/>
                <w:kern w:val="0"/>
                <w:szCs w:val="21"/>
              </w:rPr>
              <w:t>文件的纸质版原件，纸质版比选</w:t>
            </w:r>
            <w:r>
              <w:rPr>
                <w:rFonts w:ascii="宋体" w:hAnsi="宋体"/>
                <w:snapToGrid w:val="0"/>
                <w:kern w:val="0"/>
                <w:szCs w:val="21"/>
              </w:rPr>
              <w:t>申请</w:t>
            </w:r>
            <w:r>
              <w:rPr>
                <w:rFonts w:ascii="宋体" w:hAnsi="宋体" w:hint="eastAsia"/>
                <w:snapToGrid w:val="0"/>
                <w:kern w:val="0"/>
                <w:szCs w:val="21"/>
              </w:rPr>
              <w:t>文件封面和骑缝处应加盖比选申请人单位法人章（鲜章））和1份光盘（与投标时网上上传的电子标书一致，且</w:t>
            </w:r>
            <w:r>
              <w:rPr>
                <w:rFonts w:ascii="宋体" w:hAnsi="宋体"/>
                <w:snapToGrid w:val="0"/>
                <w:kern w:val="0"/>
                <w:szCs w:val="21"/>
              </w:rPr>
              <w:t>光盘需包含组价软件</w:t>
            </w:r>
            <w:r>
              <w:rPr>
                <w:rFonts w:ascii="宋体" w:hAnsi="宋体" w:hint="eastAsia"/>
                <w:snapToGrid w:val="0"/>
                <w:kern w:val="0"/>
                <w:szCs w:val="21"/>
              </w:rPr>
              <w:t>版本</w:t>
            </w:r>
            <w:r>
              <w:rPr>
                <w:rFonts w:ascii="宋体" w:hAnsi="宋体"/>
                <w:snapToGrid w:val="0"/>
                <w:kern w:val="0"/>
                <w:szCs w:val="21"/>
              </w:rPr>
              <w:t>，</w:t>
            </w:r>
            <w:r>
              <w:rPr>
                <w:rFonts w:ascii="宋体" w:hAnsi="宋体" w:hint="eastAsia"/>
                <w:snapToGrid w:val="0"/>
                <w:kern w:val="0"/>
                <w:szCs w:val="21"/>
              </w:rPr>
              <w:t>电子光盘表面粘贴标签贴加盖单位法人章，并将比选项目名称、比选申请人名称等信息填写在标签贴上），若未按要求补交或不补交的，给比选人（发包人）造成损失的，比选人（发包人）有权要求比选申请人（承包人）作出相应赔偿</w:t>
            </w:r>
            <w:r>
              <w:rPr>
                <w:rFonts w:hint="eastAsia"/>
              </w:rPr>
              <w:t>。</w:t>
            </w:r>
          </w:p>
        </w:tc>
      </w:tr>
      <w:tr w:rsidR="00EB5C51">
        <w:trPr>
          <w:trHeight w:val="615"/>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编制</w:t>
            </w:r>
            <w:r>
              <w:rPr>
                <w:rFonts w:ascii="宋体" w:hAnsi="宋体"/>
                <w:kern w:val="0"/>
                <w:szCs w:val="21"/>
              </w:rPr>
              <w:t>要求</w:t>
            </w:r>
          </w:p>
        </w:tc>
        <w:tc>
          <w:tcPr>
            <w:tcW w:w="6490" w:type="dxa"/>
            <w:vAlign w:val="center"/>
          </w:tcPr>
          <w:p w:rsidR="00EB5C51" w:rsidRDefault="00D41E02">
            <w:pPr>
              <w:adjustRightInd w:val="0"/>
              <w:snapToGrid w:val="0"/>
              <w:spacing w:line="400" w:lineRule="exact"/>
              <w:ind w:firstLineChars="200" w:firstLine="420"/>
              <w:rPr>
                <w:rFonts w:ascii="宋体" w:hAnsi="宋体"/>
                <w:szCs w:val="21"/>
              </w:rPr>
            </w:pPr>
            <w:r>
              <w:rPr>
                <w:rFonts w:ascii="宋体" w:hAnsi="宋体"/>
                <w:szCs w:val="21"/>
              </w:rPr>
              <w:t>1、</w:t>
            </w:r>
            <w:r>
              <w:rPr>
                <w:rFonts w:ascii="宋体" w:hAnsi="宋体" w:hint="eastAsia"/>
                <w:szCs w:val="21"/>
              </w:rPr>
              <w:t>比选申请人</w:t>
            </w:r>
            <w:r>
              <w:rPr>
                <w:rFonts w:ascii="宋体" w:hAnsi="宋体"/>
                <w:szCs w:val="21"/>
              </w:rPr>
              <w:t>应将</w:t>
            </w:r>
            <w:r>
              <w:rPr>
                <w:rFonts w:ascii="宋体" w:hAnsi="宋体" w:hint="eastAsia"/>
                <w:szCs w:val="21"/>
              </w:rPr>
              <w:t>比选申请函部分</w:t>
            </w:r>
            <w:r>
              <w:rPr>
                <w:rFonts w:ascii="宋体" w:hAnsi="宋体"/>
                <w:szCs w:val="21"/>
              </w:rPr>
              <w:t>、</w:t>
            </w:r>
            <w:r>
              <w:rPr>
                <w:rFonts w:ascii="宋体" w:hAnsi="宋体" w:hint="eastAsia"/>
                <w:szCs w:val="21"/>
              </w:rPr>
              <w:t>经济</w:t>
            </w:r>
            <w:r>
              <w:rPr>
                <w:rFonts w:ascii="宋体" w:hAnsi="宋体"/>
                <w:szCs w:val="21"/>
              </w:rPr>
              <w:t>部分、</w:t>
            </w:r>
            <w:r>
              <w:rPr>
                <w:rFonts w:ascii="宋体" w:hAnsi="宋体" w:hint="eastAsia"/>
                <w:kern w:val="0"/>
                <w:szCs w:val="21"/>
              </w:rPr>
              <w:t>资格审查部分</w:t>
            </w:r>
            <w:r>
              <w:rPr>
                <w:rFonts w:ascii="宋体" w:hAnsi="宋体"/>
                <w:szCs w:val="21"/>
              </w:rPr>
              <w:t>各自分别</w:t>
            </w:r>
            <w:r>
              <w:rPr>
                <w:rFonts w:ascii="宋体" w:hAnsi="宋体" w:hint="eastAsia"/>
                <w:szCs w:val="21"/>
              </w:rPr>
              <w:t>编制装入各自电子</w:t>
            </w:r>
            <w:r>
              <w:rPr>
                <w:rFonts w:ascii="宋体" w:hAnsi="宋体"/>
                <w:szCs w:val="21"/>
              </w:rPr>
              <w:t>文件夹。</w:t>
            </w:r>
          </w:p>
          <w:p w:rsidR="00EB5C51" w:rsidRDefault="00D41E02">
            <w:pPr>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编制要求</w:t>
            </w:r>
          </w:p>
          <w:p w:rsidR="00EB5C51" w:rsidRDefault="00D41E02">
            <w:pPr>
              <w:adjustRightInd w:val="0"/>
              <w:snapToGrid w:val="0"/>
              <w:spacing w:line="400" w:lineRule="exact"/>
              <w:ind w:firstLineChars="200" w:firstLine="420"/>
              <w:rPr>
                <w:rFonts w:ascii="宋体" w:hAnsi="宋体"/>
                <w:szCs w:val="21"/>
              </w:rPr>
            </w:pPr>
            <w:r>
              <w:rPr>
                <w:rFonts w:ascii="宋体" w:hAnsi="宋体" w:hint="eastAsia"/>
                <w:szCs w:val="21"/>
              </w:rPr>
              <w:t>（1）比选申请函部分</w:t>
            </w:r>
            <w:r>
              <w:rPr>
                <w:rFonts w:ascii="宋体" w:hAnsi="宋体"/>
                <w:szCs w:val="21"/>
              </w:rPr>
              <w:t>的</w:t>
            </w:r>
            <w:r>
              <w:rPr>
                <w:rFonts w:ascii="宋体" w:hAnsi="宋体" w:hint="eastAsia"/>
                <w:szCs w:val="21"/>
              </w:rPr>
              <w:t>编制</w:t>
            </w:r>
            <w:r>
              <w:rPr>
                <w:rFonts w:ascii="宋体" w:hAnsi="宋体"/>
                <w:szCs w:val="21"/>
              </w:rPr>
              <w:t>要求</w:t>
            </w:r>
          </w:p>
          <w:p w:rsidR="00EB5C51" w:rsidRDefault="00D41E02">
            <w:pPr>
              <w:adjustRightInd w:val="0"/>
              <w:snapToGrid w:val="0"/>
              <w:spacing w:line="400" w:lineRule="exact"/>
              <w:ind w:firstLineChars="200" w:firstLine="420"/>
              <w:rPr>
                <w:rFonts w:ascii="宋体" w:hAnsi="宋体"/>
                <w:szCs w:val="21"/>
              </w:rPr>
            </w:pPr>
            <w:r>
              <w:rPr>
                <w:rFonts w:ascii="宋体" w:hAnsi="宋体"/>
                <w:szCs w:val="21"/>
              </w:rPr>
              <w:t>应按照第八章规定格式</w:t>
            </w:r>
            <w:r>
              <w:rPr>
                <w:rFonts w:ascii="宋体" w:hAnsi="宋体" w:hint="eastAsia"/>
                <w:szCs w:val="21"/>
              </w:rPr>
              <w:t>编制装入电子</w:t>
            </w:r>
            <w:r>
              <w:rPr>
                <w:rFonts w:ascii="宋体" w:hAnsi="宋体"/>
                <w:szCs w:val="21"/>
              </w:rPr>
              <w:t>文件夹，并应编制目录，逐页标注页码。</w:t>
            </w:r>
          </w:p>
          <w:p w:rsidR="00EB5C51" w:rsidRDefault="00D41E02">
            <w:pPr>
              <w:adjustRightInd w:val="0"/>
              <w:snapToGrid w:val="0"/>
              <w:spacing w:line="400" w:lineRule="exact"/>
              <w:ind w:firstLineChars="200" w:firstLine="420"/>
              <w:rPr>
                <w:rFonts w:ascii="宋体" w:hAnsi="宋体"/>
                <w:kern w:val="0"/>
                <w:szCs w:val="21"/>
              </w:rPr>
            </w:pPr>
            <w:r>
              <w:rPr>
                <w:rFonts w:ascii="宋体" w:hAnsi="宋体"/>
                <w:szCs w:val="21"/>
              </w:rPr>
              <w:t>（</w:t>
            </w:r>
            <w:r>
              <w:rPr>
                <w:rFonts w:ascii="宋体" w:hAnsi="宋体" w:hint="eastAsia"/>
                <w:szCs w:val="21"/>
              </w:rPr>
              <w:t>2</w:t>
            </w:r>
            <w:r>
              <w:rPr>
                <w:rFonts w:ascii="宋体" w:hAnsi="宋体"/>
                <w:szCs w:val="21"/>
              </w:rPr>
              <w:t>）</w:t>
            </w:r>
            <w:r>
              <w:rPr>
                <w:rFonts w:ascii="宋体" w:hAnsi="宋体" w:hint="eastAsia"/>
                <w:kern w:val="0"/>
                <w:szCs w:val="21"/>
              </w:rPr>
              <w:t>资格审查部分</w:t>
            </w:r>
            <w:r>
              <w:rPr>
                <w:rFonts w:ascii="宋体" w:hAnsi="宋体"/>
                <w:kern w:val="0"/>
                <w:szCs w:val="21"/>
              </w:rPr>
              <w:t>的</w:t>
            </w:r>
            <w:r>
              <w:rPr>
                <w:rFonts w:ascii="宋体" w:hAnsi="宋体" w:hint="eastAsia"/>
                <w:kern w:val="0"/>
                <w:szCs w:val="21"/>
              </w:rPr>
              <w:t>编制</w:t>
            </w:r>
            <w:r>
              <w:rPr>
                <w:rFonts w:ascii="宋体" w:hAnsi="宋体"/>
                <w:kern w:val="0"/>
                <w:szCs w:val="21"/>
              </w:rPr>
              <w:t>要求</w:t>
            </w:r>
          </w:p>
          <w:p w:rsidR="00EB5C51" w:rsidRDefault="00D41E02">
            <w:pPr>
              <w:adjustRightInd w:val="0"/>
              <w:snapToGrid w:val="0"/>
              <w:spacing w:line="400" w:lineRule="exact"/>
              <w:ind w:firstLineChars="200" w:firstLine="420"/>
              <w:rPr>
                <w:rFonts w:ascii="宋体" w:hAnsi="宋体"/>
                <w:szCs w:val="21"/>
              </w:rPr>
            </w:pPr>
            <w:r>
              <w:rPr>
                <w:rFonts w:ascii="宋体" w:hAnsi="宋体"/>
                <w:szCs w:val="21"/>
              </w:rPr>
              <w:t>应按照第八章规定格式</w:t>
            </w:r>
            <w:r>
              <w:rPr>
                <w:rFonts w:ascii="宋体" w:hAnsi="宋体" w:hint="eastAsia"/>
                <w:szCs w:val="21"/>
              </w:rPr>
              <w:t>编制装入电子</w:t>
            </w:r>
            <w:r>
              <w:rPr>
                <w:rFonts w:ascii="宋体" w:hAnsi="宋体"/>
                <w:szCs w:val="21"/>
              </w:rPr>
              <w:t>文件夹，并应编制目录，逐页标注页码</w:t>
            </w:r>
            <w:r>
              <w:rPr>
                <w:rFonts w:ascii="宋体" w:hAnsi="宋体" w:hint="eastAsia"/>
                <w:szCs w:val="21"/>
              </w:rPr>
              <w:t>。</w:t>
            </w:r>
          </w:p>
          <w:p w:rsidR="00EB5C51" w:rsidRDefault="00D41E02">
            <w:pPr>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经济</w:t>
            </w:r>
            <w:r>
              <w:rPr>
                <w:rFonts w:ascii="宋体" w:hAnsi="宋体"/>
                <w:szCs w:val="21"/>
              </w:rPr>
              <w:t>部分的</w:t>
            </w:r>
            <w:r>
              <w:rPr>
                <w:rFonts w:ascii="宋体" w:hAnsi="宋体" w:hint="eastAsia"/>
                <w:szCs w:val="21"/>
              </w:rPr>
              <w:t>编制</w:t>
            </w:r>
            <w:r>
              <w:rPr>
                <w:rFonts w:ascii="宋体" w:hAnsi="宋体"/>
                <w:szCs w:val="21"/>
              </w:rPr>
              <w:t>要求</w:t>
            </w:r>
          </w:p>
          <w:p w:rsidR="00EB5C51" w:rsidRDefault="00D41E02">
            <w:pPr>
              <w:adjustRightInd w:val="0"/>
              <w:snapToGrid w:val="0"/>
              <w:spacing w:line="400" w:lineRule="exact"/>
              <w:ind w:firstLineChars="200" w:firstLine="420"/>
              <w:rPr>
                <w:rStyle w:val="afd"/>
                <w:rFonts w:ascii="宋体" w:hAnsi="宋体"/>
              </w:rPr>
            </w:pPr>
            <w:r>
              <w:rPr>
                <w:rFonts w:ascii="宋体" w:hAnsi="宋体"/>
                <w:szCs w:val="21"/>
              </w:rPr>
              <w:t>应按照第八章规定格式</w:t>
            </w:r>
            <w:r>
              <w:rPr>
                <w:rFonts w:ascii="宋体" w:hAnsi="宋体" w:hint="eastAsia"/>
                <w:szCs w:val="21"/>
              </w:rPr>
              <w:t>编制装入电子</w:t>
            </w:r>
            <w:r>
              <w:rPr>
                <w:rFonts w:ascii="宋体" w:hAnsi="宋体"/>
                <w:szCs w:val="21"/>
              </w:rPr>
              <w:t>文件夹，并应编制目录</w:t>
            </w:r>
            <w:r>
              <w:rPr>
                <w:rFonts w:ascii="宋体" w:hAnsi="宋体" w:hint="eastAsia"/>
                <w:szCs w:val="21"/>
              </w:rPr>
              <w:t>，逐页标注页码。</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4.1.1</w:t>
            </w:r>
          </w:p>
        </w:tc>
        <w:tc>
          <w:tcPr>
            <w:tcW w:w="1644" w:type="dxa"/>
            <w:vAlign w:val="center"/>
          </w:tcPr>
          <w:p w:rsidR="00EB5C51" w:rsidRDefault="00D41E02">
            <w:pPr>
              <w:snapToGrid w:val="0"/>
              <w:spacing w:line="400" w:lineRule="exact"/>
              <w:jc w:val="center"/>
              <w:rPr>
                <w:rFonts w:ascii="宋体" w:hAnsi="宋体"/>
                <w:spacing w:val="-6"/>
                <w:kern w:val="0"/>
                <w:szCs w:val="21"/>
              </w:rPr>
            </w:pPr>
            <w:r>
              <w:rPr>
                <w:rFonts w:ascii="宋体" w:hAnsi="宋体" w:hint="eastAsia"/>
                <w:spacing w:val="-6"/>
                <w:kern w:val="0"/>
                <w:szCs w:val="21"/>
              </w:rPr>
              <w:t>比选申请</w:t>
            </w:r>
            <w:r>
              <w:rPr>
                <w:rFonts w:ascii="宋体" w:hAnsi="宋体"/>
                <w:spacing w:val="-6"/>
                <w:kern w:val="0"/>
                <w:szCs w:val="21"/>
              </w:rPr>
              <w:t>文件的密封</w:t>
            </w:r>
          </w:p>
        </w:tc>
        <w:tc>
          <w:tcPr>
            <w:tcW w:w="6490" w:type="dxa"/>
            <w:vAlign w:val="center"/>
          </w:tcPr>
          <w:p w:rsidR="00EB5C51" w:rsidRDefault="00D41E02">
            <w:pPr>
              <w:spacing w:line="400" w:lineRule="exact"/>
              <w:ind w:firstLineChars="200" w:firstLine="420"/>
              <w:rPr>
                <w:rFonts w:ascii="宋体" w:hAnsi="宋体"/>
                <w:szCs w:val="21"/>
              </w:rPr>
            </w:pPr>
            <w:r>
              <w:rPr>
                <w:rFonts w:ascii="宋体" w:hAnsi="宋体" w:hint="eastAsia"/>
                <w:snapToGrid w:val="0"/>
                <w:kern w:val="0"/>
                <w:szCs w:val="21"/>
              </w:rPr>
              <w:t>前三中选候选人在中选通知书发出后10日内，向</w:t>
            </w:r>
            <w:r>
              <w:rPr>
                <w:rFonts w:ascii="宋体" w:hAnsi="宋体"/>
                <w:snapToGrid w:val="0"/>
                <w:kern w:val="0"/>
                <w:szCs w:val="21"/>
              </w:rPr>
              <w:t>比选人</w:t>
            </w:r>
            <w:r>
              <w:rPr>
                <w:rFonts w:ascii="宋体" w:hAnsi="宋体" w:hint="eastAsia"/>
                <w:snapToGrid w:val="0"/>
                <w:kern w:val="0"/>
                <w:szCs w:val="21"/>
              </w:rPr>
              <w:t>补交1份纸质版的比选申请</w:t>
            </w:r>
            <w:r>
              <w:rPr>
                <w:rFonts w:ascii="宋体" w:hAnsi="宋体"/>
                <w:snapToGrid w:val="0"/>
                <w:kern w:val="0"/>
                <w:szCs w:val="21"/>
              </w:rPr>
              <w:t>文件</w:t>
            </w:r>
            <w:r>
              <w:rPr>
                <w:rFonts w:ascii="宋体" w:hAnsi="宋体" w:hint="eastAsia"/>
                <w:snapToGrid w:val="0"/>
                <w:kern w:val="0"/>
                <w:szCs w:val="21"/>
              </w:rPr>
              <w:t>及1份</w:t>
            </w:r>
            <w:r>
              <w:rPr>
                <w:rFonts w:ascii="宋体" w:hAnsi="宋体"/>
                <w:snapToGrid w:val="0"/>
                <w:kern w:val="0"/>
                <w:szCs w:val="21"/>
              </w:rPr>
              <w:t>光盘，具体要求如下：</w:t>
            </w:r>
          </w:p>
          <w:p w:rsidR="00EB5C51" w:rsidRDefault="00D41E02">
            <w:pPr>
              <w:spacing w:line="400" w:lineRule="exact"/>
              <w:ind w:firstLineChars="200" w:firstLine="420"/>
              <w:rPr>
                <w:rFonts w:ascii="宋体" w:hAnsi="宋体"/>
                <w:szCs w:val="21"/>
              </w:rPr>
            </w:pPr>
            <w:r>
              <w:rPr>
                <w:rFonts w:ascii="宋体" w:hAnsi="宋体"/>
                <w:szCs w:val="21"/>
              </w:rPr>
              <w:t>1.</w:t>
            </w:r>
            <w:r>
              <w:rPr>
                <w:rFonts w:ascii="宋体" w:hAnsi="宋体" w:hint="eastAsia"/>
                <w:szCs w:val="21"/>
              </w:rPr>
              <w:t xml:space="preserve"> 比选申请文件</w:t>
            </w:r>
            <w:r>
              <w:rPr>
                <w:rFonts w:ascii="宋体" w:hAnsi="宋体"/>
                <w:szCs w:val="21"/>
              </w:rPr>
              <w:t>袋使用“</w:t>
            </w:r>
            <w:r>
              <w:rPr>
                <w:rFonts w:ascii="宋体" w:hAnsi="宋体" w:hint="eastAsia"/>
                <w:szCs w:val="21"/>
              </w:rPr>
              <w:t>比选申请函</w:t>
            </w:r>
            <w:r>
              <w:rPr>
                <w:rFonts w:ascii="宋体" w:hAnsi="宋体"/>
                <w:szCs w:val="21"/>
              </w:rPr>
              <w:t>部分”袋、“</w:t>
            </w:r>
            <w:r>
              <w:rPr>
                <w:rFonts w:ascii="宋体" w:hAnsi="宋体" w:hint="eastAsia"/>
                <w:szCs w:val="21"/>
              </w:rPr>
              <w:t>经济</w:t>
            </w:r>
            <w:r>
              <w:rPr>
                <w:rFonts w:ascii="宋体" w:hAnsi="宋体"/>
                <w:szCs w:val="21"/>
              </w:rPr>
              <w:t>部分”袋、“</w:t>
            </w:r>
            <w:r>
              <w:rPr>
                <w:rFonts w:ascii="宋体" w:hAnsi="宋体" w:hint="eastAsia"/>
                <w:szCs w:val="21"/>
              </w:rPr>
              <w:t>资格审查部分</w:t>
            </w:r>
            <w:r>
              <w:rPr>
                <w:rFonts w:ascii="宋体" w:hAnsi="宋体"/>
                <w:szCs w:val="21"/>
              </w:rPr>
              <w:t>”袋以及“</w:t>
            </w:r>
            <w:r>
              <w:rPr>
                <w:rFonts w:ascii="宋体" w:hAnsi="宋体" w:hint="eastAsia"/>
                <w:szCs w:val="21"/>
              </w:rPr>
              <w:t>比选申请文件</w:t>
            </w:r>
            <w:r>
              <w:rPr>
                <w:rFonts w:ascii="宋体" w:hAnsi="宋体"/>
                <w:szCs w:val="21"/>
              </w:rPr>
              <w:t>”大袋。</w:t>
            </w:r>
          </w:p>
          <w:p w:rsidR="00EB5C51" w:rsidRDefault="00D41E02">
            <w:pPr>
              <w:spacing w:line="400" w:lineRule="exact"/>
              <w:ind w:firstLine="420"/>
              <w:rPr>
                <w:rFonts w:ascii="宋体" w:hAnsi="宋体"/>
                <w:b/>
                <w:bCs/>
                <w:szCs w:val="21"/>
              </w:rPr>
            </w:pPr>
            <w:r>
              <w:rPr>
                <w:rFonts w:ascii="宋体" w:hAnsi="宋体"/>
                <w:szCs w:val="21"/>
              </w:rPr>
              <w:t>2.</w:t>
            </w:r>
            <w:r>
              <w:rPr>
                <w:rFonts w:ascii="宋体" w:hAnsi="宋体" w:hint="eastAsia"/>
                <w:szCs w:val="21"/>
              </w:rPr>
              <w:t xml:space="preserve"> </w:t>
            </w:r>
            <w:r>
              <w:rPr>
                <w:rFonts w:ascii="宋体" w:hAnsi="宋体" w:hint="eastAsia"/>
                <w:b/>
                <w:bCs/>
                <w:szCs w:val="21"/>
              </w:rPr>
              <w:t>比选申请函</w:t>
            </w:r>
            <w:r>
              <w:rPr>
                <w:rFonts w:ascii="宋体" w:hAnsi="宋体"/>
                <w:b/>
                <w:bCs/>
                <w:szCs w:val="21"/>
              </w:rPr>
              <w:t>部分</w:t>
            </w:r>
            <w:r>
              <w:rPr>
                <w:rFonts w:ascii="宋体" w:hAnsi="宋体" w:cs="宋体" w:hint="eastAsia"/>
                <w:b/>
                <w:bCs/>
                <w:kern w:val="1"/>
                <w:szCs w:val="21"/>
              </w:rPr>
              <w:t>和电子版（光盘1份）</w:t>
            </w:r>
            <w:r>
              <w:rPr>
                <w:rFonts w:ascii="宋体" w:hAnsi="宋体"/>
                <w:b/>
                <w:bCs/>
                <w:szCs w:val="21"/>
              </w:rPr>
              <w:t>装入“</w:t>
            </w:r>
            <w:r>
              <w:rPr>
                <w:rFonts w:ascii="宋体" w:hAnsi="宋体" w:hint="eastAsia"/>
                <w:b/>
                <w:bCs/>
                <w:szCs w:val="21"/>
              </w:rPr>
              <w:t>比选申请函</w:t>
            </w:r>
            <w:r>
              <w:rPr>
                <w:rFonts w:ascii="宋体" w:hAnsi="宋体"/>
                <w:b/>
                <w:bCs/>
                <w:szCs w:val="21"/>
              </w:rPr>
              <w:t>部分”袋中，密封并在袋上加盖</w:t>
            </w:r>
            <w:r>
              <w:rPr>
                <w:rFonts w:ascii="宋体" w:hAnsi="宋体" w:hint="eastAsia"/>
                <w:b/>
                <w:bCs/>
                <w:szCs w:val="21"/>
              </w:rPr>
              <w:t>比选申请人</w:t>
            </w:r>
            <w:r>
              <w:rPr>
                <w:rFonts w:ascii="宋体" w:hAnsi="宋体"/>
                <w:b/>
                <w:bCs/>
                <w:szCs w:val="21"/>
              </w:rPr>
              <w:t>单位</w:t>
            </w:r>
            <w:r>
              <w:rPr>
                <w:rFonts w:ascii="宋体" w:hAnsi="宋体" w:hint="eastAsia"/>
                <w:b/>
                <w:bCs/>
                <w:szCs w:val="21"/>
              </w:rPr>
              <w:t>法人</w:t>
            </w:r>
            <w:r>
              <w:rPr>
                <w:rFonts w:ascii="宋体" w:hAnsi="宋体"/>
                <w:b/>
                <w:bCs/>
                <w:szCs w:val="21"/>
              </w:rPr>
              <w:t>章。</w:t>
            </w:r>
          </w:p>
          <w:p w:rsidR="00EB5C51" w:rsidRDefault="00D41E02">
            <w:pPr>
              <w:spacing w:line="400" w:lineRule="exac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 xml:space="preserve"> </w:t>
            </w:r>
            <w:r>
              <w:rPr>
                <w:rFonts w:ascii="宋体" w:hAnsi="宋体" w:hint="eastAsia"/>
                <w:spacing w:val="4"/>
                <w:szCs w:val="21"/>
              </w:rPr>
              <w:t>经济</w:t>
            </w:r>
            <w:r>
              <w:rPr>
                <w:rFonts w:ascii="宋体" w:hAnsi="宋体"/>
                <w:spacing w:val="4"/>
                <w:szCs w:val="21"/>
              </w:rPr>
              <w:t>部分装入“</w:t>
            </w:r>
            <w:r>
              <w:rPr>
                <w:rFonts w:ascii="宋体" w:hAnsi="宋体" w:hint="eastAsia"/>
                <w:spacing w:val="4"/>
                <w:szCs w:val="21"/>
              </w:rPr>
              <w:t>经济</w:t>
            </w:r>
            <w:r>
              <w:rPr>
                <w:rFonts w:ascii="宋体" w:hAnsi="宋体"/>
                <w:spacing w:val="4"/>
                <w:szCs w:val="21"/>
              </w:rPr>
              <w:t>部分”袋中，密封并在袋上加盖</w:t>
            </w:r>
            <w:r>
              <w:rPr>
                <w:rFonts w:ascii="宋体" w:hAnsi="宋体" w:hint="eastAsia"/>
                <w:spacing w:val="4"/>
                <w:szCs w:val="21"/>
              </w:rPr>
              <w:t>比选申请人</w:t>
            </w:r>
            <w:r>
              <w:rPr>
                <w:rFonts w:ascii="宋体" w:hAnsi="宋体"/>
                <w:spacing w:val="4"/>
                <w:szCs w:val="21"/>
              </w:rPr>
              <w:t>单</w:t>
            </w:r>
            <w:r>
              <w:rPr>
                <w:rFonts w:ascii="宋体" w:hAnsi="宋体"/>
                <w:szCs w:val="21"/>
              </w:rPr>
              <w:t>位</w:t>
            </w:r>
            <w:r>
              <w:rPr>
                <w:rFonts w:ascii="宋体" w:hAnsi="宋体" w:hint="eastAsia"/>
                <w:szCs w:val="21"/>
              </w:rPr>
              <w:t>法人</w:t>
            </w:r>
            <w:r>
              <w:rPr>
                <w:rFonts w:ascii="宋体" w:hAnsi="宋体"/>
                <w:szCs w:val="21"/>
              </w:rPr>
              <w:t>章。</w:t>
            </w:r>
          </w:p>
          <w:p w:rsidR="00EB5C51" w:rsidRDefault="00D41E02">
            <w:pPr>
              <w:spacing w:line="400" w:lineRule="exac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 xml:space="preserve"> </w:t>
            </w:r>
            <w:r>
              <w:rPr>
                <w:rFonts w:ascii="宋体" w:hAnsi="宋体"/>
                <w:szCs w:val="21"/>
              </w:rPr>
              <w:t>“</w:t>
            </w:r>
            <w:r>
              <w:rPr>
                <w:rFonts w:ascii="宋体" w:hAnsi="宋体" w:hint="eastAsia"/>
                <w:szCs w:val="21"/>
              </w:rPr>
              <w:t>比选申请函</w:t>
            </w:r>
            <w:r>
              <w:rPr>
                <w:rFonts w:ascii="宋体" w:hAnsi="宋体"/>
                <w:szCs w:val="21"/>
              </w:rPr>
              <w:t>部分”、“</w:t>
            </w:r>
            <w:r>
              <w:rPr>
                <w:rFonts w:ascii="宋体" w:hAnsi="宋体" w:hint="eastAsia"/>
                <w:szCs w:val="21"/>
              </w:rPr>
              <w:t>经济</w:t>
            </w:r>
            <w:r>
              <w:rPr>
                <w:rFonts w:ascii="宋体" w:hAnsi="宋体"/>
                <w:szCs w:val="21"/>
              </w:rPr>
              <w:t>部分”等小袋装入“</w:t>
            </w:r>
            <w:r>
              <w:rPr>
                <w:rFonts w:ascii="宋体" w:hAnsi="宋体" w:hint="eastAsia"/>
                <w:szCs w:val="21"/>
              </w:rPr>
              <w:t>比选申请文件</w:t>
            </w:r>
            <w:r>
              <w:rPr>
                <w:rFonts w:ascii="宋体" w:hAnsi="宋体"/>
                <w:szCs w:val="21"/>
              </w:rPr>
              <w:t>”大袋中，密封并在大袋上加盖</w:t>
            </w:r>
            <w:r>
              <w:rPr>
                <w:rFonts w:ascii="宋体" w:hAnsi="宋体" w:hint="eastAsia"/>
                <w:szCs w:val="21"/>
              </w:rPr>
              <w:t>比选申请人</w:t>
            </w:r>
            <w:r>
              <w:rPr>
                <w:rFonts w:ascii="宋体" w:hAnsi="宋体"/>
                <w:szCs w:val="21"/>
              </w:rPr>
              <w:t>单位</w:t>
            </w:r>
            <w:r>
              <w:rPr>
                <w:rFonts w:ascii="宋体" w:hAnsi="宋体" w:hint="eastAsia"/>
                <w:szCs w:val="21"/>
              </w:rPr>
              <w:t>法人</w:t>
            </w:r>
            <w:r>
              <w:rPr>
                <w:rFonts w:ascii="宋体" w:hAnsi="宋体"/>
                <w:szCs w:val="21"/>
              </w:rPr>
              <w:t>章，同时“</w:t>
            </w:r>
            <w:r>
              <w:rPr>
                <w:rFonts w:ascii="宋体" w:hAnsi="宋体" w:hint="eastAsia"/>
                <w:szCs w:val="21"/>
              </w:rPr>
              <w:t>比选申请文件</w:t>
            </w:r>
            <w:r>
              <w:rPr>
                <w:rFonts w:ascii="宋体" w:hAnsi="宋体"/>
                <w:szCs w:val="21"/>
              </w:rPr>
              <w:t>”大袋应按本表第4.1.2项的规定写明相应内容。</w:t>
            </w:r>
          </w:p>
          <w:p w:rsidR="00EB5C51" w:rsidRDefault="00D41E02">
            <w:pPr>
              <w:adjustRightInd w:val="0"/>
              <w:snapToGrid w:val="0"/>
              <w:spacing w:line="400" w:lineRule="exact"/>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 </w:t>
            </w:r>
            <w:r>
              <w:rPr>
                <w:rFonts w:ascii="宋体" w:hAnsi="宋体"/>
                <w:szCs w:val="21"/>
              </w:rPr>
              <w:t>“</w:t>
            </w:r>
            <w:r>
              <w:rPr>
                <w:rFonts w:ascii="宋体" w:hAnsi="宋体" w:hint="eastAsia"/>
                <w:szCs w:val="21"/>
              </w:rPr>
              <w:t>资格审查部分</w:t>
            </w:r>
            <w:r>
              <w:rPr>
                <w:rFonts w:ascii="宋体" w:hAnsi="宋体"/>
                <w:szCs w:val="21"/>
              </w:rPr>
              <w:t>”单独封装，密封并在袋上加盖</w:t>
            </w:r>
            <w:r>
              <w:rPr>
                <w:rFonts w:ascii="宋体" w:hAnsi="宋体" w:hint="eastAsia"/>
                <w:szCs w:val="21"/>
              </w:rPr>
              <w:t>比选申请人</w:t>
            </w:r>
            <w:r>
              <w:rPr>
                <w:rFonts w:ascii="宋体" w:hAnsi="宋体"/>
                <w:szCs w:val="21"/>
              </w:rPr>
              <w:t>单位</w:t>
            </w:r>
            <w:r>
              <w:rPr>
                <w:rFonts w:ascii="宋体" w:hAnsi="宋体" w:hint="eastAsia"/>
                <w:szCs w:val="21"/>
              </w:rPr>
              <w:t>法人</w:t>
            </w:r>
            <w:r>
              <w:rPr>
                <w:rFonts w:ascii="宋体" w:hAnsi="宋体"/>
                <w:szCs w:val="21"/>
              </w:rPr>
              <w:t>章，同时应按本表第4.1.2项的规定写明相应内容。</w:t>
            </w:r>
          </w:p>
          <w:p w:rsidR="00EB5C51" w:rsidRDefault="00EB5C51">
            <w:pPr>
              <w:adjustRightInd w:val="0"/>
              <w:snapToGrid w:val="0"/>
              <w:spacing w:line="400" w:lineRule="exact"/>
              <w:ind w:firstLineChars="200" w:firstLine="420"/>
              <w:rPr>
                <w:rFonts w:ascii="宋体" w:hAnsi="宋体"/>
                <w:szCs w:val="21"/>
              </w:rPr>
            </w:pP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w:t>
            </w:r>
            <w:r>
              <w:rPr>
                <w:rFonts w:ascii="宋体" w:hAnsi="宋体" w:hint="eastAsia"/>
                <w:kern w:val="0"/>
                <w:szCs w:val="21"/>
              </w:rPr>
              <w:t>比选申请文件</w:t>
            </w:r>
            <w:r>
              <w:rPr>
                <w:rFonts w:ascii="宋体" w:hAnsi="宋体"/>
                <w:kern w:val="0"/>
                <w:szCs w:val="21"/>
              </w:rPr>
              <w:t>”袋封套上写明如下内容：</w:t>
            </w:r>
          </w:p>
          <w:p w:rsidR="00EB5C51" w:rsidRDefault="00D41E02">
            <w:pPr>
              <w:snapToGrid w:val="0"/>
              <w:spacing w:line="400" w:lineRule="exact"/>
              <w:ind w:firstLineChars="200" w:firstLine="420"/>
              <w:rPr>
                <w:rFonts w:ascii="宋体" w:hAnsi="宋体"/>
                <w:kern w:val="0"/>
                <w:szCs w:val="21"/>
                <w:u w:val="single"/>
              </w:rPr>
            </w:pPr>
            <w:r>
              <w:rPr>
                <w:rFonts w:ascii="宋体" w:hAnsi="宋体" w:hint="eastAsia"/>
                <w:kern w:val="0"/>
                <w:szCs w:val="21"/>
              </w:rPr>
              <w:t>比选人</w:t>
            </w:r>
            <w:r>
              <w:rPr>
                <w:rFonts w:ascii="宋体" w:hAnsi="宋体"/>
                <w:kern w:val="0"/>
                <w:szCs w:val="21"/>
              </w:rPr>
              <w:t>名称：</w:t>
            </w:r>
            <w:r>
              <w:rPr>
                <w:rFonts w:ascii="宋体" w:hAnsi="宋体" w:hint="eastAsia"/>
                <w:kern w:val="0"/>
                <w:szCs w:val="21"/>
                <w:u w:val="single"/>
              </w:rPr>
              <w:t xml:space="preserve">            </w:t>
            </w:r>
          </w:p>
          <w:p w:rsidR="00EB5C51" w:rsidRDefault="00D41E02">
            <w:pPr>
              <w:snapToGrid w:val="0"/>
              <w:spacing w:line="400" w:lineRule="exact"/>
              <w:ind w:firstLineChars="200" w:firstLine="420"/>
              <w:rPr>
                <w:rFonts w:ascii="宋体" w:hAnsi="宋体"/>
                <w:kern w:val="0"/>
                <w:szCs w:val="21"/>
                <w:u w:val="single"/>
              </w:rPr>
            </w:pPr>
            <w:r>
              <w:rPr>
                <w:rFonts w:ascii="宋体" w:hAnsi="宋体" w:hint="eastAsia"/>
                <w:kern w:val="0"/>
                <w:szCs w:val="21"/>
              </w:rPr>
              <w:t>比选申请人名称：</w:t>
            </w:r>
            <w:r>
              <w:rPr>
                <w:rFonts w:ascii="宋体" w:hAnsi="宋体" w:hint="eastAsia"/>
                <w:kern w:val="0"/>
                <w:szCs w:val="21"/>
                <w:u w:val="single"/>
              </w:rPr>
              <w:t xml:space="preserve">            </w:t>
            </w:r>
          </w:p>
          <w:p w:rsidR="00EB5C51" w:rsidRDefault="00D41E02">
            <w:pPr>
              <w:snapToGrid w:val="0"/>
              <w:spacing w:line="400" w:lineRule="exact"/>
              <w:ind w:firstLineChars="200" w:firstLine="420"/>
              <w:rPr>
                <w:rFonts w:ascii="宋体" w:hAnsi="宋体"/>
                <w:kern w:val="0"/>
                <w:szCs w:val="21"/>
              </w:rPr>
            </w:pPr>
            <w:r>
              <w:rPr>
                <w:rFonts w:ascii="宋体" w:hAnsi="宋体"/>
                <w:kern w:val="0"/>
                <w:szCs w:val="21"/>
                <w:u w:val="single"/>
              </w:rPr>
              <w:t xml:space="preserve">                （项目名称）</w:t>
            </w:r>
            <w:r>
              <w:rPr>
                <w:rFonts w:ascii="宋体" w:hAnsi="宋体" w:hint="eastAsia"/>
                <w:kern w:val="0"/>
                <w:szCs w:val="21"/>
              </w:rPr>
              <w:t>比选申请文件</w:t>
            </w:r>
          </w:p>
          <w:p w:rsidR="00EB5C51" w:rsidRDefault="00D41E02">
            <w:pPr>
              <w:snapToGrid w:val="0"/>
              <w:spacing w:line="400" w:lineRule="exact"/>
              <w:ind w:firstLineChars="200" w:firstLine="420"/>
              <w:rPr>
                <w:rFonts w:ascii="宋体" w:hAnsi="宋体"/>
                <w:szCs w:val="21"/>
              </w:rPr>
            </w:pPr>
            <w:r>
              <w:rPr>
                <w:rFonts w:ascii="宋体" w:hAnsi="宋体"/>
                <w:kern w:val="0"/>
                <w:szCs w:val="21"/>
              </w:rPr>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上传比选申请文件</w:t>
            </w:r>
            <w:r>
              <w:rPr>
                <w:rFonts w:ascii="宋体" w:hAnsi="宋体"/>
                <w:kern w:val="0"/>
                <w:szCs w:val="21"/>
              </w:rPr>
              <w:t>地点</w:t>
            </w:r>
          </w:p>
        </w:tc>
        <w:tc>
          <w:tcPr>
            <w:tcW w:w="6490" w:type="dxa"/>
            <w:vAlign w:val="center"/>
          </w:tcPr>
          <w:p w:rsidR="00EB5C51" w:rsidRDefault="00D41E02">
            <w:pPr>
              <w:snapToGrid w:val="0"/>
              <w:spacing w:line="400" w:lineRule="exact"/>
              <w:ind w:firstLineChars="200" w:firstLine="420"/>
              <w:rPr>
                <w:rFonts w:ascii="宋体" w:hAnsi="宋体"/>
                <w:bCs/>
                <w:szCs w:val="21"/>
              </w:rPr>
            </w:pPr>
            <w:r>
              <w:rPr>
                <w:rFonts w:ascii="宋体" w:hAnsi="宋体" w:hint="eastAsia"/>
                <w:snapToGrid w:val="0"/>
                <w:kern w:val="0"/>
                <w:szCs w:val="21"/>
              </w:rPr>
              <w:t>比选申请人应当在比选申请文件递交截止时间前，通过互联网登录“https://bpm.stgxc.com/portal/r/w?cmd=com.awspaas.user.apps.send.department.mg.login”上传电子比选申请文件。</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是否退还</w:t>
            </w:r>
            <w:r>
              <w:rPr>
                <w:rFonts w:ascii="宋体" w:hAnsi="宋体" w:hint="eastAsia"/>
                <w:kern w:val="0"/>
                <w:szCs w:val="21"/>
              </w:rPr>
              <w:t>比选申请</w:t>
            </w:r>
            <w:r>
              <w:rPr>
                <w:rFonts w:ascii="宋体" w:hAnsi="宋体"/>
                <w:kern w:val="0"/>
                <w:szCs w:val="21"/>
              </w:rPr>
              <w:t>文件</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否</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开标时间和</w:t>
            </w:r>
          </w:p>
          <w:p w:rsidR="00EB5C51" w:rsidRDefault="00D41E02">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开标时间：</w:t>
            </w:r>
            <w:r w:rsidRPr="00452D47">
              <w:rPr>
                <w:rFonts w:ascii="宋体" w:hAnsi="宋体" w:hint="eastAsia"/>
                <w:kern w:val="0"/>
                <w:szCs w:val="21"/>
                <w:u w:val="single"/>
              </w:rPr>
              <w:t xml:space="preserve"> </w:t>
            </w:r>
            <w:r w:rsidR="00452D47" w:rsidRPr="00452D47">
              <w:rPr>
                <w:rFonts w:ascii="宋体" w:hAnsi="宋体" w:hint="eastAsia"/>
                <w:kern w:val="0"/>
                <w:szCs w:val="21"/>
                <w:u w:val="single"/>
              </w:rPr>
              <w:t>2</w:t>
            </w:r>
            <w:r w:rsidR="00452D47" w:rsidRPr="00452D47">
              <w:rPr>
                <w:rFonts w:ascii="宋体" w:hAnsi="宋体"/>
                <w:kern w:val="0"/>
                <w:szCs w:val="21"/>
                <w:u w:val="single"/>
              </w:rPr>
              <w:t>022</w:t>
            </w:r>
            <w:r w:rsidR="00452D47">
              <w:rPr>
                <w:rFonts w:ascii="宋体" w:hAnsi="宋体" w:hint="eastAsia"/>
                <w:kern w:val="0"/>
                <w:szCs w:val="21"/>
              </w:rPr>
              <w:t>年</w:t>
            </w:r>
            <w:r w:rsidR="00452D47" w:rsidRPr="00452D47">
              <w:rPr>
                <w:rFonts w:ascii="宋体" w:hAnsi="宋体" w:hint="eastAsia"/>
                <w:kern w:val="0"/>
                <w:szCs w:val="21"/>
                <w:u w:val="single"/>
              </w:rPr>
              <w:t>3</w:t>
            </w:r>
            <w:r w:rsidR="00452D47">
              <w:rPr>
                <w:rFonts w:ascii="宋体" w:hAnsi="宋体" w:hint="eastAsia"/>
                <w:kern w:val="0"/>
                <w:szCs w:val="21"/>
              </w:rPr>
              <w:t>月</w:t>
            </w:r>
            <w:r w:rsidR="00637396">
              <w:rPr>
                <w:rFonts w:ascii="宋体" w:hAnsi="宋体" w:hint="eastAsia"/>
                <w:kern w:val="0"/>
                <w:szCs w:val="21"/>
                <w:u w:val="single"/>
              </w:rPr>
              <w:t>10</w:t>
            </w:r>
            <w:r w:rsidR="00452D47">
              <w:rPr>
                <w:rFonts w:ascii="宋体" w:hAnsi="宋体" w:hint="eastAsia"/>
                <w:kern w:val="0"/>
                <w:szCs w:val="21"/>
              </w:rPr>
              <w:t>日</w:t>
            </w:r>
            <w:r w:rsidR="00452D47" w:rsidRPr="00452D47">
              <w:rPr>
                <w:rFonts w:ascii="宋体" w:hAnsi="宋体" w:hint="eastAsia"/>
                <w:kern w:val="0"/>
                <w:szCs w:val="21"/>
                <w:u w:val="single"/>
              </w:rPr>
              <w:t>14:30</w:t>
            </w:r>
          </w:p>
          <w:p w:rsidR="00EB5C51" w:rsidRDefault="00D41E02">
            <w:pPr>
              <w:snapToGrid w:val="0"/>
              <w:spacing w:line="400" w:lineRule="exact"/>
              <w:ind w:firstLineChars="200" w:firstLine="420"/>
              <w:rPr>
                <w:rFonts w:ascii="宋体" w:hAnsi="宋体"/>
                <w:bCs/>
                <w:szCs w:val="21"/>
              </w:rPr>
            </w:pPr>
            <w:r>
              <w:rPr>
                <w:rFonts w:ascii="宋体" w:hAnsi="宋体" w:cs="宋体" w:hint="eastAsia"/>
                <w:kern w:val="0"/>
                <w:szCs w:val="21"/>
              </w:rPr>
              <w:t>开标地点： 重庆两江新区水土高新技术产业园建设投资有限公司</w:t>
            </w:r>
            <w:r>
              <w:rPr>
                <w:rFonts w:ascii="宋体" w:hAnsi="宋体" w:cs="宋体"/>
                <w:kern w:val="0"/>
                <w:szCs w:val="21"/>
                <w:u w:val="single"/>
              </w:rPr>
              <w:t>403</w:t>
            </w:r>
            <w:r>
              <w:rPr>
                <w:rFonts w:ascii="宋体" w:hAnsi="宋体" w:cs="宋体" w:hint="eastAsia"/>
                <w:kern w:val="0"/>
                <w:szCs w:val="21"/>
              </w:rPr>
              <w:t>室</w:t>
            </w:r>
            <w:r>
              <w:rPr>
                <w:rFonts w:ascii="宋体" w:hAnsi="宋体" w:hint="eastAsia"/>
                <w:bCs/>
                <w:szCs w:val="21"/>
              </w:rPr>
              <w:t>。</w:t>
            </w:r>
          </w:p>
        </w:tc>
      </w:tr>
      <w:tr w:rsidR="00EB5C51">
        <w:trPr>
          <w:jc w:val="center"/>
        </w:trPr>
        <w:tc>
          <w:tcPr>
            <w:tcW w:w="1335" w:type="dxa"/>
            <w:vAlign w:val="center"/>
          </w:tcPr>
          <w:p w:rsidR="00EB5C51" w:rsidRDefault="00D41E02">
            <w:pPr>
              <w:snapToGrid w:val="0"/>
              <w:spacing w:line="400" w:lineRule="exact"/>
              <w:jc w:val="center"/>
              <w:rPr>
                <w:rFonts w:ascii="宋体" w:hAnsi="宋体"/>
                <w:szCs w:val="21"/>
              </w:rPr>
            </w:pPr>
            <w:r>
              <w:rPr>
                <w:rFonts w:ascii="宋体" w:hAnsi="宋体" w:hint="eastAsia"/>
                <w:szCs w:val="21"/>
              </w:rPr>
              <w:t>5.2</w:t>
            </w:r>
          </w:p>
        </w:tc>
        <w:tc>
          <w:tcPr>
            <w:tcW w:w="1644" w:type="dxa"/>
            <w:vAlign w:val="center"/>
          </w:tcPr>
          <w:p w:rsidR="00EB5C51" w:rsidRDefault="00D41E02">
            <w:pPr>
              <w:snapToGrid w:val="0"/>
              <w:spacing w:line="400" w:lineRule="exact"/>
              <w:jc w:val="center"/>
              <w:rPr>
                <w:rFonts w:ascii="宋体" w:hAnsi="宋体"/>
                <w:szCs w:val="21"/>
              </w:rPr>
            </w:pPr>
            <w:r>
              <w:rPr>
                <w:rFonts w:ascii="宋体" w:hAnsi="宋体" w:hint="eastAsia"/>
                <w:szCs w:val="21"/>
              </w:rPr>
              <w:t>开标程序</w:t>
            </w:r>
          </w:p>
        </w:tc>
        <w:tc>
          <w:tcPr>
            <w:tcW w:w="6490" w:type="dxa"/>
            <w:vAlign w:val="center"/>
          </w:tcPr>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hint="eastAsia"/>
                <w:kern w:val="0"/>
                <w:szCs w:val="21"/>
              </w:rPr>
              <w:t>主持人按下列程序进行开标：</w:t>
            </w:r>
          </w:p>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hint="eastAsia"/>
                <w:kern w:val="0"/>
                <w:szCs w:val="21"/>
              </w:rPr>
              <w:t>1、宣布开标纪律；</w:t>
            </w:r>
          </w:p>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hint="eastAsia"/>
                <w:kern w:val="0"/>
                <w:szCs w:val="21"/>
              </w:rPr>
              <w:t>2、宣布开标人、唱标人、记录人、监标人等有关人员姓名；</w:t>
            </w:r>
          </w:p>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hint="eastAsia"/>
                <w:kern w:val="0"/>
                <w:szCs w:val="21"/>
              </w:rPr>
              <w:t>3、公布在比选申请截止时间前上传比选申请文件的比选申请人名称，并点名确认比选申请人是否派人到场；</w:t>
            </w:r>
          </w:p>
          <w:p w:rsidR="00EB5C51" w:rsidRDefault="00D41E02">
            <w:pPr>
              <w:autoSpaceDE w:val="0"/>
              <w:autoSpaceDN w:val="0"/>
              <w:adjustRightInd w:val="0"/>
              <w:snapToGrid w:val="0"/>
              <w:spacing w:line="400" w:lineRule="exact"/>
              <w:ind w:firstLineChars="200" w:firstLine="420"/>
              <w:rPr>
                <w:rFonts w:ascii="宋体" w:hAnsi="宋体" w:cs="宋体"/>
                <w:szCs w:val="21"/>
              </w:rPr>
            </w:pPr>
            <w:r>
              <w:rPr>
                <w:rFonts w:ascii="宋体" w:hAnsi="宋体"/>
                <w:kern w:val="0"/>
                <w:szCs w:val="21"/>
              </w:rPr>
              <w:t>4、核验参加开标会议的比选申请人的法定代表人或委托代理人本人身份证（原件），核验被授权代理人的授权委托书（原件），以确认其身份合法有效；</w:t>
            </w:r>
            <w:r>
              <w:rPr>
                <w:rFonts w:ascii="宋体" w:hAnsi="宋体" w:cs="宋体" w:hint="eastAsia"/>
                <w:szCs w:val="21"/>
              </w:rPr>
              <w:t>若经核实委托代理人提供资料与实际不符的，不得参加开标会。核验合格的法定代表人或委托代理人可自行选择是否参加开标会，不参加开标会的视为默认开标结果。</w:t>
            </w:r>
          </w:p>
          <w:p w:rsidR="00EB5C51" w:rsidRDefault="00D41E02">
            <w:pPr>
              <w:widowControl/>
              <w:adjustRightInd w:val="0"/>
              <w:snapToGrid w:val="0"/>
              <w:ind w:firstLineChars="200" w:firstLine="420"/>
              <w:rPr>
                <w:rFonts w:ascii="宋体" w:hAnsi="宋体"/>
                <w:kern w:val="0"/>
                <w:szCs w:val="21"/>
              </w:rPr>
            </w:pPr>
            <w:r>
              <w:rPr>
                <w:rFonts w:ascii="宋体" w:hAnsi="宋体" w:hint="eastAsia"/>
                <w:kern w:val="0"/>
                <w:szCs w:val="21"/>
              </w:rPr>
              <w:t>5、核验比选申请保证金缴纳情况。</w:t>
            </w:r>
          </w:p>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kern w:val="0"/>
                <w:szCs w:val="21"/>
              </w:rPr>
              <w:t>6</w:t>
            </w:r>
            <w:r>
              <w:rPr>
                <w:rFonts w:ascii="宋体" w:hAnsi="宋体" w:hint="eastAsia"/>
                <w:kern w:val="0"/>
                <w:szCs w:val="21"/>
              </w:rPr>
              <w:t>、设有最高限价，公布最高限价；</w:t>
            </w:r>
          </w:p>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kern w:val="0"/>
                <w:szCs w:val="21"/>
              </w:rPr>
              <w:t>7</w:t>
            </w:r>
            <w:r>
              <w:rPr>
                <w:rFonts w:ascii="宋体" w:hAnsi="宋体" w:hint="eastAsia"/>
                <w:kern w:val="0"/>
                <w:szCs w:val="21"/>
              </w:rPr>
              <w:t>、开启比选申请文件顺序：随机开启；</w:t>
            </w:r>
          </w:p>
          <w:p w:rsidR="00EB5C51" w:rsidRDefault="00D41E02">
            <w:pPr>
              <w:adjustRightInd w:val="0"/>
              <w:spacing w:line="400" w:lineRule="exact"/>
              <w:ind w:firstLineChars="200" w:firstLine="420"/>
              <w:textAlignment w:val="baseline"/>
              <w:rPr>
                <w:rFonts w:ascii="宋体" w:hAnsi="宋体"/>
                <w:kern w:val="0"/>
                <w:szCs w:val="21"/>
              </w:rPr>
            </w:pPr>
            <w:r>
              <w:rPr>
                <w:rFonts w:ascii="宋体" w:hAnsi="宋体"/>
                <w:kern w:val="0"/>
                <w:szCs w:val="21"/>
              </w:rPr>
              <w:t>8</w:t>
            </w:r>
            <w:r>
              <w:rPr>
                <w:rFonts w:ascii="宋体" w:hAnsi="宋体" w:hint="eastAsia"/>
                <w:kern w:val="0"/>
                <w:szCs w:val="21"/>
              </w:rPr>
              <w:t>、逐单位随机开启比选申请文件。公布比选申请人名称、标段名称、比选申请报价、质量要求、工期及其他内容并记录在案；</w:t>
            </w:r>
          </w:p>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kern w:val="0"/>
                <w:szCs w:val="21"/>
              </w:rPr>
              <w:t>9</w:t>
            </w:r>
            <w:r>
              <w:rPr>
                <w:rFonts w:ascii="宋体" w:hAnsi="宋体" w:hint="eastAsia"/>
                <w:kern w:val="0"/>
                <w:szCs w:val="21"/>
              </w:rPr>
              <w:t>、比选申请人代表、比选人代表、监标人、记录人等有关人员在开标记录上签字确认；</w:t>
            </w:r>
          </w:p>
          <w:p w:rsidR="00EB5C51" w:rsidRDefault="00D41E02">
            <w:pPr>
              <w:autoSpaceDE w:val="0"/>
              <w:autoSpaceDN w:val="0"/>
              <w:adjustRightInd w:val="0"/>
              <w:snapToGrid w:val="0"/>
              <w:spacing w:line="400" w:lineRule="exact"/>
              <w:ind w:firstLineChars="200" w:firstLine="420"/>
              <w:rPr>
                <w:rFonts w:ascii="宋体" w:hAnsi="宋体"/>
                <w:szCs w:val="21"/>
              </w:rPr>
            </w:pPr>
            <w:r>
              <w:rPr>
                <w:rFonts w:ascii="宋体" w:hAnsi="宋体" w:hint="eastAsia"/>
                <w:kern w:val="0"/>
                <w:szCs w:val="21"/>
              </w:rPr>
              <w:t>1</w:t>
            </w:r>
            <w:r>
              <w:rPr>
                <w:rFonts w:ascii="宋体" w:hAnsi="宋体"/>
                <w:kern w:val="0"/>
                <w:szCs w:val="21"/>
              </w:rPr>
              <w:t>0</w:t>
            </w:r>
            <w:r>
              <w:rPr>
                <w:rFonts w:ascii="宋体" w:hAnsi="宋体" w:hint="eastAsia"/>
                <w:kern w:val="0"/>
                <w:szCs w:val="21"/>
              </w:rPr>
              <w:t>、开标结束。</w:t>
            </w:r>
          </w:p>
        </w:tc>
        <w:bookmarkStart w:id="89" w:name="_GoBack"/>
        <w:bookmarkEnd w:id="89"/>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6.1.1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评选委员会</w:t>
            </w:r>
            <w:r>
              <w:rPr>
                <w:rFonts w:ascii="宋体" w:hAnsi="宋体"/>
                <w:kern w:val="0"/>
                <w:szCs w:val="21"/>
              </w:rPr>
              <w:t>的组建</w:t>
            </w:r>
          </w:p>
        </w:tc>
        <w:tc>
          <w:tcPr>
            <w:tcW w:w="6490" w:type="dxa"/>
            <w:vAlign w:val="center"/>
          </w:tcPr>
          <w:p w:rsidR="00EB5C51" w:rsidRDefault="00D41E02">
            <w:pPr>
              <w:autoSpaceDE w:val="0"/>
              <w:autoSpaceDN w:val="0"/>
              <w:adjustRightInd w:val="0"/>
              <w:spacing w:line="400" w:lineRule="exact"/>
              <w:ind w:right="-127" w:firstLineChars="200" w:firstLine="420"/>
              <w:jc w:val="left"/>
              <w:rPr>
                <w:rFonts w:ascii="宋体" w:hAnsi="宋体"/>
                <w:kern w:val="0"/>
              </w:rPr>
            </w:pPr>
            <w:r>
              <w:rPr>
                <w:rFonts w:ascii="宋体" w:hAnsi="宋体" w:hint="eastAsia"/>
                <w:kern w:val="0"/>
                <w:szCs w:val="21"/>
              </w:rPr>
              <w:t>1.</w:t>
            </w:r>
            <w:r>
              <w:rPr>
                <w:rFonts w:ascii="宋体" w:hAnsi="宋体" w:hint="eastAsia"/>
                <w:kern w:val="0"/>
              </w:rPr>
              <w:t>评选委员会构成</w:t>
            </w:r>
            <w:r>
              <w:rPr>
                <w:rFonts w:ascii="宋体" w:hAnsi="宋体"/>
                <w:kern w:val="0"/>
              </w:rPr>
              <w:t>: 3人；</w:t>
            </w:r>
          </w:p>
          <w:p w:rsidR="00EB5C51" w:rsidRDefault="00D41E02">
            <w:pPr>
              <w:autoSpaceDE w:val="0"/>
              <w:autoSpaceDN w:val="0"/>
              <w:adjustRightInd w:val="0"/>
              <w:spacing w:line="400" w:lineRule="exact"/>
              <w:ind w:right="-127" w:firstLineChars="200" w:firstLine="420"/>
              <w:jc w:val="left"/>
              <w:rPr>
                <w:rFonts w:ascii="宋体" w:hAnsi="宋体"/>
                <w:kern w:val="0"/>
                <w:szCs w:val="21"/>
              </w:rPr>
            </w:pPr>
            <w:r>
              <w:rPr>
                <w:rFonts w:ascii="宋体" w:hAnsi="宋体"/>
                <w:kern w:val="0"/>
              </w:rPr>
              <w:t>2.</w:t>
            </w:r>
            <w:r>
              <w:rPr>
                <w:rFonts w:ascii="宋体" w:hAnsi="宋体" w:hint="eastAsia"/>
                <w:kern w:val="0"/>
              </w:rPr>
              <w:t>由比选人按法律法规及相关规定依法组建评选委员会</w:t>
            </w:r>
            <w:r>
              <w:rPr>
                <w:rFonts w:ascii="宋体" w:hAnsi="宋体" w:hint="eastAsia"/>
                <w:kern w:val="0"/>
                <w:szCs w:val="21"/>
              </w:rPr>
              <w:t>。</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rsidR="00EB5C51" w:rsidRDefault="00D41E02" w:rsidP="00B8032F">
            <w:pPr>
              <w:snapToGrid w:val="0"/>
              <w:spacing w:afterLines="20" w:line="400" w:lineRule="exact"/>
              <w:jc w:val="center"/>
              <w:rPr>
                <w:rFonts w:ascii="宋体" w:hAnsi="宋体"/>
                <w:kern w:val="0"/>
                <w:szCs w:val="21"/>
              </w:rPr>
            </w:pPr>
            <w:r>
              <w:rPr>
                <w:rFonts w:ascii="宋体" w:hAnsi="宋体"/>
                <w:kern w:val="0"/>
                <w:szCs w:val="21"/>
              </w:rPr>
              <w:t>是否授权</w:t>
            </w:r>
            <w:r>
              <w:rPr>
                <w:rFonts w:ascii="宋体" w:hAnsi="宋体" w:hint="eastAsia"/>
                <w:kern w:val="0"/>
                <w:szCs w:val="21"/>
              </w:rPr>
              <w:t>评选委员会</w:t>
            </w:r>
            <w:r>
              <w:rPr>
                <w:rFonts w:ascii="宋体" w:hAnsi="宋体"/>
                <w:kern w:val="0"/>
                <w:szCs w:val="21"/>
              </w:rPr>
              <w:t>确定</w:t>
            </w:r>
            <w:r>
              <w:rPr>
                <w:rFonts w:ascii="宋体" w:hAnsi="宋体" w:hint="eastAsia"/>
                <w:kern w:val="0"/>
                <w:szCs w:val="21"/>
              </w:rPr>
              <w:t>中选人</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否，推荐经评审合格的</w:t>
            </w:r>
            <w:r>
              <w:rPr>
                <w:rFonts w:ascii="宋体" w:hAnsi="宋体" w:hint="eastAsia"/>
                <w:kern w:val="0"/>
                <w:szCs w:val="21"/>
              </w:rPr>
              <w:t>报价</w:t>
            </w:r>
            <w:r>
              <w:rPr>
                <w:rFonts w:ascii="宋体" w:hAnsi="宋体"/>
                <w:kern w:val="0"/>
                <w:szCs w:val="21"/>
              </w:rPr>
              <w:t>由低到高排名前三名为中</w:t>
            </w:r>
            <w:r>
              <w:rPr>
                <w:rFonts w:ascii="宋体" w:hAnsi="宋体" w:hint="eastAsia"/>
                <w:kern w:val="0"/>
                <w:szCs w:val="21"/>
              </w:rPr>
              <w:t>选</w:t>
            </w:r>
            <w:r>
              <w:rPr>
                <w:rFonts w:ascii="宋体" w:hAnsi="宋体"/>
                <w:kern w:val="0"/>
                <w:szCs w:val="21"/>
              </w:rPr>
              <w:t>候选人。</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7.2</w:t>
            </w:r>
          </w:p>
        </w:tc>
        <w:tc>
          <w:tcPr>
            <w:tcW w:w="1644" w:type="dxa"/>
            <w:vAlign w:val="center"/>
          </w:tcPr>
          <w:p w:rsidR="00EB5C51" w:rsidRDefault="00D41E02" w:rsidP="00B8032F">
            <w:pPr>
              <w:snapToGrid w:val="0"/>
              <w:spacing w:afterLines="20" w:line="400" w:lineRule="exact"/>
              <w:jc w:val="center"/>
              <w:rPr>
                <w:rFonts w:ascii="宋体" w:hAnsi="宋体"/>
                <w:kern w:val="0"/>
                <w:szCs w:val="21"/>
              </w:rPr>
            </w:pPr>
            <w:r>
              <w:rPr>
                <w:rFonts w:ascii="宋体" w:hAnsi="宋体"/>
                <w:kern w:val="0"/>
                <w:szCs w:val="21"/>
              </w:rPr>
              <w:t>中</w:t>
            </w:r>
            <w:r>
              <w:rPr>
                <w:rFonts w:ascii="宋体" w:hAnsi="宋体" w:hint="eastAsia"/>
                <w:kern w:val="0"/>
                <w:szCs w:val="21"/>
              </w:rPr>
              <w:t>选</w:t>
            </w:r>
            <w:r>
              <w:rPr>
                <w:rFonts w:ascii="宋体" w:hAnsi="宋体"/>
                <w:kern w:val="0"/>
                <w:szCs w:val="21"/>
              </w:rPr>
              <w:t>公示</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cs="宋体" w:hint="eastAsia"/>
                <w:szCs w:val="21"/>
              </w:rPr>
              <w:t>为深化信息公开，接受社会监督，本项目将按照《招标公告和公示信息发布管理办法》（国家发改委令第10号）的要求，比选人在收到评选报告后3日内将评选结果在</w:t>
            </w:r>
            <w:r>
              <w:rPr>
                <w:rFonts w:ascii="宋体" w:hAnsi="宋体" w:hint="eastAsia"/>
                <w:snapToGrid w:val="0"/>
                <w:kern w:val="0"/>
              </w:rPr>
              <w:t>重庆两江新区水土高新技术产业园（http://www.cqstgxy.com/）</w:t>
            </w:r>
            <w:r>
              <w:rPr>
                <w:rFonts w:ascii="宋体" w:hAnsi="宋体" w:cs="宋体" w:hint="eastAsia"/>
                <w:szCs w:val="21"/>
              </w:rPr>
              <w:t>上进行公示，公示期为3个工作日。公示内容包括中选候选人名称、排序、得分（如有）、比选申请报价、质量、工期；中选候选人资质、比选申请业绩（如有）；否决比选申请情况及理由；提出异议、投诉的渠道和方式。</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rsidR="00EB5C51" w:rsidRDefault="00D41E02">
            <w:pPr>
              <w:snapToGrid w:val="0"/>
              <w:spacing w:line="400" w:lineRule="exact"/>
              <w:ind w:firstLineChars="200" w:firstLine="420"/>
              <w:rPr>
                <w:rFonts w:ascii="宋体" w:hAnsi="宋体"/>
              </w:rPr>
            </w:pPr>
            <w:r>
              <w:rPr>
                <w:rFonts w:ascii="宋体" w:hAnsi="宋体" w:hint="eastAsia"/>
                <w:kern w:val="0"/>
                <w:szCs w:val="21"/>
              </w:rPr>
              <w:t>1、中选人是否提供履约担保：</w:t>
            </w:r>
            <w:r>
              <w:rPr>
                <w:rFonts w:ascii="宋体" w:hAnsi="宋体" w:hint="eastAsia"/>
                <w:kern w:val="0"/>
                <w:szCs w:val="21"/>
                <w:u w:val="single"/>
              </w:rPr>
              <w:t>提供</w:t>
            </w:r>
            <w:r>
              <w:rPr>
                <w:rFonts w:ascii="宋体" w:hAnsi="宋体" w:hint="eastAsia"/>
                <w:kern w:val="0"/>
                <w:szCs w:val="21"/>
              </w:rPr>
              <w:t>。</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2、中选人提供履约担保的形式、金额及期限：</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（1）履约担保的形式：现金或银行保函或现金+银行保函的组合；采用银行保函形式的，保函必须为不可撤销且见索即付；</w:t>
            </w:r>
          </w:p>
          <w:p w:rsidR="00EB5C51" w:rsidRDefault="00D41E02">
            <w:pPr>
              <w:snapToGrid w:val="0"/>
              <w:spacing w:line="400" w:lineRule="exact"/>
              <w:ind w:firstLineChars="200" w:firstLine="420"/>
              <w:rPr>
                <w:rFonts w:ascii="宋体" w:hAnsi="宋体"/>
                <w:kern w:val="0"/>
                <w:szCs w:val="21"/>
                <w:u w:val="single"/>
              </w:rPr>
            </w:pPr>
            <w:r>
              <w:rPr>
                <w:rFonts w:ascii="宋体" w:hAnsi="宋体" w:hint="eastAsia"/>
                <w:kern w:val="0"/>
                <w:szCs w:val="21"/>
              </w:rPr>
              <w:t>（2）履约担保的金额：</w:t>
            </w:r>
            <w:r>
              <w:rPr>
                <w:rFonts w:ascii="宋体" w:hAnsi="宋体" w:hint="eastAsia"/>
                <w:kern w:val="0"/>
                <w:szCs w:val="21"/>
                <w:u w:val="single"/>
              </w:rPr>
              <w:t>合同金额的10%（不含农民工工资担保）</w:t>
            </w:r>
            <w:r>
              <w:rPr>
                <w:rFonts w:ascii="宋体" w:hAnsi="宋体" w:hint="eastAsia"/>
                <w:kern w:val="0"/>
                <w:szCs w:val="21"/>
              </w:rPr>
              <w:t>；</w:t>
            </w:r>
          </w:p>
          <w:p w:rsidR="00EB5C51" w:rsidRDefault="00D41E02">
            <w:pPr>
              <w:snapToGrid w:val="0"/>
              <w:spacing w:line="400" w:lineRule="exact"/>
              <w:ind w:right="420" w:firstLineChars="200" w:firstLine="420"/>
              <w:rPr>
                <w:rFonts w:ascii="宋体" w:hAnsi="宋体"/>
                <w:kern w:val="0"/>
                <w:szCs w:val="21"/>
              </w:rPr>
            </w:pPr>
            <w:r>
              <w:rPr>
                <w:rFonts w:ascii="宋体" w:hAnsi="宋体" w:hint="eastAsia"/>
                <w:kern w:val="0"/>
                <w:szCs w:val="21"/>
              </w:rPr>
              <w:t>（3）履约担保的提交时间：</w:t>
            </w:r>
            <w:r>
              <w:rPr>
                <w:rFonts w:ascii="宋体" w:hAnsi="宋体" w:hint="eastAsia"/>
                <w:kern w:val="0"/>
                <w:szCs w:val="21"/>
                <w:u w:val="single"/>
              </w:rPr>
              <w:t>中选人自中选通知书发出之日起十五日历日内、合同签订前向比选人提交合格有效履约担保。</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（4）履约担保的期限：见专用合同条款。</w:t>
            </w:r>
          </w:p>
          <w:p w:rsidR="00EB5C51" w:rsidRDefault="00D41E02" w:rsidP="00B8032F">
            <w:pPr>
              <w:snapToGrid w:val="0"/>
              <w:spacing w:afterLines="20" w:line="400" w:lineRule="exact"/>
              <w:ind w:firstLineChars="200" w:firstLine="420"/>
              <w:rPr>
                <w:rFonts w:ascii="宋体" w:hAnsi="宋体"/>
                <w:kern w:val="0"/>
                <w:szCs w:val="21"/>
              </w:rPr>
            </w:pPr>
            <w:r>
              <w:rPr>
                <w:rFonts w:ascii="宋体" w:hAnsi="宋体" w:hint="eastAsia"/>
                <w:kern w:val="0"/>
                <w:szCs w:val="21"/>
              </w:rPr>
              <w:t>（5）履约担保的退还时间：见专用合同条款。</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7.4.1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签订合同</w:t>
            </w:r>
          </w:p>
        </w:tc>
        <w:tc>
          <w:tcPr>
            <w:tcW w:w="6490" w:type="dxa"/>
            <w:vAlign w:val="center"/>
          </w:tcPr>
          <w:p w:rsidR="00EB5C51" w:rsidRDefault="00D41E02" w:rsidP="00B8032F">
            <w:pPr>
              <w:snapToGrid w:val="0"/>
              <w:spacing w:afterLines="20" w:line="400" w:lineRule="exact"/>
              <w:ind w:firstLineChars="200" w:firstLine="420"/>
              <w:rPr>
                <w:rFonts w:ascii="宋体" w:hAnsi="宋体"/>
                <w:kern w:val="0"/>
                <w:szCs w:val="21"/>
              </w:rPr>
            </w:pPr>
            <w:r>
              <w:rPr>
                <w:rFonts w:ascii="宋体" w:hAnsi="宋体" w:hint="eastAsia"/>
                <w:kern w:val="0"/>
                <w:szCs w:val="21"/>
              </w:rPr>
              <w:t>依法必须进行招标的项目，中选人有《招标投标法实施条例》第七十四条规定行为的，视为特别严重信用不良行为且情节特别严重，按信用记分上限一次性记12分，纳入黑名单管理；中选人有《招标投标法实施条例》第七十四条规定行为的，按中选项目金额10‰罚款上限予以行政处罚，按信用记分上限一次性并处记12分，纳入黑名单管理。</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8.1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重新</w:t>
            </w:r>
            <w:r>
              <w:rPr>
                <w:rFonts w:ascii="宋体" w:hAnsi="宋体" w:hint="eastAsia"/>
                <w:kern w:val="0"/>
                <w:szCs w:val="21"/>
              </w:rPr>
              <w:t>比选</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1.按</w:t>
            </w:r>
            <w:r>
              <w:rPr>
                <w:rFonts w:ascii="宋体" w:hAnsi="宋体" w:hint="eastAsia"/>
                <w:kern w:val="0"/>
                <w:szCs w:val="21"/>
              </w:rPr>
              <w:t>比选申请人</w:t>
            </w:r>
            <w:r>
              <w:rPr>
                <w:rFonts w:ascii="宋体" w:hAnsi="宋体"/>
                <w:kern w:val="0"/>
                <w:szCs w:val="21"/>
              </w:rPr>
              <w:t>须知第8.1（1）执行；</w:t>
            </w:r>
          </w:p>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2.按</w:t>
            </w:r>
            <w:r>
              <w:rPr>
                <w:rFonts w:ascii="宋体" w:hAnsi="宋体" w:hint="eastAsia"/>
                <w:kern w:val="0"/>
                <w:szCs w:val="21"/>
              </w:rPr>
              <w:t>比选申请人</w:t>
            </w:r>
            <w:r>
              <w:rPr>
                <w:rFonts w:ascii="宋体" w:hAnsi="宋体"/>
                <w:kern w:val="0"/>
                <w:szCs w:val="21"/>
              </w:rPr>
              <w:t>须知第8.1（2）执行；</w:t>
            </w:r>
          </w:p>
          <w:p w:rsidR="00EB5C51" w:rsidRDefault="00D41E02">
            <w:pPr>
              <w:snapToGrid w:val="0"/>
              <w:spacing w:line="400" w:lineRule="exact"/>
              <w:ind w:firstLineChars="200" w:firstLine="420"/>
              <w:rPr>
                <w:rFonts w:ascii="宋体" w:hAnsi="宋体"/>
                <w:kern w:val="0"/>
                <w:szCs w:val="21"/>
              </w:rPr>
            </w:pPr>
            <w:r>
              <w:rPr>
                <w:rFonts w:ascii="宋体" w:hAnsi="宋体"/>
                <w:snapToGrid w:val="0"/>
                <w:kern w:val="0"/>
                <w:szCs w:val="21"/>
              </w:rPr>
              <w:t>3.</w:t>
            </w:r>
            <w:r>
              <w:rPr>
                <w:rFonts w:ascii="宋体" w:hAnsi="宋体"/>
                <w:kern w:val="0"/>
                <w:szCs w:val="21"/>
              </w:rPr>
              <w:t>按</w:t>
            </w:r>
            <w:r>
              <w:rPr>
                <w:rFonts w:ascii="宋体" w:hAnsi="宋体" w:hint="eastAsia"/>
                <w:kern w:val="0"/>
                <w:szCs w:val="21"/>
              </w:rPr>
              <w:t>比选申请人</w:t>
            </w:r>
            <w:r>
              <w:rPr>
                <w:rFonts w:ascii="宋体" w:hAnsi="宋体"/>
                <w:kern w:val="0"/>
                <w:szCs w:val="21"/>
              </w:rPr>
              <w:t>须知第8.1（3）执行；</w:t>
            </w:r>
          </w:p>
          <w:p w:rsidR="00EB5C51" w:rsidRDefault="00D41E02">
            <w:pPr>
              <w:snapToGrid w:val="0"/>
              <w:spacing w:line="400" w:lineRule="exact"/>
              <w:ind w:firstLineChars="200" w:firstLine="420"/>
              <w:rPr>
                <w:rFonts w:ascii="宋体" w:hAnsi="宋体"/>
                <w:kern w:val="0"/>
                <w:szCs w:val="21"/>
              </w:rPr>
            </w:pPr>
            <w:r>
              <w:rPr>
                <w:rFonts w:ascii="宋体" w:hAnsi="宋体"/>
                <w:snapToGrid w:val="0"/>
                <w:kern w:val="0"/>
                <w:szCs w:val="21"/>
              </w:rPr>
              <w:t>4.</w:t>
            </w:r>
            <w:r>
              <w:rPr>
                <w:rFonts w:ascii="宋体" w:hAnsi="宋体"/>
                <w:kern w:val="0"/>
                <w:szCs w:val="21"/>
              </w:rPr>
              <w:t>按</w:t>
            </w:r>
            <w:r>
              <w:rPr>
                <w:rFonts w:ascii="宋体" w:hAnsi="宋体" w:hint="eastAsia"/>
                <w:kern w:val="0"/>
                <w:szCs w:val="21"/>
              </w:rPr>
              <w:t>比选申请人</w:t>
            </w:r>
            <w:r>
              <w:rPr>
                <w:rFonts w:ascii="宋体" w:hAnsi="宋体"/>
                <w:kern w:val="0"/>
                <w:szCs w:val="21"/>
              </w:rPr>
              <w:t>须知第8.1（4）执行</w:t>
            </w:r>
            <w:r>
              <w:rPr>
                <w:rFonts w:ascii="宋体" w:hAnsi="宋体" w:hint="eastAsia"/>
                <w:kern w:val="0"/>
                <w:szCs w:val="21"/>
              </w:rPr>
              <w:t>；</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rsidR="00EB5C51" w:rsidRDefault="00D41E02">
            <w:pPr>
              <w:snapToGrid w:val="0"/>
              <w:spacing w:line="400" w:lineRule="exact"/>
              <w:jc w:val="center"/>
              <w:rPr>
                <w:rFonts w:ascii="宋体" w:hAnsi="宋体"/>
              </w:rPr>
            </w:pPr>
            <w:r>
              <w:rPr>
                <w:rFonts w:ascii="宋体" w:hAnsi="宋体"/>
                <w:kern w:val="0"/>
                <w:szCs w:val="21"/>
              </w:rPr>
              <w:t>二次</w:t>
            </w:r>
            <w:r>
              <w:rPr>
                <w:rFonts w:ascii="宋体" w:hAnsi="宋体" w:hint="eastAsia"/>
                <w:kern w:val="0"/>
                <w:szCs w:val="21"/>
              </w:rPr>
              <w:t>比选</w:t>
            </w:r>
            <w:r>
              <w:rPr>
                <w:rFonts w:ascii="宋体" w:hAnsi="宋体"/>
                <w:kern w:val="0"/>
                <w:szCs w:val="21"/>
              </w:rPr>
              <w:t>和不再</w:t>
            </w:r>
            <w:r>
              <w:rPr>
                <w:rFonts w:ascii="宋体" w:hAnsi="宋体" w:hint="eastAsia"/>
                <w:kern w:val="0"/>
                <w:szCs w:val="21"/>
              </w:rPr>
              <w:t>比选</w:t>
            </w:r>
          </w:p>
        </w:tc>
        <w:tc>
          <w:tcPr>
            <w:tcW w:w="6490" w:type="dxa"/>
            <w:vAlign w:val="center"/>
          </w:tcPr>
          <w:p w:rsidR="00EB5C51" w:rsidRDefault="00D41E02" w:rsidP="00B8032F">
            <w:pPr>
              <w:autoSpaceDE w:val="0"/>
              <w:autoSpaceDN w:val="0"/>
              <w:adjustRightInd w:val="0"/>
              <w:snapToGrid w:val="0"/>
              <w:spacing w:afterLines="20" w:line="400" w:lineRule="exact"/>
              <w:ind w:firstLineChars="200" w:firstLine="420"/>
              <w:rPr>
                <w:rFonts w:ascii="宋体" w:hAnsi="宋体"/>
                <w:snapToGrid w:val="0"/>
                <w:kern w:val="0"/>
                <w:szCs w:val="21"/>
              </w:rPr>
            </w:pPr>
            <w:r>
              <w:rPr>
                <w:rFonts w:ascii="宋体" w:hAnsi="宋体"/>
                <w:snapToGrid w:val="0"/>
                <w:kern w:val="0"/>
                <w:szCs w:val="21"/>
              </w:rPr>
              <w:t>重新</w:t>
            </w:r>
            <w:r>
              <w:rPr>
                <w:rFonts w:ascii="宋体" w:hAnsi="宋体" w:hint="eastAsia"/>
                <w:snapToGrid w:val="0"/>
                <w:kern w:val="0"/>
                <w:szCs w:val="21"/>
              </w:rPr>
              <w:t>比选</w:t>
            </w:r>
            <w:r>
              <w:rPr>
                <w:rFonts w:ascii="宋体" w:hAnsi="宋体"/>
                <w:snapToGrid w:val="0"/>
                <w:kern w:val="0"/>
                <w:szCs w:val="21"/>
              </w:rPr>
              <w:t>后</w:t>
            </w:r>
            <w:r>
              <w:rPr>
                <w:rFonts w:ascii="宋体" w:hAnsi="宋体" w:hint="eastAsia"/>
                <w:snapToGrid w:val="0"/>
                <w:kern w:val="0"/>
                <w:szCs w:val="21"/>
              </w:rPr>
              <w:t>比选申请人</w:t>
            </w:r>
            <w:r>
              <w:rPr>
                <w:rFonts w:ascii="宋体" w:hAnsi="宋体"/>
                <w:snapToGrid w:val="0"/>
                <w:kern w:val="0"/>
                <w:szCs w:val="21"/>
              </w:rPr>
              <w:t>仍少于3个，按法定程序开标和评</w:t>
            </w:r>
            <w:r>
              <w:rPr>
                <w:rFonts w:ascii="宋体" w:hAnsi="宋体" w:hint="eastAsia"/>
                <w:snapToGrid w:val="0"/>
                <w:kern w:val="0"/>
                <w:szCs w:val="21"/>
              </w:rPr>
              <w:t>选</w:t>
            </w:r>
            <w:r>
              <w:rPr>
                <w:rFonts w:ascii="宋体" w:hAnsi="宋体"/>
                <w:snapToGrid w:val="0"/>
                <w:kern w:val="0"/>
                <w:szCs w:val="21"/>
              </w:rPr>
              <w:t>，确定中</w:t>
            </w:r>
            <w:r>
              <w:rPr>
                <w:rFonts w:ascii="宋体" w:hAnsi="宋体" w:hint="eastAsia"/>
                <w:snapToGrid w:val="0"/>
                <w:kern w:val="0"/>
                <w:szCs w:val="21"/>
              </w:rPr>
              <w:t>选</w:t>
            </w:r>
            <w:r>
              <w:rPr>
                <w:rFonts w:ascii="宋体" w:hAnsi="宋体"/>
                <w:snapToGrid w:val="0"/>
                <w:kern w:val="0"/>
                <w:szCs w:val="21"/>
              </w:rPr>
              <w:t>人。经评审无合格</w:t>
            </w:r>
            <w:r>
              <w:rPr>
                <w:rFonts w:ascii="宋体" w:hAnsi="宋体" w:hint="eastAsia"/>
                <w:snapToGrid w:val="0"/>
                <w:kern w:val="0"/>
                <w:szCs w:val="21"/>
              </w:rPr>
              <w:t>比选申请人</w:t>
            </w:r>
            <w:r>
              <w:rPr>
                <w:rFonts w:ascii="宋体" w:hAnsi="宋体"/>
                <w:snapToGrid w:val="0"/>
                <w:kern w:val="0"/>
                <w:szCs w:val="21"/>
              </w:rPr>
              <w:t>，属于必须</w:t>
            </w:r>
            <w:r>
              <w:rPr>
                <w:rFonts w:ascii="宋体" w:hAnsi="宋体" w:hint="eastAsia"/>
                <w:snapToGrid w:val="0"/>
                <w:kern w:val="0"/>
                <w:szCs w:val="21"/>
              </w:rPr>
              <w:t>履行</w:t>
            </w:r>
            <w:r>
              <w:rPr>
                <w:rFonts w:ascii="宋体" w:hAnsi="宋体"/>
                <w:snapToGrid w:val="0"/>
                <w:kern w:val="0"/>
                <w:szCs w:val="21"/>
              </w:rPr>
              <w:t>审批</w:t>
            </w:r>
            <w:r>
              <w:rPr>
                <w:rFonts w:ascii="宋体" w:hAnsi="宋体" w:hint="eastAsia"/>
                <w:snapToGrid w:val="0"/>
                <w:kern w:val="0"/>
                <w:szCs w:val="21"/>
              </w:rPr>
              <w:t>、</w:t>
            </w:r>
            <w:r>
              <w:rPr>
                <w:rFonts w:ascii="宋体" w:hAnsi="宋体"/>
                <w:snapToGrid w:val="0"/>
                <w:kern w:val="0"/>
                <w:szCs w:val="21"/>
              </w:rPr>
              <w:t>核准</w:t>
            </w:r>
            <w:r>
              <w:rPr>
                <w:rFonts w:ascii="宋体" w:hAnsi="宋体" w:hint="eastAsia"/>
                <w:snapToGrid w:val="0"/>
                <w:kern w:val="0"/>
                <w:szCs w:val="21"/>
              </w:rPr>
              <w:t>、备案手续</w:t>
            </w:r>
            <w:r>
              <w:rPr>
                <w:rFonts w:ascii="宋体" w:hAnsi="宋体"/>
                <w:snapToGrid w:val="0"/>
                <w:kern w:val="0"/>
                <w:szCs w:val="21"/>
              </w:rPr>
              <w:t>的工程建设项目，经原</w:t>
            </w:r>
            <w:r>
              <w:rPr>
                <w:rFonts w:ascii="宋体" w:hAnsi="宋体" w:hint="eastAsia"/>
                <w:snapToGrid w:val="0"/>
                <w:kern w:val="0"/>
                <w:szCs w:val="21"/>
              </w:rPr>
              <w:t>项目投资主管</w:t>
            </w:r>
            <w:r>
              <w:rPr>
                <w:rFonts w:ascii="宋体" w:hAnsi="宋体"/>
                <w:snapToGrid w:val="0"/>
                <w:kern w:val="0"/>
                <w:szCs w:val="21"/>
              </w:rPr>
              <w:t>部门</w:t>
            </w:r>
            <w:r>
              <w:rPr>
                <w:rFonts w:ascii="宋体" w:hAnsi="宋体" w:hint="eastAsia"/>
                <w:snapToGrid w:val="0"/>
                <w:kern w:val="0"/>
                <w:szCs w:val="21"/>
              </w:rPr>
              <w:t>审批、</w:t>
            </w:r>
            <w:r>
              <w:rPr>
                <w:rFonts w:ascii="宋体" w:hAnsi="宋体"/>
                <w:snapToGrid w:val="0"/>
                <w:kern w:val="0"/>
                <w:szCs w:val="21"/>
              </w:rPr>
              <w:t>批准</w:t>
            </w:r>
            <w:r>
              <w:rPr>
                <w:rFonts w:ascii="宋体" w:hAnsi="宋体" w:hint="eastAsia"/>
                <w:snapToGrid w:val="0"/>
                <w:kern w:val="0"/>
                <w:szCs w:val="21"/>
              </w:rPr>
              <w:t>、备案</w:t>
            </w:r>
            <w:r>
              <w:rPr>
                <w:rFonts w:ascii="宋体" w:hAnsi="宋体"/>
                <w:snapToGrid w:val="0"/>
                <w:kern w:val="0"/>
                <w:szCs w:val="21"/>
              </w:rPr>
              <w:t>后不再进行</w:t>
            </w:r>
            <w:r>
              <w:rPr>
                <w:rFonts w:ascii="宋体" w:hAnsi="宋体" w:hint="eastAsia"/>
                <w:snapToGrid w:val="0"/>
                <w:kern w:val="0"/>
                <w:szCs w:val="21"/>
              </w:rPr>
              <w:t>比选；</w:t>
            </w:r>
            <w:r>
              <w:rPr>
                <w:rFonts w:ascii="宋体" w:hAnsi="宋体" w:cs="宋体" w:hint="eastAsia"/>
                <w:snapToGrid w:val="0"/>
                <w:kern w:val="0"/>
                <w:szCs w:val="21"/>
              </w:rPr>
              <w:t>其他项目，比选人可以自行决定不再比选。</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需要补充的其他内容</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10.1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支付担保</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比选人应按第四章合同专用条款约定向中选人提供相应的支付担保</w:t>
            </w:r>
            <w:r>
              <w:rPr>
                <w:rFonts w:ascii="宋体" w:hAnsi="宋体"/>
                <w:kern w:val="0"/>
                <w:szCs w:val="21"/>
              </w:rPr>
              <w:t>。</w:t>
            </w:r>
          </w:p>
          <w:p w:rsidR="00EB5C51" w:rsidRDefault="00D41E02" w:rsidP="00B8032F">
            <w:pPr>
              <w:snapToGrid w:val="0"/>
              <w:spacing w:afterLines="40" w:line="400" w:lineRule="exact"/>
              <w:ind w:firstLineChars="200" w:firstLine="420"/>
              <w:rPr>
                <w:rFonts w:ascii="宋体" w:hAnsi="宋体"/>
                <w:kern w:val="0"/>
                <w:szCs w:val="21"/>
              </w:rPr>
            </w:pPr>
            <w:r>
              <w:rPr>
                <w:rFonts w:ascii="宋体" w:hAnsi="宋体" w:hint="eastAsia"/>
                <w:kern w:val="0"/>
                <w:szCs w:val="21"/>
              </w:rPr>
              <w:t>比选人</w:t>
            </w:r>
            <w:r>
              <w:rPr>
                <w:rFonts w:ascii="宋体" w:hAnsi="宋体"/>
                <w:kern w:val="0"/>
                <w:szCs w:val="21"/>
              </w:rPr>
              <w:t>将在</w:t>
            </w:r>
            <w:r>
              <w:rPr>
                <w:rFonts w:ascii="宋体" w:hAnsi="宋体" w:hint="eastAsia"/>
                <w:kern w:val="0"/>
                <w:szCs w:val="21"/>
              </w:rPr>
              <w:t>中选人</w:t>
            </w:r>
            <w:r>
              <w:rPr>
                <w:rFonts w:ascii="宋体" w:hAnsi="宋体"/>
                <w:kern w:val="0"/>
                <w:szCs w:val="21"/>
              </w:rPr>
              <w:t>提供履约担保后，签订合同协议书之前向</w:t>
            </w:r>
            <w:r>
              <w:rPr>
                <w:rFonts w:ascii="宋体" w:hAnsi="宋体" w:hint="eastAsia"/>
                <w:kern w:val="0"/>
                <w:szCs w:val="21"/>
              </w:rPr>
              <w:t>中选人</w:t>
            </w:r>
            <w:r>
              <w:rPr>
                <w:rFonts w:ascii="宋体" w:hAnsi="宋体"/>
                <w:kern w:val="0"/>
                <w:szCs w:val="21"/>
              </w:rPr>
              <w:t>提交支付担保。</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10.2</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项目经理答辩</w:t>
            </w:r>
          </w:p>
        </w:tc>
        <w:tc>
          <w:tcPr>
            <w:tcW w:w="6490" w:type="dxa"/>
            <w:vAlign w:val="center"/>
          </w:tcPr>
          <w:p w:rsidR="00EB5C51" w:rsidRDefault="00D41E02">
            <w:pPr>
              <w:snapToGrid w:val="0"/>
              <w:spacing w:line="400" w:lineRule="exact"/>
              <w:ind w:firstLineChars="200" w:firstLine="420"/>
              <w:rPr>
                <w:rFonts w:ascii="宋体" w:hAnsi="宋体"/>
                <w:kern w:val="0"/>
                <w:szCs w:val="21"/>
              </w:rPr>
            </w:pPr>
            <w:r>
              <w:rPr>
                <w:rFonts w:ascii="宋体" w:hAnsi="宋体"/>
                <w:kern w:val="0"/>
                <w:szCs w:val="21"/>
              </w:rPr>
              <w:t>项目经理答辩</w:t>
            </w:r>
            <w:r>
              <w:rPr>
                <w:rFonts w:ascii="宋体" w:hAnsi="宋体" w:hint="eastAsia"/>
                <w:kern w:val="0"/>
                <w:szCs w:val="21"/>
              </w:rPr>
              <w:t>（综合评估法可选用）</w:t>
            </w:r>
            <w:r>
              <w:rPr>
                <w:rFonts w:ascii="宋体" w:hAnsi="宋体"/>
                <w:kern w:val="0"/>
                <w:szCs w:val="21"/>
              </w:rPr>
              <w:t>：无。</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kern w:val="0"/>
                <w:szCs w:val="21"/>
              </w:rPr>
              <w:t>10.3</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异议、</w:t>
            </w:r>
            <w:r>
              <w:rPr>
                <w:rFonts w:ascii="宋体" w:hAnsi="宋体"/>
                <w:kern w:val="0"/>
                <w:szCs w:val="21"/>
              </w:rPr>
              <w:t>投诉处理</w:t>
            </w:r>
          </w:p>
        </w:tc>
        <w:tc>
          <w:tcPr>
            <w:tcW w:w="6490" w:type="dxa"/>
            <w:vAlign w:val="center"/>
          </w:tcPr>
          <w:p w:rsidR="00EB5C51" w:rsidRDefault="00D41E02">
            <w:pPr>
              <w:widowControl/>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 xml:space="preserve"> 比选申请人</w:t>
            </w:r>
            <w:r>
              <w:rPr>
                <w:rFonts w:ascii="宋体" w:hAnsi="宋体"/>
                <w:kern w:val="0"/>
                <w:szCs w:val="21"/>
              </w:rPr>
              <w:t>或者其他利害关系人就本项目的评</w:t>
            </w:r>
            <w:r>
              <w:rPr>
                <w:rFonts w:ascii="宋体" w:hAnsi="宋体" w:hint="eastAsia"/>
                <w:kern w:val="0"/>
                <w:szCs w:val="21"/>
              </w:rPr>
              <w:t>选</w:t>
            </w:r>
            <w:r>
              <w:rPr>
                <w:rFonts w:ascii="宋体" w:hAnsi="宋体"/>
                <w:kern w:val="0"/>
                <w:szCs w:val="21"/>
              </w:rPr>
              <w:t>结果等事项提出异议或投诉</w:t>
            </w:r>
            <w:r>
              <w:rPr>
                <w:rFonts w:ascii="宋体" w:hAnsi="宋体" w:hint="eastAsia"/>
                <w:kern w:val="0"/>
                <w:szCs w:val="21"/>
              </w:rPr>
              <w:t>的</w:t>
            </w:r>
            <w:r>
              <w:rPr>
                <w:rFonts w:ascii="宋体" w:hAnsi="宋体"/>
                <w:kern w:val="0"/>
                <w:szCs w:val="21"/>
              </w:rPr>
              <w:t>，应当先向比选人提出异议；比选人应当在规定时间内答复；对比选人的答复不满意，可向行政监督部门投诉。</w:t>
            </w:r>
          </w:p>
          <w:p w:rsidR="00EB5C51" w:rsidRDefault="00D41E02">
            <w:pPr>
              <w:widowControl/>
              <w:spacing w:line="400" w:lineRule="exact"/>
              <w:ind w:firstLineChars="200" w:firstLine="420"/>
              <w:rPr>
                <w:rFonts w:ascii="宋体" w:hAnsi="宋体"/>
                <w:kern w:val="0"/>
                <w:szCs w:val="21"/>
              </w:rPr>
            </w:pPr>
            <w:r>
              <w:rPr>
                <w:rFonts w:ascii="宋体" w:hAnsi="宋体"/>
                <w:kern w:val="0"/>
                <w:szCs w:val="21"/>
              </w:rPr>
              <w:t>2.</w:t>
            </w:r>
            <w:r>
              <w:rPr>
                <w:rFonts w:ascii="宋体" w:hAnsi="宋体" w:hint="eastAsia"/>
                <w:kern w:val="0"/>
                <w:szCs w:val="21"/>
              </w:rPr>
              <w:t xml:space="preserve"> </w:t>
            </w:r>
            <w:r>
              <w:rPr>
                <w:rFonts w:ascii="宋体" w:hAnsi="宋体"/>
                <w:kern w:val="0"/>
                <w:szCs w:val="21"/>
              </w:rPr>
              <w:t>行政监督部门依照《</w:t>
            </w:r>
            <w:r>
              <w:rPr>
                <w:rFonts w:ascii="宋体" w:hAnsi="宋体" w:hint="eastAsia"/>
                <w:kern w:val="0"/>
                <w:szCs w:val="21"/>
              </w:rPr>
              <w:t>中华人民共和国</w:t>
            </w:r>
            <w:r>
              <w:rPr>
                <w:rFonts w:ascii="宋体" w:hAnsi="宋体"/>
                <w:kern w:val="0"/>
                <w:szCs w:val="21"/>
              </w:rPr>
              <w:t>招标投标法》、《</w:t>
            </w:r>
            <w:r>
              <w:rPr>
                <w:rFonts w:ascii="宋体" w:hAnsi="宋体" w:hint="eastAsia"/>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招标投标法实施条例》、《重庆市招标投标条例》、《工程建设项目招标投标活动投诉处理办法》（七部委令第11号（根据九部门2013年第23号令修正））、《重庆市招标投标活动投诉处理实施细则》（渝发改标</w:t>
            </w:r>
            <w:r>
              <w:rPr>
                <w:rFonts w:ascii="宋体" w:hAnsi="宋体" w:hint="eastAsia"/>
                <w:kern w:val="0"/>
                <w:szCs w:val="21"/>
              </w:rPr>
              <w:t>〔</w:t>
            </w:r>
            <w:r>
              <w:rPr>
                <w:rFonts w:ascii="宋体" w:hAnsi="宋体"/>
                <w:kern w:val="0"/>
                <w:szCs w:val="21"/>
              </w:rPr>
              <w:t>2014</w:t>
            </w:r>
            <w:r>
              <w:rPr>
                <w:rFonts w:ascii="宋体" w:hAnsi="宋体" w:hint="eastAsia"/>
                <w:kern w:val="0"/>
                <w:szCs w:val="21"/>
              </w:rPr>
              <w:t>〕</w:t>
            </w:r>
            <w:r>
              <w:rPr>
                <w:rFonts w:ascii="宋体" w:hAnsi="宋体"/>
                <w:kern w:val="0"/>
                <w:szCs w:val="21"/>
              </w:rPr>
              <w:t>1168号）等法律法规文件处理投诉。</w:t>
            </w:r>
          </w:p>
          <w:p w:rsidR="00EB5C51" w:rsidRDefault="00D41E02" w:rsidP="00B8032F">
            <w:pPr>
              <w:snapToGrid w:val="0"/>
              <w:spacing w:afterLines="40" w:line="400" w:lineRule="exact"/>
              <w:ind w:firstLineChars="200" w:firstLine="420"/>
              <w:rPr>
                <w:rFonts w:ascii="宋体" w:hAnsi="宋体"/>
                <w:kern w:val="0"/>
                <w:szCs w:val="21"/>
              </w:rPr>
            </w:pPr>
            <w:r>
              <w:rPr>
                <w:rFonts w:ascii="宋体" w:hAnsi="宋体" w:hint="eastAsia"/>
                <w:kern w:val="0"/>
                <w:szCs w:val="21"/>
              </w:rPr>
              <w:t>3. 根据《重庆市工程建设领域招标投标信用管理暂行办法》的规定，比选申请人捏造事实、伪造材料，或者以非法手段获取证明材料进行质疑或者投诉的，将被列入黑名单管理；</w:t>
            </w:r>
            <w:r>
              <w:rPr>
                <w:rFonts w:ascii="宋体" w:hAnsi="宋体"/>
                <w:kern w:val="0"/>
                <w:szCs w:val="21"/>
              </w:rPr>
              <w:t>给他人造成损失的，依法承担赔偿责任。</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4. 异议受理单位及联系电话：</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比选人：</w:t>
            </w:r>
            <w:r>
              <w:rPr>
                <w:rFonts w:ascii="宋体" w:hAnsi="宋体"/>
                <w:kern w:val="0"/>
                <w:szCs w:val="21"/>
              </w:rPr>
              <w:t>023-60313536</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投诉受理部门及联系电话：</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纪检监察审计部：023-</w:t>
            </w:r>
            <w:r>
              <w:rPr>
                <w:rFonts w:ascii="宋体" w:hAnsi="宋体"/>
                <w:kern w:val="0"/>
                <w:szCs w:val="21"/>
              </w:rPr>
              <w:t>60313383</w:t>
            </w:r>
          </w:p>
          <w:p w:rsidR="00EB5C51" w:rsidRDefault="00D41E02">
            <w:pPr>
              <w:snapToGrid w:val="0"/>
              <w:spacing w:line="400" w:lineRule="exact"/>
              <w:ind w:firstLineChars="200" w:firstLine="420"/>
              <w:rPr>
                <w:rFonts w:ascii="宋体" w:hAnsi="宋体"/>
                <w:kern w:val="0"/>
                <w:szCs w:val="21"/>
              </w:rPr>
            </w:pPr>
            <w:r>
              <w:rPr>
                <w:rFonts w:ascii="宋体" w:hAnsi="宋体" w:hint="eastAsia"/>
                <w:kern w:val="0"/>
                <w:szCs w:val="21"/>
              </w:rPr>
              <w:t>5. 任何非正式有效渠道</w:t>
            </w:r>
            <w:r>
              <w:rPr>
                <w:rFonts w:ascii="宋体" w:hAnsi="宋体"/>
                <w:kern w:val="0"/>
                <w:szCs w:val="21"/>
              </w:rPr>
              <w:t>的异议</w:t>
            </w:r>
            <w:r>
              <w:rPr>
                <w:rFonts w:ascii="宋体" w:hAnsi="宋体" w:hint="eastAsia"/>
                <w:kern w:val="0"/>
                <w:szCs w:val="21"/>
              </w:rPr>
              <w:t>或</w:t>
            </w:r>
            <w:r>
              <w:rPr>
                <w:rFonts w:ascii="宋体" w:hAnsi="宋体"/>
                <w:kern w:val="0"/>
                <w:szCs w:val="21"/>
              </w:rPr>
              <w:t>投诉，</w:t>
            </w:r>
            <w:r>
              <w:rPr>
                <w:rFonts w:ascii="宋体" w:hAnsi="宋体" w:hint="eastAsia"/>
                <w:kern w:val="0"/>
                <w:szCs w:val="21"/>
              </w:rPr>
              <w:t>比选人</w:t>
            </w:r>
            <w:r>
              <w:rPr>
                <w:rFonts w:ascii="宋体" w:hAnsi="宋体"/>
                <w:kern w:val="0"/>
                <w:szCs w:val="21"/>
              </w:rPr>
              <w:t>均不予受理。</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10.4</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工程量清单</w:t>
            </w:r>
          </w:p>
          <w:p w:rsidR="00EB5C51" w:rsidRDefault="00D41E02">
            <w:pPr>
              <w:snapToGrid w:val="0"/>
              <w:spacing w:line="400" w:lineRule="exact"/>
              <w:jc w:val="center"/>
              <w:rPr>
                <w:rFonts w:ascii="宋体" w:hAnsi="宋体"/>
                <w:kern w:val="0"/>
                <w:szCs w:val="21"/>
              </w:rPr>
            </w:pPr>
            <w:r>
              <w:rPr>
                <w:rFonts w:ascii="宋体" w:hAnsi="宋体" w:hint="eastAsia"/>
                <w:kern w:val="0"/>
                <w:szCs w:val="21"/>
              </w:rPr>
              <w:t>编制说明</w:t>
            </w:r>
          </w:p>
        </w:tc>
        <w:tc>
          <w:tcPr>
            <w:tcW w:w="6490" w:type="dxa"/>
            <w:vAlign w:val="center"/>
          </w:tcPr>
          <w:p w:rsidR="00EB5C51" w:rsidRDefault="00D41E02">
            <w:pPr>
              <w:widowControl/>
              <w:spacing w:line="400" w:lineRule="exact"/>
              <w:ind w:firstLineChars="200" w:firstLine="420"/>
              <w:jc w:val="left"/>
              <w:rPr>
                <w:rFonts w:ascii="宋体" w:hAnsi="宋体"/>
                <w:kern w:val="0"/>
                <w:szCs w:val="21"/>
              </w:rPr>
            </w:pPr>
            <w:r>
              <w:rPr>
                <w:rFonts w:ascii="宋体" w:hAnsi="宋体" w:hint="eastAsia"/>
                <w:i/>
                <w:kern w:val="0"/>
                <w:szCs w:val="21"/>
              </w:rPr>
              <w:t>/</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10.5</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建筑</w:t>
            </w:r>
            <w:r>
              <w:rPr>
                <w:rFonts w:ascii="宋体" w:hAnsi="宋体"/>
                <w:kern w:val="0"/>
                <w:szCs w:val="21"/>
              </w:rPr>
              <w:t>领域实施农民工工资专用账户相关</w:t>
            </w:r>
            <w:r>
              <w:rPr>
                <w:rFonts w:ascii="宋体" w:hAnsi="宋体" w:hint="eastAsia"/>
                <w:kern w:val="0"/>
                <w:szCs w:val="21"/>
              </w:rPr>
              <w:t>要求</w:t>
            </w:r>
          </w:p>
        </w:tc>
        <w:tc>
          <w:tcPr>
            <w:tcW w:w="6490" w:type="dxa"/>
            <w:vAlign w:val="center"/>
          </w:tcPr>
          <w:p w:rsidR="00EB5C51" w:rsidRDefault="00D41E02">
            <w:pPr>
              <w:widowControl/>
              <w:spacing w:line="400" w:lineRule="exact"/>
              <w:ind w:firstLineChars="200" w:firstLine="420"/>
              <w:rPr>
                <w:rFonts w:ascii="宋体" w:hAnsi="宋体"/>
                <w:kern w:val="0"/>
                <w:szCs w:val="21"/>
              </w:rPr>
            </w:pPr>
            <w:r>
              <w:rPr>
                <w:rFonts w:ascii="宋体" w:hAnsi="宋体" w:hint="eastAsia"/>
                <w:kern w:val="0"/>
                <w:szCs w:val="21"/>
              </w:rPr>
              <w:t>本项目在</w:t>
            </w:r>
            <w:r>
              <w:rPr>
                <w:rFonts w:ascii="宋体" w:hAnsi="宋体"/>
                <w:kern w:val="0"/>
                <w:szCs w:val="21"/>
              </w:rPr>
              <w:t>实施过程中</w:t>
            </w:r>
            <w:r>
              <w:rPr>
                <w:rFonts w:ascii="宋体" w:hAnsi="宋体" w:hint="eastAsia"/>
                <w:kern w:val="0"/>
                <w:szCs w:val="21"/>
              </w:rPr>
              <w:t>，中选人</w:t>
            </w:r>
            <w:r>
              <w:rPr>
                <w:rFonts w:ascii="宋体" w:hAnsi="宋体"/>
                <w:kern w:val="0"/>
                <w:szCs w:val="21"/>
              </w:rPr>
              <w:t>必须执行</w:t>
            </w:r>
            <w:r>
              <w:rPr>
                <w:rFonts w:ascii="宋体" w:hAnsi="宋体" w:hint="eastAsia"/>
                <w:kern w:val="0"/>
                <w:szCs w:val="21"/>
              </w:rPr>
              <w:t>《保障农民工工资支付条例》（中华人民共和国国务院令第724号）、《重庆市人民政府办公厅关于全面治理拖欠农民工工资问题的实施意见》（渝府办发〔2016〕101号）、《重庆市</w:t>
            </w:r>
            <w:r>
              <w:rPr>
                <w:rFonts w:ascii="宋体" w:hAnsi="宋体"/>
                <w:kern w:val="0"/>
                <w:szCs w:val="21"/>
              </w:rPr>
              <w:t>城乡建设</w:t>
            </w:r>
            <w:r>
              <w:rPr>
                <w:rFonts w:ascii="宋体" w:hAnsi="宋体" w:hint="eastAsia"/>
                <w:kern w:val="0"/>
                <w:szCs w:val="21"/>
              </w:rPr>
              <w:t>委员会</w:t>
            </w:r>
            <w:r>
              <w:rPr>
                <w:rFonts w:ascii="宋体" w:hAnsi="宋体"/>
                <w:kern w:val="0"/>
                <w:szCs w:val="21"/>
              </w:rPr>
              <w:t>、中国人民银行重庆营业管理部、中国银行业</w:t>
            </w:r>
            <w:r>
              <w:rPr>
                <w:rFonts w:ascii="宋体" w:hAnsi="宋体" w:hint="eastAsia"/>
                <w:kern w:val="0"/>
                <w:szCs w:val="21"/>
              </w:rPr>
              <w:t>监督</w:t>
            </w:r>
            <w:r>
              <w:rPr>
                <w:rFonts w:ascii="宋体" w:hAnsi="宋体"/>
                <w:kern w:val="0"/>
                <w:szCs w:val="21"/>
              </w:rPr>
              <w:t>管理委员会重庆监管局</w:t>
            </w:r>
            <w:r>
              <w:rPr>
                <w:rFonts w:ascii="宋体" w:hAnsi="宋体" w:hint="eastAsia"/>
                <w:kern w:val="0"/>
                <w:szCs w:val="21"/>
              </w:rPr>
              <w:t>关于</w:t>
            </w:r>
            <w:r>
              <w:rPr>
                <w:rFonts w:ascii="宋体" w:hAnsi="宋体"/>
                <w:kern w:val="0"/>
                <w:szCs w:val="21"/>
              </w:rPr>
              <w:t>建筑领域实施农民工工资专用账户管理及银行代发制度（</w:t>
            </w:r>
            <w:r>
              <w:rPr>
                <w:rFonts w:ascii="宋体" w:hAnsi="宋体" w:hint="eastAsia"/>
                <w:kern w:val="0"/>
                <w:szCs w:val="21"/>
              </w:rPr>
              <w:t>试行</w:t>
            </w:r>
            <w:r>
              <w:rPr>
                <w:rFonts w:ascii="宋体" w:hAnsi="宋体"/>
                <w:kern w:val="0"/>
                <w:szCs w:val="21"/>
              </w:rPr>
              <w:t>）</w:t>
            </w:r>
            <w:r>
              <w:rPr>
                <w:rFonts w:ascii="宋体" w:hAnsi="宋体" w:hint="eastAsia"/>
                <w:kern w:val="0"/>
                <w:szCs w:val="21"/>
              </w:rPr>
              <w:t>的</w:t>
            </w:r>
            <w:r>
              <w:rPr>
                <w:rFonts w:ascii="宋体" w:hAnsi="宋体"/>
                <w:kern w:val="0"/>
                <w:szCs w:val="21"/>
              </w:rPr>
              <w:t>通知</w:t>
            </w:r>
            <w:r>
              <w:rPr>
                <w:rFonts w:ascii="宋体" w:hAnsi="宋体" w:hint="eastAsia"/>
                <w:kern w:val="0"/>
                <w:szCs w:val="21"/>
              </w:rPr>
              <w:t>》（渝</w:t>
            </w:r>
            <w:r>
              <w:rPr>
                <w:rFonts w:ascii="宋体" w:hAnsi="宋体"/>
                <w:kern w:val="0"/>
                <w:szCs w:val="21"/>
              </w:rPr>
              <w:t>建发</w:t>
            </w:r>
            <w:r>
              <w:rPr>
                <w:rFonts w:ascii="宋体" w:hAnsi="宋体" w:hint="eastAsia"/>
                <w:kern w:val="0"/>
                <w:szCs w:val="21"/>
              </w:rPr>
              <w:t>〔201</w:t>
            </w:r>
            <w:r>
              <w:rPr>
                <w:rFonts w:ascii="宋体" w:hAnsi="宋体"/>
                <w:kern w:val="0"/>
                <w:szCs w:val="21"/>
              </w:rPr>
              <w:t>7</w:t>
            </w:r>
            <w:r>
              <w:rPr>
                <w:rFonts w:ascii="宋体" w:hAnsi="宋体" w:hint="eastAsia"/>
                <w:kern w:val="0"/>
                <w:szCs w:val="21"/>
              </w:rPr>
              <w:t>〕13号）及《重庆市建设工程造价管理总站关于建筑领域农民工工资专户管理网络系统正式运行有关事宜的通知》，实行农民工工资专用账户管理及银行代发制度，填报相应的网络管理系统。</w:t>
            </w:r>
          </w:p>
          <w:p w:rsidR="00EB5C51" w:rsidRDefault="00D41E02">
            <w:pPr>
              <w:widowControl/>
              <w:spacing w:line="400" w:lineRule="exact"/>
              <w:ind w:firstLineChars="200" w:firstLine="420"/>
              <w:rPr>
                <w:rFonts w:ascii="宋体" w:hAnsi="宋体"/>
                <w:kern w:val="0"/>
                <w:szCs w:val="21"/>
              </w:rPr>
            </w:pPr>
            <w:r>
              <w:rPr>
                <w:rFonts w:ascii="宋体" w:hAnsi="宋体" w:hint="eastAsia"/>
                <w:kern w:val="0"/>
                <w:szCs w:val="21"/>
              </w:rPr>
              <w:t>比选申请人中选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10.6</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低价风险担保</w:t>
            </w:r>
          </w:p>
          <w:p w:rsidR="00EB5C51" w:rsidRDefault="00D41E02">
            <w:pPr>
              <w:snapToGrid w:val="0"/>
              <w:spacing w:line="400" w:lineRule="exact"/>
              <w:jc w:val="center"/>
              <w:rPr>
                <w:rFonts w:ascii="宋体" w:hAnsi="宋体"/>
                <w:kern w:val="0"/>
                <w:szCs w:val="21"/>
              </w:rPr>
            </w:pPr>
            <w:r>
              <w:rPr>
                <w:rFonts w:ascii="宋体" w:hAnsi="宋体" w:hint="eastAsia"/>
                <w:kern w:val="0"/>
                <w:szCs w:val="21"/>
              </w:rPr>
              <w:t>（采用经评审的最低投标价法适用）</w:t>
            </w:r>
          </w:p>
        </w:tc>
        <w:tc>
          <w:tcPr>
            <w:tcW w:w="6490" w:type="dxa"/>
            <w:vAlign w:val="center"/>
          </w:tcPr>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1、低价风险担保：中选价低于最高限价的85%时提供，如不按时足额提供，视为中选人放弃中选，比选人有权不退还其比选申请保证金，</w:t>
            </w:r>
            <w:r>
              <w:rPr>
                <w:rFonts w:ascii="宋体" w:hAnsi="宋体" w:hint="eastAsia"/>
              </w:rPr>
              <w:t>并报招标投标行政监督部门按照信用管理办法的规定处理，对中选人的不良行为直接记12分，纳入重点关注名单。</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2、中选人提供低价风险担保的形式、金额及期限：</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）低价风险担保的形式：现金或银行保函</w:t>
            </w:r>
            <w:r>
              <w:rPr>
                <w:rFonts w:ascii="宋体" w:hAnsi="宋体" w:hint="eastAsia"/>
              </w:rPr>
              <w:t>或现金+银行保函的组合；采用银行保函形式的，保函必须为不可撤销且见索即付</w:t>
            </w:r>
            <w:r>
              <w:rPr>
                <w:rFonts w:ascii="宋体" w:hAnsi="宋体" w:hint="eastAsia"/>
                <w:kern w:val="0"/>
                <w:szCs w:val="21"/>
              </w:rPr>
              <w:t>。</w:t>
            </w:r>
          </w:p>
          <w:p w:rsidR="00EB5C51" w:rsidRDefault="00D41E02">
            <w:pPr>
              <w:autoSpaceDE w:val="0"/>
              <w:autoSpaceDN w:val="0"/>
              <w:adjustRightInd w:val="0"/>
              <w:snapToGrid w:val="0"/>
              <w:spacing w:line="400" w:lineRule="exact"/>
              <w:ind w:firstLineChars="200" w:firstLine="420"/>
              <w:rPr>
                <w:rFonts w:ascii="宋体" w:hAnsi="宋体"/>
                <w:b/>
                <w:bCs/>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w:t>
            </w:r>
            <w:r>
              <w:rPr>
                <w:rFonts w:ascii="宋体" w:hAnsi="宋体" w:hint="eastAsia"/>
                <w:b/>
                <w:bCs/>
                <w:kern w:val="0"/>
                <w:szCs w:val="21"/>
              </w:rPr>
              <w:t>低价风险担保的金额：（最高限价×</w:t>
            </w:r>
            <w:r>
              <w:rPr>
                <w:rFonts w:ascii="宋体" w:hAnsi="宋体"/>
                <w:b/>
                <w:bCs/>
                <w:kern w:val="0"/>
                <w:szCs w:val="21"/>
              </w:rPr>
              <w:t>85%-</w:t>
            </w:r>
            <w:r>
              <w:rPr>
                <w:rFonts w:ascii="宋体" w:hAnsi="宋体" w:hint="eastAsia"/>
                <w:b/>
                <w:bCs/>
                <w:kern w:val="0"/>
                <w:szCs w:val="21"/>
              </w:rPr>
              <w:t>中选价）×3，且最高不超过最高限价的85%；</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）低价风险担保送达比选人的时间：</w:t>
            </w:r>
            <w:r>
              <w:rPr>
                <w:rFonts w:ascii="宋体" w:hAnsi="宋体" w:hint="eastAsia"/>
                <w:szCs w:val="21"/>
              </w:rPr>
              <w:t>从比选人低价风险担保书面通知送达拟中选人之日起</w:t>
            </w:r>
            <w:r>
              <w:rPr>
                <w:rFonts w:ascii="宋体" w:hAnsi="宋体" w:hint="eastAsia"/>
                <w:szCs w:val="21"/>
                <w:u w:val="single"/>
              </w:rPr>
              <w:t>10个</w:t>
            </w:r>
            <w:r>
              <w:rPr>
                <w:rFonts w:ascii="宋体" w:hAnsi="宋体" w:hint="eastAsia"/>
                <w:szCs w:val="21"/>
              </w:rPr>
              <w:t>工作日内</w:t>
            </w:r>
            <w:r>
              <w:rPr>
                <w:rFonts w:ascii="宋体" w:hAnsi="宋体" w:hint="eastAsia"/>
                <w:kern w:val="0"/>
                <w:szCs w:val="21"/>
              </w:rPr>
              <w:t>；</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（4）中选人因自身原因未按中选通知书规定的时限与比选人签订合同的，比选人有权扣除其低价风险担保并取消中选资格。</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（5）低价风险担保的期限：</w:t>
            </w:r>
            <w:r>
              <w:rPr>
                <w:rFonts w:ascii="宋体" w:hAnsi="宋体" w:hint="eastAsia"/>
                <w:kern w:val="0"/>
                <w:szCs w:val="21"/>
                <w:u w:val="single"/>
              </w:rPr>
              <w:t>自低价风险担保生效之日起至竣工验收合格之日止</w:t>
            </w:r>
            <w:r>
              <w:rPr>
                <w:rFonts w:ascii="宋体" w:hAnsi="宋体" w:hint="eastAsia"/>
                <w:kern w:val="0"/>
                <w:szCs w:val="21"/>
              </w:rPr>
              <w:t>。</w:t>
            </w:r>
          </w:p>
          <w:p w:rsidR="00EB5C51" w:rsidRDefault="00D41E02">
            <w:pPr>
              <w:widowControl/>
              <w:spacing w:line="400" w:lineRule="exact"/>
              <w:ind w:firstLineChars="200" w:firstLine="420"/>
              <w:rPr>
                <w:rFonts w:ascii="宋体" w:hAnsi="宋体"/>
                <w:kern w:val="0"/>
                <w:szCs w:val="21"/>
              </w:rPr>
            </w:pPr>
            <w:r>
              <w:rPr>
                <w:rFonts w:ascii="宋体" w:hAnsi="宋体" w:hint="eastAsia"/>
                <w:kern w:val="0"/>
                <w:szCs w:val="21"/>
              </w:rPr>
              <w:t>3、低价风险担保的退还时间：见专用合同条款。</w:t>
            </w:r>
          </w:p>
          <w:p w:rsidR="00EB5C51" w:rsidRDefault="00D41E02">
            <w:pPr>
              <w:widowControl/>
              <w:spacing w:line="400" w:lineRule="exact"/>
              <w:ind w:firstLineChars="200" w:firstLine="420"/>
              <w:rPr>
                <w:rFonts w:ascii="宋体" w:hAnsi="宋体"/>
                <w:kern w:val="0"/>
                <w:szCs w:val="21"/>
              </w:rPr>
            </w:pPr>
            <w:r>
              <w:rPr>
                <w:rFonts w:ascii="宋体" w:hAnsi="宋体" w:hint="eastAsia"/>
              </w:rPr>
              <w:t>4、采用经评审最低投标价法的项目，拟中选人或者中选人放弃中选项目，无正当理由不与比选人签订合同，在签订合同时向比选人提出附加条件或者更改合同实质性内容，或者拒不按照比选文件规定提交低价风险担保或履约担保的，取消其中选资格，比选申请保证金不予退还，给比选人造成的损失超过比选申请保证金数额的，拟中选人或中选人应对超过部分予以赔偿。</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10.7</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关于对比选文件及比选申请争议的解释</w:t>
            </w:r>
          </w:p>
        </w:tc>
        <w:tc>
          <w:tcPr>
            <w:tcW w:w="6490" w:type="dxa"/>
            <w:vAlign w:val="center"/>
          </w:tcPr>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对资格预审文件或者比选文件的评标标准和方法，以及资格审查和否决比选申请条款理解有争议的，应当作出不利于比选人的解释，但违背国家利益、社会公共利益的除外。</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对比选文件理解有争议的，应当作出不利于提交该比选申请文件的比选申请人的解释。</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10.8</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进度款支付</w:t>
            </w:r>
          </w:p>
        </w:tc>
        <w:tc>
          <w:tcPr>
            <w:tcW w:w="6490" w:type="dxa"/>
            <w:vAlign w:val="center"/>
          </w:tcPr>
          <w:p w:rsidR="00EB5C51" w:rsidRDefault="00D41E02">
            <w:pPr>
              <w:adjustRightInd w:val="0"/>
              <w:snapToGrid w:val="0"/>
              <w:spacing w:line="400" w:lineRule="exact"/>
              <w:ind w:firstLineChars="150" w:firstLine="315"/>
              <w:rPr>
                <w:rFonts w:ascii="宋体" w:hAnsi="宋体"/>
                <w:szCs w:val="21"/>
              </w:rPr>
            </w:pPr>
            <w:r>
              <w:rPr>
                <w:rFonts w:ascii="宋体" w:hAnsi="宋体" w:hint="eastAsia"/>
                <w:kern w:val="0"/>
                <w:szCs w:val="21"/>
              </w:rPr>
              <w:t>（1）安全文明施工费：</w:t>
            </w:r>
            <w:r>
              <w:rPr>
                <w:rFonts w:ascii="宋体" w:hAnsi="宋体"/>
                <w:szCs w:val="21"/>
              </w:rPr>
              <w:t>关于安全文明施工费支付比例和支付期限的约定：</w:t>
            </w:r>
            <w:r>
              <w:rPr>
                <w:rFonts w:ascii="宋体" w:hAnsi="宋体" w:hint="eastAsia"/>
                <w:szCs w:val="21"/>
              </w:rPr>
              <w:t>发包人应于签订施工合同后至工程开工前向承包人支付安全文明施工费的50%；余下安全文明施工费按施工进度支付，支付比例及时限同施工进度款相关约定。</w:t>
            </w:r>
          </w:p>
          <w:p w:rsidR="00EB5C51" w:rsidRDefault="00D41E02">
            <w:pPr>
              <w:adjustRightInd w:val="0"/>
              <w:snapToGrid w:val="0"/>
              <w:spacing w:line="400" w:lineRule="exact"/>
              <w:ind w:firstLineChars="150" w:firstLine="315"/>
              <w:rPr>
                <w:rFonts w:ascii="宋体" w:hAnsi="宋体"/>
                <w:kern w:val="0"/>
                <w:szCs w:val="21"/>
              </w:rPr>
            </w:pPr>
            <w:r>
              <w:rPr>
                <w:rFonts w:ascii="宋体" w:hAnsi="宋体" w:hint="eastAsia"/>
                <w:kern w:val="0"/>
                <w:szCs w:val="21"/>
              </w:rPr>
              <w:t>（2）</w:t>
            </w:r>
            <w:r>
              <w:rPr>
                <w:rFonts w:ascii="宋体" w:hAnsi="宋体" w:hint="eastAsia"/>
                <w:szCs w:val="21"/>
              </w:rPr>
              <w:t>措施费、规费、税金支付：按承包人当月实际完成的合格工作量乘以相应综合单价所得价款占分部分项工程价款总和的比例，以本合同价中的措施费、规费、税金为基数，同分部分项工程款比例进行支付。</w:t>
            </w:r>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cs="宋体" w:hint="eastAsia"/>
                <w:kern w:val="0"/>
                <w:szCs w:val="21"/>
              </w:rPr>
              <w:t>A.市政（房建）进度款支付方式：</w:t>
            </w:r>
            <w:r>
              <w:rPr>
                <w:rFonts w:ascii="宋体" w:hAnsi="宋体" w:hint="eastAsia"/>
                <w:kern w:val="0"/>
                <w:szCs w:val="21"/>
              </w:rPr>
              <w:t>承包人按规定时间报送进度报表、</w:t>
            </w:r>
            <w:r>
              <w:rPr>
                <w:rFonts w:ascii="宋体" w:hAnsi="宋体" w:hint="eastAsia"/>
                <w:szCs w:val="21"/>
              </w:rPr>
              <w:t>上个月农民工工资支付表（表格附后）、</w:t>
            </w:r>
            <w:r>
              <w:rPr>
                <w:rFonts w:ascii="宋体" w:hAnsi="宋体" w:hint="eastAsia"/>
                <w:kern w:val="0"/>
                <w:szCs w:val="21"/>
              </w:rPr>
              <w:t>进度付款申请单等相关资料，经监理人审查，报发包人审批后，按当月产值（含措施费、规费）的70%作为进度款支付（必须将工程价款的人工费（工资款）与其他工程款相分离、发包人拨付人工费</w:t>
            </w:r>
            <w:r>
              <w:rPr>
                <w:rFonts w:ascii="宋体" w:hAnsi="宋体"/>
                <w:kern w:val="0"/>
                <w:szCs w:val="21"/>
              </w:rPr>
              <w:t>(工资款)比例不低于当月产值的25%，若人工费数额大于当月已完工产值的25%时，按实际人工费数额拨付 ，并将人工费单独拨付至乙方的工资专用账户。）</w:t>
            </w:r>
            <w:r>
              <w:rPr>
                <w:rFonts w:ascii="宋体" w:hAnsi="宋体" w:hint="eastAsia"/>
                <w:kern w:val="0"/>
                <w:szCs w:val="21"/>
              </w:rPr>
              <w:t>，发包人于审定后14个日历天内支付承包人。设计变更及增加的工作内容引起价款增加且双方无争议的，在变更令发出后，增加的价款仍按70%进度款支付。</w:t>
            </w:r>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竣（完）工验收合格，完成档案资料移交并经发包人确认后支付至已完工程（含已确认费用的工程变更）的80%。</w:t>
            </w:r>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Pr>
                <w:rFonts w:ascii="宋体" w:hAnsi="宋体"/>
                <w:kern w:val="0"/>
                <w:szCs w:val="21"/>
              </w:rPr>
              <w:t>，则承包人应在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Pr>
                <w:rFonts w:ascii="宋体" w:hAnsi="宋体"/>
                <w:kern w:val="0"/>
                <w:szCs w:val="21"/>
              </w:rPr>
              <w:t>7</w:t>
            </w:r>
            <w:r>
              <w:rPr>
                <w:rFonts w:ascii="宋体" w:hAnsi="宋体" w:hint="eastAsia"/>
                <w:kern w:val="0"/>
                <w:szCs w:val="21"/>
              </w:rPr>
              <w:t>%，留审计报告审定金额的</w:t>
            </w:r>
            <w:r>
              <w:rPr>
                <w:rFonts w:ascii="宋体" w:hAnsi="宋体"/>
                <w:kern w:val="0"/>
                <w:szCs w:val="21"/>
              </w:rPr>
              <w:t>3</w:t>
            </w:r>
            <w:r>
              <w:rPr>
                <w:rFonts w:ascii="宋体" w:hAnsi="宋体" w:hint="eastAsia"/>
                <w:kern w:val="0"/>
                <w:szCs w:val="21"/>
              </w:rPr>
              <w:t>%作质保金，若前期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。若</w:t>
            </w:r>
            <w:r>
              <w:rPr>
                <w:rFonts w:ascii="宋体" w:hAnsi="宋体"/>
                <w:kern w:val="0"/>
                <w:szCs w:val="21"/>
              </w:rPr>
              <w:t>项目被</w:t>
            </w:r>
            <w:r>
              <w:rPr>
                <w:rFonts w:ascii="宋体" w:hAnsi="宋体" w:hint="eastAsia"/>
                <w:kern w:val="0"/>
                <w:szCs w:val="21"/>
              </w:rPr>
              <w:t>抽取</w:t>
            </w:r>
            <w:r>
              <w:rPr>
                <w:rFonts w:ascii="宋体" w:hAnsi="宋体"/>
                <w:kern w:val="0"/>
                <w:szCs w:val="21"/>
              </w:rPr>
              <w:t>为国家</w:t>
            </w:r>
            <w:r>
              <w:rPr>
                <w:rFonts w:ascii="宋体" w:hAnsi="宋体" w:hint="eastAsia"/>
                <w:kern w:val="0"/>
                <w:szCs w:val="21"/>
              </w:rPr>
              <w:t>级行政审计机关审计项目,承包人</w:t>
            </w:r>
            <w:r>
              <w:rPr>
                <w:rFonts w:ascii="宋体" w:hAnsi="宋体"/>
                <w:kern w:val="0"/>
                <w:szCs w:val="21"/>
              </w:rPr>
              <w:t>须</w:t>
            </w:r>
            <w:r>
              <w:rPr>
                <w:rFonts w:ascii="宋体" w:hAnsi="宋体" w:hint="eastAsia"/>
                <w:kern w:val="0"/>
                <w:szCs w:val="21"/>
              </w:rPr>
              <w:t>全力</w:t>
            </w:r>
            <w:r>
              <w:rPr>
                <w:rFonts w:ascii="宋体" w:hAnsi="宋体"/>
                <w:kern w:val="0"/>
                <w:szCs w:val="21"/>
              </w:rPr>
              <w:t>配合审计</w:t>
            </w:r>
            <w:r>
              <w:rPr>
                <w:rFonts w:ascii="宋体" w:hAnsi="宋体" w:hint="eastAsia"/>
                <w:kern w:val="0"/>
                <w:szCs w:val="21"/>
              </w:rPr>
              <w:t>工作</w:t>
            </w:r>
            <w:r>
              <w:rPr>
                <w:rFonts w:ascii="宋体" w:hAnsi="宋体"/>
                <w:kern w:val="0"/>
                <w:szCs w:val="21"/>
              </w:rPr>
              <w:t>，</w:t>
            </w:r>
            <w:r>
              <w:rPr>
                <w:rFonts w:ascii="宋体" w:hAnsi="宋体" w:hint="eastAsia"/>
                <w:kern w:val="0"/>
                <w:szCs w:val="21"/>
              </w:rPr>
              <w:t>根据</w:t>
            </w:r>
            <w:r>
              <w:rPr>
                <w:rFonts w:ascii="宋体" w:hAnsi="宋体"/>
                <w:kern w:val="0"/>
                <w:szCs w:val="21"/>
              </w:rPr>
              <w:t>国家级行政审计机关的审计结果，</w:t>
            </w:r>
            <w:r>
              <w:rPr>
                <w:rFonts w:ascii="宋体" w:hAnsi="宋体" w:hint="eastAsia"/>
                <w:kern w:val="0"/>
                <w:szCs w:val="21"/>
              </w:rPr>
              <w:t>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上述</w:t>
            </w:r>
            <w:r>
              <w:rPr>
                <w:rFonts w:ascii="宋体" w:hAnsi="宋体" w:hint="eastAsia"/>
                <w:szCs w:val="21"/>
              </w:rPr>
              <w:t>利息以应退还金额为基数，自发包人要求退款之日起按全国银行间同业拆借中心公布的同期贷款市场报价利率（一年期）计算利息至付清之日。</w:t>
            </w:r>
            <w:r>
              <w:rPr>
                <w:rFonts w:ascii="宋体" w:hAnsi="宋体" w:hint="eastAsia"/>
                <w:kern w:val="0"/>
                <w:szCs w:val="21"/>
              </w:rPr>
              <w:t>承包人逾期返还的，除返还款项外，还应按应返还金额为基数，按每天万分之五支付违约金至付清之日。</w:t>
            </w:r>
          </w:p>
          <w:p w:rsidR="00EB5C51" w:rsidRDefault="00D41E02">
            <w:pPr>
              <w:adjustRightInd w:val="0"/>
              <w:snapToGrid w:val="0"/>
              <w:spacing w:line="400" w:lineRule="exact"/>
              <w:ind w:firstLineChars="200" w:firstLine="420"/>
              <w:rPr>
                <w:rFonts w:ascii="宋体" w:hAnsi="宋体"/>
                <w:kern w:val="0"/>
                <w:szCs w:val="21"/>
              </w:rPr>
            </w:pPr>
            <w:r>
              <w:rPr>
                <w:rFonts w:ascii="宋体" w:hAnsi="宋体" w:hint="eastAsia"/>
                <w:kern w:val="0"/>
                <w:szCs w:val="21"/>
              </w:rPr>
              <w:t>承包人应</w:t>
            </w:r>
            <w:r>
              <w:rPr>
                <w:rFonts w:ascii="宋体" w:hAnsi="宋体"/>
                <w:kern w:val="0"/>
                <w:szCs w:val="21"/>
              </w:rPr>
              <w:t>及时报送结算资料，若</w:t>
            </w:r>
            <w:r>
              <w:rPr>
                <w:rFonts w:ascii="宋体" w:hAnsi="宋体" w:hint="eastAsia"/>
                <w:kern w:val="0"/>
                <w:szCs w:val="21"/>
              </w:rPr>
              <w:t>承包人迟延报送竣工结算资料</w:t>
            </w:r>
            <w:r>
              <w:rPr>
                <w:rFonts w:ascii="宋体" w:hAnsi="宋体"/>
                <w:kern w:val="0"/>
                <w:szCs w:val="21"/>
              </w:rPr>
              <w:t>，</w:t>
            </w:r>
            <w:r>
              <w:rPr>
                <w:rFonts w:ascii="宋体" w:hAnsi="宋体" w:hint="eastAsia"/>
                <w:kern w:val="0"/>
                <w:szCs w:val="21"/>
              </w:rPr>
              <w:t>每迟延一天，发包人有权要求承包人按合同价款的</w:t>
            </w:r>
            <w:r>
              <w:rPr>
                <w:rFonts w:ascii="宋体" w:hAnsi="宋体" w:hint="eastAsia"/>
                <w:szCs w:val="21"/>
              </w:rPr>
              <w:t>万分之六每</w:t>
            </w:r>
            <w:r>
              <w:rPr>
                <w:rFonts w:ascii="宋体" w:hAnsi="宋体" w:hint="eastAsia"/>
                <w:kern w:val="0"/>
                <w:szCs w:val="21"/>
              </w:rPr>
              <w:t>天向发包人支付违约金。在行政审计</w:t>
            </w:r>
            <w:r>
              <w:rPr>
                <w:rFonts w:ascii="宋体" w:hAnsi="宋体"/>
                <w:kern w:val="0"/>
                <w:szCs w:val="21"/>
              </w:rPr>
              <w:t>机关或</w:t>
            </w:r>
            <w:r>
              <w:rPr>
                <w:rFonts w:ascii="宋体" w:hAnsi="宋体" w:hint="eastAsia"/>
                <w:kern w:val="0"/>
                <w:szCs w:val="21"/>
              </w:rPr>
              <w:t>两江集团审计过程中，承包人应按审计要求，配合提供相关资料。若承包人迟延提供，则每迟延一天，发包人有权要求承包人按合同价款的</w:t>
            </w:r>
            <w:r>
              <w:rPr>
                <w:rFonts w:ascii="宋体" w:hAnsi="宋体" w:hint="eastAsia"/>
                <w:szCs w:val="21"/>
              </w:rPr>
              <w:t>万分之六每</w:t>
            </w:r>
            <w:r>
              <w:rPr>
                <w:rFonts w:ascii="宋体" w:hAnsi="宋体" w:hint="eastAsia"/>
                <w:kern w:val="0"/>
                <w:szCs w:val="21"/>
              </w:rPr>
              <w:t>天向发包人支付违约金。</w:t>
            </w:r>
          </w:p>
          <w:p w:rsidR="00EB5C51" w:rsidRDefault="00D41E02">
            <w:pPr>
              <w:spacing w:line="400" w:lineRule="exact"/>
              <w:ind w:rightChars="23" w:right="48" w:firstLineChars="200" w:firstLine="420"/>
              <w:jc w:val="left"/>
              <w:rPr>
                <w:rFonts w:ascii="宋体" w:hAnsi="宋体"/>
                <w:kern w:val="0"/>
                <w:szCs w:val="21"/>
              </w:rPr>
            </w:pPr>
            <w:r>
              <w:rPr>
                <w:rFonts w:ascii="宋体" w:hAnsi="宋体" w:hint="eastAsia"/>
                <w:szCs w:val="21"/>
              </w:rPr>
              <w:t>承包人应</w:t>
            </w:r>
            <w:r>
              <w:rPr>
                <w:rFonts w:ascii="宋体" w:hAnsi="宋体"/>
                <w:szCs w:val="21"/>
              </w:rPr>
              <w:t>开设农民工工资专用账户</w:t>
            </w:r>
            <w:r>
              <w:rPr>
                <w:rFonts w:ascii="宋体" w:hAnsi="宋体" w:hint="eastAsia"/>
                <w:szCs w:val="21"/>
              </w:rPr>
              <w:t>，专项用于支付该工程建设项目农民工工资，并</w:t>
            </w:r>
            <w:r>
              <w:rPr>
                <w:rFonts w:ascii="宋体" w:hAnsi="宋体"/>
                <w:szCs w:val="21"/>
              </w:rPr>
              <w:t>实行劳动用工实名制管理；</w:t>
            </w:r>
            <w:r>
              <w:rPr>
                <w:rFonts w:ascii="宋体" w:hAnsi="宋体" w:hint="eastAsia"/>
                <w:szCs w:val="21"/>
              </w:rPr>
              <w:t>农民工工资专用账户管理及银行代发制度。承包人须设立农民工工资专用账户，并为农民工办理实名制工资支付银行卡（简称“工资卡”）。工资卡一人一卡，一张平安卡对应一张工资卡。</w:t>
            </w:r>
          </w:p>
          <w:p w:rsidR="00EB5C51" w:rsidRDefault="00D41E02">
            <w:pPr>
              <w:spacing w:line="400" w:lineRule="exact"/>
              <w:ind w:rightChars="23" w:right="48" w:firstLineChars="200" w:firstLine="420"/>
              <w:jc w:val="left"/>
              <w:rPr>
                <w:rFonts w:ascii="宋体" w:hAnsi="宋体"/>
                <w:kern w:val="0"/>
                <w:szCs w:val="21"/>
              </w:rPr>
            </w:pPr>
            <w:r>
              <w:rPr>
                <w:rFonts w:ascii="宋体" w:hAnsi="宋体" w:hint="eastAsia"/>
                <w:kern w:val="0"/>
                <w:szCs w:val="21"/>
              </w:rPr>
              <w:t>发包人若未按期拨付人工费（工资款），逾期超一个月的，承包人可停止施工，并向相应城乡建设主管部门报告，由此造成的工期延误、停工损失等由甲方承担。承包人若未按月足额支付农民工工资，由此造成的工期延误、停工损失等全部责任由承包人承担，不得将未完成审计作为延期支付人工费的理由。</w:t>
            </w:r>
          </w:p>
          <w:p w:rsidR="00EB5C51" w:rsidRDefault="00D41E02">
            <w:pPr>
              <w:widowControl/>
              <w:adjustRightInd w:val="0"/>
              <w:snapToGrid w:val="0"/>
              <w:spacing w:line="400" w:lineRule="exact"/>
              <w:ind w:firstLineChars="250" w:firstLine="525"/>
              <w:jc w:val="left"/>
              <w:rPr>
                <w:rFonts w:ascii="宋体" w:hAnsi="宋体"/>
              </w:rPr>
            </w:pPr>
            <w:r>
              <w:rPr>
                <w:rFonts w:ascii="宋体" w:hAnsi="宋体"/>
                <w:kern w:val="0"/>
              </w:rPr>
              <w:t>B.</w:t>
            </w:r>
            <w:r>
              <w:rPr>
                <w:rFonts w:ascii="宋体" w:hAnsi="宋体" w:hint="eastAsia"/>
              </w:rPr>
              <w:t>绿化进度款支付方式：承包人按规定时间报送进度报表、上个月农民工工资支付表（表格附后）、</w:t>
            </w:r>
            <w:r>
              <w:rPr>
                <w:rFonts w:ascii="宋体" w:hAnsi="宋体" w:hint="eastAsia"/>
                <w:kern w:val="0"/>
              </w:rPr>
              <w:t>进度付款申请单等相关资料，</w:t>
            </w:r>
            <w:r>
              <w:rPr>
                <w:rFonts w:ascii="宋体" w:hAnsi="宋体" w:hint="eastAsia"/>
              </w:rPr>
              <w:t>经监理人审查，报发包人审批</w:t>
            </w:r>
            <w:r>
              <w:rPr>
                <w:rFonts w:ascii="宋体" w:hAnsi="宋体" w:hint="eastAsia"/>
                <w:kern w:val="0"/>
              </w:rPr>
              <w:t>后</w:t>
            </w:r>
            <w:r>
              <w:rPr>
                <w:rFonts w:ascii="宋体" w:hAnsi="宋体" w:hint="eastAsia"/>
              </w:rPr>
              <w:t>，</w:t>
            </w:r>
            <w:r>
              <w:rPr>
                <w:rFonts w:ascii="宋体" w:hAnsi="宋体" w:hint="eastAsia"/>
                <w:kern w:val="0"/>
              </w:rPr>
              <w:t>按当月产值（含措施费、规费）的</w:t>
            </w:r>
            <w:r>
              <w:rPr>
                <w:rFonts w:ascii="宋体" w:hAnsi="宋体"/>
                <w:kern w:val="0"/>
              </w:rPr>
              <w:t>60%作为进度款支付，发包人于审定后14个日历天内支付承包人。设计变更及增加的工作内容引起价款增加且双方无争议的，在变更令发出后，增加的价款仍按60%进度款支付</w:t>
            </w:r>
            <w:r>
              <w:rPr>
                <w:rFonts w:ascii="宋体" w:hAnsi="宋体" w:hint="eastAsia"/>
              </w:rPr>
              <w:t>。</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hint="eastAsia"/>
                <w:kern w:val="0"/>
                <w:szCs w:val="21"/>
              </w:rPr>
              <w:t>竣（完）工验收合格，完成档案资料移交并经发包人确认后支付至已完工程（含已审定费用的工程变更）的</w:t>
            </w:r>
            <w:r>
              <w:rPr>
                <w:rFonts w:ascii="宋体" w:hAnsi="宋体"/>
                <w:kern w:val="0"/>
                <w:szCs w:val="21"/>
              </w:rPr>
              <w:t>65</w:t>
            </w:r>
            <w:r>
              <w:rPr>
                <w:rFonts w:ascii="宋体" w:hAnsi="宋体" w:hint="eastAsia"/>
                <w:kern w:val="0"/>
                <w:szCs w:val="21"/>
              </w:rPr>
              <w:t>%。</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hint="eastAsia"/>
                <w:kern w:val="0"/>
                <w:szCs w:val="21"/>
              </w:rPr>
              <w:t>承包人在规定的期限提交合格、完整的结算资料，发包人委托造价咨询机构出具结算审核报告后，付至造价咨询咨询机构出具的结算审核报告金额的</w:t>
            </w:r>
            <w:r>
              <w:rPr>
                <w:rFonts w:ascii="宋体" w:hAnsi="宋体"/>
                <w:kern w:val="0"/>
                <w:szCs w:val="21"/>
              </w:rPr>
              <w:t>7</w:t>
            </w:r>
            <w:r>
              <w:rPr>
                <w:rFonts w:ascii="宋体" w:hAnsi="宋体" w:hint="eastAsia"/>
                <w:kern w:val="0"/>
                <w:szCs w:val="21"/>
              </w:rPr>
              <w:t>5%，若前期已超额支付</w:t>
            </w:r>
            <w:r>
              <w:rPr>
                <w:rFonts w:ascii="宋体" w:hAnsi="宋体"/>
                <w:kern w:val="0"/>
                <w:szCs w:val="21"/>
              </w:rPr>
              <w:t>，则承包人应在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Pr>
                <w:rFonts w:ascii="宋体" w:hAnsi="宋体"/>
                <w:kern w:val="0"/>
                <w:szCs w:val="21"/>
              </w:rPr>
              <w:t>7</w:t>
            </w:r>
            <w:r>
              <w:rPr>
                <w:rFonts w:ascii="宋体" w:hAnsi="宋体" w:hint="eastAsia"/>
                <w:kern w:val="0"/>
                <w:szCs w:val="21"/>
              </w:rPr>
              <w:t>%，留审计报告审定金额的</w:t>
            </w:r>
            <w:r>
              <w:rPr>
                <w:rFonts w:ascii="宋体" w:hAnsi="宋体"/>
                <w:kern w:val="0"/>
                <w:szCs w:val="21"/>
              </w:rPr>
              <w:t>3</w:t>
            </w:r>
            <w:r>
              <w:rPr>
                <w:rFonts w:ascii="宋体" w:hAnsi="宋体" w:hint="eastAsia"/>
                <w:kern w:val="0"/>
                <w:szCs w:val="21"/>
              </w:rPr>
              <w:t>%作质保金，若前期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。若</w:t>
            </w:r>
            <w:r>
              <w:rPr>
                <w:rFonts w:ascii="宋体" w:hAnsi="宋体"/>
                <w:kern w:val="0"/>
                <w:szCs w:val="21"/>
              </w:rPr>
              <w:t>项目被</w:t>
            </w:r>
            <w:r>
              <w:rPr>
                <w:rFonts w:ascii="宋体" w:hAnsi="宋体" w:hint="eastAsia"/>
                <w:kern w:val="0"/>
                <w:szCs w:val="21"/>
              </w:rPr>
              <w:t>抽取</w:t>
            </w:r>
            <w:r>
              <w:rPr>
                <w:rFonts w:ascii="宋体" w:hAnsi="宋体"/>
                <w:kern w:val="0"/>
                <w:szCs w:val="21"/>
              </w:rPr>
              <w:t>为国家</w:t>
            </w:r>
            <w:r>
              <w:rPr>
                <w:rFonts w:ascii="宋体" w:hAnsi="宋体" w:hint="eastAsia"/>
                <w:kern w:val="0"/>
                <w:szCs w:val="21"/>
              </w:rPr>
              <w:t>级行政审计机关审计项目,承包人</w:t>
            </w:r>
            <w:r>
              <w:rPr>
                <w:rFonts w:ascii="宋体" w:hAnsi="宋体"/>
                <w:kern w:val="0"/>
                <w:szCs w:val="21"/>
              </w:rPr>
              <w:t>须</w:t>
            </w:r>
            <w:r>
              <w:rPr>
                <w:rFonts w:ascii="宋体" w:hAnsi="宋体" w:hint="eastAsia"/>
                <w:kern w:val="0"/>
                <w:szCs w:val="21"/>
              </w:rPr>
              <w:t>全力</w:t>
            </w:r>
            <w:r>
              <w:rPr>
                <w:rFonts w:ascii="宋体" w:hAnsi="宋体"/>
                <w:kern w:val="0"/>
                <w:szCs w:val="21"/>
              </w:rPr>
              <w:t>配合审计</w:t>
            </w:r>
            <w:r>
              <w:rPr>
                <w:rFonts w:ascii="宋体" w:hAnsi="宋体" w:hint="eastAsia"/>
                <w:kern w:val="0"/>
                <w:szCs w:val="21"/>
              </w:rPr>
              <w:t>工作</w:t>
            </w:r>
            <w:r>
              <w:rPr>
                <w:rFonts w:ascii="宋体" w:hAnsi="宋体"/>
                <w:kern w:val="0"/>
                <w:szCs w:val="21"/>
              </w:rPr>
              <w:t>，</w:t>
            </w:r>
            <w:r>
              <w:rPr>
                <w:rFonts w:ascii="宋体" w:hAnsi="宋体" w:hint="eastAsia"/>
                <w:kern w:val="0"/>
                <w:szCs w:val="21"/>
              </w:rPr>
              <w:t>根据</w:t>
            </w:r>
            <w:r>
              <w:rPr>
                <w:rFonts w:ascii="宋体" w:hAnsi="宋体"/>
                <w:kern w:val="0"/>
                <w:szCs w:val="21"/>
              </w:rPr>
              <w:t>国家级行政审计机关的审计结果，</w:t>
            </w:r>
            <w:r>
              <w:rPr>
                <w:rFonts w:ascii="宋体" w:hAnsi="宋体" w:hint="eastAsia"/>
                <w:kern w:val="0"/>
                <w:szCs w:val="21"/>
              </w:rPr>
              <w:t>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hint="eastAsia"/>
                <w:kern w:val="0"/>
                <w:szCs w:val="21"/>
              </w:rPr>
              <w:t>上述</w:t>
            </w:r>
            <w:r>
              <w:rPr>
                <w:rFonts w:ascii="宋体" w:hAnsi="宋体" w:hint="eastAsia"/>
                <w:szCs w:val="21"/>
              </w:rPr>
              <w:t>利息以应退还金额为基数，自发包人要求退款之日起按全国银行间同业拆借中心公布的同期贷款市场报价利率（一年期）计算利息至付清之日。</w:t>
            </w:r>
            <w:r>
              <w:rPr>
                <w:rFonts w:ascii="宋体" w:hAnsi="宋体" w:hint="eastAsia"/>
                <w:kern w:val="0"/>
                <w:szCs w:val="21"/>
              </w:rPr>
              <w:t>承包人逾期返还的，除返还款项外，还应按应返还金额为基数，按每天万分之五支付违约金至付清之日。</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（4）每次支付前，承包人应按审核的</w:t>
            </w:r>
            <w:r>
              <w:rPr>
                <w:rFonts w:ascii="宋体" w:hAnsi="宋体" w:hint="eastAsia"/>
                <w:b/>
                <w:kern w:val="0"/>
                <w:szCs w:val="21"/>
                <w:u w:val="single"/>
              </w:rPr>
              <w:t>工程产值</w:t>
            </w:r>
            <w:r>
              <w:rPr>
                <w:rFonts w:ascii="宋体" w:hAnsi="宋体" w:hint="eastAsia"/>
                <w:kern w:val="0"/>
                <w:szCs w:val="21"/>
              </w:rPr>
              <w:t xml:space="preserve">开具增值税专用发票，发包人取得合规的发票后才支付款项。若承包人开具的发票不规范、不合法或涉嫌虚开的，发包人有权拒绝支付款项，由此所造成的逾期支付责任由承包人承担。 </w:t>
            </w:r>
          </w:p>
          <w:p w:rsidR="00EB5C51" w:rsidRDefault="00D41E02">
            <w:pPr>
              <w:spacing w:line="400" w:lineRule="exact"/>
              <w:ind w:firstLineChars="200" w:firstLine="420"/>
              <w:rPr>
                <w:rFonts w:ascii="宋体" w:hAnsi="宋体"/>
                <w:kern w:val="0"/>
                <w:szCs w:val="21"/>
              </w:rPr>
            </w:pPr>
            <w:r>
              <w:rPr>
                <w:rFonts w:ascii="宋体" w:hAnsi="宋体" w:hint="eastAsia"/>
                <w:kern w:val="0"/>
                <w:szCs w:val="21"/>
              </w:rPr>
              <w:t>（5）质保金的开票，承包人在质保金被扣留时，需要开具增值税专用发票送达发包人，发包人确认后对结算审计尾款（不含质保金）进行支付。</w:t>
            </w:r>
          </w:p>
          <w:p w:rsidR="00EB5C51" w:rsidRDefault="00D41E02">
            <w:pPr>
              <w:spacing w:line="400" w:lineRule="exact"/>
              <w:ind w:firstLineChars="200" w:firstLine="420"/>
              <w:rPr>
                <w:rFonts w:ascii="宋体" w:hAnsi="宋体"/>
                <w:szCs w:val="21"/>
              </w:rPr>
            </w:pPr>
            <w:r>
              <w:rPr>
                <w:rFonts w:ascii="宋体" w:hAnsi="宋体" w:hint="eastAsia"/>
                <w:szCs w:val="21"/>
              </w:rPr>
              <w:t>质量保证金的返还分两种情形：</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（1）如本工程无防水项目，缺陷责任期满后且缺陷完成整改验收合格30日内一次性无息退还质量保证金。</w:t>
            </w:r>
          </w:p>
          <w:p w:rsidR="00EB5C51" w:rsidRDefault="00D41E02">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（2）如本工程有防水项目，预留防水项目造价占总项目造价同比例的质保金，待防水</w:t>
            </w:r>
            <w:r>
              <w:rPr>
                <w:rFonts w:ascii="宋体" w:hAnsi="宋体"/>
                <w:szCs w:val="21"/>
              </w:rPr>
              <w:t>项目</w:t>
            </w:r>
            <w:r>
              <w:rPr>
                <w:rFonts w:ascii="宋体" w:hAnsi="宋体" w:hint="eastAsia"/>
                <w:szCs w:val="21"/>
              </w:rPr>
              <w:t>质保期满后且缺陷完成整改验收合格之日起30日内一次性无息退还。</w:t>
            </w:r>
          </w:p>
          <w:p w:rsidR="00EB5C51" w:rsidRDefault="00D41E02">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rPr>
              <w:t>（</w:t>
            </w:r>
            <w:r>
              <w:rPr>
                <w:rFonts w:ascii="宋体" w:hAnsi="宋体"/>
              </w:rPr>
              <w:t>6</w:t>
            </w:r>
            <w:r>
              <w:rPr>
                <w:rFonts w:ascii="宋体" w:hAnsi="宋体" w:hint="eastAsia"/>
              </w:rPr>
              <w:t>）</w:t>
            </w:r>
            <w:r>
              <w:rPr>
                <w:rFonts w:ascii="宋体" w:hAnsi="宋体" w:hint="eastAsia"/>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tc>
      </w:tr>
      <w:tr w:rsidR="00EB5C51">
        <w:trPr>
          <w:jc w:val="center"/>
        </w:trPr>
        <w:tc>
          <w:tcPr>
            <w:tcW w:w="1335"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10.11</w:t>
            </w:r>
          </w:p>
        </w:tc>
        <w:tc>
          <w:tcPr>
            <w:tcW w:w="1644" w:type="dxa"/>
            <w:vAlign w:val="center"/>
          </w:tcPr>
          <w:p w:rsidR="00EB5C51" w:rsidRDefault="00D41E02">
            <w:pPr>
              <w:snapToGrid w:val="0"/>
              <w:spacing w:line="400" w:lineRule="exact"/>
              <w:jc w:val="center"/>
              <w:rPr>
                <w:rFonts w:ascii="宋体" w:hAnsi="宋体"/>
                <w:kern w:val="0"/>
                <w:szCs w:val="21"/>
              </w:rPr>
            </w:pPr>
            <w:r>
              <w:rPr>
                <w:rFonts w:ascii="宋体" w:hAnsi="宋体" w:hint="eastAsia"/>
                <w:kern w:val="0"/>
                <w:szCs w:val="21"/>
              </w:rPr>
              <w:t>其他</w:t>
            </w:r>
          </w:p>
        </w:tc>
        <w:tc>
          <w:tcPr>
            <w:tcW w:w="6490" w:type="dxa"/>
            <w:vAlign w:val="center"/>
          </w:tcPr>
          <w:p w:rsidR="00EB5C51" w:rsidRDefault="00D41E02">
            <w:pPr>
              <w:snapToGrid w:val="0"/>
              <w:spacing w:line="400" w:lineRule="exact"/>
              <w:ind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比选申请人递交的比选申请文件中出现本比选文件中约定的比选申请报价、结算原则以及其他相关内容的否决比选申请条款的情况，如评标时未发现，在中选后比选人按最有利于比选人的原则进行修正，中选人必须无条件接受修正结果，如不接受，比选人有权取消授标或立即终止合同，同时比选人将没收中选人的比选申请保证金和履约保证金，并对已完合格工程支付80%工程款，并要求退场。</w:t>
            </w:r>
          </w:p>
          <w:p w:rsidR="00EB5C51" w:rsidRDefault="00D41E02">
            <w:pPr>
              <w:snapToGrid w:val="0"/>
              <w:spacing w:line="400" w:lineRule="exact"/>
              <w:ind w:firstLineChars="200" w:firstLine="42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.若“13清单”与本比选文件及合同有矛盾之处，以本比选文件及合同为准。</w:t>
            </w:r>
          </w:p>
          <w:p w:rsidR="00EB5C51" w:rsidRDefault="00D41E02">
            <w:pPr>
              <w:snapToGrid w:val="0"/>
              <w:spacing w:line="400" w:lineRule="exact"/>
              <w:ind w:firstLineChars="200" w:firstLine="42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.以不符合比选文件要求的资质等级来比选申请的、以恶意报价等故意扰乱招标投标市场秩序的，以及比选申请文件明显缺失的，在开标时发现当场退还比选申请文件，并按相关规定严厉处罚！</w:t>
            </w:r>
          </w:p>
          <w:p w:rsidR="00EB5C51" w:rsidRDefault="00D41E02">
            <w:pPr>
              <w:snapToGrid w:val="0"/>
              <w:spacing w:line="400" w:lineRule="exact"/>
              <w:ind w:firstLineChars="200" w:firstLine="420"/>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.凡以不合格资质比选申请的、比选申请文件明显缺失的、或以恶意报价等扰乱市场行为的，一经发现，当场退还比选申请文件，并按有关规定严肃处罚。</w:t>
            </w:r>
          </w:p>
          <w:p w:rsidR="00EB5C51" w:rsidRDefault="00D41E02">
            <w:pPr>
              <w:snapToGrid w:val="0"/>
              <w:spacing w:line="400" w:lineRule="exact"/>
              <w:ind w:firstLineChars="200" w:firstLine="420"/>
              <w:jc w:val="left"/>
              <w:rPr>
                <w:rFonts w:ascii="宋体" w:hAnsi="宋体" w:cs="宋体"/>
                <w:kern w:val="0"/>
                <w:szCs w:val="21"/>
              </w:rPr>
            </w:pPr>
            <w:r>
              <w:rPr>
                <w:rFonts w:ascii="宋体" w:hAnsi="宋体" w:cs="宋体"/>
                <w:kern w:val="0"/>
                <w:szCs w:val="21"/>
              </w:rPr>
              <w:t>5</w:t>
            </w:r>
            <w:r>
              <w:rPr>
                <w:rFonts w:ascii="宋体" w:hAnsi="宋体" w:cs="宋体" w:hint="eastAsia"/>
                <w:kern w:val="0"/>
                <w:szCs w:val="21"/>
              </w:rPr>
              <w:t>.发包人有权随时查证履约担保的真伪，承包人应对查证工作提供方便，并向发包人出具保函开具银行查证的授权声明。否则，比选人（发包人）将取消其中选资格或解除双方签订的合同，并没收其比选申请保证金。</w:t>
            </w:r>
          </w:p>
          <w:p w:rsidR="00EB5C51" w:rsidRDefault="00D41E02">
            <w:pPr>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6.中选通知书发出（包括但不限于书面、邮件、传真等形式）后，10日内中选单位提交项目主要人员的各项资格证书原件，并在中选通知书发出之日起三十日内签订合同，无故拖延、逾期拒不提供资格证书原件或签订合同的，比选人将取消其中选资格并没收其比选申请保证金，该比选申请人列入两江投资集团黑名单中，1年内不能参与两江投资集团及下属子公司的工程投标。</w:t>
            </w:r>
          </w:p>
          <w:p w:rsidR="00EB5C51" w:rsidRDefault="00D41E02">
            <w:pPr>
              <w:snapToGrid w:val="0"/>
              <w:spacing w:line="400" w:lineRule="exact"/>
              <w:ind w:firstLineChars="200" w:firstLine="422"/>
              <w:jc w:val="left"/>
              <w:rPr>
                <w:rFonts w:ascii="宋体" w:hAnsi="宋体" w:cs="MingLiU"/>
                <w:b/>
                <w:kern w:val="0"/>
                <w:szCs w:val="21"/>
              </w:rPr>
            </w:pPr>
            <w:r>
              <w:rPr>
                <w:rFonts w:ascii="宋体" w:hAnsi="宋体" w:cs="MingLiU" w:hint="eastAsia"/>
                <w:b/>
                <w:kern w:val="0"/>
                <w:szCs w:val="21"/>
              </w:rPr>
              <w:t>7.若发现比选申请人围标、串标、弄虚作假、或以他人名义比选申请及违反比选文件第二章比选申请人须知“9.2  对比选申请人的纪律要求”的，比选人将有权随时取消其比选申请资格或中选资格，比选申请保证金不予退还；已签订合同的，发包人有权单方面解除合同且不承担任何责任，其履约保证金不予退还；给比选人（发包人）造成损失的，比选人（发包人）有权要求比选申请人（承包人）作出相应赔偿，将相关情况上报有关部门并保留追究法律责任的权利。</w:t>
            </w:r>
          </w:p>
          <w:p w:rsidR="00EB5C51" w:rsidRDefault="00D41E02">
            <w:pPr>
              <w:pStyle w:val="a7"/>
              <w:widowControl/>
              <w:spacing w:line="400" w:lineRule="exact"/>
              <w:ind w:rightChars="-4" w:right="-8" w:firstLineChars="200" w:firstLine="422"/>
              <w:rPr>
                <w:rFonts w:ascii="宋体" w:hAnsi="宋体" w:cs="MingLiU"/>
                <w:b/>
                <w:kern w:val="0"/>
                <w:szCs w:val="21"/>
              </w:rPr>
            </w:pPr>
            <w:r>
              <w:rPr>
                <w:rFonts w:ascii="宋体" w:hAnsi="宋体" w:cs="MingLiU" w:hint="eastAsia"/>
                <w:b/>
                <w:kern w:val="0"/>
                <w:szCs w:val="21"/>
              </w:rPr>
              <w:t>8.两个及以上比选申请人采用同一台电脑编制比选申请文件，视作围标串标，其比选申请文件为废标。</w:t>
            </w:r>
          </w:p>
          <w:p w:rsidR="00EB5C51" w:rsidRDefault="00D41E02">
            <w:pPr>
              <w:snapToGrid w:val="0"/>
              <w:spacing w:line="400" w:lineRule="exact"/>
              <w:ind w:firstLineChars="200" w:firstLine="422"/>
              <w:jc w:val="left"/>
              <w:rPr>
                <w:rFonts w:ascii="宋体" w:hAnsi="宋体" w:cs="MingLiU"/>
                <w:b/>
                <w:kern w:val="0"/>
                <w:szCs w:val="21"/>
              </w:rPr>
            </w:pPr>
            <w:r>
              <w:rPr>
                <w:rFonts w:ascii="宋体" w:hAnsi="宋体" w:cs="MingLiU" w:hint="eastAsia"/>
                <w:b/>
                <w:kern w:val="0"/>
                <w:szCs w:val="21"/>
              </w:rPr>
              <w:t>9.领取中选通知书之日起10日之内，中选人应按照《重庆市房屋建筑与市政基础设施工程现场施工从业人员配备标准》向比选人提交项目主要管理人员名册（名册内容应包含姓名、职务、职称、</w:t>
            </w:r>
            <w:r>
              <w:rPr>
                <w:rFonts w:ascii="宋体" w:hAnsi="宋体" w:cs="MingLiU"/>
                <w:b/>
                <w:kern w:val="0"/>
                <w:szCs w:val="21"/>
              </w:rPr>
              <w:t>社保等</w:t>
            </w:r>
            <w:r>
              <w:rPr>
                <w:rFonts w:ascii="宋体" w:hAnsi="宋体" w:cs="MingLiU" w:hint="eastAsia"/>
                <w:b/>
                <w:kern w:val="0"/>
                <w:szCs w:val="21"/>
              </w:rPr>
              <w:t>）。中选人在签订合同时提供的项目主要施工管理人员的相关材料（包括人员姓名、数量、职称、专业、社保等）需与向比选人提交的项目主要管理人员名册相同（项目负责人、技术负责人以比选申请文件为准）。</w:t>
            </w:r>
          </w:p>
          <w:p w:rsidR="00EB5C51" w:rsidRDefault="00D41E02">
            <w:pPr>
              <w:snapToGrid w:val="0"/>
              <w:spacing w:line="400" w:lineRule="exact"/>
              <w:ind w:firstLineChars="200" w:firstLine="422"/>
              <w:jc w:val="left"/>
              <w:rPr>
                <w:rFonts w:ascii="宋体" w:hAnsi="宋体"/>
                <w:sz w:val="24"/>
              </w:rPr>
            </w:pPr>
            <w:r>
              <w:rPr>
                <w:rFonts w:ascii="宋体" w:hAnsi="宋体" w:cs="MingLiU" w:hint="eastAsia"/>
                <w:b/>
                <w:kern w:val="0"/>
                <w:szCs w:val="21"/>
              </w:rPr>
              <w:t>10.中选人无正当理由不与比选人订立合同，在签订合同时向比选人提出附加条件，或者不按照比选文件要求提交履约保证金的，取消其中选资格，比选申请保证金不予退还。对依法必须进行招标的项目的中选人，由有关行政监督部门责令改正，可以处选项目金额10‰以下的罚款。</w:t>
            </w:r>
          </w:p>
        </w:tc>
      </w:tr>
      <w:tr w:rsidR="00EB5C51">
        <w:trPr>
          <w:jc w:val="center"/>
        </w:trPr>
        <w:tc>
          <w:tcPr>
            <w:tcW w:w="9469" w:type="dxa"/>
            <w:gridSpan w:val="3"/>
            <w:vAlign w:val="center"/>
          </w:tcPr>
          <w:p w:rsidR="00EB5C51" w:rsidRDefault="00D41E02">
            <w:pPr>
              <w:snapToGrid w:val="0"/>
              <w:spacing w:line="400" w:lineRule="exact"/>
              <w:ind w:firstLineChars="200" w:firstLine="420"/>
              <w:jc w:val="left"/>
              <w:rPr>
                <w:rFonts w:ascii="宋体" w:hAnsi="宋体" w:cs="MingLiU"/>
                <w:b/>
                <w:kern w:val="0"/>
                <w:szCs w:val="21"/>
              </w:rPr>
            </w:pPr>
            <w:r>
              <w:rPr>
                <w:rFonts w:cs="宋体" w:hint="eastAsia"/>
                <w:kern w:val="0"/>
                <w:szCs w:val="21"/>
              </w:rPr>
              <w:t>注</w:t>
            </w:r>
            <w:r>
              <w:rPr>
                <w:rFonts w:cs="宋体"/>
                <w:kern w:val="0"/>
                <w:szCs w:val="21"/>
              </w:rPr>
              <w:t>：比选文件前</w:t>
            </w:r>
            <w:r>
              <w:rPr>
                <w:rFonts w:cs="宋体" w:hint="eastAsia"/>
                <w:kern w:val="0"/>
                <w:szCs w:val="21"/>
              </w:rPr>
              <w:t>后</w:t>
            </w:r>
            <w:r>
              <w:rPr>
                <w:rFonts w:cs="宋体"/>
                <w:kern w:val="0"/>
                <w:szCs w:val="21"/>
              </w:rPr>
              <w:t>若有不一致处，</w:t>
            </w:r>
            <w:r>
              <w:rPr>
                <w:rFonts w:cs="宋体" w:hint="eastAsia"/>
                <w:kern w:val="0"/>
                <w:szCs w:val="21"/>
              </w:rPr>
              <w:t>以</w:t>
            </w:r>
            <w:r>
              <w:rPr>
                <w:rFonts w:cs="宋体"/>
                <w:kern w:val="0"/>
                <w:szCs w:val="21"/>
              </w:rPr>
              <w:t>前附表为准。</w:t>
            </w:r>
          </w:p>
        </w:tc>
      </w:tr>
    </w:tbl>
    <w:p w:rsidR="00EB5C51" w:rsidRDefault="00EB5C51">
      <w:pPr>
        <w:rPr>
          <w:b/>
        </w:rPr>
      </w:pPr>
      <w:bookmarkStart w:id="90" w:name="_Toc277082552"/>
      <w:bookmarkStart w:id="91" w:name="_Toc287620685"/>
      <w:bookmarkStart w:id="92" w:name="_Toc287607746"/>
      <w:bookmarkStart w:id="93" w:name="_Toc430530435"/>
      <w:bookmarkStart w:id="94" w:name="_Toc224103317"/>
      <w:bookmarkStart w:id="95" w:name="_Toc200513126"/>
    </w:p>
    <w:p w:rsidR="00EB5C51" w:rsidRDefault="00D41E02">
      <w:pPr>
        <w:rPr>
          <w:b/>
        </w:rPr>
      </w:pPr>
      <w:r>
        <w:br w:type="page"/>
      </w:r>
    </w:p>
    <w:p w:rsidR="00EB5C51" w:rsidRDefault="00D41E02">
      <w:pPr>
        <w:pStyle w:val="20"/>
        <w:spacing w:before="0" w:after="0" w:line="360" w:lineRule="auto"/>
        <w:rPr>
          <w:rFonts w:ascii="宋体" w:hAnsi="宋体"/>
          <w:b w:val="0"/>
          <w:snapToGrid w:val="0"/>
        </w:rPr>
      </w:pPr>
      <w:bookmarkStart w:id="96" w:name="_Toc35034364"/>
      <w:bookmarkStart w:id="97" w:name="_Toc509218710"/>
      <w:bookmarkStart w:id="98" w:name="_Toc6417"/>
      <w:bookmarkStart w:id="99" w:name="_Toc88120035"/>
      <w:bookmarkEnd w:id="90"/>
      <w:bookmarkEnd w:id="91"/>
      <w:bookmarkEnd w:id="92"/>
      <w:bookmarkEnd w:id="93"/>
      <w:bookmarkEnd w:id="94"/>
      <w:bookmarkEnd w:id="95"/>
      <w:r>
        <w:rPr>
          <w:rFonts w:ascii="宋体" w:hAnsi="宋体"/>
          <w:b w:val="0"/>
          <w:snapToGrid w:val="0"/>
        </w:rPr>
        <w:t>1.  总则</w:t>
      </w:r>
      <w:bookmarkEnd w:id="96"/>
      <w:bookmarkEnd w:id="97"/>
      <w:bookmarkEnd w:id="98"/>
      <w:bookmarkEnd w:id="99"/>
    </w:p>
    <w:p w:rsidR="00EB5C51" w:rsidRDefault="00D41E02">
      <w:pPr>
        <w:pStyle w:val="3"/>
        <w:snapToGrid w:val="0"/>
        <w:spacing w:before="0" w:after="0" w:line="360" w:lineRule="auto"/>
        <w:rPr>
          <w:rFonts w:ascii="宋体" w:hAnsi="宋体"/>
          <w:b w:val="0"/>
          <w:snapToGrid w:val="0"/>
          <w:sz w:val="24"/>
          <w:szCs w:val="24"/>
        </w:rPr>
      </w:pPr>
      <w:bookmarkStart w:id="100" w:name="_Toc277082553"/>
      <w:bookmarkStart w:id="101" w:name="_Toc430530436"/>
      <w:bookmarkStart w:id="102" w:name="_Toc35034365"/>
      <w:bookmarkStart w:id="103" w:name="_Toc509218711"/>
      <w:bookmarkStart w:id="104" w:name="_Toc200513127"/>
      <w:bookmarkStart w:id="105" w:name="_Toc287607747"/>
      <w:bookmarkStart w:id="106" w:name="_Toc28933"/>
      <w:bookmarkStart w:id="107" w:name="_Toc287620686"/>
      <w:bookmarkStart w:id="108" w:name="_Toc224103318"/>
      <w:r>
        <w:rPr>
          <w:rFonts w:ascii="宋体" w:hAnsi="宋体"/>
          <w:b w:val="0"/>
          <w:snapToGrid w:val="0"/>
          <w:sz w:val="24"/>
          <w:szCs w:val="24"/>
        </w:rPr>
        <w:t>1.1  项目概况</w:t>
      </w:r>
      <w:bookmarkEnd w:id="100"/>
      <w:bookmarkEnd w:id="101"/>
      <w:bookmarkEnd w:id="102"/>
      <w:bookmarkEnd w:id="103"/>
      <w:bookmarkEnd w:id="104"/>
      <w:bookmarkEnd w:id="105"/>
      <w:bookmarkEnd w:id="106"/>
      <w:bookmarkEnd w:id="107"/>
      <w:bookmarkEnd w:id="108"/>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1.1.1  根据《中华人民共和国招标投标法》等有关法律、法规和规章的规定，本比选项目已具备</w:t>
      </w:r>
      <w:r>
        <w:rPr>
          <w:rFonts w:ascii="宋体" w:hAnsi="宋体" w:hint="eastAsia"/>
          <w:snapToGrid w:val="0"/>
          <w:kern w:val="0"/>
          <w:szCs w:val="21"/>
        </w:rPr>
        <w:t>比选</w:t>
      </w:r>
      <w:r>
        <w:rPr>
          <w:rFonts w:ascii="宋体" w:hAnsi="宋体"/>
          <w:snapToGrid w:val="0"/>
          <w:kern w:val="0"/>
          <w:szCs w:val="21"/>
        </w:rPr>
        <w:t>条件，现对本标段施工进行</w:t>
      </w:r>
      <w:r>
        <w:rPr>
          <w:rFonts w:ascii="宋体" w:hAnsi="宋体" w:hint="eastAsia"/>
          <w:snapToGrid w:val="0"/>
          <w:kern w:val="0"/>
          <w:szCs w:val="21"/>
        </w:rPr>
        <w:t>比选</w:t>
      </w:r>
      <w:r>
        <w:rPr>
          <w:rFonts w:ascii="宋体" w:hAnsi="宋体"/>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1.1.2  本比选项目比选人：见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1.1.3  本标段比选代理机构：见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1.1.4  本比选项目名称：见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1.1.5  本标段建设地点：见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1.1.6  本标段建设规模：见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pStyle w:val="3"/>
        <w:snapToGrid w:val="0"/>
        <w:spacing w:before="0" w:after="0" w:line="360" w:lineRule="auto"/>
        <w:rPr>
          <w:rFonts w:ascii="宋体" w:hAnsi="宋体"/>
          <w:b w:val="0"/>
          <w:snapToGrid w:val="0"/>
          <w:sz w:val="24"/>
          <w:szCs w:val="24"/>
        </w:rPr>
      </w:pPr>
      <w:bookmarkStart w:id="109" w:name="_Toc430530437"/>
      <w:bookmarkStart w:id="110" w:name="_Toc200513128"/>
      <w:bookmarkStart w:id="111" w:name="_Toc277082554"/>
      <w:bookmarkStart w:id="112" w:name="_Toc287607748"/>
      <w:bookmarkStart w:id="113" w:name="_Toc35034366"/>
      <w:bookmarkStart w:id="114" w:name="_Toc509218712"/>
      <w:bookmarkStart w:id="115" w:name="_Toc2352"/>
      <w:bookmarkStart w:id="116" w:name="_Toc224103319"/>
      <w:bookmarkStart w:id="117" w:name="_Toc287620687"/>
      <w:r>
        <w:rPr>
          <w:rFonts w:ascii="宋体" w:hAnsi="宋体"/>
          <w:b w:val="0"/>
          <w:snapToGrid w:val="0"/>
          <w:sz w:val="24"/>
          <w:szCs w:val="24"/>
        </w:rPr>
        <w:t>1.2  资金来源和落实情况</w:t>
      </w:r>
      <w:bookmarkEnd w:id="109"/>
      <w:bookmarkEnd w:id="110"/>
      <w:bookmarkEnd w:id="111"/>
      <w:bookmarkEnd w:id="112"/>
      <w:bookmarkEnd w:id="113"/>
      <w:bookmarkEnd w:id="114"/>
      <w:bookmarkEnd w:id="115"/>
      <w:bookmarkEnd w:id="116"/>
      <w:bookmarkEnd w:id="117"/>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1.2.1  本比选项目的资金来源：见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1.2.2  本比选项目的出资比例：见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1.2.3  本比选项目的资金落实情况：见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pStyle w:val="3"/>
        <w:snapToGrid w:val="0"/>
        <w:spacing w:before="0" w:after="0" w:line="360" w:lineRule="auto"/>
        <w:rPr>
          <w:rFonts w:ascii="宋体" w:hAnsi="宋体"/>
          <w:b w:val="0"/>
          <w:snapToGrid w:val="0"/>
          <w:sz w:val="24"/>
          <w:szCs w:val="24"/>
        </w:rPr>
      </w:pPr>
      <w:bookmarkStart w:id="118" w:name="_Toc430530438"/>
      <w:bookmarkStart w:id="119" w:name="_Toc287620688"/>
      <w:bookmarkStart w:id="120" w:name="_Toc837"/>
      <w:bookmarkStart w:id="121" w:name="_Toc277082555"/>
      <w:bookmarkStart w:id="122" w:name="_Toc224103320"/>
      <w:bookmarkStart w:id="123" w:name="_Toc200513129"/>
      <w:bookmarkStart w:id="124" w:name="_Toc509218713"/>
      <w:bookmarkStart w:id="125" w:name="_Toc35034367"/>
      <w:bookmarkStart w:id="126" w:name="_Toc287607749"/>
      <w:r>
        <w:rPr>
          <w:rFonts w:ascii="宋体" w:hAnsi="宋体"/>
          <w:b w:val="0"/>
          <w:snapToGrid w:val="0"/>
          <w:sz w:val="24"/>
          <w:szCs w:val="24"/>
        </w:rPr>
        <w:t xml:space="preserve">1.3  </w:t>
      </w:r>
      <w:r>
        <w:rPr>
          <w:rFonts w:ascii="宋体" w:hAnsi="宋体" w:hint="eastAsia"/>
          <w:b w:val="0"/>
          <w:snapToGrid w:val="0"/>
          <w:sz w:val="24"/>
          <w:szCs w:val="24"/>
        </w:rPr>
        <w:t>比选</w:t>
      </w:r>
      <w:r>
        <w:rPr>
          <w:rFonts w:ascii="宋体" w:hAnsi="宋体"/>
          <w:b w:val="0"/>
          <w:snapToGrid w:val="0"/>
          <w:sz w:val="24"/>
          <w:szCs w:val="24"/>
        </w:rPr>
        <w:t>范围、计划工期和质量要求</w:t>
      </w:r>
      <w:bookmarkEnd w:id="118"/>
      <w:bookmarkEnd w:id="119"/>
      <w:bookmarkEnd w:id="120"/>
      <w:bookmarkEnd w:id="121"/>
      <w:bookmarkEnd w:id="122"/>
      <w:bookmarkEnd w:id="123"/>
      <w:bookmarkEnd w:id="124"/>
      <w:bookmarkEnd w:id="125"/>
      <w:bookmarkEnd w:id="126"/>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1.3.1  本次</w:t>
      </w:r>
      <w:r>
        <w:rPr>
          <w:rFonts w:ascii="宋体" w:hAnsi="宋体" w:hint="eastAsia"/>
          <w:snapToGrid w:val="0"/>
          <w:kern w:val="0"/>
          <w:szCs w:val="21"/>
        </w:rPr>
        <w:t>比选</w:t>
      </w:r>
      <w:r>
        <w:rPr>
          <w:rFonts w:ascii="宋体" w:hAnsi="宋体"/>
          <w:snapToGrid w:val="0"/>
          <w:kern w:val="0"/>
          <w:szCs w:val="21"/>
        </w:rPr>
        <w:t>范围：见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1.3.2  本标段的计划工期：见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1.3.3  本标段的质量要求：见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pStyle w:val="3"/>
        <w:snapToGrid w:val="0"/>
        <w:spacing w:before="0" w:after="0" w:line="360" w:lineRule="auto"/>
        <w:rPr>
          <w:rFonts w:ascii="宋体" w:hAnsi="宋体"/>
          <w:b w:val="0"/>
          <w:snapToGrid w:val="0"/>
          <w:sz w:val="24"/>
          <w:szCs w:val="24"/>
        </w:rPr>
      </w:pPr>
      <w:bookmarkStart w:id="127" w:name="_Toc277082557"/>
      <w:bookmarkStart w:id="128" w:name="_Toc200513131"/>
      <w:bookmarkStart w:id="129" w:name="_Toc509218715"/>
      <w:bookmarkStart w:id="130" w:name="_Toc287620690"/>
      <w:bookmarkStart w:id="131" w:name="_Toc224103322"/>
      <w:bookmarkStart w:id="132" w:name="_Toc35034369"/>
      <w:bookmarkStart w:id="133" w:name="_Toc9527"/>
      <w:bookmarkStart w:id="134" w:name="_Toc287607751"/>
      <w:bookmarkStart w:id="135" w:name="_Toc430530440"/>
      <w:r>
        <w:rPr>
          <w:rFonts w:ascii="宋体" w:hAnsi="宋体"/>
          <w:b w:val="0"/>
          <w:snapToGrid w:val="0"/>
          <w:sz w:val="24"/>
          <w:szCs w:val="24"/>
        </w:rPr>
        <w:t xml:space="preserve">1.4  </w:t>
      </w:r>
      <w:r>
        <w:rPr>
          <w:rFonts w:ascii="宋体" w:hAnsi="宋体" w:hint="eastAsia"/>
          <w:b w:val="0"/>
          <w:snapToGrid w:val="0"/>
          <w:sz w:val="24"/>
          <w:szCs w:val="24"/>
        </w:rPr>
        <w:t>比选申请人</w:t>
      </w:r>
      <w:r>
        <w:rPr>
          <w:rFonts w:ascii="宋体" w:hAnsi="宋体"/>
          <w:b w:val="0"/>
          <w:snapToGrid w:val="0"/>
          <w:sz w:val="24"/>
          <w:szCs w:val="24"/>
        </w:rPr>
        <w:t>资格要求</w:t>
      </w:r>
      <w:bookmarkEnd w:id="127"/>
      <w:bookmarkEnd w:id="128"/>
      <w:bookmarkEnd w:id="129"/>
      <w:bookmarkEnd w:id="130"/>
      <w:bookmarkEnd w:id="131"/>
      <w:bookmarkEnd w:id="132"/>
      <w:bookmarkEnd w:id="133"/>
      <w:bookmarkEnd w:id="134"/>
      <w:bookmarkEnd w:id="135"/>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1.4.1 </w:t>
      </w:r>
      <w:r>
        <w:rPr>
          <w:rFonts w:ascii="宋体" w:hAnsi="宋体" w:hint="eastAsia"/>
          <w:snapToGrid w:val="0"/>
          <w:kern w:val="0"/>
          <w:szCs w:val="21"/>
        </w:rPr>
        <w:t>比选申请人</w:t>
      </w:r>
      <w:r>
        <w:rPr>
          <w:rFonts w:ascii="宋体" w:hAnsi="宋体"/>
          <w:snapToGrid w:val="0"/>
          <w:kern w:val="0"/>
          <w:szCs w:val="21"/>
        </w:rPr>
        <w:t>应具备承担本标段施工的资质条件、能力和信誉。</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（2）业绩要求：见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3</w:t>
      </w:r>
      <w:r>
        <w:rPr>
          <w:rFonts w:ascii="宋体" w:hAnsi="宋体"/>
          <w:snapToGrid w:val="0"/>
          <w:kern w:val="0"/>
          <w:szCs w:val="21"/>
        </w:rPr>
        <w:t>）</w:t>
      </w:r>
      <w:r>
        <w:rPr>
          <w:rFonts w:ascii="宋体" w:hAnsi="宋体" w:hint="eastAsia"/>
          <w:snapToGrid w:val="0"/>
          <w:kern w:val="0"/>
          <w:szCs w:val="21"/>
        </w:rPr>
        <w:t>比选申请截止日比选申请人资格情况</w:t>
      </w:r>
      <w:r>
        <w:rPr>
          <w:rFonts w:ascii="宋体" w:hAnsi="宋体"/>
          <w:snapToGrid w:val="0"/>
          <w:kern w:val="0"/>
          <w:szCs w:val="21"/>
        </w:rPr>
        <w:t>：见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4</w:t>
      </w:r>
      <w:r>
        <w:rPr>
          <w:rFonts w:ascii="宋体" w:hAnsi="宋体"/>
          <w:snapToGrid w:val="0"/>
          <w:kern w:val="0"/>
          <w:szCs w:val="21"/>
        </w:rPr>
        <w:t>）其他要求：见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1.4.2  </w:t>
      </w:r>
      <w:r>
        <w:rPr>
          <w:rFonts w:ascii="宋体" w:hAnsi="宋体" w:hint="eastAsia"/>
          <w:snapToGrid w:val="0"/>
          <w:kern w:val="0"/>
          <w:szCs w:val="21"/>
        </w:rPr>
        <w:t>比选申请人</w:t>
      </w:r>
      <w:r>
        <w:rPr>
          <w:rFonts w:ascii="宋体" w:hAnsi="宋体"/>
          <w:snapToGrid w:val="0"/>
          <w:kern w:val="0"/>
          <w:szCs w:val="21"/>
        </w:rPr>
        <w:t>须知前附表规定接受联合体</w:t>
      </w:r>
      <w:r>
        <w:rPr>
          <w:rFonts w:ascii="宋体" w:hAnsi="宋体" w:hint="eastAsia"/>
          <w:snapToGrid w:val="0"/>
          <w:kern w:val="0"/>
          <w:szCs w:val="21"/>
        </w:rPr>
        <w:t>比选</w:t>
      </w:r>
      <w:r>
        <w:rPr>
          <w:rFonts w:ascii="宋体" w:hAnsi="宋体"/>
          <w:snapToGrid w:val="0"/>
          <w:kern w:val="0"/>
          <w:szCs w:val="21"/>
        </w:rPr>
        <w:t>的，除应符合本章第1.4.1项和</w:t>
      </w:r>
      <w:r>
        <w:rPr>
          <w:rFonts w:ascii="宋体" w:hAnsi="宋体" w:hint="eastAsia"/>
          <w:snapToGrid w:val="0"/>
          <w:kern w:val="0"/>
          <w:szCs w:val="21"/>
        </w:rPr>
        <w:t>比选申请人</w:t>
      </w:r>
      <w:r>
        <w:rPr>
          <w:rFonts w:ascii="宋体" w:hAnsi="宋体"/>
          <w:snapToGrid w:val="0"/>
          <w:kern w:val="0"/>
          <w:szCs w:val="21"/>
        </w:rPr>
        <w:t>须知前附表的要求外，还应遵守以下规定：</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（1）联合体各方应按比选文件提供的格式签订联合体协议书，明确联合体牵头人和各方权利义务；</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（2）联合体各方均应当具备承担比选项目的相应能力；联合体协议约定同一专业分工由两个及以上单位共同承担的，按照就低不就高的原则确定联合体资质；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（3）联合体各方不得再以自己名义单独或参加其他联合体在同一标段中</w:t>
      </w:r>
      <w:r>
        <w:rPr>
          <w:rFonts w:ascii="宋体" w:hAnsi="宋体" w:hint="eastAsia"/>
          <w:snapToGrid w:val="0"/>
          <w:kern w:val="0"/>
          <w:szCs w:val="21"/>
        </w:rPr>
        <w:t>比选申请</w:t>
      </w:r>
      <w:r>
        <w:rPr>
          <w:rFonts w:ascii="宋体" w:hAnsi="宋体"/>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1.4.3  </w:t>
      </w:r>
      <w:r>
        <w:rPr>
          <w:rFonts w:ascii="宋体" w:hAnsi="宋体" w:hint="eastAsia"/>
          <w:snapToGrid w:val="0"/>
          <w:kern w:val="0"/>
          <w:szCs w:val="21"/>
        </w:rPr>
        <w:t>比选申请人</w:t>
      </w:r>
      <w:r>
        <w:rPr>
          <w:rFonts w:ascii="宋体" w:hAnsi="宋体"/>
          <w:snapToGrid w:val="0"/>
          <w:kern w:val="0"/>
          <w:szCs w:val="21"/>
        </w:rPr>
        <w:t>不得存在下列情形之一：</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（1）与比选人存在利害关系可能影响</w:t>
      </w:r>
      <w:r>
        <w:rPr>
          <w:rFonts w:ascii="宋体" w:hAnsi="宋体" w:hint="eastAsia"/>
          <w:snapToGrid w:val="0"/>
          <w:kern w:val="0"/>
          <w:position w:val="-2"/>
          <w:szCs w:val="21"/>
        </w:rPr>
        <w:t>比选</w:t>
      </w:r>
      <w:r>
        <w:rPr>
          <w:rFonts w:ascii="宋体" w:hAnsi="宋体"/>
          <w:snapToGrid w:val="0"/>
          <w:kern w:val="0"/>
          <w:position w:val="-2"/>
          <w:szCs w:val="21"/>
        </w:rPr>
        <w:t>公正性的法人、其他组织或者个人；</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（3）为本标段的监理人；</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（4）为本标段的代建人；</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（5）为本标段提供</w:t>
      </w:r>
      <w:r>
        <w:rPr>
          <w:rFonts w:ascii="宋体" w:hAnsi="宋体" w:hint="eastAsia"/>
          <w:snapToGrid w:val="0"/>
          <w:kern w:val="0"/>
          <w:szCs w:val="21"/>
        </w:rPr>
        <w:t>比选</w:t>
      </w:r>
      <w:r>
        <w:rPr>
          <w:rFonts w:ascii="宋体" w:hAnsi="宋体"/>
          <w:snapToGrid w:val="0"/>
          <w:kern w:val="0"/>
          <w:szCs w:val="21"/>
        </w:rPr>
        <w:t>代理服务的；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（6）与本标段的监理人或代建人或比选代理机构同为一个法定代表人的；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（7）与本标段的监理人或代建人或比选代理机构相互控股或参股的；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（8）与本标段的监理人或代建人或比选代理机构相互任职或工作的；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（9）被责令停业的；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（10）</w:t>
      </w:r>
      <w:r>
        <w:rPr>
          <w:rFonts w:ascii="宋体" w:hAnsi="宋体" w:hint="eastAsia"/>
          <w:snapToGrid w:val="0"/>
          <w:kern w:val="0"/>
          <w:szCs w:val="21"/>
        </w:rPr>
        <w:t>被国家、重庆市（含市或任意区县）有关行政部门处以暂停投标资格行政处罚，且在处罚期限内的</w:t>
      </w:r>
      <w:r>
        <w:rPr>
          <w:rFonts w:ascii="宋体" w:hAnsi="宋体"/>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（11）财产被接管或冻结的；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w:t>
      </w:r>
      <w:r>
        <w:rPr>
          <w:rFonts w:ascii="宋体" w:hAnsi="宋体" w:hint="eastAsia"/>
          <w:szCs w:val="21"/>
        </w:rPr>
        <w:t>比选申请</w:t>
      </w:r>
      <w:r>
        <w:rPr>
          <w:rFonts w:ascii="宋体" w:hAnsi="宋体"/>
          <w:snapToGrid w:val="0"/>
          <w:kern w:val="0"/>
          <w:szCs w:val="21"/>
        </w:rPr>
        <w:t>。</w:t>
      </w:r>
    </w:p>
    <w:p w:rsidR="00EB5C51" w:rsidRDefault="00D41E02">
      <w:pPr>
        <w:pStyle w:val="3"/>
        <w:snapToGrid w:val="0"/>
        <w:spacing w:before="0" w:after="0" w:line="360" w:lineRule="auto"/>
        <w:rPr>
          <w:rFonts w:ascii="宋体" w:hAnsi="宋体"/>
          <w:b w:val="0"/>
          <w:snapToGrid w:val="0"/>
          <w:sz w:val="24"/>
          <w:szCs w:val="24"/>
        </w:rPr>
      </w:pPr>
      <w:bookmarkStart w:id="136" w:name="_Toc224103323"/>
      <w:bookmarkStart w:id="137" w:name="_Toc430530441"/>
      <w:bookmarkStart w:id="138" w:name="_Toc35034370"/>
      <w:bookmarkStart w:id="139" w:name="_Toc287607752"/>
      <w:bookmarkStart w:id="140" w:name="_Toc18177"/>
      <w:bookmarkStart w:id="141" w:name="_Toc277082558"/>
      <w:bookmarkStart w:id="142" w:name="_Toc287620691"/>
      <w:bookmarkStart w:id="143" w:name="_Toc200513132"/>
      <w:bookmarkStart w:id="144" w:name="_Toc509218716"/>
      <w:r>
        <w:rPr>
          <w:rFonts w:ascii="宋体" w:hAnsi="宋体"/>
          <w:b w:val="0"/>
          <w:snapToGrid w:val="0"/>
          <w:sz w:val="24"/>
          <w:szCs w:val="24"/>
        </w:rPr>
        <w:t>1.5  费用承担</w:t>
      </w:r>
      <w:bookmarkEnd w:id="136"/>
      <w:bookmarkEnd w:id="137"/>
      <w:bookmarkEnd w:id="138"/>
      <w:bookmarkEnd w:id="139"/>
      <w:bookmarkEnd w:id="140"/>
      <w:bookmarkEnd w:id="141"/>
      <w:bookmarkEnd w:id="142"/>
      <w:bookmarkEnd w:id="143"/>
      <w:bookmarkEnd w:id="144"/>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比选申请人</w:t>
      </w:r>
      <w:r>
        <w:rPr>
          <w:rFonts w:ascii="宋体" w:hAnsi="宋体"/>
          <w:snapToGrid w:val="0"/>
          <w:kern w:val="0"/>
          <w:szCs w:val="21"/>
        </w:rPr>
        <w:t>准备和参加</w:t>
      </w:r>
      <w:r>
        <w:rPr>
          <w:rFonts w:ascii="宋体" w:hAnsi="宋体" w:hint="eastAsia"/>
          <w:snapToGrid w:val="0"/>
          <w:kern w:val="0"/>
          <w:szCs w:val="21"/>
        </w:rPr>
        <w:t>比选申请</w:t>
      </w:r>
      <w:r>
        <w:rPr>
          <w:rFonts w:ascii="宋体" w:hAnsi="宋体"/>
          <w:snapToGrid w:val="0"/>
          <w:kern w:val="0"/>
          <w:szCs w:val="21"/>
        </w:rPr>
        <w:t>活动发生的费用自理。</w:t>
      </w:r>
    </w:p>
    <w:p w:rsidR="00EB5C51" w:rsidRDefault="00D41E02">
      <w:pPr>
        <w:pStyle w:val="3"/>
        <w:snapToGrid w:val="0"/>
        <w:spacing w:before="0" w:after="0" w:line="360" w:lineRule="auto"/>
        <w:rPr>
          <w:rFonts w:ascii="宋体" w:hAnsi="宋体"/>
          <w:b w:val="0"/>
          <w:snapToGrid w:val="0"/>
          <w:sz w:val="24"/>
          <w:szCs w:val="24"/>
        </w:rPr>
      </w:pPr>
      <w:bookmarkStart w:id="145" w:name="_Toc200513133"/>
      <w:bookmarkStart w:id="146" w:name="_Toc277082559"/>
      <w:bookmarkStart w:id="147" w:name="_Toc25142"/>
      <w:bookmarkStart w:id="148" w:name="_Toc287607753"/>
      <w:bookmarkStart w:id="149" w:name="_Toc224103324"/>
      <w:bookmarkStart w:id="150" w:name="_Toc35034371"/>
      <w:bookmarkStart w:id="151" w:name="_Toc287620692"/>
      <w:bookmarkStart w:id="152" w:name="_Toc509218717"/>
      <w:bookmarkStart w:id="153" w:name="_Toc430530442"/>
      <w:r>
        <w:rPr>
          <w:rFonts w:ascii="宋体" w:hAnsi="宋体"/>
          <w:b w:val="0"/>
          <w:snapToGrid w:val="0"/>
          <w:sz w:val="24"/>
          <w:szCs w:val="24"/>
        </w:rPr>
        <w:t>1.6  保密</w:t>
      </w:r>
      <w:bookmarkEnd w:id="145"/>
      <w:bookmarkEnd w:id="146"/>
      <w:bookmarkEnd w:id="147"/>
      <w:bookmarkEnd w:id="148"/>
      <w:bookmarkEnd w:id="149"/>
      <w:bookmarkEnd w:id="150"/>
      <w:bookmarkEnd w:id="151"/>
      <w:bookmarkEnd w:id="152"/>
      <w:bookmarkEnd w:id="153"/>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ascii="宋体" w:hAnsi="宋体" w:hint="eastAsia"/>
          <w:snapToGrid w:val="0"/>
          <w:kern w:val="0"/>
          <w:szCs w:val="21"/>
        </w:rPr>
        <w:t>比选比选申请</w:t>
      </w:r>
      <w:r>
        <w:rPr>
          <w:rFonts w:ascii="宋体" w:hAnsi="宋体"/>
          <w:snapToGrid w:val="0"/>
          <w:kern w:val="0"/>
          <w:szCs w:val="21"/>
        </w:rPr>
        <w:t>活动的各方应对</w:t>
      </w:r>
      <w:r>
        <w:rPr>
          <w:rFonts w:ascii="宋体" w:hAnsi="宋体" w:hint="eastAsia"/>
          <w:snapToGrid w:val="0"/>
          <w:kern w:val="0"/>
          <w:szCs w:val="21"/>
        </w:rPr>
        <w:t>比选</w:t>
      </w:r>
      <w:r>
        <w:rPr>
          <w:rFonts w:ascii="宋体" w:hAnsi="宋体"/>
          <w:snapToGrid w:val="0"/>
          <w:kern w:val="0"/>
          <w:szCs w:val="21"/>
        </w:rPr>
        <w:t>文件和</w:t>
      </w:r>
      <w:r>
        <w:rPr>
          <w:rFonts w:ascii="宋体" w:hAnsi="宋体" w:hint="eastAsia"/>
          <w:snapToGrid w:val="0"/>
          <w:kern w:val="0"/>
          <w:szCs w:val="21"/>
        </w:rPr>
        <w:t>比选申请</w:t>
      </w:r>
      <w:r>
        <w:rPr>
          <w:rFonts w:ascii="宋体" w:hAnsi="宋体"/>
          <w:snapToGrid w:val="0"/>
          <w:kern w:val="0"/>
          <w:szCs w:val="21"/>
        </w:rPr>
        <w:t>文件中的商业和技术等秘密保密，违者应对由此造成的后果承担法律责任。</w:t>
      </w:r>
    </w:p>
    <w:p w:rsidR="00EB5C51" w:rsidRDefault="00D41E02">
      <w:pPr>
        <w:pStyle w:val="3"/>
        <w:snapToGrid w:val="0"/>
        <w:spacing w:before="0" w:after="0" w:line="360" w:lineRule="auto"/>
        <w:rPr>
          <w:rFonts w:ascii="宋体" w:hAnsi="宋体"/>
          <w:b w:val="0"/>
          <w:snapToGrid w:val="0"/>
          <w:sz w:val="24"/>
          <w:szCs w:val="24"/>
        </w:rPr>
      </w:pPr>
      <w:bookmarkStart w:id="154" w:name="_Toc287620693"/>
      <w:bookmarkStart w:id="155" w:name="_Toc200513134"/>
      <w:bookmarkStart w:id="156" w:name="_Toc287607754"/>
      <w:bookmarkStart w:id="157" w:name="_Toc224103325"/>
      <w:bookmarkStart w:id="158" w:name="_Toc2190"/>
      <w:bookmarkStart w:id="159" w:name="_Toc35034372"/>
      <w:bookmarkStart w:id="160" w:name="_Toc430530443"/>
      <w:bookmarkStart w:id="161" w:name="_Toc509218718"/>
      <w:bookmarkStart w:id="162" w:name="_Toc277082560"/>
      <w:r>
        <w:rPr>
          <w:rFonts w:ascii="宋体" w:hAnsi="宋体"/>
          <w:b w:val="0"/>
          <w:snapToGrid w:val="0"/>
          <w:sz w:val="24"/>
          <w:szCs w:val="24"/>
        </w:rPr>
        <w:t>1.7  语言文字</w:t>
      </w:r>
      <w:bookmarkEnd w:id="154"/>
      <w:bookmarkEnd w:id="155"/>
      <w:bookmarkEnd w:id="156"/>
      <w:bookmarkEnd w:id="157"/>
      <w:bookmarkEnd w:id="158"/>
      <w:bookmarkEnd w:id="159"/>
      <w:bookmarkEnd w:id="160"/>
      <w:bookmarkEnd w:id="161"/>
      <w:bookmarkEnd w:id="162"/>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除专用术语外，与</w:t>
      </w:r>
      <w:r>
        <w:rPr>
          <w:rFonts w:ascii="宋体" w:hAnsi="宋体" w:hint="eastAsia"/>
          <w:snapToGrid w:val="0"/>
          <w:kern w:val="0"/>
          <w:szCs w:val="21"/>
        </w:rPr>
        <w:t>比选比选申请</w:t>
      </w:r>
      <w:r>
        <w:rPr>
          <w:rFonts w:ascii="宋体" w:hAnsi="宋体"/>
          <w:snapToGrid w:val="0"/>
          <w:kern w:val="0"/>
          <w:szCs w:val="21"/>
        </w:rPr>
        <w:t>有关的语言均使用中文。必要时专用术语应附有中文注释。</w:t>
      </w:r>
    </w:p>
    <w:p w:rsidR="00EB5C51" w:rsidRDefault="00D41E02">
      <w:pPr>
        <w:pStyle w:val="3"/>
        <w:snapToGrid w:val="0"/>
        <w:spacing w:before="0" w:after="0" w:line="360" w:lineRule="auto"/>
        <w:rPr>
          <w:rFonts w:ascii="宋体" w:hAnsi="宋体"/>
          <w:b w:val="0"/>
          <w:snapToGrid w:val="0"/>
          <w:sz w:val="24"/>
          <w:szCs w:val="24"/>
        </w:rPr>
      </w:pPr>
      <w:bookmarkStart w:id="163" w:name="_Toc287607755"/>
      <w:bookmarkStart w:id="164" w:name="_Toc509218719"/>
      <w:bookmarkStart w:id="165" w:name="_Toc142"/>
      <w:bookmarkStart w:id="166" w:name="_Toc430530444"/>
      <w:bookmarkStart w:id="167" w:name="_Toc35034373"/>
      <w:bookmarkStart w:id="168" w:name="_Toc277082561"/>
      <w:bookmarkStart w:id="169" w:name="_Toc287620694"/>
      <w:bookmarkStart w:id="170" w:name="_Toc224103326"/>
      <w:bookmarkStart w:id="171" w:name="_Toc200513135"/>
      <w:r>
        <w:rPr>
          <w:rFonts w:ascii="宋体" w:hAnsi="宋体"/>
          <w:b w:val="0"/>
          <w:snapToGrid w:val="0"/>
          <w:sz w:val="24"/>
          <w:szCs w:val="24"/>
        </w:rPr>
        <w:t>1.8  计量单位</w:t>
      </w:r>
      <w:bookmarkEnd w:id="163"/>
      <w:bookmarkEnd w:id="164"/>
      <w:bookmarkEnd w:id="165"/>
      <w:bookmarkEnd w:id="166"/>
      <w:bookmarkEnd w:id="167"/>
      <w:bookmarkEnd w:id="168"/>
      <w:bookmarkEnd w:id="169"/>
      <w:bookmarkEnd w:id="170"/>
      <w:bookmarkEnd w:id="171"/>
    </w:p>
    <w:p w:rsidR="00EB5C51" w:rsidRDefault="00D41E02">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所有计量均采用中华人民共和国法定计量单位。</w:t>
      </w:r>
    </w:p>
    <w:p w:rsidR="00EB5C51" w:rsidRDefault="00D41E02">
      <w:pPr>
        <w:pStyle w:val="3"/>
        <w:snapToGrid w:val="0"/>
        <w:spacing w:before="0" w:after="0" w:line="360" w:lineRule="auto"/>
        <w:rPr>
          <w:rFonts w:ascii="宋体" w:hAnsi="宋体"/>
          <w:b w:val="0"/>
          <w:snapToGrid w:val="0"/>
          <w:sz w:val="24"/>
          <w:szCs w:val="24"/>
        </w:rPr>
      </w:pPr>
      <w:bookmarkStart w:id="172" w:name="_Toc224103327"/>
      <w:bookmarkStart w:id="173" w:name="_Toc287607756"/>
      <w:bookmarkStart w:id="174" w:name="_Toc277082562"/>
      <w:bookmarkStart w:id="175" w:name="_Toc287620695"/>
      <w:bookmarkStart w:id="176" w:name="_Toc430530445"/>
      <w:bookmarkStart w:id="177" w:name="_Toc35034374"/>
      <w:bookmarkStart w:id="178" w:name="_Toc509218720"/>
      <w:bookmarkStart w:id="179" w:name="_Toc200513136"/>
      <w:bookmarkStart w:id="180" w:name="_Toc7847"/>
      <w:r>
        <w:rPr>
          <w:rFonts w:ascii="宋体" w:hAnsi="宋体"/>
          <w:b w:val="0"/>
          <w:snapToGrid w:val="0"/>
          <w:sz w:val="24"/>
          <w:szCs w:val="24"/>
        </w:rPr>
        <w:t>1.9  踏勘现场</w:t>
      </w:r>
      <w:bookmarkEnd w:id="172"/>
      <w:bookmarkEnd w:id="173"/>
      <w:bookmarkEnd w:id="174"/>
      <w:bookmarkEnd w:id="175"/>
      <w:bookmarkEnd w:id="176"/>
      <w:bookmarkEnd w:id="177"/>
      <w:bookmarkEnd w:id="178"/>
      <w:bookmarkEnd w:id="179"/>
      <w:bookmarkEnd w:id="180"/>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1.9.1  </w:t>
      </w:r>
      <w:r>
        <w:rPr>
          <w:rFonts w:ascii="宋体" w:hAnsi="宋体" w:hint="eastAsia"/>
          <w:snapToGrid w:val="0"/>
          <w:kern w:val="0"/>
          <w:szCs w:val="21"/>
        </w:rPr>
        <w:t>比选申请人</w:t>
      </w:r>
      <w:r>
        <w:rPr>
          <w:rFonts w:ascii="宋体" w:hAnsi="宋体"/>
          <w:snapToGrid w:val="0"/>
          <w:kern w:val="0"/>
          <w:szCs w:val="21"/>
        </w:rPr>
        <w:t>须知前附表规定组织踏勘现场的，比选人按</w:t>
      </w:r>
      <w:r>
        <w:rPr>
          <w:rFonts w:ascii="宋体" w:hAnsi="宋体" w:hint="eastAsia"/>
          <w:snapToGrid w:val="0"/>
          <w:kern w:val="0"/>
          <w:szCs w:val="21"/>
        </w:rPr>
        <w:t>比选申请人</w:t>
      </w:r>
      <w:r>
        <w:rPr>
          <w:rFonts w:ascii="宋体" w:hAnsi="宋体"/>
          <w:snapToGrid w:val="0"/>
          <w:kern w:val="0"/>
          <w:szCs w:val="21"/>
        </w:rPr>
        <w:t>须知前附表规定的时间、 地点组织</w:t>
      </w:r>
      <w:r>
        <w:rPr>
          <w:rFonts w:ascii="宋体" w:hAnsi="宋体" w:hint="eastAsia"/>
          <w:snapToGrid w:val="0"/>
          <w:kern w:val="0"/>
          <w:szCs w:val="21"/>
        </w:rPr>
        <w:t>比选申请人</w:t>
      </w:r>
      <w:r>
        <w:rPr>
          <w:rFonts w:ascii="宋体" w:hAnsi="宋体"/>
          <w:snapToGrid w:val="0"/>
          <w:kern w:val="0"/>
          <w:szCs w:val="21"/>
        </w:rPr>
        <w:t>踏勘项目现场。</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1.9.2  </w:t>
      </w:r>
      <w:r>
        <w:rPr>
          <w:rFonts w:ascii="宋体" w:hAnsi="宋体" w:hint="eastAsia"/>
          <w:snapToGrid w:val="0"/>
          <w:kern w:val="0"/>
          <w:szCs w:val="21"/>
        </w:rPr>
        <w:t>比选申请人</w:t>
      </w:r>
      <w:r>
        <w:rPr>
          <w:rFonts w:ascii="宋体" w:hAnsi="宋体"/>
          <w:snapToGrid w:val="0"/>
          <w:kern w:val="0"/>
          <w:szCs w:val="21"/>
        </w:rPr>
        <w:t>踏勘现场发生的费用自理。</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1.9.3  除比选人的原因外，</w:t>
      </w:r>
      <w:r>
        <w:rPr>
          <w:rFonts w:ascii="宋体" w:hAnsi="宋体" w:hint="eastAsia"/>
          <w:snapToGrid w:val="0"/>
          <w:kern w:val="0"/>
          <w:szCs w:val="21"/>
        </w:rPr>
        <w:t>比选申请人</w:t>
      </w:r>
      <w:r>
        <w:rPr>
          <w:rFonts w:ascii="宋体" w:hAnsi="宋体"/>
          <w:snapToGrid w:val="0"/>
          <w:kern w:val="0"/>
          <w:szCs w:val="21"/>
        </w:rPr>
        <w:t>自行负责在踏勘现场中所发生的人员伤亡和财产损失。</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1.9.4  比选人在踏勘现场中介绍的工程场地和相关的周边环境情况，供</w:t>
      </w:r>
      <w:r>
        <w:rPr>
          <w:rFonts w:ascii="宋体" w:hAnsi="宋体" w:hint="eastAsia"/>
          <w:snapToGrid w:val="0"/>
          <w:kern w:val="0"/>
          <w:szCs w:val="21"/>
        </w:rPr>
        <w:t>比选申请人</w:t>
      </w:r>
      <w:r>
        <w:rPr>
          <w:rFonts w:ascii="宋体" w:hAnsi="宋体"/>
          <w:snapToGrid w:val="0"/>
          <w:kern w:val="0"/>
          <w:szCs w:val="21"/>
        </w:rPr>
        <w:t>在编制</w:t>
      </w:r>
      <w:r>
        <w:rPr>
          <w:rFonts w:ascii="宋体" w:hAnsi="宋体" w:hint="eastAsia"/>
          <w:snapToGrid w:val="0"/>
          <w:kern w:val="0"/>
          <w:szCs w:val="21"/>
        </w:rPr>
        <w:t>比选申请</w:t>
      </w:r>
      <w:r>
        <w:rPr>
          <w:rFonts w:ascii="宋体" w:hAnsi="宋体"/>
          <w:snapToGrid w:val="0"/>
          <w:kern w:val="0"/>
          <w:szCs w:val="21"/>
        </w:rPr>
        <w:t>文件时参考，比选人不对</w:t>
      </w:r>
      <w:r>
        <w:rPr>
          <w:rFonts w:ascii="宋体" w:hAnsi="宋体" w:hint="eastAsia"/>
          <w:snapToGrid w:val="0"/>
          <w:kern w:val="0"/>
          <w:szCs w:val="21"/>
        </w:rPr>
        <w:t>比选申请人</w:t>
      </w:r>
      <w:r>
        <w:rPr>
          <w:rFonts w:ascii="宋体" w:hAnsi="宋体"/>
          <w:snapToGrid w:val="0"/>
          <w:kern w:val="0"/>
          <w:szCs w:val="21"/>
        </w:rPr>
        <w:t>据此做出的判断和决策负责。</w:t>
      </w:r>
    </w:p>
    <w:p w:rsidR="00EB5C51" w:rsidRDefault="00D41E02">
      <w:pPr>
        <w:pStyle w:val="3"/>
        <w:snapToGrid w:val="0"/>
        <w:spacing w:before="0" w:after="0" w:line="360" w:lineRule="auto"/>
        <w:rPr>
          <w:rFonts w:ascii="宋体" w:hAnsi="宋体"/>
          <w:b w:val="0"/>
          <w:snapToGrid w:val="0"/>
          <w:sz w:val="24"/>
          <w:szCs w:val="24"/>
        </w:rPr>
      </w:pPr>
      <w:bookmarkStart w:id="181" w:name="_Toc277082563"/>
      <w:bookmarkStart w:id="182" w:name="_Toc287607757"/>
      <w:bookmarkStart w:id="183" w:name="_Toc200513137"/>
      <w:bookmarkStart w:id="184" w:name="_Toc287620696"/>
      <w:bookmarkStart w:id="185" w:name="_Toc35034375"/>
      <w:bookmarkStart w:id="186" w:name="_Toc224103328"/>
      <w:bookmarkStart w:id="187" w:name="_Toc430530446"/>
      <w:bookmarkStart w:id="188" w:name="_Toc509218721"/>
      <w:bookmarkStart w:id="189" w:name="_Toc7300"/>
      <w:r>
        <w:rPr>
          <w:rFonts w:ascii="宋体" w:hAnsi="宋体"/>
          <w:b w:val="0"/>
          <w:snapToGrid w:val="0"/>
          <w:sz w:val="24"/>
          <w:szCs w:val="24"/>
        </w:rPr>
        <w:t xml:space="preserve">1.10  </w:t>
      </w:r>
      <w:r>
        <w:rPr>
          <w:rFonts w:ascii="宋体" w:hAnsi="宋体" w:hint="eastAsia"/>
          <w:b w:val="0"/>
          <w:snapToGrid w:val="0"/>
          <w:sz w:val="24"/>
          <w:szCs w:val="24"/>
        </w:rPr>
        <w:t>比选申请</w:t>
      </w:r>
      <w:r>
        <w:rPr>
          <w:rFonts w:ascii="宋体" w:hAnsi="宋体"/>
          <w:b w:val="0"/>
          <w:snapToGrid w:val="0"/>
          <w:sz w:val="24"/>
          <w:szCs w:val="24"/>
        </w:rPr>
        <w:t>预备会</w:t>
      </w:r>
      <w:bookmarkEnd w:id="181"/>
      <w:bookmarkEnd w:id="182"/>
      <w:bookmarkEnd w:id="183"/>
      <w:bookmarkEnd w:id="184"/>
      <w:bookmarkEnd w:id="185"/>
      <w:bookmarkEnd w:id="186"/>
      <w:bookmarkEnd w:id="187"/>
      <w:bookmarkEnd w:id="188"/>
      <w:bookmarkEnd w:id="189"/>
    </w:p>
    <w:p w:rsidR="00EB5C51" w:rsidRDefault="00D41E02">
      <w:pPr>
        <w:spacing w:line="480" w:lineRule="auto"/>
        <w:ind w:firstLineChars="200" w:firstLine="420"/>
        <w:jc w:val="left"/>
        <w:rPr>
          <w:rFonts w:ascii="宋体" w:hAnsi="宋体"/>
          <w:szCs w:val="21"/>
        </w:rPr>
      </w:pPr>
      <w:bookmarkStart w:id="190" w:name="_Toc224103329"/>
      <w:bookmarkStart w:id="191" w:name="_Toc287620697"/>
      <w:bookmarkStart w:id="192" w:name="_Toc200513138"/>
      <w:bookmarkStart w:id="193" w:name="_Toc277082564"/>
      <w:bookmarkStart w:id="194" w:name="_Toc430530447"/>
      <w:bookmarkStart w:id="195" w:name="_Toc287607758"/>
      <w:bookmarkStart w:id="196" w:name="_Toc509218722"/>
      <w:bookmarkStart w:id="197" w:name="_Toc35034376"/>
      <w:r>
        <w:rPr>
          <w:rFonts w:ascii="宋体" w:hAnsi="宋体" w:hint="eastAsia"/>
          <w:szCs w:val="21"/>
        </w:rPr>
        <w:t>本项目是否组织比选申请预备会见比选申请人须知前附表。</w:t>
      </w:r>
    </w:p>
    <w:p w:rsidR="00EB5C51" w:rsidRDefault="00D41E02">
      <w:pPr>
        <w:pStyle w:val="3"/>
        <w:snapToGrid w:val="0"/>
        <w:spacing w:before="0" w:after="0" w:line="360" w:lineRule="auto"/>
        <w:rPr>
          <w:rFonts w:ascii="宋体" w:hAnsi="宋体"/>
          <w:b w:val="0"/>
          <w:snapToGrid w:val="0"/>
          <w:sz w:val="24"/>
          <w:szCs w:val="24"/>
        </w:rPr>
      </w:pPr>
      <w:bookmarkStart w:id="198" w:name="_Toc6948"/>
      <w:r>
        <w:rPr>
          <w:rFonts w:ascii="宋体" w:hAnsi="宋体"/>
          <w:b w:val="0"/>
          <w:snapToGrid w:val="0"/>
          <w:sz w:val="24"/>
          <w:szCs w:val="24"/>
        </w:rPr>
        <w:t>1.11  分包</w:t>
      </w:r>
      <w:bookmarkEnd w:id="190"/>
      <w:bookmarkEnd w:id="191"/>
      <w:bookmarkEnd w:id="192"/>
      <w:bookmarkEnd w:id="193"/>
      <w:bookmarkEnd w:id="194"/>
      <w:bookmarkEnd w:id="195"/>
      <w:bookmarkEnd w:id="196"/>
      <w:bookmarkEnd w:id="197"/>
      <w:bookmarkEnd w:id="198"/>
    </w:p>
    <w:p w:rsidR="00EB5C51" w:rsidRDefault="00D41E02">
      <w:pPr>
        <w:autoSpaceDE w:val="0"/>
        <w:autoSpaceDN w:val="0"/>
        <w:adjustRightInd w:val="0"/>
        <w:snapToGrid w:val="0"/>
        <w:spacing w:line="360" w:lineRule="auto"/>
        <w:ind w:firstLine="426"/>
        <w:rPr>
          <w:rFonts w:ascii="宋体" w:hAnsi="宋体"/>
          <w:snapToGrid w:val="0"/>
          <w:kern w:val="0"/>
          <w:szCs w:val="21"/>
        </w:rPr>
      </w:pPr>
      <w:r>
        <w:rPr>
          <w:rFonts w:ascii="宋体" w:hAnsi="宋体" w:hint="eastAsia"/>
          <w:snapToGrid w:val="0"/>
          <w:kern w:val="0"/>
          <w:szCs w:val="21"/>
        </w:rPr>
        <w:t>比选申请人</w:t>
      </w:r>
      <w:r>
        <w:rPr>
          <w:rFonts w:ascii="宋体" w:hAnsi="宋体"/>
          <w:snapToGrid w:val="0"/>
          <w:kern w:val="0"/>
          <w:szCs w:val="21"/>
        </w:rPr>
        <w:t>拟在中</w:t>
      </w:r>
      <w:r>
        <w:rPr>
          <w:rFonts w:ascii="宋体" w:hAnsi="宋体" w:hint="eastAsia"/>
          <w:snapToGrid w:val="0"/>
          <w:kern w:val="0"/>
          <w:szCs w:val="21"/>
        </w:rPr>
        <w:t>选</w:t>
      </w:r>
      <w:r>
        <w:rPr>
          <w:rFonts w:ascii="宋体" w:hAnsi="宋体"/>
          <w:snapToGrid w:val="0"/>
          <w:kern w:val="0"/>
          <w:szCs w:val="21"/>
        </w:rPr>
        <w:t>后将中</w:t>
      </w:r>
      <w:r>
        <w:rPr>
          <w:rFonts w:ascii="宋体" w:hAnsi="宋体" w:hint="eastAsia"/>
          <w:snapToGrid w:val="0"/>
          <w:kern w:val="0"/>
          <w:szCs w:val="21"/>
        </w:rPr>
        <w:t>选</w:t>
      </w:r>
      <w:r>
        <w:rPr>
          <w:rFonts w:ascii="宋体" w:hAnsi="宋体"/>
          <w:snapToGrid w:val="0"/>
          <w:kern w:val="0"/>
          <w:szCs w:val="21"/>
        </w:rPr>
        <w:t>项目的部分非主体、非关键性工作进行分包的，应符合</w:t>
      </w:r>
      <w:r>
        <w:rPr>
          <w:rFonts w:ascii="宋体" w:hAnsi="宋体" w:hint="eastAsia"/>
          <w:snapToGrid w:val="0"/>
          <w:kern w:val="0"/>
          <w:szCs w:val="21"/>
        </w:rPr>
        <w:t>比选申请人</w:t>
      </w:r>
      <w:r>
        <w:rPr>
          <w:rFonts w:ascii="宋体" w:hAnsi="宋体"/>
          <w:snapToGrid w:val="0"/>
          <w:kern w:val="0"/>
          <w:szCs w:val="21"/>
        </w:rPr>
        <w:t>须知前附表规定的分包内容、分包金额和接受分包的第三人资质要求等限制性条件。</w:t>
      </w:r>
    </w:p>
    <w:p w:rsidR="00EB5C51" w:rsidRDefault="00D41E02">
      <w:pPr>
        <w:pStyle w:val="3"/>
        <w:snapToGrid w:val="0"/>
        <w:spacing w:before="0" w:after="0" w:line="360" w:lineRule="auto"/>
        <w:rPr>
          <w:rFonts w:ascii="宋体" w:hAnsi="宋体"/>
          <w:b w:val="0"/>
          <w:snapToGrid w:val="0"/>
          <w:sz w:val="24"/>
          <w:szCs w:val="24"/>
        </w:rPr>
      </w:pPr>
      <w:bookmarkStart w:id="199" w:name="_Toc200513139"/>
      <w:bookmarkStart w:id="200" w:name="_Toc277082565"/>
      <w:bookmarkStart w:id="201" w:name="_Toc509218723"/>
      <w:bookmarkStart w:id="202" w:name="_Toc430530448"/>
      <w:bookmarkStart w:id="203" w:name="_Toc35034377"/>
      <w:bookmarkStart w:id="204" w:name="_Toc287607759"/>
      <w:bookmarkStart w:id="205" w:name="_Toc29839"/>
      <w:bookmarkStart w:id="206" w:name="_Toc224103330"/>
      <w:bookmarkStart w:id="207" w:name="_Toc287620698"/>
      <w:r>
        <w:rPr>
          <w:rFonts w:ascii="宋体" w:hAnsi="宋体"/>
          <w:b w:val="0"/>
          <w:snapToGrid w:val="0"/>
          <w:sz w:val="24"/>
          <w:szCs w:val="24"/>
        </w:rPr>
        <w:t>1.12  偏离</w:t>
      </w:r>
      <w:bookmarkEnd w:id="199"/>
      <w:bookmarkEnd w:id="200"/>
      <w:bookmarkEnd w:id="201"/>
      <w:bookmarkEnd w:id="202"/>
      <w:bookmarkEnd w:id="203"/>
      <w:bookmarkEnd w:id="204"/>
      <w:bookmarkEnd w:id="205"/>
      <w:bookmarkEnd w:id="206"/>
      <w:bookmarkEnd w:id="207"/>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比选申请人</w:t>
      </w:r>
      <w:r>
        <w:rPr>
          <w:rFonts w:ascii="宋体" w:hAnsi="宋体"/>
          <w:snapToGrid w:val="0"/>
          <w:kern w:val="0"/>
          <w:szCs w:val="21"/>
        </w:rPr>
        <w:t>须知前附表允许</w:t>
      </w:r>
      <w:r>
        <w:rPr>
          <w:rFonts w:ascii="宋体" w:hAnsi="宋体" w:hint="eastAsia"/>
          <w:snapToGrid w:val="0"/>
          <w:kern w:val="0"/>
          <w:szCs w:val="21"/>
        </w:rPr>
        <w:t>比选申请</w:t>
      </w:r>
      <w:r>
        <w:rPr>
          <w:rFonts w:ascii="宋体" w:hAnsi="宋体"/>
          <w:snapToGrid w:val="0"/>
          <w:kern w:val="0"/>
          <w:szCs w:val="21"/>
        </w:rPr>
        <w:t>文件偏离</w:t>
      </w:r>
      <w:r>
        <w:rPr>
          <w:rFonts w:ascii="宋体" w:hAnsi="宋体" w:hint="eastAsia"/>
          <w:snapToGrid w:val="0"/>
          <w:kern w:val="0"/>
          <w:szCs w:val="21"/>
        </w:rPr>
        <w:t>比选</w:t>
      </w:r>
      <w:r>
        <w:rPr>
          <w:rFonts w:ascii="宋体" w:hAnsi="宋体"/>
          <w:snapToGrid w:val="0"/>
          <w:kern w:val="0"/>
          <w:szCs w:val="21"/>
        </w:rPr>
        <w:t>文件某些要求的，偏离应当符合</w:t>
      </w:r>
      <w:r>
        <w:rPr>
          <w:rFonts w:ascii="宋体" w:hAnsi="宋体" w:hint="eastAsia"/>
          <w:snapToGrid w:val="0"/>
          <w:kern w:val="0"/>
          <w:szCs w:val="21"/>
        </w:rPr>
        <w:t>比选</w:t>
      </w:r>
      <w:r>
        <w:rPr>
          <w:rFonts w:ascii="宋体" w:hAnsi="宋体"/>
          <w:snapToGrid w:val="0"/>
          <w:kern w:val="0"/>
          <w:szCs w:val="21"/>
        </w:rPr>
        <w:t>文件规定 的偏离范围和幅度。</w:t>
      </w:r>
    </w:p>
    <w:p w:rsidR="00EB5C51" w:rsidRDefault="00D41E02">
      <w:pPr>
        <w:pStyle w:val="20"/>
        <w:spacing w:before="0" w:after="0" w:line="360" w:lineRule="auto"/>
        <w:rPr>
          <w:rFonts w:ascii="宋体" w:hAnsi="宋体"/>
          <w:b w:val="0"/>
          <w:snapToGrid w:val="0"/>
        </w:rPr>
      </w:pPr>
      <w:bookmarkStart w:id="208" w:name="_Toc287620699"/>
      <w:bookmarkStart w:id="209" w:name="_Toc287607760"/>
      <w:bookmarkStart w:id="210" w:name="_Toc277082566"/>
      <w:bookmarkStart w:id="211" w:name="_Toc509218724"/>
      <w:bookmarkStart w:id="212" w:name="_Toc224103331"/>
      <w:bookmarkStart w:id="213" w:name="_Toc35034378"/>
      <w:bookmarkStart w:id="214" w:name="_Toc430530449"/>
      <w:bookmarkStart w:id="215" w:name="_Toc200513140"/>
      <w:bookmarkStart w:id="216" w:name="_Toc28315"/>
      <w:bookmarkStart w:id="217" w:name="_Toc88120036"/>
      <w:r>
        <w:rPr>
          <w:rFonts w:ascii="宋体" w:hAnsi="宋体"/>
          <w:b w:val="0"/>
          <w:snapToGrid w:val="0"/>
        </w:rPr>
        <w:t xml:space="preserve">2.  </w:t>
      </w:r>
      <w:bookmarkEnd w:id="208"/>
      <w:bookmarkEnd w:id="209"/>
      <w:bookmarkEnd w:id="210"/>
      <w:bookmarkEnd w:id="211"/>
      <w:bookmarkEnd w:id="212"/>
      <w:bookmarkEnd w:id="213"/>
      <w:bookmarkEnd w:id="214"/>
      <w:bookmarkEnd w:id="215"/>
      <w:r>
        <w:rPr>
          <w:rFonts w:ascii="宋体" w:hAnsi="宋体" w:hint="eastAsia"/>
          <w:b w:val="0"/>
          <w:snapToGrid w:val="0"/>
        </w:rPr>
        <w:t>比选</w:t>
      </w:r>
      <w:r>
        <w:rPr>
          <w:rFonts w:ascii="宋体" w:hAnsi="宋体"/>
          <w:b w:val="0"/>
          <w:snapToGrid w:val="0"/>
        </w:rPr>
        <w:t>文件</w:t>
      </w:r>
      <w:bookmarkEnd w:id="216"/>
      <w:bookmarkEnd w:id="217"/>
    </w:p>
    <w:p w:rsidR="00EB5C51" w:rsidRDefault="00D41E02">
      <w:pPr>
        <w:pStyle w:val="3"/>
        <w:snapToGrid w:val="0"/>
        <w:spacing w:before="0" w:after="0" w:line="360" w:lineRule="auto"/>
        <w:rPr>
          <w:rFonts w:ascii="宋体" w:hAnsi="宋体"/>
          <w:b w:val="0"/>
          <w:snapToGrid w:val="0"/>
          <w:sz w:val="24"/>
          <w:szCs w:val="24"/>
        </w:rPr>
      </w:pPr>
      <w:bookmarkStart w:id="218" w:name="_Toc287620700"/>
      <w:bookmarkStart w:id="219" w:name="_Toc224103332"/>
      <w:bookmarkStart w:id="220" w:name="_Toc287607761"/>
      <w:bookmarkStart w:id="221" w:name="_Toc35034379"/>
      <w:bookmarkStart w:id="222" w:name="_Toc200513141"/>
      <w:bookmarkStart w:id="223" w:name="_Toc277082567"/>
      <w:bookmarkStart w:id="224" w:name="_Toc509218725"/>
      <w:bookmarkStart w:id="225" w:name="_Toc6911"/>
      <w:bookmarkStart w:id="226" w:name="_Toc430530450"/>
      <w:r>
        <w:rPr>
          <w:rFonts w:ascii="宋体" w:hAnsi="宋体"/>
          <w:b w:val="0"/>
          <w:snapToGrid w:val="0"/>
          <w:sz w:val="24"/>
          <w:szCs w:val="24"/>
        </w:rPr>
        <w:t xml:space="preserve">2.1  </w:t>
      </w:r>
      <w:r>
        <w:rPr>
          <w:rFonts w:ascii="宋体" w:hAnsi="宋体" w:hint="eastAsia"/>
          <w:b w:val="0"/>
          <w:snapToGrid w:val="0"/>
          <w:sz w:val="24"/>
          <w:szCs w:val="24"/>
        </w:rPr>
        <w:t>比选</w:t>
      </w:r>
      <w:r>
        <w:rPr>
          <w:rFonts w:ascii="宋体" w:hAnsi="宋体"/>
          <w:b w:val="0"/>
          <w:snapToGrid w:val="0"/>
          <w:sz w:val="24"/>
          <w:szCs w:val="24"/>
        </w:rPr>
        <w:t>文件的组成</w:t>
      </w:r>
      <w:bookmarkEnd w:id="218"/>
      <w:bookmarkEnd w:id="219"/>
      <w:bookmarkEnd w:id="220"/>
      <w:bookmarkEnd w:id="221"/>
      <w:bookmarkEnd w:id="222"/>
      <w:bookmarkEnd w:id="223"/>
      <w:bookmarkEnd w:id="224"/>
      <w:bookmarkEnd w:id="225"/>
      <w:bookmarkEnd w:id="226"/>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本</w:t>
      </w:r>
      <w:r>
        <w:rPr>
          <w:rFonts w:ascii="宋体" w:hAnsi="宋体" w:hint="eastAsia"/>
          <w:snapToGrid w:val="0"/>
          <w:kern w:val="0"/>
          <w:szCs w:val="21"/>
        </w:rPr>
        <w:t>比选</w:t>
      </w:r>
      <w:r>
        <w:rPr>
          <w:rFonts w:ascii="宋体" w:hAnsi="宋体"/>
          <w:snapToGrid w:val="0"/>
          <w:kern w:val="0"/>
          <w:szCs w:val="21"/>
        </w:rPr>
        <w:t>文件包括：</w:t>
      </w:r>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比选</w:t>
      </w:r>
      <w:r>
        <w:rPr>
          <w:rFonts w:ascii="宋体" w:hAnsi="宋体"/>
          <w:snapToGrid w:val="0"/>
          <w:kern w:val="0"/>
          <w:szCs w:val="21"/>
        </w:rPr>
        <w:t>公告；</w:t>
      </w:r>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（2）</w:t>
      </w:r>
      <w:r>
        <w:rPr>
          <w:rFonts w:ascii="宋体" w:hAnsi="宋体" w:hint="eastAsia"/>
          <w:snapToGrid w:val="0"/>
          <w:kern w:val="0"/>
          <w:szCs w:val="21"/>
        </w:rPr>
        <w:t>比选申请人</w:t>
      </w:r>
      <w:r>
        <w:rPr>
          <w:rFonts w:ascii="宋体" w:hAnsi="宋体"/>
          <w:snapToGrid w:val="0"/>
          <w:kern w:val="0"/>
          <w:szCs w:val="21"/>
        </w:rPr>
        <w:t>须知；</w:t>
      </w:r>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（3）评</w:t>
      </w:r>
      <w:r>
        <w:rPr>
          <w:rFonts w:ascii="宋体" w:hAnsi="宋体" w:hint="eastAsia"/>
          <w:snapToGrid w:val="0"/>
          <w:kern w:val="0"/>
          <w:szCs w:val="21"/>
        </w:rPr>
        <w:t>选</w:t>
      </w:r>
      <w:r>
        <w:rPr>
          <w:rFonts w:ascii="宋体" w:hAnsi="宋体"/>
          <w:snapToGrid w:val="0"/>
          <w:kern w:val="0"/>
          <w:szCs w:val="21"/>
        </w:rPr>
        <w:t>办法；</w:t>
      </w:r>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（4）合同条款及格式；</w:t>
      </w:r>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（5）工程量清单；</w:t>
      </w:r>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（6）图纸；</w:t>
      </w:r>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（7）</w:t>
      </w:r>
      <w:r>
        <w:rPr>
          <w:rFonts w:ascii="宋体" w:hAnsi="宋体" w:hint="eastAsia"/>
          <w:snapToGrid w:val="0"/>
          <w:kern w:val="0"/>
          <w:szCs w:val="21"/>
        </w:rPr>
        <w:t>比选申请</w:t>
      </w:r>
      <w:r>
        <w:rPr>
          <w:rFonts w:ascii="宋体" w:hAnsi="宋体"/>
          <w:snapToGrid w:val="0"/>
          <w:kern w:val="0"/>
          <w:szCs w:val="21"/>
        </w:rPr>
        <w:t>文件格式；</w:t>
      </w:r>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ascii="宋体" w:hAnsi="宋体" w:hint="eastAsia"/>
          <w:snapToGrid w:val="0"/>
          <w:kern w:val="0"/>
          <w:szCs w:val="21"/>
        </w:rPr>
        <w:t>比选</w:t>
      </w:r>
      <w:r>
        <w:rPr>
          <w:rFonts w:ascii="宋体" w:hAnsi="宋体"/>
          <w:snapToGrid w:val="0"/>
          <w:kern w:val="0"/>
          <w:szCs w:val="21"/>
        </w:rPr>
        <w:t>文件所作的澄清、修改，构成</w:t>
      </w:r>
      <w:r>
        <w:rPr>
          <w:rFonts w:ascii="宋体" w:hAnsi="宋体" w:hint="eastAsia"/>
          <w:snapToGrid w:val="0"/>
          <w:kern w:val="0"/>
          <w:szCs w:val="21"/>
        </w:rPr>
        <w:t>比选</w:t>
      </w:r>
      <w:r>
        <w:rPr>
          <w:rFonts w:ascii="宋体" w:hAnsi="宋体"/>
          <w:snapToGrid w:val="0"/>
          <w:kern w:val="0"/>
          <w:szCs w:val="21"/>
        </w:rPr>
        <w:t>文件的组成部分。</w:t>
      </w:r>
    </w:p>
    <w:p w:rsidR="00EB5C51" w:rsidRDefault="00D41E02">
      <w:pPr>
        <w:pStyle w:val="3"/>
        <w:snapToGrid w:val="0"/>
        <w:spacing w:before="0" w:after="0" w:line="360" w:lineRule="auto"/>
        <w:rPr>
          <w:rFonts w:ascii="宋体" w:hAnsi="宋体"/>
          <w:b w:val="0"/>
          <w:snapToGrid w:val="0"/>
          <w:sz w:val="24"/>
          <w:szCs w:val="24"/>
        </w:rPr>
      </w:pPr>
      <w:bookmarkStart w:id="227" w:name="_Toc509218726"/>
      <w:bookmarkStart w:id="228" w:name="_Toc430530451"/>
      <w:bookmarkStart w:id="229" w:name="_Toc32230"/>
      <w:bookmarkStart w:id="230" w:name="_Toc35034380"/>
      <w:r>
        <w:rPr>
          <w:rFonts w:ascii="宋体" w:hAnsi="宋体"/>
          <w:b w:val="0"/>
          <w:snapToGrid w:val="0"/>
          <w:sz w:val="24"/>
          <w:szCs w:val="24"/>
        </w:rPr>
        <w:t xml:space="preserve">2.2  </w:t>
      </w:r>
      <w:r>
        <w:rPr>
          <w:rFonts w:ascii="宋体" w:hAnsi="宋体" w:hint="eastAsia"/>
          <w:b w:val="0"/>
          <w:snapToGrid w:val="0"/>
          <w:sz w:val="24"/>
          <w:szCs w:val="24"/>
        </w:rPr>
        <w:t>比选</w:t>
      </w:r>
      <w:r>
        <w:rPr>
          <w:rFonts w:ascii="宋体" w:hAnsi="宋体"/>
          <w:b w:val="0"/>
          <w:snapToGrid w:val="0"/>
          <w:sz w:val="24"/>
          <w:szCs w:val="24"/>
        </w:rPr>
        <w:t>文件的澄清</w:t>
      </w:r>
      <w:bookmarkEnd w:id="227"/>
      <w:bookmarkEnd w:id="228"/>
      <w:bookmarkEnd w:id="229"/>
      <w:bookmarkEnd w:id="230"/>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竞</w:t>
      </w:r>
      <w:r>
        <w:rPr>
          <w:rFonts w:ascii="宋体" w:hAnsi="宋体" w:hint="eastAsia"/>
          <w:kern w:val="0"/>
          <w:szCs w:val="21"/>
        </w:rPr>
        <w:t>比选申请人在收到比选文件后，应仔细检查比选文件的所有内容，如有残缺或文字表述不清，图纸尺寸标注不明以及存在错、碰、漏、缺、概念模糊和有可能出现歧义或理解上的偏差的内容等应向比选人或比选代理机构书面提交质疑。</w:t>
      </w:r>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ascii="宋体" w:hAnsi="宋体" w:hint="eastAsia"/>
          <w:snapToGrid w:val="0"/>
          <w:kern w:val="0"/>
          <w:szCs w:val="21"/>
        </w:rPr>
        <w:t>比选</w:t>
      </w:r>
      <w:r>
        <w:rPr>
          <w:rFonts w:ascii="宋体" w:hAnsi="宋体"/>
          <w:snapToGrid w:val="0"/>
          <w:kern w:val="0"/>
          <w:szCs w:val="21"/>
        </w:rPr>
        <w:t>文件的澄清将在</w:t>
      </w:r>
      <w:r>
        <w:rPr>
          <w:rFonts w:ascii="宋体" w:hAnsi="宋体" w:hint="eastAsia"/>
          <w:snapToGrid w:val="0"/>
          <w:kern w:val="0"/>
          <w:szCs w:val="21"/>
        </w:rPr>
        <w:t>比选申请人</w:t>
      </w:r>
      <w:r>
        <w:rPr>
          <w:rFonts w:ascii="宋体" w:hAnsi="宋体"/>
          <w:snapToGrid w:val="0"/>
          <w:kern w:val="0"/>
          <w:szCs w:val="21"/>
        </w:rPr>
        <w:t>须知前附表规定的</w:t>
      </w:r>
      <w:r>
        <w:rPr>
          <w:rFonts w:ascii="宋体" w:hAnsi="宋体" w:hint="eastAsia"/>
          <w:snapToGrid w:val="0"/>
          <w:kern w:val="0"/>
          <w:szCs w:val="21"/>
        </w:rPr>
        <w:t>比选申请</w:t>
      </w:r>
      <w:r>
        <w:rPr>
          <w:rFonts w:ascii="宋体" w:hAnsi="宋体"/>
          <w:snapToGrid w:val="0"/>
          <w:kern w:val="0"/>
          <w:szCs w:val="21"/>
        </w:rPr>
        <w:t>截止时间3天前</w:t>
      </w:r>
      <w:r>
        <w:rPr>
          <w:rFonts w:ascii="宋体" w:hAnsi="宋体"/>
          <w:kern w:val="0"/>
          <w:szCs w:val="21"/>
        </w:rPr>
        <w:t>在在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但不指明澄清问题的来源。</w:t>
      </w:r>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2</w:t>
      </w:r>
      <w:r>
        <w:rPr>
          <w:rFonts w:ascii="宋体" w:hAnsi="宋体"/>
          <w:snapToGrid w:val="0"/>
          <w:kern w:val="0"/>
          <w:szCs w:val="21"/>
        </w:rPr>
        <w:t>.2.3   补遗内容可能影响</w:t>
      </w:r>
      <w:r>
        <w:rPr>
          <w:rFonts w:ascii="宋体" w:hAnsi="宋体" w:hint="eastAsia"/>
          <w:snapToGrid w:val="0"/>
          <w:kern w:val="0"/>
          <w:szCs w:val="21"/>
        </w:rPr>
        <w:t>比选申请</w:t>
      </w:r>
      <w:r>
        <w:rPr>
          <w:rFonts w:ascii="宋体" w:hAnsi="宋体"/>
          <w:snapToGrid w:val="0"/>
          <w:kern w:val="0"/>
          <w:szCs w:val="21"/>
        </w:rPr>
        <w:t>文件编制的，须在</w:t>
      </w:r>
      <w:r>
        <w:rPr>
          <w:rFonts w:ascii="宋体" w:hAnsi="宋体" w:hint="eastAsia"/>
          <w:snapToGrid w:val="0"/>
          <w:kern w:val="0"/>
          <w:szCs w:val="21"/>
        </w:rPr>
        <w:t>比选申请</w:t>
      </w:r>
      <w:r>
        <w:rPr>
          <w:rFonts w:ascii="宋体" w:hAnsi="宋体"/>
          <w:snapToGrid w:val="0"/>
          <w:kern w:val="0"/>
          <w:szCs w:val="21"/>
        </w:rPr>
        <w:t>截止时间3日前发布，发布时间至</w:t>
      </w:r>
      <w:r>
        <w:rPr>
          <w:rFonts w:ascii="宋体" w:hAnsi="宋体" w:hint="eastAsia"/>
          <w:snapToGrid w:val="0"/>
          <w:kern w:val="0"/>
          <w:szCs w:val="21"/>
        </w:rPr>
        <w:t>比选申请</w:t>
      </w:r>
      <w:r>
        <w:rPr>
          <w:rFonts w:ascii="宋体" w:hAnsi="宋体"/>
          <w:snapToGrid w:val="0"/>
          <w:kern w:val="0"/>
          <w:szCs w:val="21"/>
        </w:rPr>
        <w:t>截止时间不足1日的，须相应延后</w:t>
      </w:r>
      <w:r>
        <w:rPr>
          <w:rFonts w:ascii="宋体" w:hAnsi="宋体" w:hint="eastAsia"/>
          <w:snapToGrid w:val="0"/>
          <w:kern w:val="0"/>
          <w:szCs w:val="21"/>
        </w:rPr>
        <w:t>比选申请</w:t>
      </w:r>
      <w:r>
        <w:rPr>
          <w:rFonts w:ascii="宋体" w:hAnsi="宋体"/>
          <w:snapToGrid w:val="0"/>
          <w:kern w:val="0"/>
          <w:szCs w:val="21"/>
        </w:rPr>
        <w:t>截止时间。</w:t>
      </w:r>
    </w:p>
    <w:p w:rsidR="00EB5C51" w:rsidRDefault="00D41E02">
      <w:pPr>
        <w:pStyle w:val="3"/>
        <w:snapToGrid w:val="0"/>
        <w:spacing w:before="0" w:after="0" w:line="360" w:lineRule="auto"/>
        <w:rPr>
          <w:rFonts w:ascii="宋体" w:hAnsi="宋体"/>
          <w:b w:val="0"/>
          <w:snapToGrid w:val="0"/>
          <w:sz w:val="24"/>
          <w:szCs w:val="24"/>
        </w:rPr>
      </w:pPr>
      <w:bookmarkStart w:id="231" w:name="_Toc430530452"/>
      <w:bookmarkStart w:id="232" w:name="_Toc200513143"/>
      <w:bookmarkStart w:id="233" w:name="_Toc509218727"/>
      <w:bookmarkStart w:id="234" w:name="_Toc287620702"/>
      <w:bookmarkStart w:id="235" w:name="_Toc287607763"/>
      <w:bookmarkStart w:id="236" w:name="_Toc35034381"/>
      <w:bookmarkStart w:id="237" w:name="_Toc277082569"/>
      <w:bookmarkStart w:id="238" w:name="_Toc13805"/>
      <w:bookmarkStart w:id="239" w:name="_Toc224103334"/>
      <w:r>
        <w:rPr>
          <w:rFonts w:ascii="宋体" w:hAnsi="宋体"/>
          <w:b w:val="0"/>
          <w:snapToGrid w:val="0"/>
          <w:sz w:val="24"/>
          <w:szCs w:val="24"/>
        </w:rPr>
        <w:t xml:space="preserve">2.3  </w:t>
      </w:r>
      <w:r>
        <w:rPr>
          <w:rFonts w:ascii="宋体" w:hAnsi="宋体" w:hint="eastAsia"/>
          <w:b w:val="0"/>
          <w:snapToGrid w:val="0"/>
          <w:sz w:val="24"/>
          <w:szCs w:val="24"/>
        </w:rPr>
        <w:t>比选</w:t>
      </w:r>
      <w:r>
        <w:rPr>
          <w:rFonts w:ascii="宋体" w:hAnsi="宋体"/>
          <w:b w:val="0"/>
          <w:snapToGrid w:val="0"/>
          <w:sz w:val="24"/>
          <w:szCs w:val="24"/>
        </w:rPr>
        <w:t>文件的修改</w:t>
      </w:r>
      <w:bookmarkEnd w:id="231"/>
      <w:bookmarkEnd w:id="232"/>
      <w:bookmarkEnd w:id="233"/>
      <w:bookmarkEnd w:id="234"/>
      <w:bookmarkEnd w:id="235"/>
      <w:bookmarkEnd w:id="236"/>
      <w:bookmarkEnd w:id="237"/>
      <w:bookmarkEnd w:id="238"/>
      <w:bookmarkEnd w:id="239"/>
    </w:p>
    <w:p w:rsidR="00EB5C51" w:rsidRDefault="00D41E02">
      <w:pPr>
        <w:autoSpaceDE w:val="0"/>
        <w:autoSpaceDN w:val="0"/>
        <w:adjustRightInd w:val="0"/>
        <w:snapToGrid w:val="0"/>
        <w:spacing w:line="360" w:lineRule="auto"/>
        <w:ind w:firstLine="420"/>
        <w:rPr>
          <w:rFonts w:ascii="宋体" w:hAnsi="宋体"/>
          <w:snapToGrid w:val="0"/>
        </w:rPr>
      </w:pPr>
      <w:bookmarkStart w:id="240" w:name="_Toc224103335"/>
      <w:bookmarkStart w:id="241" w:name="_Toc287607764"/>
      <w:bookmarkStart w:id="242" w:name="_Toc200513144"/>
      <w:bookmarkStart w:id="243" w:name="_Toc287620703"/>
      <w:bookmarkStart w:id="244" w:name="_Toc277082570"/>
      <w:r>
        <w:rPr>
          <w:rFonts w:ascii="宋体" w:hAnsi="宋体"/>
          <w:snapToGrid w:val="0"/>
        </w:rPr>
        <w:t>按照本章第2.2款</w:t>
      </w:r>
      <w:r>
        <w:rPr>
          <w:rFonts w:ascii="宋体" w:hAnsi="宋体" w:hint="eastAsia"/>
          <w:snapToGrid w:val="0"/>
        </w:rPr>
        <w:t>比选</w:t>
      </w:r>
      <w:r>
        <w:rPr>
          <w:rFonts w:ascii="宋体" w:hAnsi="宋体"/>
          <w:snapToGrid w:val="0"/>
        </w:rPr>
        <w:t>文件的澄清相关内容及方式执行。</w:t>
      </w:r>
    </w:p>
    <w:p w:rsidR="00EB5C51" w:rsidRDefault="00D41E02">
      <w:pPr>
        <w:pStyle w:val="20"/>
        <w:spacing w:before="0" w:after="0" w:line="360" w:lineRule="auto"/>
        <w:rPr>
          <w:rFonts w:ascii="宋体" w:hAnsi="宋体"/>
          <w:b w:val="0"/>
          <w:snapToGrid w:val="0"/>
        </w:rPr>
      </w:pPr>
      <w:bookmarkStart w:id="245" w:name="_Toc35034382"/>
      <w:bookmarkStart w:id="246" w:name="_Toc509218728"/>
      <w:bookmarkStart w:id="247" w:name="_Toc430530453"/>
      <w:bookmarkStart w:id="248" w:name="_Toc24790"/>
      <w:bookmarkStart w:id="249" w:name="_Toc88120037"/>
      <w:r>
        <w:rPr>
          <w:rFonts w:ascii="宋体" w:hAnsi="宋体"/>
          <w:b w:val="0"/>
          <w:snapToGrid w:val="0"/>
        </w:rPr>
        <w:t xml:space="preserve">3.  </w:t>
      </w:r>
      <w:bookmarkEnd w:id="240"/>
      <w:bookmarkEnd w:id="241"/>
      <w:bookmarkEnd w:id="242"/>
      <w:bookmarkEnd w:id="243"/>
      <w:bookmarkEnd w:id="244"/>
      <w:bookmarkEnd w:id="245"/>
      <w:bookmarkEnd w:id="246"/>
      <w:bookmarkEnd w:id="247"/>
      <w:r>
        <w:rPr>
          <w:rFonts w:ascii="宋体" w:hAnsi="宋体" w:hint="eastAsia"/>
          <w:b w:val="0"/>
          <w:snapToGrid w:val="0"/>
        </w:rPr>
        <w:t>比选申请</w:t>
      </w:r>
      <w:r>
        <w:rPr>
          <w:rFonts w:ascii="宋体" w:hAnsi="宋体"/>
          <w:b w:val="0"/>
          <w:snapToGrid w:val="0"/>
        </w:rPr>
        <w:t>文件</w:t>
      </w:r>
      <w:bookmarkEnd w:id="248"/>
      <w:bookmarkEnd w:id="249"/>
    </w:p>
    <w:p w:rsidR="00EB5C51" w:rsidRDefault="00D41E02">
      <w:pPr>
        <w:pStyle w:val="3"/>
        <w:snapToGrid w:val="0"/>
        <w:spacing w:before="0" w:after="0" w:line="360" w:lineRule="auto"/>
        <w:rPr>
          <w:rFonts w:ascii="宋体" w:hAnsi="宋体"/>
          <w:b w:val="0"/>
          <w:snapToGrid w:val="0"/>
          <w:sz w:val="24"/>
          <w:szCs w:val="24"/>
        </w:rPr>
      </w:pPr>
      <w:bookmarkStart w:id="250" w:name="_Toc430530454"/>
      <w:bookmarkStart w:id="251" w:name="_Toc509218729"/>
      <w:bookmarkStart w:id="252" w:name="_Toc277082571"/>
      <w:bookmarkStart w:id="253" w:name="_Toc35034383"/>
      <w:bookmarkStart w:id="254" w:name="_Toc18321"/>
      <w:bookmarkStart w:id="255" w:name="_Toc224103336"/>
      <w:bookmarkStart w:id="256" w:name="_Toc287607765"/>
      <w:bookmarkStart w:id="257" w:name="_Toc287620704"/>
      <w:bookmarkStart w:id="258" w:name="_Toc200513145"/>
      <w:r>
        <w:rPr>
          <w:rFonts w:ascii="宋体" w:hAnsi="宋体"/>
          <w:b w:val="0"/>
          <w:snapToGrid w:val="0"/>
          <w:sz w:val="24"/>
          <w:szCs w:val="24"/>
        </w:rPr>
        <w:t xml:space="preserve">3.1  </w:t>
      </w:r>
      <w:r>
        <w:rPr>
          <w:rFonts w:ascii="宋体" w:hAnsi="宋体" w:hint="eastAsia"/>
          <w:b w:val="0"/>
          <w:snapToGrid w:val="0"/>
          <w:sz w:val="24"/>
          <w:szCs w:val="24"/>
        </w:rPr>
        <w:t>比选申请</w:t>
      </w:r>
      <w:r>
        <w:rPr>
          <w:rFonts w:ascii="宋体" w:hAnsi="宋体"/>
          <w:b w:val="0"/>
          <w:snapToGrid w:val="0"/>
          <w:sz w:val="24"/>
          <w:szCs w:val="24"/>
        </w:rPr>
        <w:t>文件的组成</w:t>
      </w:r>
      <w:bookmarkEnd w:id="250"/>
      <w:bookmarkEnd w:id="251"/>
      <w:bookmarkEnd w:id="252"/>
      <w:bookmarkEnd w:id="253"/>
      <w:bookmarkEnd w:id="254"/>
      <w:bookmarkEnd w:id="255"/>
      <w:bookmarkEnd w:id="256"/>
      <w:bookmarkEnd w:id="257"/>
      <w:bookmarkEnd w:id="258"/>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3.1.1 </w:t>
      </w:r>
      <w:r>
        <w:rPr>
          <w:rFonts w:ascii="宋体" w:hAnsi="宋体" w:hint="eastAsia"/>
          <w:snapToGrid w:val="0"/>
          <w:kern w:val="0"/>
          <w:szCs w:val="21"/>
        </w:rPr>
        <w:t>比选申请</w:t>
      </w:r>
      <w:r>
        <w:rPr>
          <w:rFonts w:ascii="宋体" w:hAnsi="宋体"/>
          <w:snapToGrid w:val="0"/>
          <w:kern w:val="0"/>
          <w:szCs w:val="21"/>
        </w:rPr>
        <w:t>文件应包括下列内容：</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比选申请</w:t>
      </w:r>
      <w:r>
        <w:rPr>
          <w:rFonts w:ascii="宋体" w:hAnsi="宋体"/>
          <w:snapToGrid w:val="0"/>
          <w:kern w:val="0"/>
          <w:szCs w:val="21"/>
        </w:rPr>
        <w:t>函及</w:t>
      </w:r>
      <w:r>
        <w:rPr>
          <w:rFonts w:ascii="宋体" w:hAnsi="宋体" w:hint="eastAsia"/>
          <w:snapToGrid w:val="0"/>
          <w:kern w:val="0"/>
          <w:szCs w:val="21"/>
        </w:rPr>
        <w:t>比选申请</w:t>
      </w:r>
      <w:r>
        <w:rPr>
          <w:rFonts w:ascii="宋体" w:hAnsi="宋体"/>
          <w:snapToGrid w:val="0"/>
          <w:kern w:val="0"/>
          <w:szCs w:val="21"/>
        </w:rPr>
        <w:t>函附录；</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（2）法定代表人身份证明或附有法定代表人身份证明的授权委托书；</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（3）联合体协议书</w:t>
      </w:r>
      <w:r>
        <w:rPr>
          <w:rFonts w:ascii="宋体" w:hAnsi="宋体" w:hint="eastAsia"/>
          <w:snapToGrid w:val="0"/>
          <w:kern w:val="0"/>
          <w:szCs w:val="21"/>
        </w:rPr>
        <w:t>（如有）</w:t>
      </w:r>
      <w:r>
        <w:rPr>
          <w:rFonts w:ascii="宋体" w:hAnsi="宋体"/>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比选申请</w:t>
      </w:r>
      <w:r>
        <w:rPr>
          <w:rFonts w:ascii="宋体" w:hAnsi="宋体"/>
          <w:snapToGrid w:val="0"/>
          <w:kern w:val="0"/>
          <w:szCs w:val="21"/>
        </w:rPr>
        <w:t>保证金；</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（5）已标价工程量清单；</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（6）项目管理机构；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（7）拟分包项目情况表</w:t>
      </w:r>
      <w:r>
        <w:rPr>
          <w:rFonts w:ascii="宋体" w:hAnsi="宋体" w:hint="eastAsia"/>
          <w:snapToGrid w:val="0"/>
          <w:kern w:val="0"/>
          <w:szCs w:val="21"/>
        </w:rPr>
        <w:t>（如有）</w:t>
      </w:r>
      <w:r>
        <w:rPr>
          <w:rFonts w:ascii="宋体" w:hAnsi="宋体"/>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（8）资格审查资料；</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（9）</w:t>
      </w:r>
      <w:r>
        <w:rPr>
          <w:rFonts w:ascii="宋体" w:hAnsi="宋体" w:hint="eastAsia"/>
          <w:snapToGrid w:val="0"/>
          <w:kern w:val="0"/>
          <w:szCs w:val="21"/>
        </w:rPr>
        <w:t>比选申请人</w:t>
      </w:r>
      <w:r>
        <w:rPr>
          <w:rFonts w:ascii="宋体" w:hAnsi="宋体"/>
          <w:snapToGrid w:val="0"/>
          <w:kern w:val="0"/>
          <w:szCs w:val="21"/>
        </w:rPr>
        <w:t>须知前附表规定的其他材料。</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3.1.2  </w:t>
      </w:r>
      <w:r>
        <w:rPr>
          <w:rFonts w:ascii="宋体" w:hAnsi="宋体" w:hint="eastAsia"/>
          <w:snapToGrid w:val="0"/>
          <w:kern w:val="0"/>
          <w:szCs w:val="21"/>
        </w:rPr>
        <w:t>比选申请人</w:t>
      </w:r>
      <w:r>
        <w:rPr>
          <w:rFonts w:ascii="宋体" w:hAnsi="宋体"/>
          <w:snapToGrid w:val="0"/>
          <w:kern w:val="0"/>
          <w:szCs w:val="21"/>
        </w:rPr>
        <w:t>须知前附表规定不接受联合体</w:t>
      </w:r>
      <w:r>
        <w:rPr>
          <w:rFonts w:ascii="宋体" w:hAnsi="宋体" w:hint="eastAsia"/>
          <w:snapToGrid w:val="0"/>
          <w:kern w:val="0"/>
          <w:szCs w:val="21"/>
        </w:rPr>
        <w:t>比选</w:t>
      </w:r>
      <w:r>
        <w:rPr>
          <w:rFonts w:ascii="宋体" w:hAnsi="宋体"/>
          <w:snapToGrid w:val="0"/>
          <w:kern w:val="0"/>
          <w:szCs w:val="21"/>
        </w:rPr>
        <w:t>的，或</w:t>
      </w:r>
      <w:r>
        <w:rPr>
          <w:rFonts w:ascii="宋体" w:hAnsi="宋体" w:hint="eastAsia"/>
          <w:snapToGrid w:val="0"/>
          <w:kern w:val="0"/>
          <w:szCs w:val="21"/>
        </w:rPr>
        <w:t>比选申请人</w:t>
      </w:r>
      <w:r>
        <w:rPr>
          <w:rFonts w:ascii="宋体" w:hAnsi="宋体"/>
          <w:snapToGrid w:val="0"/>
          <w:kern w:val="0"/>
          <w:szCs w:val="21"/>
        </w:rPr>
        <w:t>没有组成联合体的，</w:t>
      </w:r>
      <w:r>
        <w:rPr>
          <w:rFonts w:ascii="宋体" w:hAnsi="宋体" w:hint="eastAsia"/>
          <w:snapToGrid w:val="0"/>
          <w:kern w:val="0"/>
          <w:szCs w:val="21"/>
        </w:rPr>
        <w:t>比</w:t>
      </w:r>
      <w:r>
        <w:rPr>
          <w:rFonts w:ascii="宋体" w:hAnsi="宋体"/>
          <w:snapToGrid w:val="0"/>
          <w:kern w:val="0"/>
          <w:szCs w:val="21"/>
        </w:rPr>
        <w:t>选</w:t>
      </w:r>
      <w:r>
        <w:rPr>
          <w:rFonts w:ascii="宋体" w:hAnsi="宋体" w:hint="eastAsia"/>
          <w:snapToGrid w:val="0"/>
          <w:kern w:val="0"/>
          <w:szCs w:val="21"/>
        </w:rPr>
        <w:t>申请</w:t>
      </w:r>
      <w:r>
        <w:rPr>
          <w:rFonts w:ascii="宋体" w:hAnsi="宋体"/>
          <w:snapToGrid w:val="0"/>
          <w:kern w:val="0"/>
          <w:szCs w:val="21"/>
        </w:rPr>
        <w:t>文件不包括本章第3.1.1（3）目所指的联合体协议书。</w:t>
      </w:r>
    </w:p>
    <w:p w:rsidR="00EB5C51" w:rsidRDefault="00D41E02">
      <w:pPr>
        <w:pStyle w:val="3"/>
        <w:snapToGrid w:val="0"/>
        <w:spacing w:before="0" w:after="0" w:line="360" w:lineRule="auto"/>
        <w:rPr>
          <w:rFonts w:ascii="宋体" w:hAnsi="宋体"/>
          <w:b w:val="0"/>
          <w:snapToGrid w:val="0"/>
          <w:sz w:val="24"/>
          <w:szCs w:val="24"/>
        </w:rPr>
      </w:pPr>
      <w:bookmarkStart w:id="259" w:name="_Toc277082572"/>
      <w:bookmarkStart w:id="260" w:name="_Toc35034384"/>
      <w:bookmarkStart w:id="261" w:name="_Toc200513146"/>
      <w:bookmarkStart w:id="262" w:name="_Toc509218730"/>
      <w:bookmarkStart w:id="263" w:name="_Toc287620705"/>
      <w:bookmarkStart w:id="264" w:name="_Toc430530455"/>
      <w:bookmarkStart w:id="265" w:name="_Toc224103337"/>
      <w:bookmarkStart w:id="266" w:name="_Toc287607766"/>
      <w:bookmarkStart w:id="267" w:name="_Toc31657"/>
      <w:r>
        <w:rPr>
          <w:rFonts w:ascii="宋体" w:hAnsi="宋体"/>
          <w:b w:val="0"/>
          <w:snapToGrid w:val="0"/>
          <w:sz w:val="24"/>
          <w:szCs w:val="24"/>
        </w:rPr>
        <w:t xml:space="preserve">3.2  </w:t>
      </w:r>
      <w:bookmarkEnd w:id="259"/>
      <w:bookmarkEnd w:id="260"/>
      <w:bookmarkEnd w:id="261"/>
      <w:bookmarkEnd w:id="262"/>
      <w:bookmarkEnd w:id="263"/>
      <w:bookmarkEnd w:id="264"/>
      <w:bookmarkEnd w:id="265"/>
      <w:bookmarkEnd w:id="266"/>
      <w:r>
        <w:rPr>
          <w:rFonts w:ascii="宋体" w:hAnsi="宋体" w:hint="eastAsia"/>
          <w:b w:val="0"/>
          <w:snapToGrid w:val="0"/>
          <w:sz w:val="24"/>
          <w:szCs w:val="24"/>
        </w:rPr>
        <w:t>比选申请</w:t>
      </w:r>
      <w:r>
        <w:rPr>
          <w:rFonts w:ascii="宋体" w:hAnsi="宋体"/>
          <w:b w:val="0"/>
          <w:snapToGrid w:val="0"/>
          <w:sz w:val="24"/>
          <w:szCs w:val="24"/>
        </w:rPr>
        <w:t>报价</w:t>
      </w:r>
      <w:bookmarkEnd w:id="267"/>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3.2.1  </w:t>
      </w:r>
      <w:r>
        <w:rPr>
          <w:rFonts w:ascii="宋体" w:hAnsi="宋体" w:hint="eastAsia"/>
          <w:snapToGrid w:val="0"/>
          <w:kern w:val="0"/>
          <w:szCs w:val="21"/>
        </w:rPr>
        <w:t>比选申请人</w:t>
      </w:r>
      <w:r>
        <w:rPr>
          <w:rFonts w:ascii="宋体" w:hAnsi="宋体"/>
          <w:snapToGrid w:val="0"/>
          <w:kern w:val="0"/>
          <w:szCs w:val="21"/>
        </w:rPr>
        <w:t>应按第五章“工程量清单”的要求填写相应表格。</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3.2.2</w:t>
      </w:r>
      <w:r>
        <w:rPr>
          <w:rFonts w:ascii="宋体" w:hAnsi="宋体" w:hint="eastAsia"/>
          <w:snapToGrid w:val="0"/>
          <w:kern w:val="0"/>
          <w:szCs w:val="21"/>
        </w:rPr>
        <w:t xml:space="preserve">  比选申请人</w:t>
      </w:r>
      <w:r>
        <w:rPr>
          <w:rFonts w:ascii="宋体" w:hAnsi="宋体"/>
          <w:snapToGrid w:val="0"/>
          <w:kern w:val="0"/>
          <w:szCs w:val="21"/>
        </w:rPr>
        <w:t>在</w:t>
      </w:r>
      <w:r>
        <w:rPr>
          <w:rFonts w:ascii="宋体" w:hAnsi="宋体" w:hint="eastAsia"/>
          <w:snapToGrid w:val="0"/>
          <w:kern w:val="0"/>
          <w:szCs w:val="21"/>
        </w:rPr>
        <w:t>比选申请</w:t>
      </w:r>
      <w:r>
        <w:rPr>
          <w:rFonts w:ascii="宋体" w:hAnsi="宋体"/>
          <w:snapToGrid w:val="0"/>
          <w:kern w:val="0"/>
          <w:szCs w:val="21"/>
        </w:rPr>
        <w:t>截止时间前修改</w:t>
      </w:r>
      <w:r>
        <w:rPr>
          <w:rFonts w:ascii="宋体" w:hAnsi="宋体" w:hint="eastAsia"/>
          <w:snapToGrid w:val="0"/>
          <w:kern w:val="0"/>
          <w:szCs w:val="21"/>
        </w:rPr>
        <w:t>比选申请</w:t>
      </w:r>
      <w:r>
        <w:rPr>
          <w:rFonts w:ascii="宋体" w:hAnsi="宋体"/>
          <w:snapToGrid w:val="0"/>
          <w:kern w:val="0"/>
          <w:szCs w:val="21"/>
        </w:rPr>
        <w:t>函中的</w:t>
      </w:r>
      <w:r>
        <w:rPr>
          <w:rFonts w:ascii="宋体" w:hAnsi="宋体" w:hint="eastAsia"/>
          <w:snapToGrid w:val="0"/>
          <w:kern w:val="0"/>
          <w:szCs w:val="21"/>
        </w:rPr>
        <w:t>比选申请</w:t>
      </w:r>
      <w:r>
        <w:rPr>
          <w:rFonts w:ascii="宋体" w:hAnsi="宋体"/>
          <w:snapToGrid w:val="0"/>
          <w:kern w:val="0"/>
          <w:szCs w:val="21"/>
        </w:rPr>
        <w:t>总报价，应同时修改第五章“工程量清单”中的相应报价。此修改须符合本章第 4.3 款的有关要求。</w:t>
      </w:r>
    </w:p>
    <w:p w:rsidR="00EB5C51" w:rsidRDefault="00D41E02">
      <w:pPr>
        <w:pStyle w:val="3"/>
        <w:snapToGrid w:val="0"/>
        <w:spacing w:before="0" w:after="0" w:line="360" w:lineRule="auto"/>
        <w:rPr>
          <w:rFonts w:ascii="宋体" w:hAnsi="宋体"/>
          <w:b w:val="0"/>
          <w:snapToGrid w:val="0"/>
          <w:sz w:val="24"/>
          <w:szCs w:val="24"/>
        </w:rPr>
      </w:pPr>
      <w:bookmarkStart w:id="268" w:name="_Toc200513147"/>
      <w:bookmarkStart w:id="269" w:name="_Toc224103338"/>
      <w:bookmarkStart w:id="270" w:name="_Toc287620706"/>
      <w:bookmarkStart w:id="271" w:name="_Toc277082573"/>
      <w:bookmarkStart w:id="272" w:name="_Toc430530456"/>
      <w:bookmarkStart w:id="273" w:name="_Toc509218731"/>
      <w:bookmarkStart w:id="274" w:name="_Toc35034385"/>
      <w:bookmarkStart w:id="275" w:name="_Toc287607767"/>
      <w:bookmarkStart w:id="276" w:name="_Toc2679"/>
      <w:r>
        <w:rPr>
          <w:rFonts w:ascii="宋体" w:hAnsi="宋体"/>
          <w:b w:val="0"/>
          <w:snapToGrid w:val="0"/>
          <w:sz w:val="24"/>
          <w:szCs w:val="24"/>
        </w:rPr>
        <w:t xml:space="preserve">3.3  </w:t>
      </w:r>
      <w:bookmarkEnd w:id="268"/>
      <w:bookmarkEnd w:id="269"/>
      <w:bookmarkEnd w:id="270"/>
      <w:bookmarkEnd w:id="271"/>
      <w:bookmarkEnd w:id="272"/>
      <w:bookmarkEnd w:id="273"/>
      <w:bookmarkEnd w:id="274"/>
      <w:bookmarkEnd w:id="275"/>
      <w:r>
        <w:rPr>
          <w:rFonts w:ascii="宋体" w:hAnsi="宋体" w:hint="eastAsia"/>
          <w:b w:val="0"/>
          <w:snapToGrid w:val="0"/>
          <w:sz w:val="24"/>
          <w:szCs w:val="24"/>
        </w:rPr>
        <w:t>比选申请</w:t>
      </w:r>
      <w:r>
        <w:rPr>
          <w:rFonts w:ascii="宋体" w:hAnsi="宋体"/>
          <w:b w:val="0"/>
          <w:snapToGrid w:val="0"/>
          <w:sz w:val="24"/>
          <w:szCs w:val="24"/>
        </w:rPr>
        <w:t>有效期</w:t>
      </w:r>
      <w:bookmarkEnd w:id="276"/>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3.3.1  在</w:t>
      </w:r>
      <w:r>
        <w:rPr>
          <w:rFonts w:ascii="宋体" w:hAnsi="宋体" w:hint="eastAsia"/>
          <w:snapToGrid w:val="0"/>
          <w:kern w:val="0"/>
          <w:szCs w:val="21"/>
        </w:rPr>
        <w:t>比选申请人</w:t>
      </w:r>
      <w:r>
        <w:rPr>
          <w:rFonts w:ascii="宋体" w:hAnsi="宋体"/>
          <w:snapToGrid w:val="0"/>
          <w:kern w:val="0"/>
          <w:szCs w:val="21"/>
        </w:rPr>
        <w:t>须知前附表规定的</w:t>
      </w:r>
      <w:r>
        <w:rPr>
          <w:rFonts w:ascii="宋体" w:hAnsi="宋体" w:hint="eastAsia"/>
          <w:snapToGrid w:val="0"/>
          <w:kern w:val="0"/>
          <w:szCs w:val="21"/>
        </w:rPr>
        <w:t>比选申请</w:t>
      </w:r>
      <w:r>
        <w:rPr>
          <w:rFonts w:ascii="宋体" w:hAnsi="宋体"/>
          <w:snapToGrid w:val="0"/>
          <w:kern w:val="0"/>
          <w:szCs w:val="21"/>
        </w:rPr>
        <w:t>有效期内，</w:t>
      </w:r>
      <w:r>
        <w:rPr>
          <w:rFonts w:ascii="宋体" w:hAnsi="宋体" w:hint="eastAsia"/>
          <w:snapToGrid w:val="0"/>
          <w:kern w:val="0"/>
          <w:szCs w:val="21"/>
        </w:rPr>
        <w:t>比选申请人</w:t>
      </w:r>
      <w:r>
        <w:rPr>
          <w:rFonts w:ascii="宋体" w:hAnsi="宋体"/>
          <w:snapToGrid w:val="0"/>
          <w:kern w:val="0"/>
          <w:szCs w:val="21"/>
        </w:rPr>
        <w:t>不得要求撤销或修改其</w:t>
      </w:r>
      <w:r>
        <w:rPr>
          <w:rFonts w:ascii="宋体" w:hAnsi="宋体" w:hint="eastAsia"/>
          <w:snapToGrid w:val="0"/>
          <w:kern w:val="0"/>
          <w:szCs w:val="21"/>
        </w:rPr>
        <w:t>比</w:t>
      </w:r>
      <w:r>
        <w:rPr>
          <w:rFonts w:ascii="宋体" w:hAnsi="宋体"/>
          <w:snapToGrid w:val="0"/>
          <w:kern w:val="0"/>
          <w:szCs w:val="21"/>
        </w:rPr>
        <w:t>选</w:t>
      </w:r>
      <w:r>
        <w:rPr>
          <w:rFonts w:ascii="宋体" w:hAnsi="宋体" w:hint="eastAsia"/>
          <w:snapToGrid w:val="0"/>
          <w:kern w:val="0"/>
          <w:szCs w:val="21"/>
        </w:rPr>
        <w:t>申请</w:t>
      </w:r>
      <w:r>
        <w:rPr>
          <w:rFonts w:ascii="宋体" w:hAnsi="宋体"/>
          <w:snapToGrid w:val="0"/>
          <w:kern w:val="0"/>
          <w:szCs w:val="21"/>
        </w:rPr>
        <w:t>文件。</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3.3.2  出现特殊情况需要延长</w:t>
      </w:r>
      <w:r>
        <w:rPr>
          <w:rFonts w:ascii="宋体" w:hAnsi="宋体" w:hint="eastAsia"/>
          <w:snapToGrid w:val="0"/>
          <w:kern w:val="0"/>
          <w:szCs w:val="21"/>
        </w:rPr>
        <w:t>比选申请</w:t>
      </w:r>
      <w:r>
        <w:rPr>
          <w:rFonts w:ascii="宋体" w:hAnsi="宋体"/>
          <w:snapToGrid w:val="0"/>
          <w:kern w:val="0"/>
          <w:szCs w:val="21"/>
        </w:rPr>
        <w:t>有效期的，比选人以书面形式通知所有</w:t>
      </w:r>
      <w:r>
        <w:rPr>
          <w:rFonts w:ascii="宋体" w:hAnsi="宋体" w:hint="eastAsia"/>
          <w:snapToGrid w:val="0"/>
          <w:kern w:val="0"/>
          <w:szCs w:val="21"/>
        </w:rPr>
        <w:t>比选申请人</w:t>
      </w:r>
      <w:r>
        <w:rPr>
          <w:rFonts w:ascii="宋体" w:hAnsi="宋体"/>
          <w:snapToGrid w:val="0"/>
          <w:kern w:val="0"/>
          <w:szCs w:val="21"/>
        </w:rPr>
        <w:t>延长</w:t>
      </w:r>
      <w:r>
        <w:rPr>
          <w:rFonts w:ascii="宋体" w:hAnsi="宋体" w:hint="eastAsia"/>
          <w:snapToGrid w:val="0"/>
          <w:kern w:val="0"/>
          <w:szCs w:val="21"/>
        </w:rPr>
        <w:t>比选申请</w:t>
      </w:r>
      <w:r>
        <w:rPr>
          <w:rFonts w:ascii="宋体" w:hAnsi="宋体"/>
          <w:snapToGrid w:val="0"/>
          <w:kern w:val="0"/>
          <w:szCs w:val="21"/>
        </w:rPr>
        <w:t>有效期。</w:t>
      </w:r>
      <w:r>
        <w:rPr>
          <w:rFonts w:ascii="宋体" w:hAnsi="宋体" w:hint="eastAsia"/>
          <w:snapToGrid w:val="0"/>
          <w:kern w:val="0"/>
          <w:szCs w:val="21"/>
        </w:rPr>
        <w:t>比选申请人</w:t>
      </w:r>
      <w:r>
        <w:rPr>
          <w:rFonts w:ascii="宋体" w:hAnsi="宋体"/>
          <w:snapToGrid w:val="0"/>
          <w:kern w:val="0"/>
          <w:szCs w:val="21"/>
        </w:rPr>
        <w:t>同意延长的，应相应延长其</w:t>
      </w:r>
      <w:r>
        <w:rPr>
          <w:rFonts w:ascii="宋体" w:hAnsi="宋体" w:hint="eastAsia"/>
          <w:snapToGrid w:val="0"/>
          <w:kern w:val="0"/>
          <w:szCs w:val="21"/>
        </w:rPr>
        <w:t>比选申请</w:t>
      </w:r>
      <w:r>
        <w:rPr>
          <w:rFonts w:ascii="宋体" w:hAnsi="宋体"/>
          <w:snapToGrid w:val="0"/>
          <w:kern w:val="0"/>
          <w:szCs w:val="21"/>
        </w:rPr>
        <w:t>保函的有效期，但不得要求或被允许修改或撤销其</w:t>
      </w:r>
      <w:r>
        <w:rPr>
          <w:rFonts w:ascii="宋体" w:hAnsi="宋体" w:hint="eastAsia"/>
          <w:snapToGrid w:val="0"/>
          <w:kern w:val="0"/>
          <w:szCs w:val="21"/>
        </w:rPr>
        <w:t>比选申请</w:t>
      </w:r>
      <w:r>
        <w:rPr>
          <w:rFonts w:ascii="宋体" w:hAnsi="宋体"/>
          <w:snapToGrid w:val="0"/>
          <w:kern w:val="0"/>
          <w:szCs w:val="21"/>
        </w:rPr>
        <w:t>文件；</w:t>
      </w:r>
      <w:r>
        <w:rPr>
          <w:rFonts w:ascii="宋体" w:hAnsi="宋体" w:hint="eastAsia"/>
          <w:snapToGrid w:val="0"/>
          <w:kern w:val="0"/>
          <w:szCs w:val="21"/>
        </w:rPr>
        <w:t>比选申请人</w:t>
      </w:r>
      <w:r>
        <w:rPr>
          <w:rFonts w:ascii="宋体" w:hAnsi="宋体"/>
          <w:snapToGrid w:val="0"/>
          <w:kern w:val="0"/>
          <w:szCs w:val="21"/>
        </w:rPr>
        <w:t>拒绝延长的，其</w:t>
      </w:r>
      <w:r>
        <w:rPr>
          <w:rFonts w:ascii="宋体" w:hAnsi="宋体" w:hint="eastAsia"/>
          <w:snapToGrid w:val="0"/>
          <w:kern w:val="0"/>
          <w:szCs w:val="21"/>
        </w:rPr>
        <w:t>比选申请</w:t>
      </w:r>
      <w:r>
        <w:rPr>
          <w:rFonts w:ascii="宋体" w:hAnsi="宋体"/>
          <w:snapToGrid w:val="0"/>
          <w:kern w:val="0"/>
          <w:szCs w:val="21"/>
        </w:rPr>
        <w:t>失效，但</w:t>
      </w:r>
      <w:r>
        <w:rPr>
          <w:rFonts w:ascii="宋体" w:hAnsi="宋体" w:hint="eastAsia"/>
          <w:snapToGrid w:val="0"/>
          <w:kern w:val="0"/>
          <w:szCs w:val="21"/>
        </w:rPr>
        <w:t>比选申请人</w:t>
      </w:r>
      <w:r>
        <w:rPr>
          <w:rFonts w:ascii="宋体" w:hAnsi="宋体"/>
          <w:snapToGrid w:val="0"/>
          <w:kern w:val="0"/>
          <w:szCs w:val="21"/>
        </w:rPr>
        <w:t>有权收回其</w:t>
      </w:r>
      <w:r>
        <w:rPr>
          <w:rFonts w:ascii="宋体" w:hAnsi="宋体" w:hint="eastAsia"/>
          <w:snapToGrid w:val="0"/>
          <w:kern w:val="0"/>
          <w:szCs w:val="21"/>
        </w:rPr>
        <w:t>比选申请</w:t>
      </w:r>
      <w:r>
        <w:rPr>
          <w:rFonts w:ascii="宋体" w:hAnsi="宋体"/>
          <w:snapToGrid w:val="0"/>
          <w:kern w:val="0"/>
          <w:szCs w:val="21"/>
        </w:rPr>
        <w:t>保函。</w:t>
      </w:r>
      <w:r>
        <w:rPr>
          <w:rFonts w:ascii="宋体" w:hAnsi="宋体" w:hint="eastAsia"/>
          <w:snapToGrid w:val="0"/>
          <w:kern w:val="0"/>
          <w:szCs w:val="21"/>
        </w:rPr>
        <w:t>（适用于比选申请保证金采用比选申请保函形式的）</w:t>
      </w:r>
    </w:p>
    <w:p w:rsidR="00EB5C51" w:rsidRDefault="00D41E02">
      <w:pPr>
        <w:autoSpaceDE w:val="0"/>
        <w:autoSpaceDN w:val="0"/>
        <w:adjustRightInd w:val="0"/>
        <w:snapToGrid w:val="0"/>
        <w:spacing w:line="360" w:lineRule="auto"/>
        <w:ind w:firstLineChars="200" w:firstLine="420"/>
        <w:rPr>
          <w:rFonts w:ascii="宋体" w:hAnsi="宋体" w:cs="MingLiU"/>
          <w:snapToGrid w:val="0"/>
          <w:kern w:val="0"/>
          <w:szCs w:val="21"/>
        </w:rPr>
      </w:pPr>
      <w:r>
        <w:rPr>
          <w:rFonts w:ascii="宋体" w:hAnsi="宋体" w:cs="MingLiU" w:hint="eastAsia"/>
          <w:snapToGrid w:val="0"/>
          <w:kern w:val="0"/>
          <w:szCs w:val="21"/>
        </w:rPr>
        <w:t>出现特殊情况需要延长比选申请有效期的，比选人以书面形式通知所有比选申请人延长比选申请有效期。比选申请人同意延长的，应相应延长其比选申请保证金的有效期，但不得要求或被允许修改或撤销其比选申请文件；比选申请人拒绝延长的，其比选申请失效，但比选申请人有权收回其比选申请保证金。（适用于比选申请保证金采用银行转账形式的）</w:t>
      </w:r>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277" w:name="_Toc200513148"/>
      <w:bookmarkStart w:id="278" w:name="_Toc287607768"/>
      <w:bookmarkStart w:id="279" w:name="_Toc287620707"/>
      <w:bookmarkStart w:id="280" w:name="_Toc430530457"/>
      <w:bookmarkStart w:id="281" w:name="_Toc277082574"/>
      <w:bookmarkStart w:id="282" w:name="_Toc224103339"/>
      <w:bookmarkStart w:id="283" w:name="_Toc28919"/>
      <w:bookmarkStart w:id="284" w:name="_Toc35034386"/>
      <w:bookmarkStart w:id="285" w:name="_Toc509218732"/>
      <w:r>
        <w:rPr>
          <w:rFonts w:ascii="宋体" w:hAnsi="宋体"/>
          <w:b w:val="0"/>
          <w:snapToGrid w:val="0"/>
          <w:sz w:val="24"/>
          <w:szCs w:val="24"/>
        </w:rPr>
        <w:t xml:space="preserve">3.4  </w:t>
      </w:r>
      <w:bookmarkEnd w:id="277"/>
      <w:bookmarkEnd w:id="278"/>
      <w:bookmarkEnd w:id="279"/>
      <w:bookmarkEnd w:id="280"/>
      <w:bookmarkEnd w:id="281"/>
      <w:bookmarkEnd w:id="282"/>
      <w:r>
        <w:rPr>
          <w:rFonts w:ascii="宋体" w:hAnsi="宋体" w:hint="eastAsia"/>
          <w:b w:val="0"/>
          <w:snapToGrid w:val="0"/>
          <w:sz w:val="24"/>
          <w:szCs w:val="24"/>
        </w:rPr>
        <w:t>比选申请担保</w:t>
      </w:r>
      <w:bookmarkEnd w:id="283"/>
      <w:bookmarkEnd w:id="284"/>
      <w:bookmarkEnd w:id="285"/>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3.4.1  </w:t>
      </w:r>
      <w:r>
        <w:rPr>
          <w:rFonts w:ascii="宋体" w:hAnsi="宋体" w:hint="eastAsia"/>
          <w:snapToGrid w:val="0"/>
          <w:kern w:val="0"/>
          <w:szCs w:val="21"/>
        </w:rPr>
        <w:t>比选申请人</w:t>
      </w:r>
      <w:r>
        <w:rPr>
          <w:rFonts w:ascii="宋体" w:hAnsi="宋体"/>
          <w:snapToGrid w:val="0"/>
          <w:kern w:val="0"/>
          <w:szCs w:val="21"/>
        </w:rPr>
        <w:t>在递交</w:t>
      </w:r>
      <w:r>
        <w:rPr>
          <w:rFonts w:ascii="宋体" w:hAnsi="宋体" w:hint="eastAsia"/>
          <w:snapToGrid w:val="0"/>
          <w:kern w:val="0"/>
          <w:szCs w:val="21"/>
        </w:rPr>
        <w:t>比选申请</w:t>
      </w:r>
      <w:r>
        <w:rPr>
          <w:rFonts w:ascii="宋体" w:hAnsi="宋体"/>
          <w:snapToGrid w:val="0"/>
          <w:kern w:val="0"/>
          <w:szCs w:val="21"/>
        </w:rPr>
        <w:t>文件的同时，应按</w:t>
      </w:r>
      <w:r>
        <w:rPr>
          <w:rFonts w:ascii="宋体" w:hAnsi="宋体" w:hint="eastAsia"/>
          <w:snapToGrid w:val="0"/>
          <w:kern w:val="0"/>
          <w:szCs w:val="21"/>
        </w:rPr>
        <w:t>比选申请人</w:t>
      </w:r>
      <w:r>
        <w:rPr>
          <w:rFonts w:ascii="宋体" w:hAnsi="宋体"/>
          <w:snapToGrid w:val="0"/>
          <w:kern w:val="0"/>
          <w:szCs w:val="21"/>
        </w:rPr>
        <w:t>须知前附表规定的金额、担保形式和第八章“</w:t>
      </w:r>
      <w:r>
        <w:rPr>
          <w:rFonts w:ascii="宋体" w:hAnsi="宋体" w:hint="eastAsia"/>
          <w:snapToGrid w:val="0"/>
          <w:kern w:val="0"/>
          <w:szCs w:val="21"/>
        </w:rPr>
        <w:t>比选申请</w:t>
      </w:r>
      <w:r>
        <w:rPr>
          <w:rFonts w:ascii="宋体" w:hAnsi="宋体"/>
          <w:snapToGrid w:val="0"/>
          <w:kern w:val="0"/>
          <w:szCs w:val="21"/>
        </w:rPr>
        <w:t>文件格式”规定的</w:t>
      </w:r>
      <w:r>
        <w:rPr>
          <w:rFonts w:ascii="宋体" w:hAnsi="宋体" w:hint="eastAsia"/>
          <w:snapToGrid w:val="0"/>
          <w:kern w:val="0"/>
          <w:szCs w:val="21"/>
        </w:rPr>
        <w:t>比选申请</w:t>
      </w:r>
      <w:r>
        <w:rPr>
          <w:rFonts w:ascii="宋体" w:hAnsi="宋体"/>
          <w:snapToGrid w:val="0"/>
          <w:kern w:val="0"/>
          <w:szCs w:val="21"/>
        </w:rPr>
        <w:t>保证金缴纳形式递交</w:t>
      </w:r>
      <w:r>
        <w:rPr>
          <w:rFonts w:ascii="宋体" w:hAnsi="宋体" w:hint="eastAsia"/>
          <w:snapToGrid w:val="0"/>
          <w:kern w:val="0"/>
          <w:szCs w:val="21"/>
        </w:rPr>
        <w:t>比选申请</w:t>
      </w:r>
      <w:r>
        <w:rPr>
          <w:rFonts w:ascii="宋体" w:hAnsi="宋体"/>
          <w:snapToGrid w:val="0"/>
          <w:kern w:val="0"/>
          <w:szCs w:val="21"/>
        </w:rPr>
        <w:t>保证金，并作为其</w:t>
      </w:r>
      <w:r>
        <w:rPr>
          <w:rFonts w:ascii="宋体" w:hAnsi="宋体" w:hint="eastAsia"/>
          <w:snapToGrid w:val="0"/>
          <w:kern w:val="0"/>
          <w:szCs w:val="21"/>
        </w:rPr>
        <w:t>比选申请</w:t>
      </w:r>
      <w:r>
        <w:rPr>
          <w:rFonts w:ascii="宋体" w:hAnsi="宋体"/>
          <w:snapToGrid w:val="0"/>
          <w:kern w:val="0"/>
          <w:szCs w:val="21"/>
        </w:rPr>
        <w:t>文件的组成部分。联合体</w:t>
      </w:r>
      <w:r>
        <w:rPr>
          <w:rFonts w:ascii="宋体" w:hAnsi="宋体" w:hint="eastAsia"/>
          <w:snapToGrid w:val="0"/>
          <w:kern w:val="0"/>
          <w:szCs w:val="21"/>
        </w:rPr>
        <w:t>比选申请</w:t>
      </w:r>
      <w:r>
        <w:rPr>
          <w:rFonts w:ascii="宋体" w:hAnsi="宋体"/>
          <w:snapToGrid w:val="0"/>
          <w:kern w:val="0"/>
          <w:szCs w:val="21"/>
        </w:rPr>
        <w:t>的，其</w:t>
      </w:r>
      <w:r>
        <w:rPr>
          <w:rFonts w:ascii="宋体" w:hAnsi="宋体" w:hint="eastAsia"/>
          <w:snapToGrid w:val="0"/>
          <w:kern w:val="0"/>
          <w:szCs w:val="21"/>
        </w:rPr>
        <w:t>比选申请</w:t>
      </w:r>
      <w:r>
        <w:rPr>
          <w:rFonts w:ascii="宋体" w:hAnsi="宋体"/>
          <w:snapToGrid w:val="0"/>
          <w:kern w:val="0"/>
          <w:szCs w:val="21"/>
        </w:rPr>
        <w:t>保证金由牵头人递交，并应符合</w:t>
      </w:r>
      <w:r>
        <w:rPr>
          <w:rFonts w:ascii="宋体" w:hAnsi="宋体" w:hint="eastAsia"/>
          <w:snapToGrid w:val="0"/>
          <w:kern w:val="0"/>
          <w:szCs w:val="21"/>
        </w:rPr>
        <w:t>比选申请人</w:t>
      </w:r>
      <w:r>
        <w:rPr>
          <w:rFonts w:ascii="宋体" w:hAnsi="宋体"/>
          <w:snapToGrid w:val="0"/>
          <w:kern w:val="0"/>
          <w:szCs w:val="21"/>
        </w:rPr>
        <w:t>须知前附表的规定。</w:t>
      </w:r>
    </w:p>
    <w:p w:rsidR="00EB5C51" w:rsidRDefault="00D41E02">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 xml:space="preserve">3.4.2  </w:t>
      </w:r>
      <w:r>
        <w:rPr>
          <w:rFonts w:ascii="宋体" w:hAnsi="宋体" w:hint="eastAsia"/>
          <w:snapToGrid w:val="0"/>
          <w:kern w:val="0"/>
          <w:szCs w:val="21"/>
        </w:rPr>
        <w:t>比选申请人</w:t>
      </w:r>
      <w:r>
        <w:rPr>
          <w:rFonts w:ascii="宋体" w:hAnsi="宋体"/>
          <w:snapToGrid w:val="0"/>
          <w:kern w:val="0"/>
          <w:szCs w:val="21"/>
        </w:rPr>
        <w:t>不按本章第 3.4.1 项要求提交</w:t>
      </w:r>
      <w:r>
        <w:rPr>
          <w:rFonts w:ascii="宋体" w:hAnsi="宋体" w:hint="eastAsia"/>
          <w:snapToGrid w:val="0"/>
          <w:kern w:val="0"/>
          <w:szCs w:val="21"/>
        </w:rPr>
        <w:t>比选申请</w:t>
      </w:r>
      <w:r>
        <w:rPr>
          <w:rFonts w:ascii="宋体" w:hAnsi="宋体"/>
          <w:snapToGrid w:val="0"/>
          <w:kern w:val="0"/>
          <w:szCs w:val="21"/>
        </w:rPr>
        <w:t>保证金的，其</w:t>
      </w:r>
      <w:r>
        <w:rPr>
          <w:rFonts w:ascii="宋体" w:hAnsi="宋体" w:hint="eastAsia"/>
          <w:snapToGrid w:val="0"/>
          <w:kern w:val="0"/>
          <w:szCs w:val="21"/>
        </w:rPr>
        <w:t>比选申请</w:t>
      </w:r>
      <w:r>
        <w:rPr>
          <w:rFonts w:ascii="宋体" w:hAnsi="宋体"/>
          <w:snapToGrid w:val="0"/>
          <w:kern w:val="0"/>
          <w:szCs w:val="21"/>
        </w:rPr>
        <w:t>文件作否决</w:t>
      </w:r>
      <w:r>
        <w:rPr>
          <w:rFonts w:ascii="宋体" w:hAnsi="宋体" w:hint="eastAsia"/>
          <w:snapToGrid w:val="0"/>
          <w:kern w:val="0"/>
          <w:szCs w:val="21"/>
        </w:rPr>
        <w:t>比选申请</w:t>
      </w:r>
      <w:r>
        <w:rPr>
          <w:rFonts w:ascii="宋体" w:hAnsi="宋体"/>
          <w:snapToGrid w:val="0"/>
          <w:kern w:val="0"/>
          <w:szCs w:val="21"/>
        </w:rPr>
        <w:t>处理。</w:t>
      </w:r>
    </w:p>
    <w:p w:rsidR="00EB5C51" w:rsidRDefault="00D41E02">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 xml:space="preserve">3.4.3  </w:t>
      </w:r>
      <w:r>
        <w:rPr>
          <w:rFonts w:ascii="宋体" w:hAnsi="宋体" w:hint="eastAsia"/>
          <w:snapToGrid w:val="0"/>
          <w:kern w:val="0"/>
          <w:szCs w:val="21"/>
        </w:rPr>
        <w:t>比选申请</w:t>
      </w:r>
      <w:r>
        <w:rPr>
          <w:rFonts w:ascii="宋体" w:hAnsi="宋体"/>
          <w:snapToGrid w:val="0"/>
          <w:kern w:val="0"/>
          <w:szCs w:val="21"/>
        </w:rPr>
        <w:t>保证金退还：见</w:t>
      </w:r>
      <w:r>
        <w:rPr>
          <w:rFonts w:ascii="宋体" w:hAnsi="宋体" w:hint="eastAsia"/>
          <w:snapToGrid w:val="0"/>
          <w:kern w:val="0"/>
          <w:szCs w:val="21"/>
        </w:rPr>
        <w:t>比选申请人</w:t>
      </w:r>
      <w:r>
        <w:rPr>
          <w:rFonts w:ascii="宋体" w:hAnsi="宋体"/>
          <w:snapToGrid w:val="0"/>
          <w:kern w:val="0"/>
          <w:szCs w:val="21"/>
        </w:rPr>
        <w:t>须知前附表</w:t>
      </w:r>
      <w:r>
        <w:rPr>
          <w:rFonts w:ascii="宋体" w:hAnsi="宋体"/>
          <w:snapToGrid w:val="0"/>
          <w:kern w:val="0"/>
          <w:position w:val="-2"/>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3.4.4  有下列情形之一的，</w:t>
      </w:r>
      <w:r>
        <w:rPr>
          <w:rFonts w:ascii="宋体" w:hAnsi="宋体" w:hint="eastAsia"/>
          <w:snapToGrid w:val="0"/>
          <w:kern w:val="0"/>
          <w:szCs w:val="21"/>
        </w:rPr>
        <w:t>比选申请</w:t>
      </w:r>
      <w:r>
        <w:rPr>
          <w:rFonts w:ascii="宋体" w:hAnsi="宋体"/>
          <w:snapToGrid w:val="0"/>
          <w:kern w:val="0"/>
          <w:szCs w:val="21"/>
        </w:rPr>
        <w:t>保证金将不予退还：</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比选申请人</w:t>
      </w:r>
      <w:r>
        <w:rPr>
          <w:rFonts w:ascii="宋体" w:hAnsi="宋体"/>
          <w:snapToGrid w:val="0"/>
          <w:kern w:val="0"/>
          <w:szCs w:val="21"/>
        </w:rPr>
        <w:t>在规定的</w:t>
      </w:r>
      <w:r>
        <w:rPr>
          <w:rFonts w:ascii="宋体" w:hAnsi="宋体" w:hint="eastAsia"/>
          <w:snapToGrid w:val="0"/>
          <w:kern w:val="0"/>
          <w:szCs w:val="21"/>
        </w:rPr>
        <w:t>比选申请</w:t>
      </w:r>
      <w:r>
        <w:rPr>
          <w:rFonts w:ascii="宋体" w:hAnsi="宋体"/>
          <w:snapToGrid w:val="0"/>
          <w:kern w:val="0"/>
          <w:szCs w:val="21"/>
        </w:rPr>
        <w:t>有效期内撤销或修改其</w:t>
      </w:r>
      <w:r>
        <w:rPr>
          <w:rFonts w:ascii="宋体" w:hAnsi="宋体" w:hint="eastAsia"/>
          <w:snapToGrid w:val="0"/>
          <w:kern w:val="0"/>
          <w:szCs w:val="21"/>
        </w:rPr>
        <w:t>比选申请</w:t>
      </w:r>
      <w:r>
        <w:rPr>
          <w:rFonts w:ascii="宋体" w:hAnsi="宋体"/>
          <w:snapToGrid w:val="0"/>
          <w:kern w:val="0"/>
          <w:szCs w:val="21"/>
        </w:rPr>
        <w:t>文件；</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（2）中选人在收到中选通知书后，无正当理由拒</w:t>
      </w:r>
      <w:r>
        <w:rPr>
          <w:rFonts w:ascii="宋体" w:hAnsi="宋体" w:hint="eastAsia"/>
          <w:snapToGrid w:val="0"/>
          <w:kern w:val="0"/>
          <w:szCs w:val="21"/>
        </w:rPr>
        <w:t>不与比选人签订合同，</w:t>
      </w:r>
      <w:r>
        <w:rPr>
          <w:rFonts w:ascii="宋体" w:hAnsi="宋体"/>
          <w:snapToGrid w:val="0"/>
          <w:kern w:val="0"/>
          <w:szCs w:val="21"/>
        </w:rPr>
        <w:t>或未按</w:t>
      </w:r>
      <w:r>
        <w:rPr>
          <w:rFonts w:ascii="宋体" w:hAnsi="宋体" w:hint="eastAsia"/>
          <w:snapToGrid w:val="0"/>
          <w:kern w:val="0"/>
          <w:szCs w:val="21"/>
        </w:rPr>
        <w:t>比选</w:t>
      </w:r>
      <w:r>
        <w:rPr>
          <w:rFonts w:ascii="宋体" w:hAnsi="宋体"/>
          <w:snapToGrid w:val="0"/>
          <w:kern w:val="0"/>
          <w:szCs w:val="21"/>
        </w:rPr>
        <w:t>文件规定提交履约担保；</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（3）违反本章第9.2</w:t>
      </w:r>
      <w:r>
        <w:rPr>
          <w:rFonts w:ascii="宋体" w:hAnsi="宋体" w:hint="eastAsia"/>
          <w:snapToGrid w:val="0"/>
          <w:kern w:val="0"/>
          <w:szCs w:val="21"/>
        </w:rPr>
        <w:t>款</w:t>
      </w:r>
      <w:r>
        <w:rPr>
          <w:rFonts w:ascii="宋体" w:hAnsi="宋体"/>
          <w:snapToGrid w:val="0"/>
          <w:kern w:val="0"/>
          <w:szCs w:val="21"/>
        </w:rPr>
        <w:t>对</w:t>
      </w:r>
      <w:r>
        <w:rPr>
          <w:rFonts w:ascii="宋体" w:hAnsi="宋体" w:hint="eastAsia"/>
          <w:snapToGrid w:val="0"/>
          <w:kern w:val="0"/>
          <w:szCs w:val="21"/>
        </w:rPr>
        <w:t>比选申请人</w:t>
      </w:r>
      <w:r>
        <w:rPr>
          <w:rFonts w:ascii="宋体" w:hAnsi="宋体"/>
          <w:snapToGrid w:val="0"/>
          <w:kern w:val="0"/>
          <w:szCs w:val="21"/>
        </w:rPr>
        <w:t>的纪律要求的；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（4）比选申请人提供的相关证明材料，经核实存在弄虚作假的；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5</w:t>
      </w:r>
      <w:r>
        <w:rPr>
          <w:rFonts w:ascii="宋体" w:hAnsi="宋体"/>
          <w:snapToGrid w:val="0"/>
          <w:kern w:val="0"/>
          <w:szCs w:val="21"/>
        </w:rPr>
        <w:t>）法律法规规定的其他情形。</w:t>
      </w:r>
    </w:p>
    <w:p w:rsidR="00EB5C51" w:rsidRDefault="00D41E02">
      <w:pPr>
        <w:tabs>
          <w:tab w:val="left" w:pos="611"/>
          <w:tab w:val="left" w:pos="669"/>
        </w:tabs>
        <w:snapToGrid w:val="0"/>
        <w:spacing w:line="360" w:lineRule="auto"/>
        <w:ind w:firstLineChars="200" w:firstLine="420"/>
        <w:rPr>
          <w:rFonts w:ascii="宋体" w:hAnsi="宋体"/>
          <w:kern w:val="0"/>
        </w:rPr>
      </w:pPr>
      <w:r>
        <w:rPr>
          <w:rFonts w:ascii="宋体" w:hAnsi="宋体"/>
          <w:snapToGrid w:val="0"/>
          <w:kern w:val="0"/>
          <w:szCs w:val="21"/>
        </w:rPr>
        <w:t>3.4.5</w:t>
      </w:r>
      <w:r>
        <w:rPr>
          <w:rFonts w:ascii="宋体" w:hAnsi="宋体"/>
          <w:kern w:val="0"/>
        </w:rPr>
        <w:t>（1）</w:t>
      </w:r>
      <w:r>
        <w:rPr>
          <w:rFonts w:ascii="宋体" w:hAnsi="宋体" w:hint="eastAsia"/>
          <w:kern w:val="0"/>
        </w:rPr>
        <w:t>比选申请</w:t>
      </w:r>
      <w:r>
        <w:rPr>
          <w:rFonts w:ascii="宋体" w:hAnsi="宋体"/>
          <w:kern w:val="0"/>
        </w:rPr>
        <w:t>保证金为无条件担保；</w:t>
      </w:r>
    </w:p>
    <w:p w:rsidR="00EB5C51" w:rsidRDefault="00D41E02">
      <w:pPr>
        <w:tabs>
          <w:tab w:val="left" w:pos="611"/>
          <w:tab w:val="left" w:pos="669"/>
        </w:tabs>
        <w:snapToGrid w:val="0"/>
        <w:spacing w:line="360" w:lineRule="auto"/>
        <w:ind w:firstLineChars="450" w:firstLine="945"/>
        <w:rPr>
          <w:rFonts w:ascii="宋体" w:hAnsi="宋体"/>
          <w:kern w:val="0"/>
        </w:rPr>
      </w:pPr>
      <w:r>
        <w:rPr>
          <w:rFonts w:ascii="宋体" w:hAnsi="宋体"/>
          <w:kern w:val="0"/>
        </w:rPr>
        <w:t>（2）</w:t>
      </w:r>
      <w:r>
        <w:rPr>
          <w:rFonts w:ascii="宋体" w:hAnsi="宋体" w:hint="eastAsia"/>
          <w:kern w:val="0"/>
        </w:rPr>
        <w:t>比选申请</w:t>
      </w:r>
      <w:r>
        <w:rPr>
          <w:rFonts w:ascii="宋体" w:hAnsi="宋体"/>
          <w:kern w:val="0"/>
        </w:rPr>
        <w:t>保证金的受益人为比选人</w:t>
      </w:r>
      <w:r>
        <w:rPr>
          <w:rFonts w:ascii="宋体" w:hAnsi="宋体" w:hint="eastAsia"/>
          <w:kern w:val="0"/>
        </w:rPr>
        <w:t>。</w:t>
      </w:r>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286" w:name="_Toc2090"/>
      <w:bookmarkStart w:id="287" w:name="_Toc224103341"/>
      <w:bookmarkStart w:id="288" w:name="_Toc287607770"/>
      <w:bookmarkStart w:id="289" w:name="_Toc277082576"/>
      <w:bookmarkStart w:id="290" w:name="_Toc200513150"/>
      <w:bookmarkStart w:id="291" w:name="_Toc35034388"/>
      <w:bookmarkStart w:id="292" w:name="_Toc509218734"/>
      <w:bookmarkStart w:id="293" w:name="_Toc430530459"/>
      <w:bookmarkStart w:id="294" w:name="_Toc287620709"/>
      <w:r>
        <w:rPr>
          <w:rFonts w:ascii="宋体" w:hAnsi="宋体"/>
          <w:b w:val="0"/>
          <w:snapToGrid w:val="0"/>
          <w:sz w:val="24"/>
          <w:szCs w:val="24"/>
        </w:rPr>
        <w:t>3.5  资格审查资料</w:t>
      </w:r>
      <w:bookmarkEnd w:id="286"/>
      <w:bookmarkEnd w:id="287"/>
      <w:bookmarkEnd w:id="288"/>
      <w:bookmarkEnd w:id="289"/>
      <w:bookmarkEnd w:id="290"/>
      <w:bookmarkEnd w:id="291"/>
      <w:bookmarkEnd w:id="292"/>
      <w:bookmarkEnd w:id="293"/>
      <w:bookmarkEnd w:id="294"/>
    </w:p>
    <w:p w:rsidR="00EB5C51" w:rsidRDefault="00D41E02">
      <w:pPr>
        <w:autoSpaceDE w:val="0"/>
        <w:autoSpaceDN w:val="0"/>
        <w:adjustRightInd w:val="0"/>
        <w:snapToGrid w:val="0"/>
        <w:spacing w:line="360" w:lineRule="auto"/>
        <w:ind w:leftChars="49" w:left="103" w:right="37" w:firstLineChars="200" w:firstLine="420"/>
        <w:rPr>
          <w:rFonts w:ascii="宋体" w:hAnsi="宋体"/>
          <w:szCs w:val="21"/>
        </w:rPr>
      </w:pPr>
      <w:r>
        <w:rPr>
          <w:rFonts w:ascii="宋体" w:hAnsi="宋体" w:hint="eastAsia"/>
          <w:szCs w:val="21"/>
        </w:rPr>
        <w:t>比选申请人应附</w:t>
      </w:r>
      <w:r>
        <w:rPr>
          <w:rFonts w:ascii="宋体" w:hAnsi="宋体" w:hint="eastAsia"/>
          <w:kern w:val="0"/>
          <w:szCs w:val="21"/>
        </w:rPr>
        <w:t>比选申请人须知前附表第1</w:t>
      </w:r>
      <w:r>
        <w:rPr>
          <w:rFonts w:ascii="宋体" w:hAnsi="宋体"/>
          <w:kern w:val="0"/>
          <w:szCs w:val="21"/>
        </w:rPr>
        <w:t>.4.1项</w:t>
      </w:r>
      <w:r>
        <w:rPr>
          <w:rFonts w:ascii="宋体" w:hAnsi="宋体" w:hint="eastAsia"/>
          <w:kern w:val="0"/>
          <w:szCs w:val="21"/>
        </w:rPr>
        <w:t>中要求的相关证明材料</w:t>
      </w:r>
      <w:r>
        <w:rPr>
          <w:rFonts w:ascii="宋体" w:hAnsi="宋体"/>
          <w:szCs w:val="21"/>
        </w:rPr>
        <w:t>。</w:t>
      </w:r>
    </w:p>
    <w:p w:rsidR="00EB5C51" w:rsidRDefault="00D41E02">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Pr>
          <w:rFonts w:ascii="宋体" w:hAnsi="宋体" w:hint="eastAsia"/>
          <w:snapToGrid w:val="0"/>
          <w:kern w:val="0"/>
          <w:szCs w:val="21"/>
        </w:rPr>
        <w:t>比选申请人须知前附表规定接受联合体比选申请的，详见比选申请人须知前附表联合体比选申请相关内容。</w:t>
      </w:r>
    </w:p>
    <w:p w:rsidR="00EB5C51" w:rsidRDefault="00D41E02">
      <w:pPr>
        <w:pStyle w:val="3"/>
        <w:snapToGrid w:val="0"/>
        <w:spacing w:before="0" w:after="0" w:line="360" w:lineRule="auto"/>
        <w:rPr>
          <w:rFonts w:ascii="宋体" w:hAnsi="宋体"/>
          <w:b w:val="0"/>
          <w:snapToGrid w:val="0"/>
          <w:sz w:val="24"/>
          <w:szCs w:val="24"/>
        </w:rPr>
      </w:pPr>
      <w:bookmarkStart w:id="295" w:name="_Toc35034389"/>
      <w:bookmarkStart w:id="296" w:name="_Toc287620710"/>
      <w:bookmarkStart w:id="297" w:name="_Toc277082577"/>
      <w:bookmarkStart w:id="298" w:name="_Toc430530460"/>
      <w:bookmarkStart w:id="299" w:name="_Toc200513151"/>
      <w:bookmarkStart w:id="300" w:name="_Toc224103342"/>
      <w:bookmarkStart w:id="301" w:name="_Toc287607771"/>
      <w:bookmarkStart w:id="302" w:name="_Toc509218735"/>
      <w:bookmarkStart w:id="303" w:name="_Toc6190"/>
      <w:r>
        <w:rPr>
          <w:rFonts w:ascii="宋体" w:hAnsi="宋体"/>
          <w:b w:val="0"/>
          <w:snapToGrid w:val="0"/>
          <w:sz w:val="24"/>
          <w:szCs w:val="24"/>
        </w:rPr>
        <w:t>3.6  备选</w:t>
      </w:r>
      <w:r>
        <w:rPr>
          <w:rFonts w:ascii="宋体" w:hAnsi="宋体" w:hint="eastAsia"/>
          <w:b w:val="0"/>
          <w:snapToGrid w:val="0"/>
          <w:sz w:val="24"/>
          <w:szCs w:val="24"/>
        </w:rPr>
        <w:t>比选申请</w:t>
      </w:r>
      <w:r>
        <w:rPr>
          <w:rFonts w:ascii="宋体" w:hAnsi="宋体"/>
          <w:b w:val="0"/>
          <w:snapToGrid w:val="0"/>
          <w:sz w:val="24"/>
          <w:szCs w:val="24"/>
        </w:rPr>
        <w:t>方案</w:t>
      </w:r>
      <w:bookmarkEnd w:id="295"/>
      <w:bookmarkEnd w:id="296"/>
      <w:bookmarkEnd w:id="297"/>
      <w:bookmarkEnd w:id="298"/>
      <w:bookmarkEnd w:id="299"/>
      <w:bookmarkEnd w:id="300"/>
      <w:bookmarkEnd w:id="301"/>
      <w:bookmarkEnd w:id="302"/>
      <w:bookmarkEnd w:id="303"/>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w:t>
      </w:r>
      <w:r>
        <w:rPr>
          <w:rFonts w:ascii="宋体" w:hAnsi="宋体" w:hint="eastAsia"/>
          <w:snapToGrid w:val="0"/>
          <w:kern w:val="0"/>
          <w:szCs w:val="21"/>
        </w:rPr>
        <w:t>比选申请人</w:t>
      </w:r>
      <w:r>
        <w:rPr>
          <w:rFonts w:ascii="宋体" w:hAnsi="宋体"/>
          <w:snapToGrid w:val="0"/>
          <w:kern w:val="0"/>
          <w:szCs w:val="21"/>
        </w:rPr>
        <w:t>须知前附表另有规定外，</w:t>
      </w:r>
      <w:r>
        <w:rPr>
          <w:rFonts w:ascii="宋体" w:hAnsi="宋体" w:hint="eastAsia"/>
          <w:snapToGrid w:val="0"/>
          <w:kern w:val="0"/>
          <w:szCs w:val="21"/>
        </w:rPr>
        <w:t>比选申请人</w:t>
      </w:r>
      <w:r>
        <w:rPr>
          <w:rFonts w:ascii="宋体" w:hAnsi="宋体"/>
          <w:snapToGrid w:val="0"/>
          <w:kern w:val="0"/>
          <w:szCs w:val="21"/>
        </w:rPr>
        <w:t>不得递交备选</w:t>
      </w:r>
      <w:r>
        <w:rPr>
          <w:rFonts w:ascii="宋体" w:hAnsi="宋体" w:hint="eastAsia"/>
          <w:snapToGrid w:val="0"/>
          <w:kern w:val="0"/>
          <w:szCs w:val="21"/>
        </w:rPr>
        <w:t>比选申请</w:t>
      </w:r>
      <w:r>
        <w:rPr>
          <w:rFonts w:ascii="宋体" w:hAnsi="宋体"/>
          <w:snapToGrid w:val="0"/>
          <w:kern w:val="0"/>
          <w:szCs w:val="21"/>
        </w:rPr>
        <w:t>方案。允许</w:t>
      </w:r>
      <w:r>
        <w:rPr>
          <w:rFonts w:ascii="宋体" w:hAnsi="宋体" w:hint="eastAsia"/>
          <w:snapToGrid w:val="0"/>
          <w:kern w:val="0"/>
          <w:szCs w:val="21"/>
        </w:rPr>
        <w:t>比选申请人</w:t>
      </w:r>
      <w:r>
        <w:rPr>
          <w:rFonts w:ascii="宋体" w:hAnsi="宋体"/>
          <w:snapToGrid w:val="0"/>
          <w:kern w:val="0"/>
          <w:szCs w:val="21"/>
        </w:rPr>
        <w:t>递交备选</w:t>
      </w:r>
      <w:r>
        <w:rPr>
          <w:rFonts w:ascii="宋体" w:hAnsi="宋体" w:hint="eastAsia"/>
          <w:snapToGrid w:val="0"/>
          <w:kern w:val="0"/>
          <w:szCs w:val="21"/>
        </w:rPr>
        <w:t>比选申请</w:t>
      </w:r>
      <w:r>
        <w:rPr>
          <w:rFonts w:ascii="宋体" w:hAnsi="宋体"/>
          <w:snapToGrid w:val="0"/>
          <w:kern w:val="0"/>
          <w:szCs w:val="21"/>
        </w:rPr>
        <w:t>方案的，只有中选人所递交的备选</w:t>
      </w:r>
      <w:r>
        <w:rPr>
          <w:rFonts w:ascii="宋体" w:hAnsi="宋体" w:hint="eastAsia"/>
          <w:snapToGrid w:val="0"/>
          <w:kern w:val="0"/>
          <w:szCs w:val="21"/>
        </w:rPr>
        <w:t>比选申请</w:t>
      </w:r>
      <w:r>
        <w:rPr>
          <w:rFonts w:ascii="宋体" w:hAnsi="宋体"/>
          <w:snapToGrid w:val="0"/>
          <w:kern w:val="0"/>
          <w:szCs w:val="21"/>
        </w:rPr>
        <w:t>方案方可予以考虑。评选委员会认为中选人的备 选</w:t>
      </w:r>
      <w:r>
        <w:rPr>
          <w:rFonts w:ascii="宋体" w:hAnsi="宋体" w:hint="eastAsia"/>
          <w:snapToGrid w:val="0"/>
          <w:kern w:val="0"/>
          <w:szCs w:val="21"/>
        </w:rPr>
        <w:t>比选申请</w:t>
      </w:r>
      <w:r>
        <w:rPr>
          <w:rFonts w:ascii="宋体" w:hAnsi="宋体"/>
          <w:snapToGrid w:val="0"/>
          <w:kern w:val="0"/>
          <w:szCs w:val="21"/>
        </w:rPr>
        <w:t>方案优于其按照</w:t>
      </w:r>
      <w:r>
        <w:rPr>
          <w:rFonts w:ascii="宋体" w:hAnsi="宋体" w:hint="eastAsia"/>
          <w:snapToGrid w:val="0"/>
          <w:kern w:val="0"/>
          <w:szCs w:val="21"/>
        </w:rPr>
        <w:t>比选</w:t>
      </w:r>
      <w:r>
        <w:rPr>
          <w:rFonts w:ascii="宋体" w:hAnsi="宋体"/>
          <w:snapToGrid w:val="0"/>
          <w:kern w:val="0"/>
          <w:szCs w:val="21"/>
        </w:rPr>
        <w:t>文件要求编制的</w:t>
      </w:r>
      <w:r>
        <w:rPr>
          <w:rFonts w:ascii="宋体" w:hAnsi="宋体" w:hint="eastAsia"/>
          <w:snapToGrid w:val="0"/>
          <w:kern w:val="0"/>
          <w:szCs w:val="21"/>
        </w:rPr>
        <w:t>比选申请</w:t>
      </w:r>
      <w:r>
        <w:rPr>
          <w:rFonts w:ascii="宋体" w:hAnsi="宋体"/>
          <w:snapToGrid w:val="0"/>
          <w:kern w:val="0"/>
          <w:szCs w:val="21"/>
        </w:rPr>
        <w:t>方案的，比选人可以接受该备选</w:t>
      </w:r>
      <w:r>
        <w:rPr>
          <w:rFonts w:ascii="宋体" w:hAnsi="宋体" w:hint="eastAsia"/>
          <w:snapToGrid w:val="0"/>
          <w:kern w:val="0"/>
          <w:szCs w:val="21"/>
        </w:rPr>
        <w:t>比选申请</w:t>
      </w:r>
      <w:r>
        <w:rPr>
          <w:rFonts w:ascii="宋体" w:hAnsi="宋体"/>
          <w:snapToGrid w:val="0"/>
          <w:kern w:val="0"/>
          <w:szCs w:val="21"/>
        </w:rPr>
        <w:t>方案。</w:t>
      </w:r>
    </w:p>
    <w:p w:rsidR="00EB5C51" w:rsidRDefault="00D41E02">
      <w:pPr>
        <w:pStyle w:val="3"/>
        <w:snapToGrid w:val="0"/>
        <w:spacing w:before="0" w:after="0" w:line="360" w:lineRule="auto"/>
        <w:rPr>
          <w:rFonts w:ascii="宋体" w:hAnsi="宋体"/>
          <w:b w:val="0"/>
          <w:snapToGrid w:val="0"/>
          <w:sz w:val="24"/>
          <w:szCs w:val="24"/>
        </w:rPr>
      </w:pPr>
      <w:bookmarkStart w:id="304" w:name="_Toc287607772"/>
      <w:bookmarkStart w:id="305" w:name="_Toc277082578"/>
      <w:bookmarkStart w:id="306" w:name="_Toc224103343"/>
      <w:bookmarkStart w:id="307" w:name="_Toc509218736"/>
      <w:bookmarkStart w:id="308" w:name="_Toc1601"/>
      <w:bookmarkStart w:id="309" w:name="_Toc200513152"/>
      <w:bookmarkStart w:id="310" w:name="_Toc430530461"/>
      <w:bookmarkStart w:id="311" w:name="_Toc287620711"/>
      <w:bookmarkStart w:id="312" w:name="_Toc35034390"/>
      <w:r>
        <w:rPr>
          <w:rFonts w:ascii="宋体" w:hAnsi="宋体"/>
          <w:b w:val="0"/>
          <w:snapToGrid w:val="0"/>
          <w:sz w:val="24"/>
          <w:szCs w:val="24"/>
        </w:rPr>
        <w:t xml:space="preserve">3.7  </w:t>
      </w:r>
      <w:r>
        <w:rPr>
          <w:rFonts w:ascii="宋体" w:hAnsi="宋体" w:hint="eastAsia"/>
          <w:b w:val="0"/>
          <w:snapToGrid w:val="0"/>
          <w:sz w:val="24"/>
          <w:szCs w:val="24"/>
        </w:rPr>
        <w:t>比选申请</w:t>
      </w:r>
      <w:r>
        <w:rPr>
          <w:rFonts w:ascii="宋体" w:hAnsi="宋体"/>
          <w:b w:val="0"/>
          <w:snapToGrid w:val="0"/>
          <w:sz w:val="24"/>
          <w:szCs w:val="24"/>
        </w:rPr>
        <w:t>文件的编制</w:t>
      </w:r>
      <w:bookmarkEnd w:id="304"/>
      <w:bookmarkEnd w:id="305"/>
      <w:bookmarkEnd w:id="306"/>
      <w:bookmarkEnd w:id="307"/>
      <w:bookmarkEnd w:id="308"/>
      <w:bookmarkEnd w:id="309"/>
      <w:bookmarkEnd w:id="310"/>
      <w:bookmarkEnd w:id="311"/>
      <w:bookmarkEnd w:id="312"/>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3.7.1  </w:t>
      </w:r>
      <w:r>
        <w:rPr>
          <w:rFonts w:ascii="宋体" w:hAnsi="宋体" w:hint="eastAsia"/>
          <w:snapToGrid w:val="0"/>
          <w:kern w:val="0"/>
          <w:szCs w:val="21"/>
        </w:rPr>
        <w:t>比选申请</w:t>
      </w:r>
      <w:r>
        <w:rPr>
          <w:rFonts w:ascii="宋体" w:hAnsi="宋体"/>
          <w:snapToGrid w:val="0"/>
          <w:kern w:val="0"/>
          <w:szCs w:val="21"/>
        </w:rPr>
        <w:t>文件应按第八章“</w:t>
      </w:r>
      <w:r>
        <w:rPr>
          <w:rFonts w:ascii="宋体" w:hAnsi="宋体" w:hint="eastAsia"/>
          <w:snapToGrid w:val="0"/>
          <w:kern w:val="0"/>
          <w:szCs w:val="21"/>
        </w:rPr>
        <w:t>比选申请</w:t>
      </w:r>
      <w:r>
        <w:rPr>
          <w:rFonts w:ascii="宋体" w:hAnsi="宋体"/>
          <w:snapToGrid w:val="0"/>
          <w:kern w:val="0"/>
          <w:szCs w:val="21"/>
        </w:rPr>
        <w:t>文件格式”进行编写，如有必要，可以增加附页，作为</w:t>
      </w:r>
      <w:r>
        <w:rPr>
          <w:rFonts w:ascii="宋体" w:hAnsi="宋体" w:hint="eastAsia"/>
          <w:snapToGrid w:val="0"/>
          <w:kern w:val="0"/>
          <w:szCs w:val="21"/>
        </w:rPr>
        <w:t>比选申请</w:t>
      </w:r>
      <w:r>
        <w:rPr>
          <w:rFonts w:ascii="宋体" w:hAnsi="宋体"/>
          <w:snapToGrid w:val="0"/>
          <w:kern w:val="0"/>
          <w:szCs w:val="21"/>
        </w:rPr>
        <w:t>文件的组成部分。其中，</w:t>
      </w:r>
      <w:r>
        <w:rPr>
          <w:rFonts w:ascii="宋体" w:hAnsi="宋体" w:hint="eastAsia"/>
          <w:snapToGrid w:val="0"/>
          <w:kern w:val="0"/>
          <w:szCs w:val="21"/>
        </w:rPr>
        <w:t>比选申请</w:t>
      </w:r>
      <w:r>
        <w:rPr>
          <w:rFonts w:ascii="宋体" w:hAnsi="宋体"/>
          <w:snapToGrid w:val="0"/>
          <w:kern w:val="0"/>
          <w:szCs w:val="21"/>
        </w:rPr>
        <w:t>函附录在满足</w:t>
      </w:r>
      <w:r>
        <w:rPr>
          <w:rFonts w:ascii="宋体" w:hAnsi="宋体" w:hint="eastAsia"/>
          <w:snapToGrid w:val="0"/>
          <w:kern w:val="0"/>
          <w:szCs w:val="21"/>
        </w:rPr>
        <w:t>比选</w:t>
      </w:r>
      <w:r>
        <w:rPr>
          <w:rFonts w:ascii="宋体" w:hAnsi="宋体"/>
          <w:snapToGrid w:val="0"/>
          <w:kern w:val="0"/>
          <w:szCs w:val="21"/>
        </w:rPr>
        <w:t>文件实质性要求的基础上，可以提出比</w:t>
      </w:r>
      <w:r>
        <w:rPr>
          <w:rFonts w:ascii="宋体" w:hAnsi="宋体" w:hint="eastAsia"/>
          <w:snapToGrid w:val="0"/>
          <w:kern w:val="0"/>
          <w:szCs w:val="21"/>
        </w:rPr>
        <w:t>比选</w:t>
      </w:r>
      <w:r>
        <w:rPr>
          <w:rFonts w:ascii="宋体" w:hAnsi="宋体"/>
          <w:snapToGrid w:val="0"/>
          <w:kern w:val="0"/>
          <w:szCs w:val="21"/>
        </w:rPr>
        <w:t>文件要求更有利于比选人的承诺。</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3.7.2  </w:t>
      </w:r>
      <w:r>
        <w:rPr>
          <w:rFonts w:ascii="宋体" w:hAnsi="宋体" w:hint="eastAsia"/>
          <w:snapToGrid w:val="0"/>
          <w:kern w:val="0"/>
          <w:szCs w:val="21"/>
        </w:rPr>
        <w:t>比选申请</w:t>
      </w:r>
      <w:r>
        <w:rPr>
          <w:rFonts w:ascii="宋体" w:hAnsi="宋体"/>
          <w:snapToGrid w:val="0"/>
          <w:kern w:val="0"/>
          <w:szCs w:val="21"/>
        </w:rPr>
        <w:t>文件应当对</w:t>
      </w:r>
      <w:r>
        <w:rPr>
          <w:rFonts w:ascii="宋体" w:hAnsi="宋体" w:hint="eastAsia"/>
          <w:snapToGrid w:val="0"/>
          <w:kern w:val="0"/>
          <w:szCs w:val="21"/>
        </w:rPr>
        <w:t>比选</w:t>
      </w:r>
      <w:r>
        <w:rPr>
          <w:rFonts w:ascii="宋体" w:hAnsi="宋体"/>
          <w:snapToGrid w:val="0"/>
          <w:kern w:val="0"/>
          <w:szCs w:val="21"/>
        </w:rPr>
        <w:t>文件有关工期、</w:t>
      </w:r>
      <w:r>
        <w:rPr>
          <w:rFonts w:ascii="宋体" w:hAnsi="宋体" w:hint="eastAsia"/>
          <w:snapToGrid w:val="0"/>
          <w:kern w:val="0"/>
          <w:szCs w:val="21"/>
        </w:rPr>
        <w:t>比选申请</w:t>
      </w:r>
      <w:r>
        <w:rPr>
          <w:rFonts w:ascii="宋体" w:hAnsi="宋体"/>
          <w:snapToGrid w:val="0"/>
          <w:kern w:val="0"/>
          <w:szCs w:val="21"/>
        </w:rPr>
        <w:t>有效期、质量要求、技术标准和要求、</w:t>
      </w:r>
      <w:r>
        <w:rPr>
          <w:rFonts w:ascii="宋体" w:hAnsi="宋体" w:hint="eastAsia"/>
          <w:snapToGrid w:val="0"/>
          <w:kern w:val="0"/>
          <w:szCs w:val="21"/>
        </w:rPr>
        <w:t>比选</w:t>
      </w:r>
      <w:r>
        <w:rPr>
          <w:rFonts w:ascii="宋体" w:hAnsi="宋体"/>
          <w:snapToGrid w:val="0"/>
          <w:kern w:val="0"/>
          <w:szCs w:val="21"/>
        </w:rPr>
        <w:t>范围等实质性内容做出响应。</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 xml:space="preserve">3.7.3  </w:t>
      </w:r>
      <w:r>
        <w:rPr>
          <w:rFonts w:ascii="宋体" w:hAnsi="宋体" w:hint="eastAsia"/>
          <w:snapToGrid w:val="0"/>
          <w:kern w:val="0"/>
          <w:position w:val="-2"/>
          <w:szCs w:val="21"/>
        </w:rPr>
        <w:t>比选申请文件的签字盖章要求：按本章比选申请人须知前附表第3.7.3项执行。</w:t>
      </w:r>
    </w:p>
    <w:p w:rsidR="00EB5C51" w:rsidRDefault="00D41E02">
      <w:pPr>
        <w:autoSpaceDE w:val="0"/>
        <w:autoSpaceDN w:val="0"/>
        <w:adjustRightInd w:val="0"/>
        <w:snapToGrid w:val="0"/>
        <w:spacing w:line="360" w:lineRule="auto"/>
        <w:ind w:right="-164" w:firstLineChars="200" w:firstLine="420"/>
        <w:rPr>
          <w:rFonts w:ascii="宋体" w:hAnsi="宋体"/>
          <w:snapToGrid w:val="0"/>
          <w:kern w:val="0"/>
          <w:szCs w:val="21"/>
        </w:rPr>
      </w:pPr>
      <w:r>
        <w:rPr>
          <w:rFonts w:ascii="宋体" w:hAnsi="宋体"/>
          <w:snapToGrid w:val="0"/>
          <w:kern w:val="0"/>
          <w:szCs w:val="21"/>
        </w:rPr>
        <w:t xml:space="preserve">3.7.4  </w:t>
      </w:r>
      <w:r>
        <w:rPr>
          <w:rFonts w:ascii="宋体" w:hAnsi="宋体" w:hint="eastAsia"/>
          <w:snapToGrid w:val="0"/>
          <w:kern w:val="0"/>
          <w:position w:val="-2"/>
          <w:szCs w:val="21"/>
        </w:rPr>
        <w:t>按本章比选申请人须知前附表第3.7.</w:t>
      </w:r>
      <w:r>
        <w:rPr>
          <w:rFonts w:ascii="宋体" w:hAnsi="宋体"/>
          <w:snapToGrid w:val="0"/>
          <w:kern w:val="0"/>
          <w:position w:val="-2"/>
          <w:szCs w:val="21"/>
        </w:rPr>
        <w:t>4</w:t>
      </w:r>
      <w:r>
        <w:rPr>
          <w:rFonts w:ascii="宋体" w:hAnsi="宋体" w:hint="eastAsia"/>
          <w:snapToGrid w:val="0"/>
          <w:kern w:val="0"/>
          <w:position w:val="-2"/>
          <w:szCs w:val="21"/>
        </w:rPr>
        <w:t>项执行</w:t>
      </w:r>
      <w:r>
        <w:rPr>
          <w:rFonts w:ascii="宋体" w:hAnsi="宋体"/>
          <w:kern w:val="0"/>
          <w:szCs w:val="21"/>
        </w:rPr>
        <w:t>。</w:t>
      </w:r>
    </w:p>
    <w:p w:rsidR="00EB5C51" w:rsidRDefault="00D41E02">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snapToGrid w:val="0"/>
          <w:kern w:val="0"/>
          <w:szCs w:val="21"/>
        </w:rPr>
        <w:t xml:space="preserve">3.7.5  </w:t>
      </w:r>
      <w:r>
        <w:rPr>
          <w:rFonts w:ascii="宋体" w:hAnsi="宋体" w:hint="eastAsia"/>
          <w:snapToGrid w:val="0"/>
          <w:kern w:val="0"/>
          <w:szCs w:val="21"/>
        </w:rPr>
        <w:t>比选申请</w:t>
      </w:r>
      <w:r>
        <w:rPr>
          <w:rFonts w:ascii="宋体" w:hAnsi="宋体"/>
          <w:snapToGrid w:val="0"/>
          <w:kern w:val="0"/>
          <w:szCs w:val="21"/>
        </w:rPr>
        <w:t>文件</w:t>
      </w:r>
      <w:r>
        <w:rPr>
          <w:rFonts w:ascii="宋体" w:hAnsi="宋体" w:hint="eastAsia"/>
          <w:snapToGrid w:val="0"/>
          <w:kern w:val="0"/>
          <w:szCs w:val="21"/>
        </w:rPr>
        <w:t>应按规定格式排版</w:t>
      </w:r>
      <w:r>
        <w:rPr>
          <w:rFonts w:ascii="宋体" w:hAnsi="宋体"/>
          <w:snapToGrid w:val="0"/>
          <w:kern w:val="0"/>
          <w:szCs w:val="21"/>
        </w:rPr>
        <w:t>，并编制目录，具体装订要求见</w:t>
      </w:r>
      <w:r>
        <w:rPr>
          <w:rFonts w:ascii="宋体" w:hAnsi="宋体" w:hint="eastAsia"/>
          <w:snapToGrid w:val="0"/>
          <w:kern w:val="0"/>
          <w:szCs w:val="21"/>
        </w:rPr>
        <w:t>比选申请人</w:t>
      </w:r>
      <w:r>
        <w:rPr>
          <w:rFonts w:ascii="宋体" w:hAnsi="宋体"/>
          <w:snapToGrid w:val="0"/>
          <w:kern w:val="0"/>
          <w:szCs w:val="21"/>
        </w:rPr>
        <w:t>须知前附表规定。</w:t>
      </w:r>
    </w:p>
    <w:p w:rsidR="00EB5C51" w:rsidRDefault="00D41E02">
      <w:pPr>
        <w:pStyle w:val="20"/>
        <w:keepNext w:val="0"/>
        <w:keepLines w:val="0"/>
        <w:spacing w:before="0" w:after="0" w:line="360" w:lineRule="auto"/>
        <w:rPr>
          <w:rFonts w:ascii="宋体" w:hAnsi="宋体"/>
          <w:b w:val="0"/>
          <w:snapToGrid w:val="0"/>
        </w:rPr>
      </w:pPr>
      <w:bookmarkStart w:id="313" w:name="_Toc430530462"/>
      <w:bookmarkStart w:id="314" w:name="_Toc35034391"/>
      <w:bookmarkStart w:id="315" w:name="_Toc200513153"/>
      <w:bookmarkStart w:id="316" w:name="_Toc224103344"/>
      <w:bookmarkStart w:id="317" w:name="_Toc287620712"/>
      <w:bookmarkStart w:id="318" w:name="_Toc509218737"/>
      <w:bookmarkStart w:id="319" w:name="_Toc287607773"/>
      <w:bookmarkStart w:id="320" w:name="_Toc277082579"/>
      <w:bookmarkStart w:id="321" w:name="_Toc17626"/>
      <w:bookmarkStart w:id="322" w:name="_Toc88120038"/>
      <w:r>
        <w:rPr>
          <w:rFonts w:ascii="宋体" w:hAnsi="宋体"/>
          <w:b w:val="0"/>
          <w:snapToGrid w:val="0"/>
        </w:rPr>
        <w:t xml:space="preserve">4.  </w:t>
      </w:r>
      <w:bookmarkEnd w:id="313"/>
      <w:bookmarkEnd w:id="314"/>
      <w:bookmarkEnd w:id="315"/>
      <w:bookmarkEnd w:id="316"/>
      <w:bookmarkEnd w:id="317"/>
      <w:bookmarkEnd w:id="318"/>
      <w:bookmarkEnd w:id="319"/>
      <w:bookmarkEnd w:id="320"/>
      <w:r>
        <w:rPr>
          <w:rFonts w:ascii="宋体" w:hAnsi="宋体" w:hint="eastAsia"/>
          <w:b w:val="0"/>
          <w:snapToGrid w:val="0"/>
        </w:rPr>
        <w:t>比选申请</w:t>
      </w:r>
      <w:bookmarkEnd w:id="321"/>
      <w:bookmarkEnd w:id="322"/>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323" w:name="_Toc35034392"/>
      <w:bookmarkStart w:id="324" w:name="_Toc287607774"/>
      <w:bookmarkStart w:id="325" w:name="_Toc509218738"/>
      <w:bookmarkStart w:id="326" w:name="_Toc430530463"/>
      <w:bookmarkStart w:id="327" w:name="_Toc277082580"/>
      <w:bookmarkStart w:id="328" w:name="_Toc200513154"/>
      <w:bookmarkStart w:id="329" w:name="_Toc1284"/>
      <w:bookmarkStart w:id="330" w:name="_Toc224103345"/>
      <w:bookmarkStart w:id="331" w:name="_Toc287620713"/>
      <w:r>
        <w:rPr>
          <w:rFonts w:ascii="宋体" w:hAnsi="宋体"/>
          <w:b w:val="0"/>
          <w:snapToGrid w:val="0"/>
          <w:sz w:val="24"/>
          <w:szCs w:val="24"/>
        </w:rPr>
        <w:t xml:space="preserve">4.1  </w:t>
      </w:r>
      <w:r>
        <w:rPr>
          <w:rFonts w:ascii="宋体" w:hAnsi="宋体" w:hint="eastAsia"/>
          <w:b w:val="0"/>
          <w:snapToGrid w:val="0"/>
          <w:sz w:val="24"/>
          <w:szCs w:val="24"/>
        </w:rPr>
        <w:t>比选申请</w:t>
      </w:r>
      <w:r>
        <w:rPr>
          <w:rFonts w:ascii="宋体" w:hAnsi="宋体"/>
          <w:b w:val="0"/>
          <w:snapToGrid w:val="0"/>
          <w:sz w:val="24"/>
          <w:szCs w:val="24"/>
        </w:rPr>
        <w:t>文件的密封和标记</w:t>
      </w:r>
      <w:bookmarkEnd w:id="323"/>
      <w:bookmarkEnd w:id="324"/>
      <w:bookmarkEnd w:id="325"/>
      <w:bookmarkEnd w:id="326"/>
      <w:bookmarkEnd w:id="327"/>
      <w:bookmarkEnd w:id="328"/>
      <w:bookmarkEnd w:id="329"/>
      <w:bookmarkEnd w:id="330"/>
      <w:bookmarkEnd w:id="331"/>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bookmarkStart w:id="332" w:name="_Toc200513155"/>
      <w:r>
        <w:rPr>
          <w:rFonts w:ascii="宋体" w:hAnsi="宋体"/>
          <w:snapToGrid w:val="0"/>
          <w:kern w:val="0"/>
          <w:szCs w:val="21"/>
        </w:rPr>
        <w:t xml:space="preserve">4.1.1  </w:t>
      </w:r>
      <w:r>
        <w:rPr>
          <w:rFonts w:ascii="宋体" w:hAnsi="宋体" w:hint="eastAsia"/>
          <w:snapToGrid w:val="0"/>
          <w:kern w:val="0"/>
          <w:szCs w:val="21"/>
        </w:rPr>
        <w:t>比选申请</w:t>
      </w:r>
      <w:r>
        <w:rPr>
          <w:rFonts w:ascii="宋体" w:hAnsi="宋体"/>
          <w:snapToGrid w:val="0"/>
          <w:kern w:val="0"/>
          <w:szCs w:val="21"/>
        </w:rPr>
        <w:t>文件的密封</w:t>
      </w:r>
      <w:r>
        <w:rPr>
          <w:rFonts w:ascii="宋体" w:hAnsi="宋体" w:hint="eastAsia"/>
          <w:snapToGrid w:val="0"/>
          <w:kern w:val="0"/>
          <w:szCs w:val="21"/>
        </w:rPr>
        <w:t>：</w:t>
      </w:r>
      <w:r>
        <w:rPr>
          <w:rFonts w:ascii="宋体" w:hAnsi="宋体"/>
          <w:snapToGrid w:val="0"/>
          <w:kern w:val="0"/>
          <w:szCs w:val="21"/>
        </w:rPr>
        <w:t>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4.1.2  </w:t>
      </w:r>
      <w:r>
        <w:rPr>
          <w:rFonts w:ascii="宋体" w:hAnsi="宋体" w:hint="eastAsia"/>
          <w:snapToGrid w:val="0"/>
          <w:kern w:val="0"/>
          <w:szCs w:val="21"/>
        </w:rPr>
        <w:t>比选申请</w:t>
      </w:r>
      <w:r>
        <w:rPr>
          <w:rFonts w:ascii="宋体" w:hAnsi="宋体"/>
          <w:snapToGrid w:val="0"/>
          <w:kern w:val="0"/>
          <w:szCs w:val="21"/>
        </w:rPr>
        <w:t>文件的封套上应写明的内容</w:t>
      </w:r>
      <w:r>
        <w:rPr>
          <w:rFonts w:ascii="宋体" w:hAnsi="宋体" w:hint="eastAsia"/>
          <w:snapToGrid w:val="0"/>
          <w:kern w:val="0"/>
          <w:szCs w:val="21"/>
        </w:rPr>
        <w:t>：</w:t>
      </w:r>
      <w:r>
        <w:rPr>
          <w:rFonts w:ascii="宋体" w:hAnsi="宋体"/>
          <w:snapToGrid w:val="0"/>
          <w:kern w:val="0"/>
          <w:szCs w:val="21"/>
        </w:rPr>
        <w:t>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333" w:name="_Toc287607775"/>
      <w:bookmarkStart w:id="334" w:name="_Toc35034393"/>
      <w:bookmarkStart w:id="335" w:name="_Toc509218739"/>
      <w:bookmarkStart w:id="336" w:name="_Toc430530464"/>
      <w:bookmarkStart w:id="337" w:name="_Toc224103346"/>
      <w:bookmarkStart w:id="338" w:name="_Toc277082581"/>
      <w:bookmarkStart w:id="339" w:name="_Toc287620714"/>
      <w:bookmarkStart w:id="340" w:name="_Toc19793"/>
      <w:r>
        <w:rPr>
          <w:rFonts w:ascii="宋体" w:hAnsi="宋体"/>
          <w:b w:val="0"/>
          <w:snapToGrid w:val="0"/>
          <w:sz w:val="24"/>
          <w:szCs w:val="24"/>
        </w:rPr>
        <w:t xml:space="preserve">4.2  </w:t>
      </w:r>
      <w:r>
        <w:rPr>
          <w:rFonts w:ascii="宋体" w:hAnsi="宋体" w:hint="eastAsia"/>
          <w:b w:val="0"/>
          <w:snapToGrid w:val="0"/>
          <w:sz w:val="24"/>
          <w:szCs w:val="24"/>
        </w:rPr>
        <w:t>比选申请</w:t>
      </w:r>
      <w:r>
        <w:rPr>
          <w:rFonts w:ascii="宋体" w:hAnsi="宋体"/>
          <w:b w:val="0"/>
          <w:snapToGrid w:val="0"/>
          <w:sz w:val="24"/>
          <w:szCs w:val="24"/>
        </w:rPr>
        <w:t>文件的递交</w:t>
      </w:r>
      <w:bookmarkEnd w:id="332"/>
      <w:bookmarkEnd w:id="333"/>
      <w:bookmarkEnd w:id="334"/>
      <w:bookmarkEnd w:id="335"/>
      <w:bookmarkEnd w:id="336"/>
      <w:bookmarkEnd w:id="337"/>
      <w:bookmarkEnd w:id="338"/>
      <w:bookmarkEnd w:id="339"/>
      <w:bookmarkEnd w:id="340"/>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4.2.1  </w:t>
      </w:r>
      <w:r>
        <w:rPr>
          <w:rFonts w:ascii="宋体" w:hAnsi="宋体" w:hint="eastAsia"/>
          <w:snapToGrid w:val="0"/>
          <w:kern w:val="0"/>
          <w:szCs w:val="21"/>
        </w:rPr>
        <w:t>比选申请人</w:t>
      </w:r>
      <w:r>
        <w:rPr>
          <w:rFonts w:ascii="宋体" w:hAnsi="宋体"/>
          <w:snapToGrid w:val="0"/>
          <w:kern w:val="0"/>
          <w:szCs w:val="21"/>
        </w:rPr>
        <w:t>应在</w:t>
      </w:r>
      <w:r>
        <w:rPr>
          <w:rFonts w:ascii="宋体" w:hAnsi="宋体" w:hint="eastAsia"/>
          <w:snapToGrid w:val="0"/>
          <w:kern w:val="0"/>
          <w:szCs w:val="21"/>
        </w:rPr>
        <w:t>比选申请人</w:t>
      </w:r>
      <w:r>
        <w:rPr>
          <w:rFonts w:ascii="宋体" w:hAnsi="宋体"/>
          <w:snapToGrid w:val="0"/>
          <w:kern w:val="0"/>
          <w:szCs w:val="21"/>
        </w:rPr>
        <w:t>须知前附表第 2.2.2 项规定的</w:t>
      </w:r>
      <w:r>
        <w:rPr>
          <w:rFonts w:ascii="宋体" w:hAnsi="宋体" w:hint="eastAsia"/>
          <w:snapToGrid w:val="0"/>
          <w:kern w:val="0"/>
          <w:szCs w:val="21"/>
        </w:rPr>
        <w:t>比选申请</w:t>
      </w:r>
      <w:r>
        <w:rPr>
          <w:rFonts w:ascii="宋体" w:hAnsi="宋体"/>
          <w:snapToGrid w:val="0"/>
          <w:kern w:val="0"/>
          <w:szCs w:val="21"/>
        </w:rPr>
        <w:t>截止时间前递交</w:t>
      </w:r>
      <w:r>
        <w:rPr>
          <w:rFonts w:ascii="宋体" w:hAnsi="宋体" w:hint="eastAsia"/>
          <w:snapToGrid w:val="0"/>
          <w:kern w:val="0"/>
          <w:szCs w:val="21"/>
        </w:rPr>
        <w:t>比选申请</w:t>
      </w:r>
      <w:r>
        <w:rPr>
          <w:rFonts w:ascii="宋体" w:hAnsi="宋体"/>
          <w:snapToGrid w:val="0"/>
          <w:kern w:val="0"/>
          <w:szCs w:val="21"/>
        </w:rPr>
        <w:t>文件。</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4.2.2  </w:t>
      </w:r>
      <w:r>
        <w:rPr>
          <w:rFonts w:ascii="宋体" w:hAnsi="宋体" w:hint="eastAsia"/>
          <w:snapToGrid w:val="0"/>
          <w:kern w:val="0"/>
          <w:szCs w:val="21"/>
        </w:rPr>
        <w:t>比选申请人</w:t>
      </w:r>
      <w:r>
        <w:rPr>
          <w:rFonts w:ascii="宋体" w:hAnsi="宋体"/>
          <w:snapToGrid w:val="0"/>
          <w:kern w:val="0"/>
          <w:szCs w:val="21"/>
        </w:rPr>
        <w:t>递交</w:t>
      </w:r>
      <w:r>
        <w:rPr>
          <w:rFonts w:ascii="宋体" w:hAnsi="宋体" w:hint="eastAsia"/>
          <w:snapToGrid w:val="0"/>
          <w:kern w:val="0"/>
          <w:szCs w:val="21"/>
        </w:rPr>
        <w:t>比选申请</w:t>
      </w:r>
      <w:r>
        <w:rPr>
          <w:rFonts w:ascii="宋体" w:hAnsi="宋体"/>
          <w:snapToGrid w:val="0"/>
          <w:kern w:val="0"/>
          <w:szCs w:val="21"/>
        </w:rPr>
        <w:t>文件的地点：见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4.2.3  除</w:t>
      </w:r>
      <w:r>
        <w:rPr>
          <w:rFonts w:ascii="宋体" w:hAnsi="宋体" w:hint="eastAsia"/>
          <w:snapToGrid w:val="0"/>
          <w:kern w:val="0"/>
          <w:szCs w:val="21"/>
        </w:rPr>
        <w:t>比选申请人</w:t>
      </w:r>
      <w:r>
        <w:rPr>
          <w:rFonts w:ascii="宋体" w:hAnsi="宋体"/>
          <w:snapToGrid w:val="0"/>
          <w:kern w:val="0"/>
          <w:szCs w:val="21"/>
        </w:rPr>
        <w:t>须知前附表另有规定外，</w:t>
      </w:r>
      <w:r>
        <w:rPr>
          <w:rFonts w:ascii="宋体" w:hAnsi="宋体" w:hint="eastAsia"/>
          <w:snapToGrid w:val="0"/>
          <w:kern w:val="0"/>
          <w:szCs w:val="21"/>
        </w:rPr>
        <w:t>比选申请人</w:t>
      </w:r>
      <w:r>
        <w:rPr>
          <w:rFonts w:ascii="宋体" w:hAnsi="宋体"/>
          <w:snapToGrid w:val="0"/>
          <w:kern w:val="0"/>
          <w:szCs w:val="21"/>
        </w:rPr>
        <w:t>所递交的</w:t>
      </w:r>
      <w:r>
        <w:rPr>
          <w:rFonts w:ascii="宋体" w:hAnsi="宋体" w:hint="eastAsia"/>
          <w:snapToGrid w:val="0"/>
          <w:kern w:val="0"/>
          <w:szCs w:val="21"/>
        </w:rPr>
        <w:t>比选申请</w:t>
      </w:r>
      <w:r>
        <w:rPr>
          <w:rFonts w:ascii="宋体" w:hAnsi="宋体"/>
          <w:snapToGrid w:val="0"/>
          <w:kern w:val="0"/>
          <w:szCs w:val="21"/>
        </w:rPr>
        <w:t>文件不予退还。</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4.2.4  比选人收到</w:t>
      </w:r>
      <w:r>
        <w:rPr>
          <w:rFonts w:ascii="宋体" w:hAnsi="宋体" w:hint="eastAsia"/>
          <w:snapToGrid w:val="0"/>
          <w:kern w:val="0"/>
          <w:szCs w:val="21"/>
        </w:rPr>
        <w:t>比选申请</w:t>
      </w:r>
      <w:r>
        <w:rPr>
          <w:rFonts w:ascii="宋体" w:hAnsi="宋体"/>
          <w:snapToGrid w:val="0"/>
          <w:kern w:val="0"/>
          <w:szCs w:val="21"/>
        </w:rPr>
        <w:t>文件后，向</w:t>
      </w:r>
      <w:r>
        <w:rPr>
          <w:rFonts w:ascii="宋体" w:hAnsi="宋体" w:hint="eastAsia"/>
          <w:snapToGrid w:val="0"/>
          <w:kern w:val="0"/>
          <w:szCs w:val="21"/>
        </w:rPr>
        <w:t>比选申请人</w:t>
      </w:r>
      <w:r>
        <w:rPr>
          <w:rFonts w:ascii="宋体" w:hAnsi="宋体"/>
          <w:snapToGrid w:val="0"/>
          <w:kern w:val="0"/>
          <w:szCs w:val="21"/>
        </w:rPr>
        <w:t>出具签收凭证。</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4.2.5  逾期送达的或者未送达指定地点的</w:t>
      </w:r>
      <w:r>
        <w:rPr>
          <w:rFonts w:ascii="宋体" w:hAnsi="宋体" w:hint="eastAsia"/>
          <w:snapToGrid w:val="0"/>
          <w:kern w:val="0"/>
          <w:szCs w:val="21"/>
        </w:rPr>
        <w:t>比选申请</w:t>
      </w:r>
      <w:r>
        <w:rPr>
          <w:rFonts w:ascii="宋体" w:hAnsi="宋体"/>
          <w:snapToGrid w:val="0"/>
          <w:kern w:val="0"/>
          <w:szCs w:val="21"/>
        </w:rPr>
        <w:t>文件，比选人不予受理。</w:t>
      </w:r>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341" w:name="_Toc430530465"/>
      <w:bookmarkStart w:id="342" w:name="_Toc287607776"/>
      <w:bookmarkStart w:id="343" w:name="_Toc224103347"/>
      <w:bookmarkStart w:id="344" w:name="_Toc277082582"/>
      <w:bookmarkStart w:id="345" w:name="_Toc35034394"/>
      <w:bookmarkStart w:id="346" w:name="_Toc9214"/>
      <w:bookmarkStart w:id="347" w:name="_Toc200513156"/>
      <w:bookmarkStart w:id="348" w:name="_Toc509218740"/>
      <w:bookmarkStart w:id="349" w:name="_Toc287620715"/>
      <w:r>
        <w:rPr>
          <w:rFonts w:ascii="宋体" w:hAnsi="宋体"/>
          <w:b w:val="0"/>
          <w:snapToGrid w:val="0"/>
          <w:sz w:val="24"/>
          <w:szCs w:val="24"/>
        </w:rPr>
        <w:t xml:space="preserve">4.3  </w:t>
      </w:r>
      <w:r>
        <w:rPr>
          <w:rFonts w:ascii="宋体" w:hAnsi="宋体" w:hint="eastAsia"/>
          <w:b w:val="0"/>
          <w:snapToGrid w:val="0"/>
          <w:sz w:val="24"/>
          <w:szCs w:val="24"/>
        </w:rPr>
        <w:t>比选申请</w:t>
      </w:r>
      <w:r>
        <w:rPr>
          <w:rFonts w:ascii="宋体" w:hAnsi="宋体"/>
          <w:b w:val="0"/>
          <w:snapToGrid w:val="0"/>
          <w:sz w:val="24"/>
          <w:szCs w:val="24"/>
        </w:rPr>
        <w:t>文件的修改与撤回</w:t>
      </w:r>
      <w:bookmarkEnd w:id="341"/>
      <w:bookmarkEnd w:id="342"/>
      <w:bookmarkEnd w:id="343"/>
      <w:bookmarkEnd w:id="344"/>
      <w:bookmarkEnd w:id="345"/>
      <w:bookmarkEnd w:id="346"/>
      <w:bookmarkEnd w:id="347"/>
      <w:bookmarkEnd w:id="348"/>
      <w:bookmarkEnd w:id="349"/>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4.3.1  在</w:t>
      </w:r>
      <w:r>
        <w:rPr>
          <w:rFonts w:ascii="宋体" w:hAnsi="宋体" w:hint="eastAsia"/>
          <w:snapToGrid w:val="0"/>
          <w:kern w:val="0"/>
          <w:szCs w:val="21"/>
        </w:rPr>
        <w:t>比选申请人</w:t>
      </w:r>
      <w:r>
        <w:rPr>
          <w:rFonts w:ascii="宋体" w:hAnsi="宋体"/>
          <w:snapToGrid w:val="0"/>
          <w:kern w:val="0"/>
          <w:szCs w:val="21"/>
        </w:rPr>
        <w:t>须知前附表第2.2.2项规定的</w:t>
      </w:r>
      <w:r>
        <w:rPr>
          <w:rFonts w:ascii="宋体" w:hAnsi="宋体" w:hint="eastAsia"/>
          <w:snapToGrid w:val="0"/>
          <w:kern w:val="0"/>
          <w:szCs w:val="21"/>
        </w:rPr>
        <w:t>比选申请</w:t>
      </w:r>
      <w:r>
        <w:rPr>
          <w:rFonts w:ascii="宋体" w:hAnsi="宋体"/>
          <w:snapToGrid w:val="0"/>
          <w:kern w:val="0"/>
          <w:szCs w:val="21"/>
        </w:rPr>
        <w:t>截止时间前，</w:t>
      </w:r>
      <w:r>
        <w:rPr>
          <w:rFonts w:ascii="宋体" w:hAnsi="宋体" w:hint="eastAsia"/>
          <w:snapToGrid w:val="0"/>
          <w:kern w:val="0"/>
          <w:szCs w:val="21"/>
        </w:rPr>
        <w:t>比选申请人</w:t>
      </w:r>
      <w:r>
        <w:rPr>
          <w:rFonts w:ascii="宋体" w:hAnsi="宋体"/>
          <w:snapToGrid w:val="0"/>
          <w:kern w:val="0"/>
          <w:szCs w:val="21"/>
        </w:rPr>
        <w:t>可以修改或撤回已递交的</w:t>
      </w:r>
      <w:r>
        <w:rPr>
          <w:rFonts w:ascii="宋体" w:hAnsi="宋体" w:hint="eastAsia"/>
          <w:snapToGrid w:val="0"/>
          <w:kern w:val="0"/>
          <w:szCs w:val="21"/>
        </w:rPr>
        <w:t>比选申请</w:t>
      </w:r>
      <w:r>
        <w:rPr>
          <w:rFonts w:ascii="宋体" w:hAnsi="宋体"/>
          <w:snapToGrid w:val="0"/>
          <w:kern w:val="0"/>
          <w:szCs w:val="21"/>
        </w:rPr>
        <w:t>文件，但应以书面形式通知比选人。</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4.3.2  </w:t>
      </w:r>
      <w:r>
        <w:rPr>
          <w:rFonts w:ascii="宋体" w:hAnsi="宋体" w:hint="eastAsia"/>
          <w:snapToGrid w:val="0"/>
          <w:kern w:val="0"/>
          <w:szCs w:val="21"/>
        </w:rPr>
        <w:t>比选申请人</w:t>
      </w:r>
      <w:r>
        <w:rPr>
          <w:rFonts w:ascii="宋体" w:hAnsi="宋体"/>
          <w:snapToGrid w:val="0"/>
          <w:kern w:val="0"/>
          <w:szCs w:val="21"/>
        </w:rPr>
        <w:t>修改或撤回已递交</w:t>
      </w:r>
      <w:r>
        <w:rPr>
          <w:rFonts w:ascii="宋体" w:hAnsi="宋体" w:hint="eastAsia"/>
          <w:snapToGrid w:val="0"/>
          <w:kern w:val="0"/>
          <w:szCs w:val="21"/>
        </w:rPr>
        <w:t>比选申请</w:t>
      </w:r>
      <w:r>
        <w:rPr>
          <w:rFonts w:ascii="宋体" w:hAnsi="宋体"/>
          <w:snapToGrid w:val="0"/>
          <w:kern w:val="0"/>
          <w:szCs w:val="21"/>
        </w:rPr>
        <w:t>文件的书面通知应按照本章第3.7.3项的要求签字或盖章。比选人收到书面通知后，向</w:t>
      </w:r>
      <w:r>
        <w:rPr>
          <w:rFonts w:ascii="宋体" w:hAnsi="宋体" w:hint="eastAsia"/>
          <w:snapToGrid w:val="0"/>
          <w:kern w:val="0"/>
          <w:szCs w:val="21"/>
        </w:rPr>
        <w:t>比选申请人</w:t>
      </w:r>
      <w:r>
        <w:rPr>
          <w:rFonts w:ascii="宋体" w:hAnsi="宋体"/>
          <w:snapToGrid w:val="0"/>
          <w:kern w:val="0"/>
          <w:szCs w:val="21"/>
        </w:rPr>
        <w:t>出具签收凭证。</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4.3.3  修改的内容为</w:t>
      </w:r>
      <w:r>
        <w:rPr>
          <w:rFonts w:ascii="宋体" w:hAnsi="宋体" w:hint="eastAsia"/>
          <w:snapToGrid w:val="0"/>
          <w:kern w:val="0"/>
          <w:szCs w:val="21"/>
        </w:rPr>
        <w:t>比选申请</w:t>
      </w:r>
      <w:r>
        <w:rPr>
          <w:rFonts w:ascii="宋体" w:hAnsi="宋体"/>
          <w:snapToGrid w:val="0"/>
          <w:kern w:val="0"/>
          <w:szCs w:val="21"/>
        </w:rPr>
        <w:t>文件的组成部分。修改的</w:t>
      </w:r>
      <w:r>
        <w:rPr>
          <w:rFonts w:ascii="宋体" w:hAnsi="宋体" w:hint="eastAsia"/>
          <w:snapToGrid w:val="0"/>
          <w:kern w:val="0"/>
          <w:szCs w:val="21"/>
        </w:rPr>
        <w:t>比选申请</w:t>
      </w:r>
      <w:r>
        <w:rPr>
          <w:rFonts w:ascii="宋体" w:hAnsi="宋体"/>
          <w:snapToGrid w:val="0"/>
          <w:kern w:val="0"/>
          <w:szCs w:val="21"/>
        </w:rPr>
        <w:t>文件应按照本章第3条、第4条规定进行编制、密封、标记和递交，并标明“修改”字样。</w:t>
      </w:r>
    </w:p>
    <w:p w:rsidR="00EB5C51" w:rsidRDefault="00D41E02">
      <w:pPr>
        <w:pStyle w:val="20"/>
        <w:keepNext w:val="0"/>
        <w:keepLines w:val="0"/>
        <w:spacing w:before="0" w:after="0" w:line="360" w:lineRule="auto"/>
        <w:rPr>
          <w:rFonts w:ascii="宋体" w:hAnsi="宋体"/>
          <w:b w:val="0"/>
          <w:snapToGrid w:val="0"/>
        </w:rPr>
      </w:pPr>
      <w:bookmarkStart w:id="350" w:name="_Toc35034395"/>
      <w:bookmarkStart w:id="351" w:name="_Toc287620716"/>
      <w:bookmarkStart w:id="352" w:name="_Toc509218741"/>
      <w:bookmarkStart w:id="353" w:name="_Toc430530466"/>
      <w:bookmarkStart w:id="354" w:name="_Toc224103348"/>
      <w:bookmarkStart w:id="355" w:name="_Toc29548"/>
      <w:bookmarkStart w:id="356" w:name="_Toc277082583"/>
      <w:bookmarkStart w:id="357" w:name="_Toc287607777"/>
      <w:bookmarkStart w:id="358" w:name="_Toc200513157"/>
      <w:bookmarkStart w:id="359" w:name="_Toc88120039"/>
      <w:r>
        <w:rPr>
          <w:rFonts w:ascii="宋体" w:hAnsi="宋体"/>
          <w:b w:val="0"/>
          <w:snapToGrid w:val="0"/>
        </w:rPr>
        <w:t>5.  开标</w:t>
      </w:r>
      <w:bookmarkEnd w:id="350"/>
      <w:bookmarkEnd w:id="351"/>
      <w:bookmarkEnd w:id="352"/>
      <w:bookmarkEnd w:id="353"/>
      <w:bookmarkEnd w:id="354"/>
      <w:bookmarkEnd w:id="355"/>
      <w:bookmarkEnd w:id="356"/>
      <w:bookmarkEnd w:id="357"/>
      <w:bookmarkEnd w:id="358"/>
      <w:bookmarkEnd w:id="359"/>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360" w:name="_Toc200513158"/>
      <w:bookmarkStart w:id="361" w:name="_Toc509218742"/>
      <w:bookmarkStart w:id="362" w:name="_Toc35034396"/>
      <w:bookmarkStart w:id="363" w:name="_Toc430530467"/>
      <w:bookmarkStart w:id="364" w:name="_Toc9260"/>
      <w:bookmarkStart w:id="365" w:name="_Toc277082584"/>
      <w:bookmarkStart w:id="366" w:name="_Toc287607778"/>
      <w:bookmarkStart w:id="367" w:name="_Toc224103349"/>
      <w:bookmarkStart w:id="368" w:name="_Toc287620717"/>
      <w:r>
        <w:rPr>
          <w:rFonts w:ascii="宋体" w:hAnsi="宋体"/>
          <w:b w:val="0"/>
          <w:snapToGrid w:val="0"/>
          <w:sz w:val="24"/>
          <w:szCs w:val="24"/>
        </w:rPr>
        <w:t>5.1  开标时间和地点</w:t>
      </w:r>
      <w:bookmarkEnd w:id="360"/>
      <w:bookmarkEnd w:id="361"/>
      <w:bookmarkEnd w:id="362"/>
      <w:bookmarkEnd w:id="363"/>
      <w:bookmarkEnd w:id="364"/>
      <w:bookmarkEnd w:id="365"/>
      <w:bookmarkEnd w:id="366"/>
      <w:bookmarkEnd w:id="367"/>
      <w:bookmarkEnd w:id="368"/>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 xml:space="preserve">5.1.1  </w:t>
      </w:r>
      <w:r>
        <w:rPr>
          <w:rFonts w:ascii="宋体" w:hAnsi="宋体"/>
          <w:snapToGrid w:val="0"/>
          <w:kern w:val="0"/>
          <w:szCs w:val="21"/>
        </w:rPr>
        <w:t>比选人在</w:t>
      </w:r>
      <w:r>
        <w:rPr>
          <w:rFonts w:ascii="宋体" w:hAnsi="宋体" w:hint="eastAsia"/>
          <w:snapToGrid w:val="0"/>
          <w:kern w:val="0"/>
          <w:szCs w:val="21"/>
        </w:rPr>
        <w:t>比选申请人</w:t>
      </w:r>
      <w:r>
        <w:rPr>
          <w:rFonts w:ascii="宋体" w:hAnsi="宋体"/>
          <w:snapToGrid w:val="0"/>
          <w:kern w:val="0"/>
          <w:szCs w:val="21"/>
        </w:rPr>
        <w:t>须知前附表第 2.2.2 项规定的</w:t>
      </w:r>
      <w:r>
        <w:rPr>
          <w:rFonts w:ascii="宋体" w:hAnsi="宋体" w:hint="eastAsia"/>
          <w:snapToGrid w:val="0"/>
          <w:kern w:val="0"/>
          <w:szCs w:val="21"/>
        </w:rPr>
        <w:t>比选申请</w:t>
      </w:r>
      <w:r>
        <w:rPr>
          <w:rFonts w:ascii="宋体" w:hAnsi="宋体"/>
          <w:snapToGrid w:val="0"/>
          <w:kern w:val="0"/>
          <w:szCs w:val="21"/>
        </w:rPr>
        <w:t>截止时间（开标时间）和</w:t>
      </w:r>
      <w:r>
        <w:rPr>
          <w:rFonts w:ascii="宋体" w:hAnsi="宋体" w:hint="eastAsia"/>
          <w:snapToGrid w:val="0"/>
          <w:kern w:val="0"/>
          <w:szCs w:val="21"/>
        </w:rPr>
        <w:t>比选申请人</w:t>
      </w:r>
      <w:r>
        <w:rPr>
          <w:rFonts w:ascii="宋体" w:hAnsi="宋体"/>
          <w:snapToGrid w:val="0"/>
          <w:kern w:val="0"/>
          <w:szCs w:val="21"/>
        </w:rPr>
        <w:t>须知前附表规定的地点公开开标，并邀请所有</w:t>
      </w:r>
      <w:r>
        <w:rPr>
          <w:rFonts w:ascii="宋体" w:hAnsi="宋体" w:hint="eastAsia"/>
          <w:snapToGrid w:val="0"/>
          <w:kern w:val="0"/>
          <w:szCs w:val="21"/>
        </w:rPr>
        <w:t>比选申请人</w:t>
      </w:r>
      <w:r>
        <w:rPr>
          <w:rFonts w:ascii="宋体" w:hAnsi="宋体"/>
          <w:snapToGrid w:val="0"/>
          <w:kern w:val="0"/>
          <w:szCs w:val="21"/>
        </w:rPr>
        <w:t>的法定代表人或其委托代理人准时参加。</w:t>
      </w:r>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369" w:name="_Toc35034397"/>
      <w:bookmarkStart w:id="370" w:name="_Toc509218743"/>
      <w:bookmarkStart w:id="371" w:name="_Toc277082585"/>
      <w:bookmarkStart w:id="372" w:name="_Toc200513159"/>
      <w:bookmarkStart w:id="373" w:name="_Toc10370"/>
      <w:bookmarkStart w:id="374" w:name="_Toc224103350"/>
      <w:bookmarkStart w:id="375" w:name="_Toc287607779"/>
      <w:bookmarkStart w:id="376" w:name="_Toc430530468"/>
      <w:bookmarkStart w:id="377" w:name="_Toc287620718"/>
      <w:r>
        <w:rPr>
          <w:rFonts w:ascii="宋体" w:hAnsi="宋体"/>
          <w:b w:val="0"/>
          <w:snapToGrid w:val="0"/>
          <w:sz w:val="24"/>
          <w:szCs w:val="24"/>
        </w:rPr>
        <w:t>5.2  开标程序</w:t>
      </w:r>
      <w:bookmarkEnd w:id="369"/>
      <w:bookmarkEnd w:id="370"/>
      <w:bookmarkEnd w:id="371"/>
      <w:bookmarkEnd w:id="372"/>
      <w:bookmarkEnd w:id="373"/>
      <w:bookmarkEnd w:id="374"/>
      <w:bookmarkEnd w:id="375"/>
      <w:bookmarkEnd w:id="376"/>
      <w:bookmarkEnd w:id="377"/>
    </w:p>
    <w:p w:rsidR="00EB5C51" w:rsidRDefault="00D41E02">
      <w:pPr>
        <w:autoSpaceDE w:val="0"/>
        <w:autoSpaceDN w:val="0"/>
        <w:adjustRightInd w:val="0"/>
        <w:snapToGrid w:val="0"/>
        <w:spacing w:line="360" w:lineRule="auto"/>
        <w:ind w:firstLineChars="200" w:firstLine="420"/>
        <w:rPr>
          <w:rFonts w:ascii="宋体" w:hAnsi="宋体"/>
          <w:szCs w:val="21"/>
        </w:rPr>
      </w:pPr>
      <w:bookmarkStart w:id="378" w:name="_Toc287607780"/>
      <w:bookmarkStart w:id="379" w:name="_Toc277082586"/>
      <w:bookmarkStart w:id="380" w:name="_Toc224103351"/>
      <w:bookmarkStart w:id="381" w:name="_Toc287620719"/>
      <w:bookmarkStart w:id="382" w:name="_Toc200513160"/>
      <w:r>
        <w:rPr>
          <w:rFonts w:ascii="宋体" w:hAnsi="宋体"/>
          <w:szCs w:val="21"/>
        </w:rPr>
        <w:t>详见</w:t>
      </w:r>
      <w:r>
        <w:rPr>
          <w:rFonts w:ascii="宋体" w:hAnsi="宋体" w:hint="eastAsia"/>
          <w:szCs w:val="21"/>
        </w:rPr>
        <w:t>比选申请人</w:t>
      </w:r>
      <w:r>
        <w:rPr>
          <w:rFonts w:ascii="宋体" w:hAnsi="宋体"/>
          <w:szCs w:val="21"/>
        </w:rPr>
        <w:t>须知前附表第5.2款开标程序。</w:t>
      </w:r>
    </w:p>
    <w:p w:rsidR="00EB5C51" w:rsidRDefault="00D41E02">
      <w:pPr>
        <w:pStyle w:val="20"/>
        <w:keepNext w:val="0"/>
        <w:keepLines w:val="0"/>
        <w:spacing w:before="0" w:after="0" w:line="360" w:lineRule="auto"/>
        <w:rPr>
          <w:rFonts w:ascii="宋体" w:hAnsi="宋体"/>
          <w:b w:val="0"/>
          <w:snapToGrid w:val="0"/>
        </w:rPr>
      </w:pPr>
      <w:bookmarkStart w:id="383" w:name="_Toc430530469"/>
      <w:bookmarkStart w:id="384" w:name="_Toc509218744"/>
      <w:bookmarkStart w:id="385" w:name="_Toc35034398"/>
      <w:bookmarkStart w:id="386" w:name="_Toc15537"/>
      <w:bookmarkStart w:id="387" w:name="_Toc88120040"/>
      <w:r>
        <w:rPr>
          <w:rFonts w:ascii="宋体" w:hAnsi="宋体"/>
          <w:b w:val="0"/>
          <w:snapToGrid w:val="0"/>
        </w:rPr>
        <w:t>6.  评</w:t>
      </w:r>
      <w:bookmarkEnd w:id="378"/>
      <w:bookmarkEnd w:id="379"/>
      <w:bookmarkEnd w:id="380"/>
      <w:bookmarkEnd w:id="381"/>
      <w:bookmarkEnd w:id="382"/>
      <w:bookmarkEnd w:id="383"/>
      <w:bookmarkEnd w:id="384"/>
      <w:bookmarkEnd w:id="385"/>
      <w:r>
        <w:rPr>
          <w:rFonts w:ascii="宋体" w:hAnsi="宋体" w:hint="eastAsia"/>
          <w:b w:val="0"/>
          <w:snapToGrid w:val="0"/>
        </w:rPr>
        <w:t>选</w:t>
      </w:r>
      <w:bookmarkEnd w:id="386"/>
      <w:bookmarkEnd w:id="387"/>
    </w:p>
    <w:p w:rsidR="00EB5C51" w:rsidRDefault="00D41E02">
      <w:pPr>
        <w:pStyle w:val="3"/>
        <w:keepNext w:val="0"/>
        <w:keepLines w:val="0"/>
        <w:snapToGrid w:val="0"/>
        <w:spacing w:before="0" w:after="0" w:line="360" w:lineRule="auto"/>
        <w:rPr>
          <w:rFonts w:ascii="宋体" w:hAnsi="宋体"/>
          <w:b w:val="0"/>
          <w:snapToGrid w:val="0"/>
          <w:sz w:val="24"/>
          <w:szCs w:val="24"/>
        </w:rPr>
      </w:pPr>
      <w:bookmarkStart w:id="388" w:name="_Toc35034399"/>
      <w:bookmarkStart w:id="389" w:name="_Toc287620720"/>
      <w:bookmarkStart w:id="390" w:name="_Toc200513161"/>
      <w:bookmarkStart w:id="391" w:name="_Toc430530470"/>
      <w:bookmarkStart w:id="392" w:name="_Toc277082587"/>
      <w:bookmarkStart w:id="393" w:name="_Toc224103352"/>
      <w:bookmarkStart w:id="394" w:name="_Toc509218745"/>
      <w:bookmarkStart w:id="395" w:name="_Toc287607781"/>
      <w:bookmarkStart w:id="396" w:name="_Toc11710"/>
      <w:r>
        <w:rPr>
          <w:rFonts w:ascii="宋体" w:hAnsi="宋体"/>
          <w:b w:val="0"/>
          <w:snapToGrid w:val="0"/>
          <w:sz w:val="24"/>
          <w:szCs w:val="24"/>
        </w:rPr>
        <w:t xml:space="preserve">6.1  </w:t>
      </w:r>
      <w:bookmarkEnd w:id="388"/>
      <w:bookmarkEnd w:id="389"/>
      <w:bookmarkEnd w:id="390"/>
      <w:bookmarkEnd w:id="391"/>
      <w:bookmarkEnd w:id="392"/>
      <w:bookmarkEnd w:id="393"/>
      <w:bookmarkEnd w:id="394"/>
      <w:bookmarkEnd w:id="395"/>
      <w:r>
        <w:rPr>
          <w:rFonts w:ascii="宋体" w:hAnsi="宋体"/>
          <w:b w:val="0"/>
          <w:snapToGrid w:val="0"/>
          <w:sz w:val="24"/>
          <w:szCs w:val="24"/>
        </w:rPr>
        <w:t>评选委员会</w:t>
      </w:r>
      <w:bookmarkEnd w:id="396"/>
    </w:p>
    <w:p w:rsidR="00EB5C51" w:rsidRDefault="00D41E02">
      <w:pPr>
        <w:autoSpaceDE w:val="0"/>
        <w:autoSpaceDN w:val="0"/>
        <w:adjustRightInd w:val="0"/>
        <w:snapToGrid w:val="0"/>
        <w:spacing w:line="360" w:lineRule="auto"/>
        <w:ind w:firstLineChars="200" w:firstLine="420"/>
        <w:rPr>
          <w:rFonts w:ascii="宋体" w:hAnsi="宋体"/>
          <w:b/>
          <w:snapToGrid w:val="0"/>
          <w:kern w:val="0"/>
          <w:szCs w:val="21"/>
        </w:rPr>
      </w:pPr>
      <w:r>
        <w:rPr>
          <w:rFonts w:ascii="宋体" w:hAnsi="宋体"/>
          <w:snapToGrid w:val="0"/>
          <w:kern w:val="0"/>
          <w:szCs w:val="21"/>
        </w:rPr>
        <w:t>6.1.1  评</w:t>
      </w:r>
      <w:r>
        <w:rPr>
          <w:rFonts w:ascii="宋体" w:hAnsi="宋体" w:hint="eastAsia"/>
          <w:snapToGrid w:val="0"/>
          <w:kern w:val="0"/>
          <w:szCs w:val="21"/>
        </w:rPr>
        <w:t>选</w:t>
      </w:r>
      <w:r>
        <w:rPr>
          <w:rFonts w:ascii="宋体" w:hAnsi="宋体"/>
          <w:snapToGrid w:val="0"/>
          <w:kern w:val="0"/>
          <w:szCs w:val="21"/>
        </w:rPr>
        <w:t>由比选人依据法律法规和相关规范性文件组建的评选委员会负责。</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6.1.2  评选委员会成员有下列情形之一的，应当回避：</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比选申请人</w:t>
      </w:r>
      <w:r>
        <w:rPr>
          <w:rFonts w:ascii="宋体" w:hAnsi="宋体"/>
          <w:snapToGrid w:val="0"/>
          <w:kern w:val="0"/>
          <w:szCs w:val="21"/>
        </w:rPr>
        <w:t>或</w:t>
      </w:r>
      <w:r>
        <w:rPr>
          <w:rFonts w:ascii="宋体" w:hAnsi="宋体" w:hint="eastAsia"/>
          <w:snapToGrid w:val="0"/>
          <w:kern w:val="0"/>
          <w:szCs w:val="21"/>
        </w:rPr>
        <w:t>比选申请人</w:t>
      </w:r>
      <w:r>
        <w:rPr>
          <w:rFonts w:ascii="宋体" w:hAnsi="宋体"/>
          <w:snapToGrid w:val="0"/>
          <w:kern w:val="0"/>
          <w:szCs w:val="21"/>
        </w:rPr>
        <w:t>的主要负责人的近亲属；</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（2）项目主管部门或者行政监督部门的人员；</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（3）与</w:t>
      </w:r>
      <w:r>
        <w:rPr>
          <w:rFonts w:ascii="宋体" w:hAnsi="宋体" w:hint="eastAsia"/>
          <w:snapToGrid w:val="0"/>
          <w:kern w:val="0"/>
          <w:szCs w:val="21"/>
        </w:rPr>
        <w:t>比选申请人</w:t>
      </w:r>
      <w:r>
        <w:rPr>
          <w:rFonts w:ascii="宋体" w:hAnsi="宋体"/>
          <w:snapToGrid w:val="0"/>
          <w:kern w:val="0"/>
          <w:szCs w:val="21"/>
        </w:rPr>
        <w:t>有利害关系，可能影响对</w:t>
      </w:r>
      <w:r>
        <w:rPr>
          <w:rFonts w:ascii="宋体" w:hAnsi="宋体" w:hint="eastAsia"/>
          <w:snapToGrid w:val="0"/>
          <w:kern w:val="0"/>
          <w:szCs w:val="21"/>
        </w:rPr>
        <w:t>比选申请</w:t>
      </w:r>
      <w:r>
        <w:rPr>
          <w:rFonts w:ascii="宋体" w:hAnsi="宋体"/>
          <w:snapToGrid w:val="0"/>
          <w:kern w:val="0"/>
          <w:szCs w:val="21"/>
        </w:rPr>
        <w:t>公正评审的；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（4）曾因在招标、评选以及其他与招标投标有关活动中从事违法行为而受过行政处罚或刑事处罚的。</w:t>
      </w:r>
    </w:p>
    <w:p w:rsidR="00EB5C51" w:rsidRDefault="00D41E02">
      <w:pPr>
        <w:pStyle w:val="3"/>
        <w:snapToGrid w:val="0"/>
        <w:spacing w:before="0" w:after="0" w:line="360" w:lineRule="auto"/>
        <w:rPr>
          <w:rFonts w:ascii="宋体" w:hAnsi="宋体"/>
          <w:b w:val="0"/>
          <w:snapToGrid w:val="0"/>
          <w:sz w:val="24"/>
          <w:szCs w:val="24"/>
        </w:rPr>
      </w:pPr>
      <w:bookmarkStart w:id="397" w:name="_Toc224103353"/>
      <w:bookmarkStart w:id="398" w:name="_Toc430530471"/>
      <w:bookmarkStart w:id="399" w:name="_Toc35034400"/>
      <w:bookmarkStart w:id="400" w:name="_Toc277082588"/>
      <w:bookmarkStart w:id="401" w:name="_Toc287607782"/>
      <w:bookmarkStart w:id="402" w:name="_Toc287620721"/>
      <w:bookmarkStart w:id="403" w:name="_Toc200513162"/>
      <w:bookmarkStart w:id="404" w:name="_Toc24126"/>
      <w:bookmarkStart w:id="405" w:name="_Toc509218746"/>
      <w:r>
        <w:rPr>
          <w:rFonts w:ascii="宋体" w:hAnsi="宋体"/>
          <w:b w:val="0"/>
          <w:snapToGrid w:val="0"/>
          <w:sz w:val="24"/>
          <w:szCs w:val="24"/>
        </w:rPr>
        <w:t>6.2  评</w:t>
      </w:r>
      <w:r>
        <w:rPr>
          <w:rFonts w:ascii="宋体" w:hAnsi="宋体" w:hint="eastAsia"/>
          <w:b w:val="0"/>
          <w:snapToGrid w:val="0"/>
          <w:sz w:val="24"/>
          <w:szCs w:val="24"/>
        </w:rPr>
        <w:t>选</w:t>
      </w:r>
      <w:r>
        <w:rPr>
          <w:rFonts w:ascii="宋体" w:hAnsi="宋体"/>
          <w:b w:val="0"/>
          <w:snapToGrid w:val="0"/>
          <w:sz w:val="24"/>
          <w:szCs w:val="24"/>
        </w:rPr>
        <w:t>原则</w:t>
      </w:r>
      <w:bookmarkEnd w:id="397"/>
      <w:bookmarkEnd w:id="398"/>
      <w:bookmarkEnd w:id="399"/>
      <w:bookmarkEnd w:id="400"/>
      <w:bookmarkEnd w:id="401"/>
      <w:bookmarkEnd w:id="402"/>
      <w:bookmarkEnd w:id="403"/>
      <w:bookmarkEnd w:id="404"/>
      <w:bookmarkEnd w:id="405"/>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w:t>
      </w:r>
      <w:r>
        <w:rPr>
          <w:rFonts w:ascii="宋体" w:hAnsi="宋体" w:hint="eastAsia"/>
          <w:snapToGrid w:val="0"/>
          <w:kern w:val="0"/>
          <w:szCs w:val="21"/>
        </w:rPr>
        <w:t>选</w:t>
      </w:r>
      <w:r>
        <w:rPr>
          <w:rFonts w:ascii="宋体" w:hAnsi="宋体"/>
          <w:snapToGrid w:val="0"/>
          <w:kern w:val="0"/>
          <w:szCs w:val="21"/>
        </w:rPr>
        <w:t>活动遵循公平、公正、科学和择优的原则。</w:t>
      </w:r>
    </w:p>
    <w:p w:rsidR="00EB5C51" w:rsidRDefault="00D41E02">
      <w:pPr>
        <w:pStyle w:val="3"/>
        <w:snapToGrid w:val="0"/>
        <w:spacing w:before="0" w:after="0" w:line="360" w:lineRule="auto"/>
        <w:rPr>
          <w:rFonts w:ascii="宋体" w:hAnsi="宋体"/>
          <w:b w:val="0"/>
          <w:snapToGrid w:val="0"/>
          <w:sz w:val="24"/>
          <w:szCs w:val="24"/>
        </w:rPr>
      </w:pPr>
      <w:bookmarkStart w:id="406" w:name="_Toc287620722"/>
      <w:bookmarkStart w:id="407" w:name="_Toc287607783"/>
      <w:bookmarkStart w:id="408" w:name="_Toc35034401"/>
      <w:bookmarkStart w:id="409" w:name="_Toc430530472"/>
      <w:bookmarkStart w:id="410" w:name="_Toc277082589"/>
      <w:bookmarkStart w:id="411" w:name="_Toc509218747"/>
      <w:bookmarkStart w:id="412" w:name="_Toc224103354"/>
      <w:bookmarkStart w:id="413" w:name="_Toc200513163"/>
      <w:bookmarkStart w:id="414" w:name="_Toc23673"/>
      <w:r>
        <w:rPr>
          <w:rFonts w:ascii="宋体" w:hAnsi="宋体"/>
          <w:b w:val="0"/>
          <w:snapToGrid w:val="0"/>
          <w:sz w:val="24"/>
          <w:szCs w:val="24"/>
        </w:rPr>
        <w:t>6.3  评</w:t>
      </w:r>
      <w:bookmarkEnd w:id="406"/>
      <w:bookmarkEnd w:id="407"/>
      <w:bookmarkEnd w:id="408"/>
      <w:bookmarkEnd w:id="409"/>
      <w:bookmarkEnd w:id="410"/>
      <w:bookmarkEnd w:id="411"/>
      <w:bookmarkEnd w:id="412"/>
      <w:bookmarkEnd w:id="413"/>
      <w:r>
        <w:rPr>
          <w:rFonts w:ascii="宋体" w:hAnsi="宋体" w:hint="eastAsia"/>
          <w:b w:val="0"/>
          <w:snapToGrid w:val="0"/>
          <w:sz w:val="24"/>
          <w:szCs w:val="24"/>
        </w:rPr>
        <w:t>选</w:t>
      </w:r>
      <w:bookmarkEnd w:id="414"/>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评选委员会按照第三章“评</w:t>
      </w:r>
      <w:r>
        <w:rPr>
          <w:rFonts w:ascii="宋体" w:hAnsi="宋体" w:hint="eastAsia"/>
          <w:snapToGrid w:val="0"/>
          <w:kern w:val="0"/>
          <w:szCs w:val="21"/>
        </w:rPr>
        <w:t>选</w:t>
      </w:r>
      <w:r>
        <w:rPr>
          <w:rFonts w:ascii="宋体" w:hAnsi="宋体"/>
          <w:snapToGrid w:val="0"/>
          <w:kern w:val="0"/>
          <w:szCs w:val="21"/>
        </w:rPr>
        <w:t>办法”规定的方法、评审因素、标准和程序对</w:t>
      </w:r>
      <w:r>
        <w:rPr>
          <w:rFonts w:ascii="宋体" w:hAnsi="宋体" w:hint="eastAsia"/>
          <w:snapToGrid w:val="0"/>
          <w:kern w:val="0"/>
          <w:szCs w:val="21"/>
        </w:rPr>
        <w:t>比选申请</w:t>
      </w:r>
      <w:r>
        <w:rPr>
          <w:rFonts w:ascii="宋体" w:hAnsi="宋体"/>
          <w:snapToGrid w:val="0"/>
          <w:kern w:val="0"/>
          <w:szCs w:val="21"/>
        </w:rPr>
        <w:t>文件进行评审。第三章“评</w:t>
      </w:r>
      <w:r>
        <w:rPr>
          <w:rFonts w:ascii="宋体" w:hAnsi="宋体" w:hint="eastAsia"/>
          <w:snapToGrid w:val="0"/>
          <w:kern w:val="0"/>
          <w:szCs w:val="21"/>
        </w:rPr>
        <w:t>选</w:t>
      </w:r>
      <w:r>
        <w:rPr>
          <w:rFonts w:ascii="宋体" w:hAnsi="宋体"/>
          <w:snapToGrid w:val="0"/>
          <w:kern w:val="0"/>
          <w:szCs w:val="21"/>
        </w:rPr>
        <w:t>办法”没有规定的方法、评审因素和标准，不得作为评</w:t>
      </w:r>
      <w:r>
        <w:rPr>
          <w:rFonts w:ascii="宋体" w:hAnsi="宋体" w:hint="eastAsia"/>
          <w:snapToGrid w:val="0"/>
          <w:kern w:val="0"/>
          <w:szCs w:val="21"/>
        </w:rPr>
        <w:t>选</w:t>
      </w:r>
      <w:r>
        <w:rPr>
          <w:rFonts w:ascii="宋体" w:hAnsi="宋体"/>
          <w:snapToGrid w:val="0"/>
          <w:kern w:val="0"/>
          <w:szCs w:val="21"/>
        </w:rPr>
        <w:t>依据。</w:t>
      </w:r>
    </w:p>
    <w:p w:rsidR="00EB5C51" w:rsidRDefault="00D41E02">
      <w:pPr>
        <w:pStyle w:val="20"/>
        <w:spacing w:before="0" w:after="0" w:line="360" w:lineRule="auto"/>
        <w:rPr>
          <w:rFonts w:ascii="宋体" w:hAnsi="宋体"/>
          <w:b w:val="0"/>
          <w:snapToGrid w:val="0"/>
        </w:rPr>
      </w:pPr>
      <w:bookmarkStart w:id="415" w:name="_Toc224103355"/>
      <w:bookmarkStart w:id="416" w:name="_Toc287620723"/>
      <w:bookmarkStart w:id="417" w:name="_Toc509218748"/>
      <w:bookmarkStart w:id="418" w:name="_Toc277082590"/>
      <w:bookmarkStart w:id="419" w:name="_Toc8837"/>
      <w:bookmarkStart w:id="420" w:name="_Toc35034402"/>
      <w:bookmarkStart w:id="421" w:name="_Toc200513164"/>
      <w:bookmarkStart w:id="422" w:name="_Toc287607784"/>
      <w:bookmarkStart w:id="423" w:name="_Toc430530473"/>
      <w:bookmarkStart w:id="424" w:name="_Toc88120041"/>
      <w:r>
        <w:rPr>
          <w:rFonts w:ascii="宋体" w:hAnsi="宋体"/>
          <w:b w:val="0"/>
          <w:snapToGrid w:val="0"/>
        </w:rPr>
        <w:t>7.  合同授予</w:t>
      </w:r>
      <w:bookmarkEnd w:id="415"/>
      <w:bookmarkEnd w:id="416"/>
      <w:bookmarkEnd w:id="417"/>
      <w:bookmarkEnd w:id="418"/>
      <w:bookmarkEnd w:id="419"/>
      <w:bookmarkEnd w:id="420"/>
      <w:bookmarkEnd w:id="421"/>
      <w:bookmarkEnd w:id="422"/>
      <w:bookmarkEnd w:id="423"/>
      <w:bookmarkEnd w:id="424"/>
    </w:p>
    <w:p w:rsidR="00EB5C51" w:rsidRDefault="00D41E02">
      <w:pPr>
        <w:pStyle w:val="3"/>
        <w:snapToGrid w:val="0"/>
        <w:spacing w:before="0" w:after="0" w:line="360" w:lineRule="auto"/>
        <w:rPr>
          <w:rFonts w:ascii="宋体" w:hAnsi="宋体"/>
          <w:b w:val="0"/>
          <w:snapToGrid w:val="0"/>
          <w:sz w:val="24"/>
          <w:szCs w:val="24"/>
        </w:rPr>
      </w:pPr>
      <w:bookmarkStart w:id="425" w:name="_Toc277082591"/>
      <w:bookmarkStart w:id="426" w:name="_Toc430530474"/>
      <w:bookmarkStart w:id="427" w:name="_Toc287620724"/>
      <w:bookmarkStart w:id="428" w:name="_Toc509218749"/>
      <w:bookmarkStart w:id="429" w:name="_Toc35034403"/>
      <w:bookmarkStart w:id="430" w:name="_Toc200513165"/>
      <w:bookmarkStart w:id="431" w:name="_Toc224103356"/>
      <w:bookmarkStart w:id="432" w:name="_Toc32344"/>
      <w:bookmarkStart w:id="433" w:name="_Toc287607785"/>
      <w:r>
        <w:rPr>
          <w:rFonts w:ascii="宋体" w:hAnsi="宋体"/>
          <w:b w:val="0"/>
          <w:snapToGrid w:val="0"/>
          <w:sz w:val="24"/>
          <w:szCs w:val="24"/>
        </w:rPr>
        <w:t>7.1  定标方式</w:t>
      </w:r>
      <w:bookmarkEnd w:id="425"/>
      <w:bookmarkEnd w:id="426"/>
      <w:bookmarkEnd w:id="427"/>
      <w:bookmarkEnd w:id="428"/>
      <w:bookmarkEnd w:id="429"/>
      <w:bookmarkEnd w:id="430"/>
      <w:bookmarkEnd w:id="431"/>
      <w:bookmarkEnd w:id="432"/>
      <w:bookmarkEnd w:id="433"/>
    </w:p>
    <w:p w:rsidR="00EB5C51" w:rsidRDefault="00D41E02">
      <w:pPr>
        <w:spacing w:line="360" w:lineRule="auto"/>
        <w:ind w:firstLineChars="200" w:firstLine="420"/>
        <w:rPr>
          <w:rFonts w:ascii="宋体" w:hAnsi="宋体"/>
          <w:szCs w:val="21"/>
        </w:rPr>
      </w:pPr>
      <w:r>
        <w:rPr>
          <w:rFonts w:ascii="宋体" w:hAnsi="宋体"/>
          <w:szCs w:val="21"/>
        </w:rPr>
        <w:t>国有资金占控股或者主导地位的依法必须进行</w:t>
      </w:r>
      <w:r>
        <w:rPr>
          <w:rFonts w:ascii="宋体" w:hAnsi="宋体" w:hint="eastAsia"/>
          <w:szCs w:val="21"/>
        </w:rPr>
        <w:t>比选</w:t>
      </w:r>
      <w:r>
        <w:rPr>
          <w:rFonts w:ascii="宋体" w:hAnsi="宋体"/>
          <w:szCs w:val="21"/>
        </w:rPr>
        <w:t>的项目，比选人应当确定排名第一的中选候选人为中选人。排名第一的中选候选人放弃中</w:t>
      </w:r>
      <w:r>
        <w:rPr>
          <w:rFonts w:ascii="宋体" w:hAnsi="宋体" w:hint="eastAsia"/>
          <w:szCs w:val="21"/>
        </w:rPr>
        <w:t>选</w:t>
      </w:r>
      <w:r>
        <w:rPr>
          <w:rFonts w:ascii="宋体" w:hAnsi="宋体"/>
          <w:szCs w:val="21"/>
        </w:rPr>
        <w:t>、因不可抗力不能履行合同、不按照</w:t>
      </w:r>
      <w:r>
        <w:rPr>
          <w:rFonts w:ascii="宋体" w:hAnsi="宋体" w:hint="eastAsia"/>
          <w:szCs w:val="21"/>
        </w:rPr>
        <w:t>比选</w:t>
      </w:r>
      <w:r>
        <w:rPr>
          <w:rFonts w:ascii="宋体" w:hAnsi="宋体"/>
          <w:szCs w:val="21"/>
        </w:rPr>
        <w:t>文件要求提交履约保证金，或者被查实存在影响中选结果的违法行为等情形，不符合中</w:t>
      </w:r>
      <w:r>
        <w:rPr>
          <w:rFonts w:ascii="宋体" w:hAnsi="宋体" w:hint="eastAsia"/>
          <w:szCs w:val="21"/>
        </w:rPr>
        <w:t>选</w:t>
      </w:r>
      <w:r>
        <w:rPr>
          <w:rFonts w:ascii="宋体" w:hAnsi="宋体"/>
          <w:szCs w:val="21"/>
        </w:rPr>
        <w:t>条件的，比选人可以按照评选委员会提出的中选候选人名单排序依次确定其他中选候选人为中选人，也可以重新</w:t>
      </w:r>
      <w:r>
        <w:rPr>
          <w:rFonts w:ascii="宋体" w:hAnsi="宋体" w:hint="eastAsia"/>
          <w:szCs w:val="21"/>
        </w:rPr>
        <w:t>比选</w:t>
      </w:r>
      <w:r>
        <w:rPr>
          <w:rFonts w:ascii="宋体" w:hAnsi="宋体"/>
          <w:szCs w:val="21"/>
        </w:rPr>
        <w:t>。</w:t>
      </w:r>
    </w:p>
    <w:p w:rsidR="00EB5C51" w:rsidRDefault="00D41E02">
      <w:pPr>
        <w:spacing w:line="360" w:lineRule="auto"/>
        <w:ind w:firstLineChars="200" w:firstLine="420"/>
        <w:rPr>
          <w:rFonts w:ascii="宋体" w:hAnsi="宋体"/>
          <w:szCs w:val="21"/>
        </w:rPr>
      </w:pPr>
      <w:r>
        <w:rPr>
          <w:rFonts w:ascii="宋体" w:hAnsi="宋体"/>
          <w:snapToGrid w:val="0"/>
          <w:kern w:val="0"/>
          <w:szCs w:val="21"/>
        </w:rPr>
        <w:t>评选委员会推荐中选候选人的人数</w:t>
      </w:r>
      <w:r>
        <w:rPr>
          <w:rFonts w:ascii="宋体" w:hAnsi="宋体" w:hint="eastAsia"/>
          <w:snapToGrid w:val="0"/>
          <w:kern w:val="0"/>
          <w:szCs w:val="21"/>
        </w:rPr>
        <w:t>：</w:t>
      </w:r>
      <w:r>
        <w:rPr>
          <w:rFonts w:ascii="宋体" w:hAnsi="宋体"/>
          <w:snapToGrid w:val="0"/>
          <w:kern w:val="0"/>
          <w:szCs w:val="21"/>
        </w:rPr>
        <w:t>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D41E02">
      <w:pPr>
        <w:pStyle w:val="3"/>
        <w:snapToGrid w:val="0"/>
        <w:spacing w:before="0" w:after="0" w:line="360" w:lineRule="auto"/>
        <w:rPr>
          <w:rFonts w:ascii="宋体" w:hAnsi="宋体"/>
          <w:b w:val="0"/>
          <w:snapToGrid w:val="0"/>
          <w:sz w:val="24"/>
          <w:szCs w:val="24"/>
        </w:rPr>
      </w:pPr>
      <w:bookmarkStart w:id="434" w:name="_Toc430530475"/>
      <w:bookmarkStart w:id="435" w:name="_Toc20591"/>
      <w:bookmarkStart w:id="436" w:name="_Toc35034404"/>
      <w:bookmarkStart w:id="437" w:name="_Toc509218750"/>
      <w:r>
        <w:rPr>
          <w:rFonts w:ascii="宋体" w:hAnsi="宋体"/>
          <w:b w:val="0"/>
          <w:snapToGrid w:val="0"/>
          <w:sz w:val="24"/>
          <w:szCs w:val="24"/>
        </w:rPr>
        <w:t>7.2  中</w:t>
      </w:r>
      <w:r>
        <w:rPr>
          <w:rFonts w:ascii="宋体" w:hAnsi="宋体" w:hint="eastAsia"/>
          <w:b w:val="0"/>
          <w:snapToGrid w:val="0"/>
          <w:sz w:val="24"/>
          <w:szCs w:val="24"/>
        </w:rPr>
        <w:t>选</w:t>
      </w:r>
      <w:r>
        <w:rPr>
          <w:rFonts w:ascii="宋体" w:hAnsi="宋体"/>
          <w:b w:val="0"/>
          <w:snapToGrid w:val="0"/>
          <w:sz w:val="24"/>
          <w:szCs w:val="24"/>
        </w:rPr>
        <w:t>公示及中</w:t>
      </w:r>
      <w:r>
        <w:rPr>
          <w:rFonts w:ascii="宋体" w:hAnsi="宋体" w:hint="eastAsia"/>
          <w:b w:val="0"/>
          <w:snapToGrid w:val="0"/>
          <w:sz w:val="24"/>
          <w:szCs w:val="24"/>
        </w:rPr>
        <w:t>选</w:t>
      </w:r>
      <w:r>
        <w:rPr>
          <w:rFonts w:ascii="宋体" w:hAnsi="宋体"/>
          <w:b w:val="0"/>
          <w:snapToGrid w:val="0"/>
          <w:sz w:val="24"/>
          <w:szCs w:val="24"/>
        </w:rPr>
        <w:t>通知</w:t>
      </w:r>
      <w:bookmarkEnd w:id="434"/>
      <w:bookmarkEnd w:id="435"/>
      <w:bookmarkEnd w:id="436"/>
      <w:bookmarkEnd w:id="437"/>
    </w:p>
    <w:p w:rsidR="00EB5C51" w:rsidRDefault="00D41E02">
      <w:pPr>
        <w:autoSpaceDE w:val="0"/>
        <w:autoSpaceDN w:val="0"/>
        <w:adjustRightInd w:val="0"/>
        <w:snapToGrid w:val="0"/>
        <w:spacing w:line="360" w:lineRule="auto"/>
        <w:ind w:firstLineChars="200" w:firstLine="420"/>
        <w:rPr>
          <w:rFonts w:ascii="宋体" w:hAnsi="宋体"/>
          <w:szCs w:val="21"/>
        </w:rPr>
      </w:pPr>
      <w:r>
        <w:rPr>
          <w:rFonts w:ascii="宋体" w:hAnsi="宋体"/>
          <w:snapToGrid w:val="0"/>
          <w:kern w:val="0"/>
          <w:szCs w:val="21"/>
        </w:rPr>
        <w:t>比选人在收到评</w:t>
      </w:r>
      <w:r>
        <w:rPr>
          <w:rFonts w:ascii="宋体" w:hAnsi="宋体" w:hint="eastAsia"/>
          <w:snapToGrid w:val="0"/>
          <w:kern w:val="0"/>
          <w:szCs w:val="21"/>
        </w:rPr>
        <w:t>选</w:t>
      </w:r>
      <w:r>
        <w:rPr>
          <w:rFonts w:ascii="宋体" w:hAnsi="宋体"/>
          <w:snapToGrid w:val="0"/>
          <w:kern w:val="0"/>
          <w:szCs w:val="21"/>
        </w:rPr>
        <w:t>报告之日起3日内公示中选候选人，公示期不得少于3个工作日</w:t>
      </w:r>
      <w:r>
        <w:rPr>
          <w:rFonts w:ascii="宋体" w:hAnsi="宋体" w:hint="eastAsia"/>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在本章第 3.3 款规定的</w:t>
      </w:r>
      <w:r>
        <w:rPr>
          <w:rFonts w:ascii="宋体" w:hAnsi="宋体" w:hint="eastAsia"/>
          <w:snapToGrid w:val="0"/>
          <w:kern w:val="0"/>
          <w:szCs w:val="21"/>
        </w:rPr>
        <w:t>比选申请</w:t>
      </w:r>
      <w:r>
        <w:rPr>
          <w:rFonts w:ascii="宋体" w:hAnsi="宋体"/>
          <w:snapToGrid w:val="0"/>
          <w:kern w:val="0"/>
          <w:szCs w:val="21"/>
        </w:rPr>
        <w:t>有效期内，且未有</w:t>
      </w:r>
      <w:r>
        <w:rPr>
          <w:rFonts w:ascii="宋体" w:hAnsi="宋体" w:hint="eastAsia"/>
          <w:snapToGrid w:val="0"/>
          <w:kern w:val="0"/>
          <w:szCs w:val="21"/>
        </w:rPr>
        <w:t>比选申请人</w:t>
      </w:r>
      <w:r>
        <w:rPr>
          <w:rFonts w:ascii="宋体" w:hAnsi="宋体"/>
          <w:snapToGrid w:val="0"/>
          <w:kern w:val="0"/>
          <w:szCs w:val="21"/>
        </w:rPr>
        <w:t>的异议与投诉，比选人以书面形式向中选人发出中选通知书。</w:t>
      </w:r>
    </w:p>
    <w:p w:rsidR="00EB5C51" w:rsidRDefault="00D41E02">
      <w:pPr>
        <w:pStyle w:val="3"/>
        <w:snapToGrid w:val="0"/>
        <w:spacing w:before="0" w:after="0" w:line="360" w:lineRule="auto"/>
        <w:rPr>
          <w:rFonts w:ascii="宋体" w:hAnsi="宋体"/>
          <w:b w:val="0"/>
          <w:snapToGrid w:val="0"/>
          <w:sz w:val="24"/>
          <w:szCs w:val="24"/>
        </w:rPr>
      </w:pPr>
      <w:bookmarkStart w:id="438" w:name="_Toc200513167"/>
      <w:bookmarkStart w:id="439" w:name="_Toc287607787"/>
      <w:bookmarkStart w:id="440" w:name="_Toc224103358"/>
      <w:bookmarkStart w:id="441" w:name="_Toc287620726"/>
      <w:bookmarkStart w:id="442" w:name="_Toc277082593"/>
      <w:bookmarkStart w:id="443" w:name="_Toc6950"/>
      <w:bookmarkStart w:id="444" w:name="_Toc430530476"/>
      <w:bookmarkStart w:id="445" w:name="_Toc509218751"/>
      <w:bookmarkStart w:id="446" w:name="_Toc35034405"/>
      <w:r>
        <w:rPr>
          <w:rFonts w:ascii="宋体" w:hAnsi="宋体"/>
          <w:b w:val="0"/>
          <w:snapToGrid w:val="0"/>
          <w:sz w:val="24"/>
          <w:szCs w:val="24"/>
        </w:rPr>
        <w:t>7.3  履约担保</w:t>
      </w:r>
      <w:bookmarkEnd w:id="438"/>
      <w:bookmarkEnd w:id="439"/>
      <w:bookmarkEnd w:id="440"/>
      <w:bookmarkEnd w:id="441"/>
      <w:bookmarkEnd w:id="442"/>
      <w:bookmarkEnd w:id="443"/>
      <w:bookmarkEnd w:id="444"/>
      <w:bookmarkEnd w:id="445"/>
      <w:bookmarkEnd w:id="446"/>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7.3.1  在签订合同前，中选人应按</w:t>
      </w:r>
      <w:r>
        <w:rPr>
          <w:rFonts w:ascii="宋体" w:hAnsi="宋体" w:hint="eastAsia"/>
          <w:snapToGrid w:val="0"/>
          <w:kern w:val="0"/>
          <w:szCs w:val="21"/>
        </w:rPr>
        <w:t>比选申请人</w:t>
      </w:r>
      <w:r>
        <w:rPr>
          <w:rFonts w:ascii="宋体" w:hAnsi="宋体"/>
          <w:snapToGrid w:val="0"/>
          <w:kern w:val="0"/>
          <w:szCs w:val="21"/>
        </w:rPr>
        <w:t>须知前附表规定的金额、担保形式和</w:t>
      </w:r>
      <w:r>
        <w:rPr>
          <w:rFonts w:ascii="宋体" w:hAnsi="宋体" w:hint="eastAsia"/>
          <w:snapToGrid w:val="0"/>
          <w:kern w:val="0"/>
          <w:szCs w:val="21"/>
        </w:rPr>
        <w:t>比选</w:t>
      </w:r>
      <w:r>
        <w:rPr>
          <w:rFonts w:ascii="宋体" w:hAnsi="宋体"/>
          <w:snapToGrid w:val="0"/>
          <w:kern w:val="0"/>
          <w:szCs w:val="21"/>
        </w:rPr>
        <w:t>文件第四章“合同条款及格式”规定的履约担保格式向比选人提交履约担保。联合体中选的，其履约担保由牵头人递交，并应符合</w:t>
      </w:r>
      <w:r>
        <w:rPr>
          <w:rFonts w:ascii="宋体" w:hAnsi="宋体" w:hint="eastAsia"/>
          <w:snapToGrid w:val="0"/>
          <w:kern w:val="0"/>
          <w:szCs w:val="21"/>
        </w:rPr>
        <w:t>比选申请人</w:t>
      </w:r>
      <w:r>
        <w:rPr>
          <w:rFonts w:ascii="宋体" w:hAnsi="宋体"/>
          <w:snapToGrid w:val="0"/>
          <w:kern w:val="0"/>
          <w:szCs w:val="21"/>
        </w:rPr>
        <w:t>须知前附表规定的金额、担保形式和</w:t>
      </w:r>
      <w:r>
        <w:rPr>
          <w:rFonts w:ascii="宋体" w:hAnsi="宋体" w:hint="eastAsia"/>
          <w:snapToGrid w:val="0"/>
          <w:kern w:val="0"/>
          <w:szCs w:val="21"/>
        </w:rPr>
        <w:t>比选</w:t>
      </w:r>
      <w:r>
        <w:rPr>
          <w:rFonts w:ascii="宋体" w:hAnsi="宋体"/>
          <w:snapToGrid w:val="0"/>
          <w:kern w:val="0"/>
          <w:szCs w:val="21"/>
        </w:rPr>
        <w:t>文件第四章“合同条款及格式”规定的履约担保格式要求。</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7.3.2  中选人不能按本章第 7.3.1 项要求提交履约担保的，视为放弃中</w:t>
      </w:r>
      <w:r>
        <w:rPr>
          <w:rFonts w:ascii="宋体" w:hAnsi="宋体" w:hint="eastAsia"/>
          <w:snapToGrid w:val="0"/>
          <w:kern w:val="0"/>
          <w:szCs w:val="21"/>
        </w:rPr>
        <w:t>选</w:t>
      </w:r>
      <w:r>
        <w:rPr>
          <w:rFonts w:ascii="宋体" w:hAnsi="宋体"/>
          <w:snapToGrid w:val="0"/>
          <w:kern w:val="0"/>
          <w:szCs w:val="21"/>
        </w:rPr>
        <w:t>，其</w:t>
      </w:r>
      <w:r>
        <w:rPr>
          <w:rFonts w:ascii="宋体" w:hAnsi="宋体" w:hint="eastAsia"/>
          <w:snapToGrid w:val="0"/>
          <w:kern w:val="0"/>
          <w:szCs w:val="21"/>
        </w:rPr>
        <w:t>比选申请</w:t>
      </w:r>
      <w:r>
        <w:rPr>
          <w:rFonts w:ascii="宋体" w:hAnsi="宋体"/>
          <w:snapToGrid w:val="0"/>
          <w:kern w:val="0"/>
          <w:szCs w:val="21"/>
        </w:rPr>
        <w:t>保证金不予退还，给比选人造成的损失超过</w:t>
      </w:r>
      <w:r>
        <w:rPr>
          <w:rFonts w:ascii="宋体" w:hAnsi="宋体" w:hint="eastAsia"/>
          <w:snapToGrid w:val="0"/>
          <w:kern w:val="0"/>
          <w:szCs w:val="21"/>
        </w:rPr>
        <w:t>比选申请</w:t>
      </w:r>
      <w:r>
        <w:rPr>
          <w:rFonts w:ascii="宋体" w:hAnsi="宋体"/>
          <w:snapToGrid w:val="0"/>
          <w:kern w:val="0"/>
          <w:szCs w:val="21"/>
        </w:rPr>
        <w:t>保证金数额的，中选人还应当对超过部分予以赔偿。</w:t>
      </w:r>
    </w:p>
    <w:p w:rsidR="00EB5C51" w:rsidRDefault="00D41E02">
      <w:pPr>
        <w:pStyle w:val="3"/>
        <w:snapToGrid w:val="0"/>
        <w:spacing w:before="0" w:after="0" w:line="360" w:lineRule="auto"/>
        <w:rPr>
          <w:rFonts w:ascii="宋体" w:hAnsi="宋体"/>
          <w:b w:val="0"/>
          <w:snapToGrid w:val="0"/>
          <w:sz w:val="24"/>
          <w:szCs w:val="24"/>
        </w:rPr>
      </w:pPr>
      <w:bookmarkStart w:id="447" w:name="_Toc200513168"/>
      <w:bookmarkStart w:id="448" w:name="_Toc35034406"/>
      <w:bookmarkStart w:id="449" w:name="_Toc277082594"/>
      <w:bookmarkStart w:id="450" w:name="_Toc25336"/>
      <w:bookmarkStart w:id="451" w:name="_Toc430530477"/>
      <w:bookmarkStart w:id="452" w:name="_Toc287607788"/>
      <w:bookmarkStart w:id="453" w:name="_Toc287620727"/>
      <w:bookmarkStart w:id="454" w:name="_Toc224103359"/>
      <w:bookmarkStart w:id="455" w:name="_Toc509218752"/>
      <w:r>
        <w:rPr>
          <w:rFonts w:ascii="宋体" w:hAnsi="宋体"/>
          <w:b w:val="0"/>
          <w:snapToGrid w:val="0"/>
          <w:sz w:val="24"/>
          <w:szCs w:val="24"/>
        </w:rPr>
        <w:t>7.4  签订合同</w:t>
      </w:r>
      <w:bookmarkEnd w:id="447"/>
      <w:bookmarkEnd w:id="448"/>
      <w:bookmarkEnd w:id="449"/>
      <w:bookmarkEnd w:id="450"/>
      <w:bookmarkEnd w:id="451"/>
      <w:bookmarkEnd w:id="452"/>
      <w:bookmarkEnd w:id="453"/>
      <w:bookmarkEnd w:id="454"/>
      <w:bookmarkEnd w:id="455"/>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7.4.1 比选人和中选人应当自中选通知书发出之日起 30 天内，根据</w:t>
      </w:r>
      <w:r>
        <w:rPr>
          <w:rFonts w:ascii="宋体" w:hAnsi="宋体" w:hint="eastAsia"/>
          <w:snapToGrid w:val="0"/>
          <w:kern w:val="0"/>
          <w:szCs w:val="21"/>
        </w:rPr>
        <w:t>比选</w:t>
      </w:r>
      <w:r>
        <w:rPr>
          <w:rFonts w:ascii="宋体" w:hAnsi="宋体"/>
          <w:snapToGrid w:val="0"/>
          <w:kern w:val="0"/>
          <w:szCs w:val="21"/>
        </w:rPr>
        <w:t>文件和中选人的</w:t>
      </w:r>
      <w:r>
        <w:rPr>
          <w:rFonts w:ascii="宋体" w:hAnsi="宋体" w:hint="eastAsia"/>
          <w:snapToGrid w:val="0"/>
          <w:kern w:val="0"/>
          <w:szCs w:val="21"/>
        </w:rPr>
        <w:t>比选申请</w:t>
      </w:r>
      <w:r>
        <w:rPr>
          <w:rFonts w:ascii="宋体" w:hAnsi="宋体"/>
          <w:snapToGrid w:val="0"/>
          <w:kern w:val="0"/>
          <w:szCs w:val="21"/>
        </w:rPr>
        <w:t>文件订立书面合同。中选人无正当理</w:t>
      </w:r>
      <w:r>
        <w:rPr>
          <w:rFonts w:ascii="宋体" w:hAnsi="宋体" w:hint="eastAsia"/>
          <w:snapToGrid w:val="0"/>
          <w:kern w:val="0"/>
          <w:szCs w:val="21"/>
        </w:rPr>
        <w:t>不与比选人签订合同的</w:t>
      </w:r>
      <w:r>
        <w:rPr>
          <w:rFonts w:ascii="宋体" w:hAnsi="宋体"/>
          <w:snapToGrid w:val="0"/>
          <w:kern w:val="0"/>
          <w:szCs w:val="21"/>
        </w:rPr>
        <w:t>，比选人取消其中选资格，其</w:t>
      </w:r>
      <w:r>
        <w:rPr>
          <w:rFonts w:ascii="宋体" w:hAnsi="宋体" w:hint="eastAsia"/>
          <w:snapToGrid w:val="0"/>
          <w:kern w:val="0"/>
          <w:szCs w:val="21"/>
        </w:rPr>
        <w:t>比选申请</w:t>
      </w:r>
      <w:r>
        <w:rPr>
          <w:rFonts w:ascii="宋体" w:hAnsi="宋体"/>
          <w:snapToGrid w:val="0"/>
          <w:kern w:val="0"/>
          <w:szCs w:val="21"/>
        </w:rPr>
        <w:t>保证金不予退还；给比选人造成的损失超过</w:t>
      </w:r>
      <w:r>
        <w:rPr>
          <w:rFonts w:ascii="宋体" w:hAnsi="宋体" w:hint="eastAsia"/>
          <w:snapToGrid w:val="0"/>
          <w:kern w:val="0"/>
          <w:szCs w:val="21"/>
        </w:rPr>
        <w:t>比选申请</w:t>
      </w:r>
      <w:r>
        <w:rPr>
          <w:rFonts w:ascii="宋体" w:hAnsi="宋体"/>
          <w:snapToGrid w:val="0"/>
          <w:kern w:val="0"/>
          <w:szCs w:val="21"/>
        </w:rPr>
        <w:t>保证金数额的，中选人还应当对超过部分予以赔偿。</w:t>
      </w:r>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发出中选通知书后，比选人无正当理由拒签合同的，比选人向中选人退还</w:t>
      </w:r>
      <w:r>
        <w:rPr>
          <w:rFonts w:ascii="宋体" w:hAnsi="宋体" w:hint="eastAsia"/>
          <w:snapToGrid w:val="0"/>
          <w:kern w:val="0"/>
          <w:szCs w:val="21"/>
        </w:rPr>
        <w:t>比选申请</w:t>
      </w:r>
      <w:r>
        <w:rPr>
          <w:rFonts w:ascii="宋体" w:hAnsi="宋体"/>
          <w:snapToGrid w:val="0"/>
          <w:kern w:val="0"/>
          <w:szCs w:val="21"/>
        </w:rPr>
        <w:t>保证金；给中选人造成损失的，还应当赔偿损失。</w:t>
      </w:r>
    </w:p>
    <w:p w:rsidR="00EB5C51" w:rsidRDefault="00D41E02">
      <w:pPr>
        <w:pStyle w:val="20"/>
        <w:spacing w:before="0" w:after="0" w:line="360" w:lineRule="auto"/>
        <w:rPr>
          <w:rFonts w:ascii="宋体" w:hAnsi="宋体"/>
          <w:b w:val="0"/>
          <w:snapToGrid w:val="0"/>
        </w:rPr>
      </w:pPr>
      <w:bookmarkStart w:id="456" w:name="_Toc224103360"/>
      <w:bookmarkStart w:id="457" w:name="_Toc509218753"/>
      <w:bookmarkStart w:id="458" w:name="_Toc287620728"/>
      <w:bookmarkStart w:id="459" w:name="_Toc430530478"/>
      <w:bookmarkStart w:id="460" w:name="_Toc287607789"/>
      <w:bookmarkStart w:id="461" w:name="_Toc200513169"/>
      <w:bookmarkStart w:id="462" w:name="_Toc277082595"/>
      <w:bookmarkStart w:id="463" w:name="_Toc35034407"/>
      <w:bookmarkStart w:id="464" w:name="_Toc4815"/>
      <w:bookmarkStart w:id="465" w:name="_Toc88120042"/>
      <w:r>
        <w:rPr>
          <w:rFonts w:ascii="宋体" w:hAnsi="宋体"/>
          <w:b w:val="0"/>
          <w:snapToGrid w:val="0"/>
        </w:rPr>
        <w:t>8.  重新</w:t>
      </w:r>
      <w:r>
        <w:rPr>
          <w:rFonts w:ascii="宋体" w:hAnsi="宋体" w:hint="eastAsia"/>
          <w:b w:val="0"/>
          <w:snapToGrid w:val="0"/>
        </w:rPr>
        <w:t>比选</w:t>
      </w:r>
      <w:r>
        <w:rPr>
          <w:rFonts w:ascii="宋体" w:hAnsi="宋体"/>
          <w:b w:val="0"/>
          <w:snapToGrid w:val="0"/>
        </w:rPr>
        <w:t>和不再</w:t>
      </w:r>
      <w:bookmarkEnd w:id="456"/>
      <w:bookmarkEnd w:id="457"/>
      <w:bookmarkEnd w:id="458"/>
      <w:bookmarkEnd w:id="459"/>
      <w:bookmarkEnd w:id="460"/>
      <w:bookmarkEnd w:id="461"/>
      <w:bookmarkEnd w:id="462"/>
      <w:bookmarkEnd w:id="463"/>
      <w:r>
        <w:rPr>
          <w:rFonts w:ascii="宋体" w:hAnsi="宋体" w:hint="eastAsia"/>
          <w:b w:val="0"/>
          <w:snapToGrid w:val="0"/>
        </w:rPr>
        <w:t>比选</w:t>
      </w:r>
      <w:bookmarkEnd w:id="464"/>
      <w:bookmarkEnd w:id="465"/>
    </w:p>
    <w:p w:rsidR="00EB5C51" w:rsidRDefault="00D41E02">
      <w:pPr>
        <w:pStyle w:val="3"/>
        <w:snapToGrid w:val="0"/>
        <w:spacing w:before="0" w:after="0" w:line="360" w:lineRule="auto"/>
        <w:rPr>
          <w:rFonts w:ascii="宋体" w:hAnsi="宋体"/>
          <w:b w:val="0"/>
          <w:snapToGrid w:val="0"/>
          <w:sz w:val="24"/>
          <w:szCs w:val="24"/>
        </w:rPr>
      </w:pPr>
      <w:bookmarkStart w:id="466" w:name="_Toc224103361"/>
      <w:bookmarkStart w:id="467" w:name="_Toc287620729"/>
      <w:bookmarkStart w:id="468" w:name="_Toc287607790"/>
      <w:bookmarkStart w:id="469" w:name="_Toc277082596"/>
      <w:bookmarkStart w:id="470" w:name="_Toc200513170"/>
      <w:bookmarkStart w:id="471" w:name="_Toc509218754"/>
      <w:bookmarkStart w:id="472" w:name="_Toc35034408"/>
      <w:bookmarkStart w:id="473" w:name="_Toc430530479"/>
      <w:bookmarkStart w:id="474" w:name="_Toc12241"/>
      <w:r>
        <w:rPr>
          <w:rFonts w:ascii="宋体" w:hAnsi="宋体"/>
          <w:b w:val="0"/>
          <w:snapToGrid w:val="0"/>
          <w:sz w:val="24"/>
          <w:szCs w:val="24"/>
        </w:rPr>
        <w:t>8.1  重新</w:t>
      </w:r>
      <w:bookmarkEnd w:id="466"/>
      <w:bookmarkEnd w:id="467"/>
      <w:bookmarkEnd w:id="468"/>
      <w:bookmarkEnd w:id="469"/>
      <w:bookmarkEnd w:id="470"/>
      <w:bookmarkEnd w:id="471"/>
      <w:bookmarkEnd w:id="472"/>
      <w:bookmarkEnd w:id="473"/>
      <w:r>
        <w:rPr>
          <w:rFonts w:ascii="宋体" w:hAnsi="宋体" w:hint="eastAsia"/>
          <w:b w:val="0"/>
          <w:snapToGrid w:val="0"/>
          <w:sz w:val="24"/>
          <w:szCs w:val="24"/>
        </w:rPr>
        <w:t>比选</w:t>
      </w:r>
      <w:bookmarkEnd w:id="474"/>
    </w:p>
    <w:p w:rsidR="00EB5C51" w:rsidRDefault="00D41E02">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有下列情形之一的，比选人将重新</w:t>
      </w:r>
      <w:r>
        <w:rPr>
          <w:rFonts w:ascii="宋体" w:hAnsi="宋体" w:hint="eastAsia"/>
          <w:snapToGrid w:val="0"/>
          <w:kern w:val="0"/>
          <w:szCs w:val="21"/>
        </w:rPr>
        <w:t>比选</w:t>
      </w:r>
      <w:r>
        <w:rPr>
          <w:rFonts w:ascii="宋体" w:hAnsi="宋体"/>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比选申请</w:t>
      </w:r>
      <w:r>
        <w:rPr>
          <w:rFonts w:ascii="宋体" w:hAnsi="宋体"/>
          <w:snapToGrid w:val="0"/>
          <w:kern w:val="0"/>
          <w:szCs w:val="21"/>
        </w:rPr>
        <w:t>截止时间止，</w:t>
      </w:r>
      <w:r>
        <w:rPr>
          <w:rFonts w:ascii="宋体" w:hAnsi="宋体" w:hint="eastAsia"/>
          <w:snapToGrid w:val="0"/>
          <w:kern w:val="0"/>
          <w:szCs w:val="21"/>
        </w:rPr>
        <w:t>比选申请人</w:t>
      </w:r>
      <w:r>
        <w:rPr>
          <w:rFonts w:ascii="宋体" w:hAnsi="宋体"/>
          <w:snapToGrid w:val="0"/>
          <w:kern w:val="0"/>
          <w:szCs w:val="21"/>
        </w:rPr>
        <w:t>少于 3 个的；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（2）经评选委员会评审后否决所有</w:t>
      </w:r>
      <w:r>
        <w:rPr>
          <w:rFonts w:ascii="宋体" w:hAnsi="宋体" w:hint="eastAsia"/>
          <w:snapToGrid w:val="0"/>
          <w:kern w:val="0"/>
          <w:szCs w:val="21"/>
        </w:rPr>
        <w:t>比选申请</w:t>
      </w:r>
      <w:r>
        <w:rPr>
          <w:rFonts w:ascii="宋体" w:hAnsi="宋体"/>
          <w:snapToGrid w:val="0"/>
          <w:kern w:val="0"/>
          <w:szCs w:val="21"/>
        </w:rPr>
        <w:t>的；</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经评选委员会评审后部分比选申请被否决，导致有效比选申请人不足三个的，评选委员会应当否决所有比选申请。但是有效比选申请人的经济、技术等指标仍然具有市场竞争力，能够满足比选文件要求的，评选委员会可以继续评选并确定中选候选人</w:t>
      </w:r>
      <w:r>
        <w:rPr>
          <w:rFonts w:ascii="宋体" w:hAnsi="宋体"/>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（4）法律法规规定的其他情形。</w:t>
      </w:r>
    </w:p>
    <w:p w:rsidR="00EB5C51" w:rsidRDefault="00D41E02">
      <w:pPr>
        <w:pStyle w:val="3"/>
        <w:snapToGrid w:val="0"/>
        <w:spacing w:before="0" w:after="0" w:line="360" w:lineRule="auto"/>
        <w:rPr>
          <w:rFonts w:ascii="宋体" w:hAnsi="宋体"/>
          <w:b w:val="0"/>
          <w:snapToGrid w:val="0"/>
          <w:sz w:val="24"/>
          <w:szCs w:val="24"/>
        </w:rPr>
      </w:pPr>
      <w:bookmarkStart w:id="475" w:name="_Toc287607791"/>
      <w:bookmarkStart w:id="476" w:name="_Toc200513171"/>
      <w:bookmarkStart w:id="477" w:name="_Toc509218755"/>
      <w:bookmarkStart w:id="478" w:name="_Toc224103362"/>
      <w:bookmarkStart w:id="479" w:name="_Toc287620730"/>
      <w:bookmarkStart w:id="480" w:name="_Toc35034409"/>
      <w:bookmarkStart w:id="481" w:name="_Toc277082597"/>
      <w:bookmarkStart w:id="482" w:name="_Toc430530480"/>
      <w:bookmarkStart w:id="483" w:name="_Toc19431"/>
      <w:r>
        <w:rPr>
          <w:rFonts w:ascii="宋体" w:hAnsi="宋体"/>
          <w:b w:val="0"/>
          <w:snapToGrid w:val="0"/>
          <w:sz w:val="24"/>
          <w:szCs w:val="24"/>
        </w:rPr>
        <w:t>8.2  二次</w:t>
      </w:r>
      <w:r>
        <w:rPr>
          <w:rFonts w:ascii="宋体" w:hAnsi="宋体" w:hint="eastAsia"/>
          <w:b w:val="0"/>
          <w:snapToGrid w:val="0"/>
          <w:sz w:val="24"/>
          <w:szCs w:val="24"/>
        </w:rPr>
        <w:t>比选</w:t>
      </w:r>
      <w:r>
        <w:rPr>
          <w:rFonts w:ascii="宋体" w:hAnsi="宋体"/>
          <w:b w:val="0"/>
          <w:snapToGrid w:val="0"/>
          <w:sz w:val="24"/>
          <w:szCs w:val="24"/>
        </w:rPr>
        <w:t>和不再</w:t>
      </w:r>
      <w:bookmarkEnd w:id="475"/>
      <w:bookmarkEnd w:id="476"/>
      <w:bookmarkEnd w:id="477"/>
      <w:bookmarkEnd w:id="478"/>
      <w:bookmarkEnd w:id="479"/>
      <w:bookmarkEnd w:id="480"/>
      <w:bookmarkEnd w:id="481"/>
      <w:bookmarkEnd w:id="482"/>
      <w:r>
        <w:rPr>
          <w:rFonts w:ascii="宋体" w:hAnsi="宋体" w:hint="eastAsia"/>
          <w:b w:val="0"/>
          <w:snapToGrid w:val="0"/>
          <w:sz w:val="24"/>
          <w:szCs w:val="24"/>
        </w:rPr>
        <w:t>比选</w:t>
      </w:r>
      <w:bookmarkEnd w:id="483"/>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重新</w:t>
      </w:r>
      <w:r>
        <w:rPr>
          <w:rFonts w:ascii="宋体" w:hAnsi="宋体" w:hint="eastAsia"/>
          <w:snapToGrid w:val="0"/>
          <w:kern w:val="0"/>
          <w:szCs w:val="21"/>
        </w:rPr>
        <w:t>比选</w:t>
      </w:r>
      <w:r>
        <w:rPr>
          <w:rFonts w:ascii="宋体" w:hAnsi="宋体"/>
          <w:snapToGrid w:val="0"/>
          <w:kern w:val="0"/>
          <w:szCs w:val="21"/>
        </w:rPr>
        <w:t>后</w:t>
      </w:r>
      <w:r>
        <w:rPr>
          <w:rFonts w:ascii="宋体" w:hAnsi="宋体" w:hint="eastAsia"/>
          <w:snapToGrid w:val="0"/>
          <w:kern w:val="0"/>
          <w:szCs w:val="21"/>
        </w:rPr>
        <w:t>比选申请人</w:t>
      </w:r>
      <w:r>
        <w:rPr>
          <w:rFonts w:ascii="宋体" w:hAnsi="宋体"/>
          <w:snapToGrid w:val="0"/>
          <w:kern w:val="0"/>
          <w:szCs w:val="21"/>
        </w:rPr>
        <w:t>仍少于3个，按法定程序开标和评</w:t>
      </w:r>
      <w:r>
        <w:rPr>
          <w:rFonts w:ascii="宋体" w:hAnsi="宋体" w:hint="eastAsia"/>
          <w:snapToGrid w:val="0"/>
          <w:kern w:val="0"/>
          <w:szCs w:val="21"/>
        </w:rPr>
        <w:t>选</w:t>
      </w:r>
      <w:r>
        <w:rPr>
          <w:rFonts w:ascii="宋体" w:hAnsi="宋体"/>
          <w:snapToGrid w:val="0"/>
          <w:kern w:val="0"/>
          <w:szCs w:val="21"/>
        </w:rPr>
        <w:t>，确定中选人。经评</w:t>
      </w:r>
      <w:r>
        <w:rPr>
          <w:rFonts w:ascii="宋体" w:hAnsi="宋体" w:hint="eastAsia"/>
          <w:snapToGrid w:val="0"/>
          <w:kern w:val="0"/>
          <w:szCs w:val="21"/>
        </w:rPr>
        <w:t>选</w:t>
      </w:r>
      <w:r>
        <w:rPr>
          <w:rFonts w:ascii="宋体" w:hAnsi="宋体"/>
          <w:snapToGrid w:val="0"/>
          <w:kern w:val="0"/>
          <w:szCs w:val="21"/>
        </w:rPr>
        <w:t>无合格</w:t>
      </w:r>
      <w:r>
        <w:rPr>
          <w:rFonts w:ascii="宋体" w:hAnsi="宋体" w:hint="eastAsia"/>
          <w:snapToGrid w:val="0"/>
          <w:kern w:val="0"/>
          <w:szCs w:val="21"/>
        </w:rPr>
        <w:t>比选申请人</w:t>
      </w:r>
      <w:r>
        <w:rPr>
          <w:rFonts w:ascii="宋体" w:hAnsi="宋体"/>
          <w:snapToGrid w:val="0"/>
          <w:kern w:val="0"/>
          <w:szCs w:val="21"/>
        </w:rPr>
        <w:t>，属于必须</w:t>
      </w:r>
      <w:r>
        <w:rPr>
          <w:rFonts w:ascii="宋体" w:hAnsi="宋体" w:hint="eastAsia"/>
          <w:snapToGrid w:val="0"/>
          <w:kern w:val="0"/>
          <w:szCs w:val="21"/>
        </w:rPr>
        <w:t>履行</w:t>
      </w:r>
      <w:r>
        <w:rPr>
          <w:rFonts w:ascii="宋体" w:hAnsi="宋体"/>
          <w:snapToGrid w:val="0"/>
          <w:kern w:val="0"/>
          <w:szCs w:val="21"/>
        </w:rPr>
        <w:t>审批</w:t>
      </w:r>
      <w:r>
        <w:rPr>
          <w:rFonts w:ascii="宋体" w:hAnsi="宋体" w:hint="eastAsia"/>
          <w:snapToGrid w:val="0"/>
          <w:kern w:val="0"/>
          <w:szCs w:val="21"/>
        </w:rPr>
        <w:t>、</w:t>
      </w:r>
      <w:r>
        <w:rPr>
          <w:rFonts w:ascii="宋体" w:hAnsi="宋体"/>
          <w:snapToGrid w:val="0"/>
          <w:kern w:val="0"/>
          <w:szCs w:val="21"/>
        </w:rPr>
        <w:t>核准</w:t>
      </w:r>
      <w:r>
        <w:rPr>
          <w:rFonts w:ascii="宋体" w:hAnsi="宋体" w:hint="eastAsia"/>
          <w:snapToGrid w:val="0"/>
          <w:kern w:val="0"/>
          <w:szCs w:val="21"/>
        </w:rPr>
        <w:t>、备案手续</w:t>
      </w:r>
      <w:r>
        <w:rPr>
          <w:rFonts w:ascii="宋体" w:hAnsi="宋体"/>
          <w:snapToGrid w:val="0"/>
          <w:kern w:val="0"/>
          <w:szCs w:val="21"/>
        </w:rPr>
        <w:t>的工程建设项目，经原</w:t>
      </w:r>
      <w:r>
        <w:rPr>
          <w:rFonts w:ascii="宋体" w:hAnsi="宋体" w:hint="eastAsia"/>
          <w:snapToGrid w:val="0"/>
          <w:kern w:val="0"/>
          <w:szCs w:val="21"/>
        </w:rPr>
        <w:t>项目投资主管</w:t>
      </w:r>
      <w:r>
        <w:rPr>
          <w:rFonts w:ascii="宋体" w:hAnsi="宋体"/>
          <w:snapToGrid w:val="0"/>
          <w:kern w:val="0"/>
          <w:szCs w:val="21"/>
        </w:rPr>
        <w:t>部门</w:t>
      </w:r>
      <w:r>
        <w:rPr>
          <w:rFonts w:ascii="宋体" w:hAnsi="宋体" w:hint="eastAsia"/>
          <w:snapToGrid w:val="0"/>
          <w:kern w:val="0"/>
          <w:szCs w:val="21"/>
        </w:rPr>
        <w:t>审批、</w:t>
      </w:r>
      <w:r>
        <w:rPr>
          <w:rFonts w:ascii="宋体" w:hAnsi="宋体"/>
          <w:snapToGrid w:val="0"/>
          <w:kern w:val="0"/>
          <w:szCs w:val="21"/>
        </w:rPr>
        <w:t>批准</w:t>
      </w:r>
      <w:r>
        <w:rPr>
          <w:rFonts w:ascii="宋体" w:hAnsi="宋体" w:hint="eastAsia"/>
          <w:snapToGrid w:val="0"/>
          <w:kern w:val="0"/>
          <w:szCs w:val="21"/>
        </w:rPr>
        <w:t>、备案</w:t>
      </w:r>
      <w:r>
        <w:rPr>
          <w:rFonts w:ascii="宋体" w:hAnsi="宋体"/>
          <w:snapToGrid w:val="0"/>
          <w:kern w:val="0"/>
          <w:szCs w:val="21"/>
        </w:rPr>
        <w:t>后不再进行</w:t>
      </w:r>
      <w:r>
        <w:rPr>
          <w:rFonts w:ascii="宋体" w:hAnsi="宋体" w:hint="eastAsia"/>
          <w:snapToGrid w:val="0"/>
          <w:kern w:val="0"/>
          <w:szCs w:val="21"/>
        </w:rPr>
        <w:t>比选</w:t>
      </w:r>
      <w:r>
        <w:rPr>
          <w:rFonts w:ascii="宋体" w:hAnsi="宋体"/>
          <w:snapToGrid w:val="0"/>
          <w:kern w:val="0"/>
          <w:szCs w:val="21"/>
        </w:rPr>
        <w:t>。</w:t>
      </w:r>
    </w:p>
    <w:p w:rsidR="00EB5C51" w:rsidRDefault="00D41E02">
      <w:pPr>
        <w:pStyle w:val="20"/>
        <w:spacing w:before="0" w:after="0" w:line="360" w:lineRule="auto"/>
        <w:rPr>
          <w:rFonts w:ascii="宋体" w:hAnsi="宋体"/>
          <w:b w:val="0"/>
          <w:snapToGrid w:val="0"/>
        </w:rPr>
      </w:pPr>
      <w:bookmarkStart w:id="484" w:name="_Toc430530481"/>
      <w:bookmarkStart w:id="485" w:name="_Toc35034410"/>
      <w:bookmarkStart w:id="486" w:name="_Toc200513172"/>
      <w:bookmarkStart w:id="487" w:name="_Toc29759"/>
      <w:bookmarkStart w:id="488" w:name="_Toc509218756"/>
      <w:bookmarkStart w:id="489" w:name="_Toc287607792"/>
      <w:bookmarkStart w:id="490" w:name="_Toc224103363"/>
      <w:bookmarkStart w:id="491" w:name="_Toc287620731"/>
      <w:bookmarkStart w:id="492" w:name="_Toc277082598"/>
      <w:bookmarkStart w:id="493" w:name="_Toc88120043"/>
      <w:r>
        <w:rPr>
          <w:rFonts w:ascii="宋体" w:hAnsi="宋体"/>
          <w:b w:val="0"/>
          <w:snapToGrid w:val="0"/>
        </w:rPr>
        <w:t>9.  纪律和监督</w:t>
      </w:r>
      <w:bookmarkEnd w:id="484"/>
      <w:bookmarkEnd w:id="485"/>
      <w:bookmarkEnd w:id="486"/>
      <w:bookmarkEnd w:id="487"/>
      <w:bookmarkEnd w:id="488"/>
      <w:bookmarkEnd w:id="489"/>
      <w:bookmarkEnd w:id="490"/>
      <w:bookmarkEnd w:id="491"/>
      <w:bookmarkEnd w:id="492"/>
      <w:bookmarkEnd w:id="493"/>
    </w:p>
    <w:p w:rsidR="00EB5C51" w:rsidRDefault="00D41E02">
      <w:pPr>
        <w:pStyle w:val="3"/>
        <w:snapToGrid w:val="0"/>
        <w:spacing w:before="0" w:after="0" w:line="360" w:lineRule="auto"/>
        <w:rPr>
          <w:rFonts w:ascii="宋体" w:hAnsi="宋体"/>
          <w:b w:val="0"/>
          <w:snapToGrid w:val="0"/>
          <w:sz w:val="24"/>
          <w:szCs w:val="24"/>
        </w:rPr>
      </w:pPr>
      <w:bookmarkStart w:id="494" w:name="_Toc17306"/>
      <w:bookmarkStart w:id="495" w:name="_Toc287620732"/>
      <w:bookmarkStart w:id="496" w:name="_Toc287607793"/>
      <w:bookmarkStart w:id="497" w:name="_Toc277082599"/>
      <w:bookmarkStart w:id="498" w:name="_Toc200513173"/>
      <w:bookmarkStart w:id="499" w:name="_Toc509218757"/>
      <w:bookmarkStart w:id="500" w:name="_Toc224103364"/>
      <w:bookmarkStart w:id="501" w:name="_Toc35034411"/>
      <w:bookmarkStart w:id="502" w:name="_Toc430530482"/>
      <w:r>
        <w:rPr>
          <w:rFonts w:ascii="宋体" w:hAnsi="宋体"/>
          <w:b w:val="0"/>
          <w:snapToGrid w:val="0"/>
          <w:sz w:val="24"/>
          <w:szCs w:val="24"/>
        </w:rPr>
        <w:t>9.1  对比选人的纪律要求</w:t>
      </w:r>
      <w:bookmarkEnd w:id="494"/>
      <w:bookmarkEnd w:id="495"/>
      <w:bookmarkEnd w:id="496"/>
      <w:bookmarkEnd w:id="497"/>
      <w:bookmarkEnd w:id="498"/>
      <w:bookmarkEnd w:id="499"/>
      <w:bookmarkEnd w:id="500"/>
      <w:bookmarkEnd w:id="501"/>
      <w:bookmarkEnd w:id="502"/>
    </w:p>
    <w:p w:rsidR="00EB5C51" w:rsidRDefault="00D41E02">
      <w:pPr>
        <w:autoSpaceDE w:val="0"/>
        <w:autoSpaceDN w:val="0"/>
        <w:adjustRightInd w:val="0"/>
        <w:snapToGrid w:val="0"/>
        <w:spacing w:line="360" w:lineRule="auto"/>
        <w:ind w:firstLine="420"/>
        <w:rPr>
          <w:rFonts w:ascii="宋体" w:hAnsi="宋体"/>
        </w:rPr>
      </w:pPr>
      <w:r>
        <w:rPr>
          <w:rFonts w:ascii="宋体" w:hAnsi="宋体"/>
          <w:snapToGrid w:val="0"/>
          <w:kern w:val="0"/>
          <w:szCs w:val="21"/>
        </w:rPr>
        <w:t>比选人不得泄漏</w:t>
      </w:r>
      <w:r>
        <w:rPr>
          <w:rFonts w:ascii="宋体" w:hAnsi="宋体" w:hint="eastAsia"/>
          <w:snapToGrid w:val="0"/>
          <w:kern w:val="0"/>
          <w:szCs w:val="21"/>
        </w:rPr>
        <w:t>比选</w:t>
      </w:r>
      <w:r>
        <w:rPr>
          <w:rFonts w:ascii="宋体" w:hAnsi="宋体"/>
          <w:snapToGrid w:val="0"/>
          <w:kern w:val="0"/>
          <w:szCs w:val="21"/>
        </w:rPr>
        <w:t>活动中应当保密的情况和资料，不得与</w:t>
      </w:r>
      <w:r>
        <w:rPr>
          <w:rFonts w:ascii="宋体" w:hAnsi="宋体" w:hint="eastAsia"/>
          <w:snapToGrid w:val="0"/>
          <w:kern w:val="0"/>
          <w:szCs w:val="21"/>
        </w:rPr>
        <w:t>比选申请人</w:t>
      </w:r>
      <w:r>
        <w:rPr>
          <w:rFonts w:ascii="宋体" w:hAnsi="宋体"/>
          <w:snapToGrid w:val="0"/>
          <w:kern w:val="0"/>
          <w:szCs w:val="21"/>
        </w:rPr>
        <w:t>串通损害国家利 益、社会公共利益或者他人合法权益，</w:t>
      </w:r>
      <w:r>
        <w:rPr>
          <w:rFonts w:ascii="宋体" w:hAnsi="宋体"/>
        </w:rPr>
        <w:t>禁止比选人与</w:t>
      </w:r>
      <w:r>
        <w:rPr>
          <w:rFonts w:ascii="宋体" w:hAnsi="宋体" w:hint="eastAsia"/>
        </w:rPr>
        <w:t>比选申请人</w:t>
      </w:r>
      <w:r>
        <w:rPr>
          <w:rFonts w:ascii="宋体" w:hAnsi="宋体"/>
        </w:rPr>
        <w:t>串通投标。</w:t>
      </w:r>
    </w:p>
    <w:p w:rsidR="00EB5C51" w:rsidRDefault="00D41E02">
      <w:pPr>
        <w:autoSpaceDE w:val="0"/>
        <w:autoSpaceDN w:val="0"/>
        <w:adjustRightInd w:val="0"/>
        <w:snapToGrid w:val="0"/>
        <w:spacing w:line="360" w:lineRule="auto"/>
        <w:ind w:firstLine="420"/>
        <w:rPr>
          <w:rFonts w:ascii="宋体" w:hAnsi="宋体"/>
        </w:rPr>
      </w:pPr>
      <w:r>
        <w:rPr>
          <w:rFonts w:ascii="宋体" w:hAnsi="宋体"/>
        </w:rPr>
        <w:t>有下列情形之一的，属于比选人与</w:t>
      </w:r>
      <w:r>
        <w:rPr>
          <w:rFonts w:ascii="宋体" w:hAnsi="宋体" w:hint="eastAsia"/>
        </w:rPr>
        <w:t>比选申请人</w:t>
      </w:r>
      <w:r>
        <w:rPr>
          <w:rFonts w:ascii="宋体" w:hAnsi="宋体"/>
        </w:rPr>
        <w:t>串通：</w:t>
      </w:r>
    </w:p>
    <w:p w:rsidR="00EB5C51" w:rsidRDefault="00D41E02">
      <w:pPr>
        <w:autoSpaceDE w:val="0"/>
        <w:autoSpaceDN w:val="0"/>
        <w:adjustRightInd w:val="0"/>
        <w:snapToGrid w:val="0"/>
        <w:spacing w:line="360" w:lineRule="auto"/>
        <w:ind w:firstLine="420"/>
        <w:rPr>
          <w:rFonts w:ascii="宋体" w:hAnsi="宋体"/>
        </w:rPr>
      </w:pPr>
      <w:r>
        <w:rPr>
          <w:rFonts w:ascii="宋体" w:hAnsi="宋体"/>
        </w:rPr>
        <w:t>（1）比选人在开标前开启</w:t>
      </w:r>
      <w:r>
        <w:rPr>
          <w:rFonts w:ascii="宋体" w:hAnsi="宋体" w:hint="eastAsia"/>
        </w:rPr>
        <w:t>比选申请</w:t>
      </w:r>
      <w:r>
        <w:rPr>
          <w:rFonts w:ascii="宋体" w:hAnsi="宋体"/>
        </w:rPr>
        <w:t>文件并将有关信息泄露给其他</w:t>
      </w:r>
      <w:r>
        <w:rPr>
          <w:rFonts w:ascii="宋体" w:hAnsi="宋体" w:hint="eastAsia"/>
        </w:rPr>
        <w:t>比选申请人；</w:t>
      </w:r>
    </w:p>
    <w:p w:rsidR="00EB5C51" w:rsidRDefault="00D41E02">
      <w:pPr>
        <w:autoSpaceDE w:val="0"/>
        <w:autoSpaceDN w:val="0"/>
        <w:adjustRightInd w:val="0"/>
        <w:snapToGrid w:val="0"/>
        <w:spacing w:line="360" w:lineRule="auto"/>
        <w:ind w:firstLine="420"/>
        <w:rPr>
          <w:rFonts w:ascii="宋体" w:hAnsi="宋体"/>
        </w:rPr>
      </w:pPr>
      <w:r>
        <w:rPr>
          <w:rFonts w:ascii="宋体" w:hAnsi="宋体"/>
        </w:rPr>
        <w:t>（2）比选人直接或者间接向</w:t>
      </w:r>
      <w:r>
        <w:rPr>
          <w:rFonts w:ascii="宋体" w:hAnsi="宋体" w:hint="eastAsia"/>
        </w:rPr>
        <w:t>比选申请人</w:t>
      </w:r>
      <w:r>
        <w:rPr>
          <w:rFonts w:ascii="宋体" w:hAnsi="宋体"/>
        </w:rPr>
        <w:t>泄露标底、评选委员会成员等信息；</w:t>
      </w:r>
    </w:p>
    <w:p w:rsidR="00EB5C51" w:rsidRDefault="00D41E02">
      <w:pPr>
        <w:autoSpaceDE w:val="0"/>
        <w:autoSpaceDN w:val="0"/>
        <w:adjustRightInd w:val="0"/>
        <w:snapToGrid w:val="0"/>
        <w:spacing w:line="360" w:lineRule="auto"/>
        <w:ind w:firstLine="420"/>
        <w:rPr>
          <w:rFonts w:ascii="宋体" w:hAnsi="宋体"/>
        </w:rPr>
      </w:pPr>
      <w:r>
        <w:rPr>
          <w:rFonts w:ascii="宋体" w:hAnsi="宋体"/>
        </w:rPr>
        <w:t>（3）比选人明示或者暗示</w:t>
      </w:r>
      <w:r>
        <w:rPr>
          <w:rFonts w:ascii="宋体" w:hAnsi="宋体" w:hint="eastAsia"/>
        </w:rPr>
        <w:t>比选申请人</w:t>
      </w:r>
      <w:r>
        <w:rPr>
          <w:rFonts w:ascii="宋体" w:hAnsi="宋体"/>
        </w:rPr>
        <w:t>压低或者抬高</w:t>
      </w:r>
      <w:r>
        <w:rPr>
          <w:rFonts w:ascii="宋体" w:hAnsi="宋体" w:hint="eastAsia"/>
        </w:rPr>
        <w:t>比选申请</w:t>
      </w:r>
      <w:r>
        <w:rPr>
          <w:rFonts w:ascii="宋体" w:hAnsi="宋体"/>
        </w:rPr>
        <w:t>报价；</w:t>
      </w:r>
    </w:p>
    <w:p w:rsidR="00EB5C51" w:rsidRDefault="00D41E02">
      <w:pPr>
        <w:autoSpaceDE w:val="0"/>
        <w:autoSpaceDN w:val="0"/>
        <w:adjustRightInd w:val="0"/>
        <w:snapToGrid w:val="0"/>
        <w:spacing w:line="360" w:lineRule="auto"/>
        <w:ind w:firstLine="420"/>
        <w:rPr>
          <w:rFonts w:ascii="宋体" w:hAnsi="宋体"/>
        </w:rPr>
      </w:pPr>
      <w:r>
        <w:rPr>
          <w:rFonts w:ascii="宋体" w:hAnsi="宋体"/>
        </w:rPr>
        <w:t>（4）比选人授意</w:t>
      </w:r>
      <w:r>
        <w:rPr>
          <w:rFonts w:ascii="宋体" w:hAnsi="宋体" w:hint="eastAsia"/>
        </w:rPr>
        <w:t>比选申请人</w:t>
      </w:r>
      <w:r>
        <w:rPr>
          <w:rFonts w:ascii="宋体" w:hAnsi="宋体"/>
        </w:rPr>
        <w:t>撤换、修改</w:t>
      </w:r>
      <w:r>
        <w:rPr>
          <w:rFonts w:ascii="宋体" w:hAnsi="宋体" w:hint="eastAsia"/>
        </w:rPr>
        <w:t>比选申请</w:t>
      </w:r>
      <w:r>
        <w:rPr>
          <w:rFonts w:ascii="宋体" w:hAnsi="宋体"/>
        </w:rPr>
        <w:t>文件；</w:t>
      </w:r>
    </w:p>
    <w:p w:rsidR="00EB5C51" w:rsidRDefault="00D41E02">
      <w:pPr>
        <w:autoSpaceDE w:val="0"/>
        <w:autoSpaceDN w:val="0"/>
        <w:adjustRightInd w:val="0"/>
        <w:snapToGrid w:val="0"/>
        <w:spacing w:line="360" w:lineRule="auto"/>
        <w:ind w:firstLine="420"/>
        <w:rPr>
          <w:rFonts w:ascii="宋体" w:hAnsi="宋体"/>
        </w:rPr>
      </w:pPr>
      <w:r>
        <w:rPr>
          <w:rFonts w:ascii="宋体" w:hAnsi="宋体"/>
        </w:rPr>
        <w:t>（5）比选人明示或者暗示</w:t>
      </w:r>
      <w:r>
        <w:rPr>
          <w:rFonts w:ascii="宋体" w:hAnsi="宋体" w:hint="eastAsia"/>
        </w:rPr>
        <w:t>比选申请人</w:t>
      </w:r>
      <w:r>
        <w:rPr>
          <w:rFonts w:ascii="宋体" w:hAnsi="宋体"/>
        </w:rPr>
        <w:t>为特定</w:t>
      </w:r>
      <w:r>
        <w:rPr>
          <w:rFonts w:ascii="宋体" w:hAnsi="宋体" w:hint="eastAsia"/>
        </w:rPr>
        <w:t>比选申请人</w:t>
      </w:r>
      <w:r>
        <w:rPr>
          <w:rFonts w:ascii="宋体" w:hAnsi="宋体"/>
        </w:rPr>
        <w:t>中</w:t>
      </w:r>
      <w:r>
        <w:rPr>
          <w:rFonts w:ascii="宋体" w:hAnsi="宋体" w:hint="eastAsia"/>
        </w:rPr>
        <w:t>选</w:t>
      </w:r>
      <w:r>
        <w:rPr>
          <w:rFonts w:ascii="宋体" w:hAnsi="宋体"/>
        </w:rPr>
        <w:t>提供方便；</w:t>
      </w:r>
    </w:p>
    <w:p w:rsidR="00EB5C51" w:rsidRDefault="00D41E02">
      <w:pPr>
        <w:autoSpaceDE w:val="0"/>
        <w:autoSpaceDN w:val="0"/>
        <w:adjustRightInd w:val="0"/>
        <w:snapToGrid w:val="0"/>
        <w:spacing w:line="360" w:lineRule="auto"/>
        <w:ind w:firstLine="420"/>
        <w:rPr>
          <w:rFonts w:ascii="宋体" w:hAnsi="宋体"/>
          <w:snapToGrid w:val="0"/>
          <w:kern w:val="0"/>
          <w:szCs w:val="21"/>
        </w:rPr>
      </w:pPr>
      <w:r>
        <w:rPr>
          <w:rFonts w:ascii="宋体" w:hAnsi="宋体"/>
        </w:rPr>
        <w:t>（6）比选人与</w:t>
      </w:r>
      <w:r>
        <w:rPr>
          <w:rFonts w:ascii="宋体" w:hAnsi="宋体" w:hint="eastAsia"/>
        </w:rPr>
        <w:t>比选申请人</w:t>
      </w:r>
      <w:r>
        <w:rPr>
          <w:rFonts w:ascii="宋体" w:hAnsi="宋体"/>
        </w:rPr>
        <w:t>为谋求特定</w:t>
      </w:r>
      <w:r>
        <w:rPr>
          <w:rFonts w:ascii="宋体" w:hAnsi="宋体" w:hint="eastAsia"/>
        </w:rPr>
        <w:t>比选申请人</w:t>
      </w:r>
      <w:r>
        <w:rPr>
          <w:rFonts w:ascii="宋体" w:hAnsi="宋体"/>
        </w:rPr>
        <w:t>中</w:t>
      </w:r>
      <w:r>
        <w:rPr>
          <w:rFonts w:ascii="宋体" w:hAnsi="宋体" w:hint="eastAsia"/>
        </w:rPr>
        <w:t>选</w:t>
      </w:r>
      <w:r>
        <w:rPr>
          <w:rFonts w:ascii="宋体" w:hAnsi="宋体"/>
        </w:rPr>
        <w:t>而采取的其他串通行为。</w:t>
      </w:r>
    </w:p>
    <w:p w:rsidR="00EB5C51" w:rsidRDefault="00D41E02">
      <w:pPr>
        <w:pStyle w:val="3"/>
        <w:snapToGrid w:val="0"/>
        <w:spacing w:before="0" w:after="0" w:line="360" w:lineRule="auto"/>
        <w:ind w:firstLineChars="200" w:firstLine="480"/>
        <w:rPr>
          <w:rFonts w:ascii="宋体" w:hAnsi="宋体"/>
          <w:b w:val="0"/>
          <w:snapToGrid w:val="0"/>
          <w:sz w:val="24"/>
          <w:szCs w:val="24"/>
        </w:rPr>
      </w:pPr>
      <w:bookmarkStart w:id="503" w:name="_Toc287607794"/>
      <w:bookmarkStart w:id="504" w:name="_Toc467"/>
      <w:bookmarkStart w:id="505" w:name="_Toc509218758"/>
      <w:bookmarkStart w:id="506" w:name="_Toc35034412"/>
      <w:bookmarkStart w:id="507" w:name="_Toc200513174"/>
      <w:bookmarkStart w:id="508" w:name="_Toc287620733"/>
      <w:bookmarkStart w:id="509" w:name="_Toc224103365"/>
      <w:bookmarkStart w:id="510" w:name="_Toc277082600"/>
      <w:bookmarkStart w:id="511" w:name="_Toc430530483"/>
      <w:r>
        <w:rPr>
          <w:rFonts w:ascii="宋体" w:hAnsi="宋体"/>
          <w:b w:val="0"/>
          <w:snapToGrid w:val="0"/>
          <w:sz w:val="24"/>
          <w:szCs w:val="24"/>
        </w:rPr>
        <w:t>9.2  对</w:t>
      </w:r>
      <w:r>
        <w:rPr>
          <w:rFonts w:ascii="宋体" w:hAnsi="宋体" w:hint="eastAsia"/>
          <w:b w:val="0"/>
          <w:snapToGrid w:val="0"/>
          <w:sz w:val="24"/>
          <w:szCs w:val="24"/>
        </w:rPr>
        <w:t>比选申请人</w:t>
      </w:r>
      <w:r>
        <w:rPr>
          <w:rFonts w:ascii="宋体" w:hAnsi="宋体"/>
          <w:b w:val="0"/>
          <w:snapToGrid w:val="0"/>
          <w:sz w:val="24"/>
          <w:szCs w:val="24"/>
        </w:rPr>
        <w:t>的纪律要求</w:t>
      </w:r>
      <w:bookmarkEnd w:id="503"/>
      <w:bookmarkEnd w:id="504"/>
      <w:bookmarkEnd w:id="505"/>
      <w:bookmarkEnd w:id="506"/>
      <w:bookmarkEnd w:id="507"/>
      <w:bookmarkEnd w:id="508"/>
      <w:bookmarkEnd w:id="509"/>
      <w:bookmarkEnd w:id="510"/>
      <w:bookmarkEnd w:id="511"/>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hint="eastAsia"/>
          <w:snapToGrid w:val="0"/>
          <w:kern w:val="0"/>
          <w:szCs w:val="21"/>
        </w:rPr>
        <w:t>比选申请人</w:t>
      </w:r>
      <w:r>
        <w:rPr>
          <w:rFonts w:ascii="宋体" w:hAnsi="宋体"/>
          <w:snapToGrid w:val="0"/>
          <w:kern w:val="0"/>
          <w:szCs w:val="21"/>
        </w:rPr>
        <w:t>不得相互串通或者与比选人串通，不得向比选人或者评选委员会成员行贿谋取中</w:t>
      </w:r>
      <w:r>
        <w:rPr>
          <w:rFonts w:ascii="宋体" w:hAnsi="宋体" w:hint="eastAsia"/>
          <w:snapToGrid w:val="0"/>
          <w:kern w:val="0"/>
          <w:szCs w:val="21"/>
        </w:rPr>
        <w:t>选</w:t>
      </w:r>
      <w:r>
        <w:rPr>
          <w:rFonts w:ascii="宋体" w:hAnsi="宋体"/>
          <w:snapToGrid w:val="0"/>
          <w:kern w:val="0"/>
          <w:szCs w:val="21"/>
        </w:rPr>
        <w:t>，不得以他人名义</w:t>
      </w:r>
      <w:r>
        <w:rPr>
          <w:rFonts w:ascii="宋体" w:hAnsi="宋体" w:hint="eastAsia"/>
          <w:snapToGrid w:val="0"/>
          <w:kern w:val="0"/>
          <w:szCs w:val="21"/>
        </w:rPr>
        <w:t>比选申请</w:t>
      </w:r>
      <w:r>
        <w:rPr>
          <w:rFonts w:ascii="宋体" w:hAnsi="宋体"/>
          <w:snapToGrid w:val="0"/>
          <w:kern w:val="0"/>
          <w:szCs w:val="21"/>
        </w:rPr>
        <w:t>或者以其他方式弄虚作假骗取中</w:t>
      </w:r>
      <w:r>
        <w:rPr>
          <w:rFonts w:ascii="宋体" w:hAnsi="宋体" w:hint="eastAsia"/>
          <w:snapToGrid w:val="0"/>
          <w:kern w:val="0"/>
          <w:szCs w:val="21"/>
        </w:rPr>
        <w:t>选</w:t>
      </w:r>
      <w:r>
        <w:rPr>
          <w:rFonts w:ascii="宋体" w:hAnsi="宋体"/>
          <w:snapToGrid w:val="0"/>
          <w:kern w:val="0"/>
          <w:szCs w:val="21"/>
        </w:rPr>
        <w:t>；</w:t>
      </w:r>
      <w:r>
        <w:rPr>
          <w:rFonts w:ascii="宋体" w:hAnsi="宋体" w:hint="eastAsia"/>
          <w:snapToGrid w:val="0"/>
          <w:kern w:val="0"/>
          <w:szCs w:val="21"/>
        </w:rPr>
        <w:t>比选申请人</w:t>
      </w:r>
      <w:r>
        <w:rPr>
          <w:rFonts w:ascii="宋体" w:hAnsi="宋体"/>
          <w:snapToGrid w:val="0"/>
          <w:kern w:val="0"/>
          <w:szCs w:val="21"/>
        </w:rPr>
        <w:t>不得以任何方式干扰、影响评</w:t>
      </w:r>
      <w:r>
        <w:rPr>
          <w:rFonts w:ascii="宋体" w:hAnsi="宋体" w:hint="eastAsia"/>
          <w:snapToGrid w:val="0"/>
          <w:kern w:val="0"/>
          <w:szCs w:val="21"/>
        </w:rPr>
        <w:t>选</w:t>
      </w:r>
      <w:r>
        <w:rPr>
          <w:rFonts w:ascii="宋体" w:hAnsi="宋体"/>
          <w:snapToGrid w:val="0"/>
          <w:kern w:val="0"/>
          <w:szCs w:val="21"/>
        </w:rPr>
        <w:t>工作。</w:t>
      </w:r>
      <w:r>
        <w:rPr>
          <w:rFonts w:ascii="宋体" w:hAnsi="宋体"/>
        </w:rPr>
        <w:t>有下列情形之一的，属于</w:t>
      </w:r>
      <w:r>
        <w:rPr>
          <w:rFonts w:ascii="宋体" w:hAnsi="宋体" w:hint="eastAsia"/>
        </w:rPr>
        <w:t>比选申请人</w:t>
      </w:r>
      <w:r>
        <w:rPr>
          <w:rFonts w:ascii="宋体" w:hAnsi="宋体"/>
        </w:rPr>
        <w:t>相互串通</w:t>
      </w:r>
      <w:r>
        <w:rPr>
          <w:rFonts w:ascii="宋体" w:hAnsi="宋体" w:hint="eastAsia"/>
        </w:rPr>
        <w:t>比选申请</w:t>
      </w:r>
      <w:r>
        <w:rPr>
          <w:rFonts w:ascii="宋体" w:hAnsi="宋体"/>
        </w:rPr>
        <w:t>：</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（1）</w:t>
      </w:r>
      <w:r>
        <w:rPr>
          <w:rFonts w:ascii="宋体" w:hAnsi="宋体" w:hint="eastAsia"/>
        </w:rPr>
        <w:t>比选申请人</w:t>
      </w:r>
      <w:r>
        <w:rPr>
          <w:rFonts w:ascii="宋体" w:hAnsi="宋体"/>
        </w:rPr>
        <w:t>之间协商</w:t>
      </w:r>
      <w:r>
        <w:rPr>
          <w:rFonts w:ascii="宋体" w:hAnsi="宋体" w:hint="eastAsia"/>
        </w:rPr>
        <w:t>比选申请</w:t>
      </w:r>
      <w:r>
        <w:rPr>
          <w:rFonts w:ascii="宋体" w:hAnsi="宋体"/>
        </w:rPr>
        <w:t>报价等</w:t>
      </w:r>
      <w:r>
        <w:rPr>
          <w:rFonts w:ascii="宋体" w:hAnsi="宋体" w:hint="eastAsia"/>
        </w:rPr>
        <w:t>比选申请</w:t>
      </w:r>
      <w:r>
        <w:rPr>
          <w:rFonts w:ascii="宋体" w:hAnsi="宋体"/>
        </w:rPr>
        <w:t>文件的实质性内容；</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（2）</w:t>
      </w:r>
      <w:r>
        <w:rPr>
          <w:rFonts w:ascii="宋体" w:hAnsi="宋体" w:hint="eastAsia"/>
        </w:rPr>
        <w:t>比选申请人</w:t>
      </w:r>
      <w:r>
        <w:rPr>
          <w:rFonts w:ascii="宋体" w:hAnsi="宋体"/>
        </w:rPr>
        <w:t>之间约定中选人；</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（3）</w:t>
      </w:r>
      <w:r>
        <w:rPr>
          <w:rFonts w:ascii="宋体" w:hAnsi="宋体" w:hint="eastAsia"/>
        </w:rPr>
        <w:t>比选申请人</w:t>
      </w:r>
      <w:r>
        <w:rPr>
          <w:rFonts w:ascii="宋体" w:hAnsi="宋体"/>
        </w:rPr>
        <w:t>之间约定部分</w:t>
      </w:r>
      <w:r>
        <w:rPr>
          <w:rFonts w:ascii="宋体" w:hAnsi="宋体" w:hint="eastAsia"/>
        </w:rPr>
        <w:t>比选申请人</w:t>
      </w:r>
      <w:r>
        <w:rPr>
          <w:rFonts w:ascii="宋体" w:hAnsi="宋体"/>
        </w:rPr>
        <w:t>放弃</w:t>
      </w:r>
      <w:r>
        <w:rPr>
          <w:rFonts w:ascii="宋体" w:hAnsi="宋体" w:hint="eastAsia"/>
        </w:rPr>
        <w:t>比选申请</w:t>
      </w:r>
      <w:r>
        <w:rPr>
          <w:rFonts w:ascii="宋体" w:hAnsi="宋体"/>
        </w:rPr>
        <w:t>或者中</w:t>
      </w:r>
      <w:r>
        <w:rPr>
          <w:rFonts w:ascii="宋体" w:hAnsi="宋体" w:hint="eastAsia"/>
        </w:rPr>
        <w:t>选</w:t>
      </w:r>
      <w:r>
        <w:rPr>
          <w:rFonts w:ascii="宋体" w:hAnsi="宋体"/>
        </w:rPr>
        <w:t>；</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（4）属于同一集团、协会、商会等组织成员的</w:t>
      </w:r>
      <w:r>
        <w:rPr>
          <w:rFonts w:ascii="宋体" w:hAnsi="宋体" w:hint="eastAsia"/>
        </w:rPr>
        <w:t>比选申请人</w:t>
      </w:r>
      <w:r>
        <w:rPr>
          <w:rFonts w:ascii="宋体" w:hAnsi="宋体"/>
        </w:rPr>
        <w:t>按照该组织要求协同</w:t>
      </w:r>
      <w:r>
        <w:rPr>
          <w:rFonts w:ascii="宋体" w:hAnsi="宋体" w:hint="eastAsia"/>
        </w:rPr>
        <w:t>比选申请</w:t>
      </w:r>
      <w:r>
        <w:rPr>
          <w:rFonts w:ascii="宋体" w:hAnsi="宋体"/>
        </w:rPr>
        <w:t>；</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（5）</w:t>
      </w:r>
      <w:r>
        <w:rPr>
          <w:rFonts w:ascii="宋体" w:hAnsi="宋体" w:hint="eastAsia"/>
        </w:rPr>
        <w:t>比选申请人</w:t>
      </w:r>
      <w:r>
        <w:rPr>
          <w:rFonts w:ascii="宋体" w:hAnsi="宋体"/>
        </w:rPr>
        <w:t>之间为谋取中选或者排斥特定</w:t>
      </w:r>
      <w:r>
        <w:rPr>
          <w:rFonts w:ascii="宋体" w:hAnsi="宋体" w:hint="eastAsia"/>
        </w:rPr>
        <w:t>比选申请人</w:t>
      </w:r>
      <w:r>
        <w:rPr>
          <w:rFonts w:ascii="宋体" w:hAnsi="宋体"/>
        </w:rPr>
        <w:t>而采取的其他联合行动。</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有下列情形之一的，视为</w:t>
      </w:r>
      <w:r>
        <w:rPr>
          <w:rFonts w:ascii="宋体" w:hAnsi="宋体" w:hint="eastAsia"/>
        </w:rPr>
        <w:t>比选申请人</w:t>
      </w:r>
      <w:r>
        <w:rPr>
          <w:rFonts w:ascii="宋体" w:hAnsi="宋体"/>
        </w:rPr>
        <w:t>相互串通</w:t>
      </w:r>
      <w:r>
        <w:rPr>
          <w:rFonts w:ascii="宋体" w:hAnsi="宋体" w:hint="eastAsia"/>
        </w:rPr>
        <w:t>比选申请</w:t>
      </w:r>
      <w:r>
        <w:rPr>
          <w:rFonts w:ascii="宋体" w:hAnsi="宋体"/>
        </w:rPr>
        <w:t>：</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（1）不同</w:t>
      </w:r>
      <w:r>
        <w:rPr>
          <w:rFonts w:ascii="宋体" w:hAnsi="宋体" w:hint="eastAsia"/>
        </w:rPr>
        <w:t>比选申请人</w:t>
      </w:r>
      <w:r>
        <w:rPr>
          <w:rFonts w:ascii="宋体" w:hAnsi="宋体"/>
        </w:rPr>
        <w:t>的</w:t>
      </w:r>
      <w:r>
        <w:rPr>
          <w:rFonts w:ascii="宋体" w:hAnsi="宋体" w:hint="eastAsia"/>
        </w:rPr>
        <w:t>比选申请</w:t>
      </w:r>
      <w:r>
        <w:rPr>
          <w:rFonts w:ascii="宋体" w:hAnsi="宋体"/>
        </w:rPr>
        <w:t>文件由同一单位或者个人编制；</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（2）不同</w:t>
      </w:r>
      <w:r>
        <w:rPr>
          <w:rFonts w:ascii="宋体" w:hAnsi="宋体" w:hint="eastAsia"/>
        </w:rPr>
        <w:t>比选申请人</w:t>
      </w:r>
      <w:r>
        <w:rPr>
          <w:rFonts w:ascii="宋体" w:hAnsi="宋体"/>
        </w:rPr>
        <w:t>委托同一单位或者个人办理</w:t>
      </w:r>
      <w:r>
        <w:rPr>
          <w:rFonts w:ascii="宋体" w:hAnsi="宋体" w:hint="eastAsia"/>
        </w:rPr>
        <w:t>比选申请</w:t>
      </w:r>
      <w:r>
        <w:rPr>
          <w:rFonts w:ascii="宋体" w:hAnsi="宋体"/>
        </w:rPr>
        <w:t>事宜；</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（3）不同</w:t>
      </w:r>
      <w:r>
        <w:rPr>
          <w:rFonts w:ascii="宋体" w:hAnsi="宋体" w:hint="eastAsia"/>
        </w:rPr>
        <w:t>比选申请人</w:t>
      </w:r>
      <w:r>
        <w:rPr>
          <w:rFonts w:ascii="宋体" w:hAnsi="宋体"/>
        </w:rPr>
        <w:t>的</w:t>
      </w:r>
      <w:r>
        <w:rPr>
          <w:rFonts w:ascii="宋体" w:hAnsi="宋体" w:hint="eastAsia"/>
        </w:rPr>
        <w:t>比选申请</w:t>
      </w:r>
      <w:r>
        <w:rPr>
          <w:rFonts w:ascii="宋体" w:hAnsi="宋体"/>
        </w:rPr>
        <w:t>文件载明的项目管理成员为同一人；</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（4）不同</w:t>
      </w:r>
      <w:r>
        <w:rPr>
          <w:rFonts w:ascii="宋体" w:hAnsi="宋体" w:hint="eastAsia"/>
        </w:rPr>
        <w:t>比选申请人</w:t>
      </w:r>
      <w:r>
        <w:rPr>
          <w:rFonts w:ascii="宋体" w:hAnsi="宋体"/>
        </w:rPr>
        <w:t>的</w:t>
      </w:r>
      <w:r>
        <w:rPr>
          <w:rFonts w:ascii="宋体" w:hAnsi="宋体" w:hint="eastAsia"/>
        </w:rPr>
        <w:t>比选申请</w:t>
      </w:r>
      <w:r>
        <w:rPr>
          <w:rFonts w:ascii="宋体" w:hAnsi="宋体"/>
        </w:rPr>
        <w:t>文件异常一致或者</w:t>
      </w:r>
      <w:r>
        <w:rPr>
          <w:rFonts w:ascii="宋体" w:hAnsi="宋体" w:hint="eastAsia"/>
        </w:rPr>
        <w:t>比选申请</w:t>
      </w:r>
      <w:r>
        <w:rPr>
          <w:rFonts w:ascii="宋体" w:hAnsi="宋体"/>
        </w:rPr>
        <w:t>报价呈规律性差异；</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（5）不同</w:t>
      </w:r>
      <w:r>
        <w:rPr>
          <w:rFonts w:ascii="宋体" w:hAnsi="宋体" w:hint="eastAsia"/>
        </w:rPr>
        <w:t>比选申请人</w:t>
      </w:r>
      <w:r>
        <w:rPr>
          <w:rFonts w:ascii="宋体" w:hAnsi="宋体"/>
        </w:rPr>
        <w:t>的</w:t>
      </w:r>
      <w:r>
        <w:rPr>
          <w:rFonts w:ascii="宋体" w:hAnsi="宋体" w:hint="eastAsia"/>
        </w:rPr>
        <w:t>比选申请</w:t>
      </w:r>
      <w:r>
        <w:rPr>
          <w:rFonts w:ascii="宋体" w:hAnsi="宋体"/>
        </w:rPr>
        <w:t>文件相互混装；</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（6）不同</w:t>
      </w:r>
      <w:r>
        <w:rPr>
          <w:rFonts w:ascii="宋体" w:hAnsi="宋体" w:hint="eastAsia"/>
        </w:rPr>
        <w:t>比选申请人</w:t>
      </w:r>
      <w:r>
        <w:rPr>
          <w:rFonts w:ascii="宋体" w:hAnsi="宋体"/>
        </w:rPr>
        <w:t>的</w:t>
      </w:r>
      <w:r>
        <w:rPr>
          <w:rFonts w:ascii="宋体" w:hAnsi="宋体" w:hint="eastAsia"/>
        </w:rPr>
        <w:t>比选申请</w:t>
      </w:r>
      <w:r>
        <w:rPr>
          <w:rFonts w:ascii="宋体" w:hAnsi="宋体"/>
        </w:rPr>
        <w:t>保证金从同一单位或者个人的账户转出。</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使用通过受让或者租借等方式获取的资格、资质证书</w:t>
      </w:r>
      <w:r>
        <w:rPr>
          <w:rFonts w:ascii="宋体" w:hAnsi="宋体" w:hint="eastAsia"/>
        </w:rPr>
        <w:t>比选申请</w:t>
      </w:r>
      <w:r>
        <w:rPr>
          <w:rFonts w:ascii="宋体" w:hAnsi="宋体"/>
        </w:rPr>
        <w:t>的，属于以他人名义</w:t>
      </w:r>
      <w:r>
        <w:rPr>
          <w:rFonts w:ascii="宋体" w:hAnsi="宋体" w:hint="eastAsia"/>
        </w:rPr>
        <w:t>比选申请</w:t>
      </w:r>
      <w:r>
        <w:rPr>
          <w:rFonts w:ascii="宋体" w:hAnsi="宋体"/>
        </w:rPr>
        <w:t>。</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hint="eastAsia"/>
        </w:rPr>
        <w:t>比选申请人</w:t>
      </w:r>
      <w:r>
        <w:rPr>
          <w:rFonts w:ascii="宋体" w:hAnsi="宋体"/>
        </w:rPr>
        <w:t>有下列情形之一的，属于以其他方式弄虚作假的行为：</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hint="eastAsia"/>
        </w:rPr>
        <w:t>（1）</w:t>
      </w:r>
      <w:r>
        <w:rPr>
          <w:rFonts w:ascii="宋体" w:hAnsi="宋体"/>
        </w:rPr>
        <w:t>使用伪造、变造的许可证件；</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2</w:t>
      </w:r>
      <w:r>
        <w:rPr>
          <w:rFonts w:ascii="宋体" w:hAnsi="宋体"/>
        </w:rPr>
        <w:t>）提供虚假的财务状况或者业绩；</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3</w:t>
      </w:r>
      <w:r>
        <w:rPr>
          <w:rFonts w:ascii="宋体" w:hAnsi="宋体"/>
        </w:rPr>
        <w:t>）提供虚假的项目负责人或者主要技术人员简历、劳动关系证明；</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4</w:t>
      </w:r>
      <w:r>
        <w:rPr>
          <w:rFonts w:ascii="宋体" w:hAnsi="宋体"/>
        </w:rPr>
        <w:t>）提供虚假的信用状况；</w:t>
      </w:r>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rPr>
        <w:t>（</w:t>
      </w:r>
      <w:r>
        <w:rPr>
          <w:rFonts w:ascii="宋体" w:hAnsi="宋体" w:hint="eastAsia"/>
        </w:rPr>
        <w:t>5</w:t>
      </w:r>
      <w:r>
        <w:rPr>
          <w:rFonts w:ascii="宋体" w:hAnsi="宋体"/>
        </w:rPr>
        <w:t>）其他弄虚作假的行为。</w:t>
      </w:r>
    </w:p>
    <w:p w:rsidR="00EB5C51" w:rsidRDefault="00D41E02">
      <w:pPr>
        <w:pStyle w:val="3"/>
        <w:snapToGrid w:val="0"/>
        <w:spacing w:before="0" w:after="0" w:line="360" w:lineRule="auto"/>
        <w:rPr>
          <w:rFonts w:ascii="宋体" w:hAnsi="宋体"/>
          <w:b w:val="0"/>
          <w:snapToGrid w:val="0"/>
          <w:sz w:val="24"/>
          <w:szCs w:val="24"/>
        </w:rPr>
      </w:pPr>
      <w:bookmarkStart w:id="512" w:name="_Toc509218759"/>
      <w:bookmarkStart w:id="513" w:name="_Toc224103366"/>
      <w:bookmarkStart w:id="514" w:name="_Toc277082601"/>
      <w:bookmarkStart w:id="515" w:name="_Toc287607795"/>
      <w:bookmarkStart w:id="516" w:name="_Toc430530484"/>
      <w:bookmarkStart w:id="517" w:name="_Toc35034413"/>
      <w:bookmarkStart w:id="518" w:name="_Toc200513175"/>
      <w:bookmarkStart w:id="519" w:name="_Toc287620734"/>
      <w:bookmarkStart w:id="520" w:name="_Toc29182"/>
      <w:r>
        <w:rPr>
          <w:rFonts w:ascii="宋体" w:hAnsi="宋体"/>
          <w:b w:val="0"/>
          <w:snapToGrid w:val="0"/>
          <w:sz w:val="24"/>
          <w:szCs w:val="24"/>
        </w:rPr>
        <w:t>9.3  对评选委员会成员的纪律要求</w:t>
      </w:r>
      <w:bookmarkEnd w:id="512"/>
      <w:bookmarkEnd w:id="513"/>
      <w:bookmarkEnd w:id="514"/>
      <w:bookmarkEnd w:id="515"/>
      <w:bookmarkEnd w:id="516"/>
      <w:bookmarkEnd w:id="517"/>
      <w:bookmarkEnd w:id="518"/>
      <w:bookmarkEnd w:id="519"/>
      <w:bookmarkEnd w:id="520"/>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评选委员会成员不得收受他人的财物或者其他好处，不得向他人透漏对</w:t>
      </w:r>
      <w:r>
        <w:rPr>
          <w:rFonts w:ascii="宋体" w:hAnsi="宋体" w:hint="eastAsia"/>
          <w:snapToGrid w:val="0"/>
          <w:kern w:val="0"/>
          <w:szCs w:val="21"/>
        </w:rPr>
        <w:t>比选申请</w:t>
      </w:r>
      <w:r>
        <w:rPr>
          <w:rFonts w:ascii="宋体" w:hAnsi="宋体"/>
          <w:snapToGrid w:val="0"/>
          <w:kern w:val="0"/>
          <w:szCs w:val="21"/>
        </w:rPr>
        <w:t>文件的评审和比较、中选候选人的推荐情况以及评</w:t>
      </w:r>
      <w:r>
        <w:rPr>
          <w:rFonts w:ascii="宋体" w:hAnsi="宋体" w:hint="eastAsia"/>
          <w:snapToGrid w:val="0"/>
          <w:kern w:val="0"/>
          <w:szCs w:val="21"/>
        </w:rPr>
        <w:t>选</w:t>
      </w:r>
      <w:r>
        <w:rPr>
          <w:rFonts w:ascii="宋体" w:hAnsi="宋体"/>
          <w:snapToGrid w:val="0"/>
          <w:kern w:val="0"/>
          <w:szCs w:val="21"/>
        </w:rPr>
        <w:t>有关的其他情况。在评选活动中，评选委员会成员不得擅离职守，影响评选程序正常进行，不得使用第三章“评</w:t>
      </w:r>
      <w:r>
        <w:rPr>
          <w:rFonts w:ascii="宋体" w:hAnsi="宋体" w:hint="eastAsia"/>
          <w:snapToGrid w:val="0"/>
          <w:kern w:val="0"/>
          <w:szCs w:val="21"/>
        </w:rPr>
        <w:t>选</w:t>
      </w:r>
      <w:r>
        <w:rPr>
          <w:rFonts w:ascii="宋体" w:hAnsi="宋体"/>
          <w:snapToGrid w:val="0"/>
          <w:kern w:val="0"/>
          <w:szCs w:val="21"/>
        </w:rPr>
        <w:t>办法”没有规定的评审因素和标准进行评</w:t>
      </w:r>
      <w:r>
        <w:rPr>
          <w:rFonts w:ascii="宋体" w:hAnsi="宋体" w:hint="eastAsia"/>
          <w:snapToGrid w:val="0"/>
          <w:kern w:val="0"/>
          <w:szCs w:val="21"/>
        </w:rPr>
        <w:t>选</w:t>
      </w:r>
      <w:r>
        <w:rPr>
          <w:rFonts w:ascii="宋体" w:hAnsi="宋体"/>
          <w:snapToGrid w:val="0"/>
          <w:kern w:val="0"/>
          <w:szCs w:val="21"/>
        </w:rPr>
        <w:t>。</w:t>
      </w:r>
    </w:p>
    <w:p w:rsidR="00EB5C51" w:rsidRDefault="00D41E02">
      <w:pPr>
        <w:pStyle w:val="3"/>
        <w:snapToGrid w:val="0"/>
        <w:spacing w:before="0" w:after="0" w:line="360" w:lineRule="auto"/>
        <w:rPr>
          <w:rFonts w:ascii="宋体" w:hAnsi="宋体"/>
          <w:b w:val="0"/>
          <w:snapToGrid w:val="0"/>
          <w:sz w:val="24"/>
          <w:szCs w:val="24"/>
        </w:rPr>
      </w:pPr>
      <w:bookmarkStart w:id="521" w:name="_Toc200513176"/>
      <w:bookmarkStart w:id="522" w:name="_Toc287607796"/>
      <w:bookmarkStart w:id="523" w:name="_Toc35034414"/>
      <w:bookmarkStart w:id="524" w:name="_Toc224103367"/>
      <w:bookmarkStart w:id="525" w:name="_Toc287620735"/>
      <w:bookmarkStart w:id="526" w:name="_Toc20966"/>
      <w:bookmarkStart w:id="527" w:name="_Toc277082602"/>
      <w:bookmarkStart w:id="528" w:name="_Toc430530485"/>
      <w:bookmarkStart w:id="529" w:name="_Toc509218760"/>
      <w:r>
        <w:rPr>
          <w:rFonts w:ascii="宋体" w:hAnsi="宋体"/>
          <w:b w:val="0"/>
          <w:snapToGrid w:val="0"/>
          <w:sz w:val="24"/>
          <w:szCs w:val="24"/>
        </w:rPr>
        <w:t>9.4  对与评</w:t>
      </w:r>
      <w:r>
        <w:rPr>
          <w:rFonts w:ascii="宋体" w:hAnsi="宋体" w:hint="eastAsia"/>
          <w:b w:val="0"/>
          <w:snapToGrid w:val="0"/>
          <w:sz w:val="24"/>
          <w:szCs w:val="24"/>
        </w:rPr>
        <w:t>选</w:t>
      </w:r>
      <w:r>
        <w:rPr>
          <w:rFonts w:ascii="宋体" w:hAnsi="宋体"/>
          <w:b w:val="0"/>
          <w:snapToGrid w:val="0"/>
          <w:sz w:val="24"/>
          <w:szCs w:val="24"/>
        </w:rPr>
        <w:t>活动有关的工作人员的纪律要求</w:t>
      </w:r>
      <w:bookmarkEnd w:id="521"/>
      <w:bookmarkEnd w:id="522"/>
      <w:bookmarkEnd w:id="523"/>
      <w:bookmarkEnd w:id="524"/>
      <w:bookmarkEnd w:id="525"/>
      <w:bookmarkEnd w:id="526"/>
      <w:bookmarkEnd w:id="527"/>
      <w:bookmarkEnd w:id="528"/>
      <w:bookmarkEnd w:id="529"/>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与评</w:t>
      </w:r>
      <w:r>
        <w:rPr>
          <w:rFonts w:ascii="宋体" w:hAnsi="宋体" w:hint="eastAsia"/>
          <w:snapToGrid w:val="0"/>
          <w:kern w:val="0"/>
          <w:szCs w:val="21"/>
        </w:rPr>
        <w:t>选</w:t>
      </w:r>
      <w:r>
        <w:rPr>
          <w:rFonts w:ascii="宋体" w:hAnsi="宋体"/>
          <w:snapToGrid w:val="0"/>
          <w:kern w:val="0"/>
          <w:szCs w:val="21"/>
        </w:rPr>
        <w:t>活动有关的工作人员不得收受他人的财物或者其他好处，不得向他人透漏对</w:t>
      </w:r>
      <w:r>
        <w:rPr>
          <w:rFonts w:ascii="宋体" w:hAnsi="宋体" w:hint="eastAsia"/>
          <w:snapToGrid w:val="0"/>
          <w:kern w:val="0"/>
          <w:szCs w:val="21"/>
        </w:rPr>
        <w:t>比选申请</w:t>
      </w:r>
      <w:r>
        <w:rPr>
          <w:rFonts w:ascii="宋体" w:hAnsi="宋体"/>
          <w:snapToGrid w:val="0"/>
          <w:kern w:val="0"/>
          <w:szCs w:val="21"/>
        </w:rPr>
        <w:t>文件的评审和比较、中选候选人的推荐情况以及与评</w:t>
      </w:r>
      <w:r>
        <w:rPr>
          <w:rFonts w:ascii="宋体" w:hAnsi="宋体" w:hint="eastAsia"/>
          <w:snapToGrid w:val="0"/>
          <w:kern w:val="0"/>
          <w:szCs w:val="21"/>
        </w:rPr>
        <w:t>选</w:t>
      </w:r>
      <w:r>
        <w:rPr>
          <w:rFonts w:ascii="宋体" w:hAnsi="宋体"/>
          <w:snapToGrid w:val="0"/>
          <w:kern w:val="0"/>
          <w:szCs w:val="21"/>
        </w:rPr>
        <w:t>有关的其他情况。在评</w:t>
      </w:r>
      <w:r>
        <w:rPr>
          <w:rFonts w:ascii="宋体" w:hAnsi="宋体" w:hint="eastAsia"/>
          <w:snapToGrid w:val="0"/>
          <w:kern w:val="0"/>
          <w:szCs w:val="21"/>
        </w:rPr>
        <w:t>选</w:t>
      </w:r>
      <w:r>
        <w:rPr>
          <w:rFonts w:ascii="宋体" w:hAnsi="宋体"/>
          <w:snapToGrid w:val="0"/>
          <w:kern w:val="0"/>
          <w:szCs w:val="21"/>
        </w:rPr>
        <w:t>活动中，与评</w:t>
      </w:r>
      <w:r>
        <w:rPr>
          <w:rFonts w:ascii="宋体" w:hAnsi="宋体" w:hint="eastAsia"/>
          <w:snapToGrid w:val="0"/>
          <w:kern w:val="0"/>
          <w:szCs w:val="21"/>
        </w:rPr>
        <w:t>选</w:t>
      </w:r>
      <w:r>
        <w:rPr>
          <w:rFonts w:ascii="宋体" w:hAnsi="宋体"/>
          <w:snapToGrid w:val="0"/>
          <w:kern w:val="0"/>
          <w:szCs w:val="21"/>
        </w:rPr>
        <w:t>活动有关的工作人员不得擅离职守，影响评</w:t>
      </w:r>
      <w:r>
        <w:rPr>
          <w:rFonts w:ascii="宋体" w:hAnsi="宋体" w:hint="eastAsia"/>
          <w:snapToGrid w:val="0"/>
          <w:kern w:val="0"/>
          <w:szCs w:val="21"/>
        </w:rPr>
        <w:t>选</w:t>
      </w:r>
      <w:r>
        <w:rPr>
          <w:rFonts w:ascii="宋体" w:hAnsi="宋体"/>
          <w:snapToGrid w:val="0"/>
          <w:kern w:val="0"/>
          <w:szCs w:val="21"/>
        </w:rPr>
        <w:t>程序正常进行。</w:t>
      </w:r>
    </w:p>
    <w:p w:rsidR="00EB5C51" w:rsidRDefault="00D41E02">
      <w:pPr>
        <w:pStyle w:val="3"/>
        <w:snapToGrid w:val="0"/>
        <w:spacing w:before="0" w:after="0" w:line="360" w:lineRule="auto"/>
        <w:rPr>
          <w:rFonts w:ascii="宋体" w:hAnsi="宋体"/>
          <w:b w:val="0"/>
          <w:snapToGrid w:val="0"/>
          <w:sz w:val="24"/>
          <w:szCs w:val="24"/>
        </w:rPr>
      </w:pPr>
      <w:bookmarkStart w:id="530" w:name="_Toc200513177"/>
      <w:bookmarkStart w:id="531" w:name="_Toc20001"/>
      <w:bookmarkStart w:id="532" w:name="_Toc287620736"/>
      <w:bookmarkStart w:id="533" w:name="_Toc224103368"/>
      <w:bookmarkStart w:id="534" w:name="_Toc35034415"/>
      <w:bookmarkStart w:id="535" w:name="_Toc287607797"/>
      <w:bookmarkStart w:id="536" w:name="_Toc509218761"/>
      <w:bookmarkStart w:id="537" w:name="_Toc277082603"/>
      <w:bookmarkStart w:id="538" w:name="_Toc430530486"/>
      <w:r>
        <w:rPr>
          <w:rFonts w:ascii="宋体" w:hAnsi="宋体"/>
          <w:b w:val="0"/>
          <w:snapToGrid w:val="0"/>
          <w:sz w:val="24"/>
          <w:szCs w:val="24"/>
        </w:rPr>
        <w:t>9.5  投诉</w:t>
      </w:r>
      <w:bookmarkEnd w:id="530"/>
      <w:bookmarkEnd w:id="531"/>
      <w:bookmarkEnd w:id="532"/>
      <w:bookmarkEnd w:id="533"/>
      <w:bookmarkEnd w:id="534"/>
      <w:bookmarkEnd w:id="535"/>
      <w:bookmarkEnd w:id="536"/>
      <w:bookmarkEnd w:id="537"/>
      <w:bookmarkEnd w:id="538"/>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比选申请人</w:t>
      </w:r>
      <w:r>
        <w:rPr>
          <w:rFonts w:ascii="宋体" w:hAnsi="宋体"/>
          <w:snapToGrid w:val="0"/>
          <w:kern w:val="0"/>
          <w:szCs w:val="21"/>
        </w:rPr>
        <w:t>和其他利害关系人认为本次</w:t>
      </w:r>
      <w:r>
        <w:rPr>
          <w:rFonts w:ascii="宋体" w:hAnsi="宋体" w:hint="eastAsia"/>
          <w:snapToGrid w:val="0"/>
          <w:kern w:val="0"/>
          <w:szCs w:val="21"/>
        </w:rPr>
        <w:t>比选</w:t>
      </w:r>
      <w:r>
        <w:rPr>
          <w:rFonts w:ascii="宋体" w:hAnsi="宋体"/>
          <w:snapToGrid w:val="0"/>
          <w:kern w:val="0"/>
          <w:szCs w:val="21"/>
        </w:rPr>
        <w:t>活动违反法律、法规和规章规定的，有权向有关行政监督部门投诉。</w:t>
      </w:r>
    </w:p>
    <w:p w:rsidR="00EB5C51" w:rsidRDefault="00D41E02">
      <w:pPr>
        <w:pStyle w:val="20"/>
        <w:spacing w:before="0" w:after="0" w:line="360" w:lineRule="auto"/>
        <w:rPr>
          <w:rFonts w:ascii="宋体" w:hAnsi="宋体"/>
          <w:b w:val="0"/>
          <w:snapToGrid w:val="0"/>
        </w:rPr>
      </w:pPr>
      <w:bookmarkStart w:id="539" w:name="_Toc509218762"/>
      <w:bookmarkStart w:id="540" w:name="_Toc287620737"/>
      <w:bookmarkStart w:id="541" w:name="_Toc430530487"/>
      <w:bookmarkStart w:id="542" w:name="_Toc224103369"/>
      <w:bookmarkStart w:id="543" w:name="_Toc35034416"/>
      <w:bookmarkStart w:id="544" w:name="_Toc277082604"/>
      <w:bookmarkStart w:id="545" w:name="_Toc15879"/>
      <w:bookmarkStart w:id="546" w:name="_Toc200513178"/>
      <w:bookmarkStart w:id="547" w:name="_Toc287607798"/>
      <w:bookmarkStart w:id="548" w:name="_Toc88120044"/>
      <w:r>
        <w:rPr>
          <w:rFonts w:ascii="宋体" w:hAnsi="宋体"/>
          <w:b w:val="0"/>
          <w:snapToGrid w:val="0"/>
        </w:rPr>
        <w:t>10. 需要补充的其他内容</w:t>
      </w:r>
      <w:bookmarkEnd w:id="539"/>
      <w:bookmarkEnd w:id="540"/>
      <w:bookmarkEnd w:id="541"/>
      <w:bookmarkEnd w:id="542"/>
      <w:bookmarkEnd w:id="543"/>
      <w:bookmarkEnd w:id="544"/>
      <w:bookmarkEnd w:id="545"/>
      <w:bookmarkEnd w:id="546"/>
      <w:bookmarkEnd w:id="547"/>
      <w:bookmarkEnd w:id="548"/>
    </w:p>
    <w:p w:rsidR="00EB5C51" w:rsidRDefault="00D41E02">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需要补充的其他内容：见</w:t>
      </w:r>
      <w:r>
        <w:rPr>
          <w:rFonts w:ascii="宋体" w:hAnsi="宋体" w:hint="eastAsia"/>
          <w:snapToGrid w:val="0"/>
          <w:kern w:val="0"/>
          <w:szCs w:val="21"/>
        </w:rPr>
        <w:t>比选申请人</w:t>
      </w:r>
      <w:r>
        <w:rPr>
          <w:rFonts w:ascii="宋体" w:hAnsi="宋体"/>
          <w:snapToGrid w:val="0"/>
          <w:kern w:val="0"/>
          <w:szCs w:val="21"/>
        </w:rPr>
        <w:t>须知前附表。</w:t>
      </w: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EB5C51">
      <w:pPr>
        <w:autoSpaceDE w:val="0"/>
        <w:autoSpaceDN w:val="0"/>
        <w:adjustRightInd w:val="0"/>
        <w:snapToGrid w:val="0"/>
        <w:spacing w:line="360" w:lineRule="auto"/>
        <w:jc w:val="left"/>
        <w:rPr>
          <w:rFonts w:ascii="宋体" w:hAnsi="宋体"/>
          <w:b/>
          <w:snapToGrid w:val="0"/>
          <w:kern w:val="0"/>
        </w:rPr>
      </w:pPr>
    </w:p>
    <w:p w:rsidR="00EB5C51" w:rsidRDefault="00D41E02">
      <w:pPr>
        <w:rPr>
          <w:rFonts w:ascii="宋体" w:hAnsi="宋体"/>
          <w:b/>
          <w:snapToGrid w:val="0"/>
          <w:kern w:val="0"/>
        </w:rPr>
      </w:pPr>
      <w:r>
        <w:rPr>
          <w:rFonts w:ascii="宋体" w:hAnsi="宋体"/>
          <w:b/>
          <w:snapToGrid w:val="0"/>
          <w:kern w:val="0"/>
        </w:rPr>
        <w:br w:type="page"/>
      </w:r>
    </w:p>
    <w:p w:rsidR="00EB5C51" w:rsidRDefault="00D41E02">
      <w:pPr>
        <w:tabs>
          <w:tab w:val="left" w:pos="3529"/>
          <w:tab w:val="left" w:pos="5060"/>
        </w:tabs>
        <w:autoSpaceDE w:val="0"/>
        <w:autoSpaceDN w:val="0"/>
        <w:adjustRightInd w:val="0"/>
        <w:snapToGrid w:val="0"/>
        <w:spacing w:line="360" w:lineRule="auto"/>
        <w:jc w:val="left"/>
        <w:rPr>
          <w:rFonts w:ascii="宋体" w:hAnsi="宋体"/>
          <w:b/>
          <w:snapToGrid w:val="0"/>
          <w:kern w:val="0"/>
          <w:sz w:val="28"/>
          <w:szCs w:val="28"/>
        </w:rPr>
      </w:pPr>
      <w:r>
        <w:rPr>
          <w:rFonts w:ascii="宋体" w:hAnsi="宋体"/>
          <w:b/>
          <w:snapToGrid w:val="0"/>
          <w:kern w:val="0"/>
        </w:rPr>
        <w:t>附表一：开标记录表</w:t>
      </w:r>
      <w:r>
        <w:rPr>
          <w:rFonts w:ascii="宋体" w:hAnsi="宋体"/>
          <w:b/>
          <w:snapToGrid w:val="0"/>
          <w:w w:val="99"/>
          <w:kern w:val="0"/>
          <w:sz w:val="28"/>
          <w:szCs w:val="28"/>
        </w:rPr>
        <w:t>（项目名称）标段施工开标记录表</w:t>
      </w:r>
    </w:p>
    <w:p w:rsidR="00EB5C51" w:rsidRDefault="00D41E02">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hint="eastAsia"/>
          <w:snapToGrid w:val="0"/>
          <w:kern w:val="0"/>
          <w:szCs w:val="21"/>
        </w:rPr>
        <w:t>比选</w:t>
      </w:r>
      <w:r>
        <w:rPr>
          <w:rFonts w:ascii="宋体" w:hAnsi="宋体"/>
          <w:snapToGrid w:val="0"/>
          <w:kern w:val="0"/>
          <w:szCs w:val="21"/>
        </w:rPr>
        <w:t>时间：</w:t>
      </w:r>
      <w:r>
        <w:rPr>
          <w:rFonts w:ascii="宋体" w:hAnsi="宋体" w:cs="MingLiU" w:hint="eastAsia"/>
          <w:snapToGrid w:val="0"/>
          <w:w w:val="200"/>
          <w:kern w:val="0"/>
          <w:szCs w:val="21"/>
          <w:u w:val="single"/>
        </w:rPr>
        <w:t xml:space="preserve">     </w:t>
      </w:r>
      <w:r>
        <w:rPr>
          <w:rFonts w:ascii="宋体" w:hAnsi="宋体" w:cs="MingLiU" w:hint="eastAsia"/>
          <w:snapToGrid w:val="0"/>
          <w:kern w:val="0"/>
          <w:szCs w:val="21"/>
        </w:rPr>
        <w:t>年</w:t>
      </w:r>
      <w:r>
        <w:rPr>
          <w:rFonts w:ascii="宋体" w:hAnsi="宋体" w:hint="eastAsia"/>
          <w:snapToGrid w:val="0"/>
          <w:kern w:val="0"/>
          <w:szCs w:val="21"/>
          <w:u w:val="single"/>
        </w:rPr>
        <w:t xml:space="preserve">     </w:t>
      </w:r>
      <w:r>
        <w:rPr>
          <w:rFonts w:ascii="宋体" w:hAnsi="宋体" w:cs="MingLiU" w:hint="eastAsia"/>
          <w:snapToGrid w:val="0"/>
          <w:kern w:val="0"/>
          <w:szCs w:val="21"/>
        </w:rPr>
        <w:t>月</w:t>
      </w:r>
      <w:r>
        <w:rPr>
          <w:rFonts w:ascii="宋体" w:hAnsi="宋体" w:hint="eastAsia"/>
          <w:snapToGrid w:val="0"/>
          <w:kern w:val="0"/>
          <w:szCs w:val="21"/>
          <w:u w:val="single"/>
        </w:rPr>
        <w:t xml:space="preserve">     </w:t>
      </w:r>
      <w:r>
        <w:rPr>
          <w:rFonts w:ascii="宋体" w:hAnsi="宋体" w:cs="MingLiU" w:hint="eastAsia"/>
          <w:snapToGrid w:val="0"/>
          <w:kern w:val="0"/>
          <w:szCs w:val="21"/>
        </w:rPr>
        <w:t>日</w:t>
      </w:r>
      <w:r>
        <w:rPr>
          <w:rFonts w:ascii="宋体" w:hAnsi="宋体" w:hint="eastAsia"/>
          <w:snapToGrid w:val="0"/>
          <w:kern w:val="0"/>
          <w:szCs w:val="21"/>
          <w:u w:val="single"/>
        </w:rPr>
        <w:t xml:space="preserve">     </w:t>
      </w:r>
      <w:r>
        <w:rPr>
          <w:rFonts w:ascii="宋体" w:hAnsi="宋体" w:cs="MingLiU" w:hint="eastAsia"/>
          <w:snapToGrid w:val="0"/>
          <w:kern w:val="0"/>
          <w:szCs w:val="21"/>
        </w:rPr>
        <w:t>时</w:t>
      </w:r>
      <w:r>
        <w:rPr>
          <w:rFonts w:ascii="宋体" w:hAnsi="宋体" w:hint="eastAsia"/>
          <w:snapToGrid w:val="0"/>
          <w:kern w:val="0"/>
          <w:szCs w:val="21"/>
          <w:u w:val="single"/>
        </w:rPr>
        <w:t xml:space="preserve">     </w:t>
      </w:r>
      <w:r>
        <w:rPr>
          <w:rFonts w:ascii="宋体" w:hAnsi="宋体" w:cs="MingLiU" w:hint="eastAsia"/>
          <w:snapToGrid w:val="0"/>
          <w:kern w:val="0"/>
          <w:szCs w:val="21"/>
        </w:rPr>
        <w:t>分</w:t>
      </w:r>
    </w:p>
    <w:tbl>
      <w:tblPr>
        <w:tblW w:w="951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472"/>
        <w:gridCol w:w="1413"/>
        <w:gridCol w:w="810"/>
        <w:gridCol w:w="1050"/>
        <w:gridCol w:w="990"/>
        <w:gridCol w:w="1140"/>
        <w:gridCol w:w="1020"/>
        <w:gridCol w:w="975"/>
        <w:gridCol w:w="696"/>
        <w:gridCol w:w="948"/>
      </w:tblGrid>
      <w:tr w:rsidR="00EB5C51">
        <w:trPr>
          <w:trHeight w:hRule="exact" w:val="851"/>
          <w:jc w:val="center"/>
        </w:trPr>
        <w:tc>
          <w:tcPr>
            <w:tcW w:w="472" w:type="dxa"/>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1413" w:type="dxa"/>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hint="eastAsia"/>
                <w:snapToGrid w:val="0"/>
                <w:kern w:val="0"/>
                <w:szCs w:val="21"/>
              </w:rPr>
              <w:t>比选申请人</w:t>
            </w:r>
          </w:p>
        </w:tc>
        <w:tc>
          <w:tcPr>
            <w:tcW w:w="810" w:type="dxa"/>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密封</w:t>
            </w:r>
          </w:p>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情况</w:t>
            </w:r>
          </w:p>
        </w:tc>
        <w:tc>
          <w:tcPr>
            <w:tcW w:w="1050" w:type="dxa"/>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hint="eastAsia"/>
                <w:snapToGrid w:val="0"/>
                <w:kern w:val="0"/>
                <w:szCs w:val="21"/>
              </w:rPr>
              <w:t>比选申请</w:t>
            </w:r>
            <w:r>
              <w:rPr>
                <w:rFonts w:ascii="宋体" w:hAnsi="宋体"/>
                <w:snapToGrid w:val="0"/>
                <w:kern w:val="0"/>
                <w:szCs w:val="21"/>
              </w:rPr>
              <w:t>保</w:t>
            </w:r>
          </w:p>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证金</w:t>
            </w:r>
          </w:p>
        </w:tc>
        <w:tc>
          <w:tcPr>
            <w:tcW w:w="990" w:type="dxa"/>
            <w:tcBorders>
              <w:right w:val="single" w:sz="4" w:space="0" w:color="auto"/>
            </w:tcBorders>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hint="eastAsia"/>
                <w:snapToGrid w:val="0"/>
                <w:kern w:val="0"/>
                <w:szCs w:val="21"/>
              </w:rPr>
              <w:t>比选申请</w:t>
            </w:r>
          </w:p>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总报价</w:t>
            </w:r>
          </w:p>
        </w:tc>
        <w:tc>
          <w:tcPr>
            <w:tcW w:w="1140" w:type="dxa"/>
            <w:tcBorders>
              <w:left w:val="single" w:sz="4" w:space="0" w:color="auto"/>
            </w:tcBorders>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安全文明施工费暂定金额</w:t>
            </w:r>
          </w:p>
        </w:tc>
        <w:tc>
          <w:tcPr>
            <w:tcW w:w="1020" w:type="dxa"/>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w:t>
            </w:r>
          </w:p>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目标</w:t>
            </w:r>
          </w:p>
        </w:tc>
        <w:tc>
          <w:tcPr>
            <w:tcW w:w="975" w:type="dxa"/>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696" w:type="dxa"/>
            <w:vAlign w:val="center"/>
          </w:tcPr>
          <w:p w:rsidR="00EB5C51" w:rsidRDefault="00EB5C51">
            <w:pPr>
              <w:autoSpaceDE w:val="0"/>
              <w:autoSpaceDN w:val="0"/>
              <w:adjustRightInd w:val="0"/>
              <w:snapToGrid w:val="0"/>
              <w:jc w:val="center"/>
              <w:rPr>
                <w:rFonts w:ascii="宋体" w:hAnsi="宋体"/>
                <w:snapToGrid w:val="0"/>
                <w:kern w:val="0"/>
                <w:szCs w:val="21"/>
              </w:rPr>
            </w:pPr>
          </w:p>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948" w:type="dxa"/>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510"/>
          <w:jc w:val="center"/>
        </w:trPr>
        <w:tc>
          <w:tcPr>
            <w:tcW w:w="472"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413"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81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5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1020"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75"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696"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c>
          <w:tcPr>
            <w:tcW w:w="948" w:type="dxa"/>
            <w:vAlign w:val="center"/>
          </w:tcPr>
          <w:p w:rsidR="00EB5C51" w:rsidRDefault="00EB5C51">
            <w:pPr>
              <w:autoSpaceDE w:val="0"/>
              <w:autoSpaceDN w:val="0"/>
              <w:adjustRightInd w:val="0"/>
              <w:snapToGrid w:val="0"/>
              <w:jc w:val="left"/>
              <w:rPr>
                <w:rFonts w:ascii="宋体" w:hAnsi="宋体"/>
                <w:snapToGrid w:val="0"/>
                <w:kern w:val="0"/>
                <w:sz w:val="28"/>
                <w:szCs w:val="28"/>
              </w:rPr>
            </w:pPr>
          </w:p>
        </w:tc>
      </w:tr>
      <w:tr w:rsidR="00EB5C51">
        <w:trPr>
          <w:trHeight w:hRule="exact" w:val="1134"/>
          <w:jc w:val="center"/>
        </w:trPr>
        <w:tc>
          <w:tcPr>
            <w:tcW w:w="2695" w:type="dxa"/>
            <w:gridSpan w:val="3"/>
            <w:vAlign w:val="center"/>
          </w:tcPr>
          <w:p w:rsidR="00EB5C51" w:rsidRDefault="00D41E02">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最高限价</w:t>
            </w:r>
          </w:p>
        </w:tc>
        <w:tc>
          <w:tcPr>
            <w:tcW w:w="6819" w:type="dxa"/>
            <w:gridSpan w:val="7"/>
            <w:vAlign w:val="center"/>
          </w:tcPr>
          <w:p w:rsidR="00EB5C51" w:rsidRDefault="00EB5C51">
            <w:pPr>
              <w:autoSpaceDE w:val="0"/>
              <w:autoSpaceDN w:val="0"/>
              <w:adjustRightInd w:val="0"/>
              <w:snapToGrid w:val="0"/>
              <w:jc w:val="left"/>
              <w:rPr>
                <w:rFonts w:ascii="宋体" w:hAnsi="宋体"/>
                <w:snapToGrid w:val="0"/>
                <w:kern w:val="0"/>
                <w:szCs w:val="21"/>
              </w:rPr>
            </w:pPr>
          </w:p>
        </w:tc>
      </w:tr>
    </w:tbl>
    <w:p w:rsidR="00EB5C51" w:rsidRDefault="00EB5C51">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rsidR="00EB5C51" w:rsidRDefault="00D41E02">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Pr>
          <w:rFonts w:ascii="宋体" w:hAnsi="宋体"/>
          <w:snapToGrid w:val="0"/>
          <w:kern w:val="0"/>
          <w:szCs w:val="21"/>
        </w:rPr>
        <w:t>比选人代表：</w:t>
      </w:r>
      <w:r>
        <w:rPr>
          <w:rFonts w:ascii="宋体" w:hAnsi="宋体" w:cs="MingLiU" w:hint="eastAsia"/>
          <w:snapToGrid w:val="0"/>
          <w:w w:val="200"/>
          <w:kern w:val="0"/>
          <w:szCs w:val="21"/>
          <w:u w:val="single"/>
        </w:rPr>
        <w:t xml:space="preserve">          </w:t>
      </w:r>
      <w:r>
        <w:rPr>
          <w:rFonts w:ascii="宋体" w:hAnsi="宋体"/>
          <w:snapToGrid w:val="0"/>
          <w:kern w:val="0"/>
          <w:szCs w:val="21"/>
        </w:rPr>
        <w:t>记录人：</w:t>
      </w:r>
      <w:r>
        <w:rPr>
          <w:rFonts w:ascii="宋体" w:hAnsi="宋体" w:cs="MingLiU" w:hint="eastAsia"/>
          <w:snapToGrid w:val="0"/>
          <w:w w:val="200"/>
          <w:kern w:val="0"/>
          <w:szCs w:val="21"/>
          <w:u w:val="single"/>
        </w:rPr>
        <w:t xml:space="preserve">          </w:t>
      </w:r>
      <w:r>
        <w:rPr>
          <w:rFonts w:ascii="宋体" w:hAnsi="宋体"/>
          <w:snapToGrid w:val="0"/>
          <w:kern w:val="0"/>
          <w:szCs w:val="21"/>
        </w:rPr>
        <w:t xml:space="preserve"> 监标人：</w:t>
      </w:r>
      <w:r>
        <w:rPr>
          <w:rFonts w:ascii="宋体" w:hAnsi="宋体" w:cs="MingLiU" w:hint="eastAsia"/>
          <w:snapToGrid w:val="0"/>
          <w:w w:val="200"/>
          <w:kern w:val="0"/>
          <w:szCs w:val="21"/>
          <w:u w:val="single"/>
        </w:rPr>
        <w:t xml:space="preserve">          </w:t>
      </w:r>
    </w:p>
    <w:p w:rsidR="00EB5C51" w:rsidRDefault="00D41E02" w:rsidP="00B8032F">
      <w:pPr>
        <w:autoSpaceDE w:val="0"/>
        <w:autoSpaceDN w:val="0"/>
        <w:adjustRightInd w:val="0"/>
        <w:snapToGrid w:val="0"/>
        <w:spacing w:beforeLines="20"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rsidR="00EB5C51" w:rsidRDefault="00EB5C51" w:rsidP="00B8032F">
      <w:pPr>
        <w:autoSpaceDE w:val="0"/>
        <w:autoSpaceDN w:val="0"/>
        <w:adjustRightInd w:val="0"/>
        <w:snapToGrid w:val="0"/>
        <w:spacing w:beforeLines="20" w:line="360" w:lineRule="auto"/>
        <w:jc w:val="right"/>
        <w:rPr>
          <w:rFonts w:ascii="宋体" w:hAnsi="宋体"/>
          <w:snapToGrid w:val="0"/>
          <w:kern w:val="0"/>
          <w:sz w:val="24"/>
        </w:rPr>
      </w:pPr>
    </w:p>
    <w:p w:rsidR="00EB5C51" w:rsidRDefault="00D41E02">
      <w:pPr>
        <w:autoSpaceDE w:val="0"/>
        <w:autoSpaceDN w:val="0"/>
        <w:adjustRightInd w:val="0"/>
        <w:snapToGrid w:val="0"/>
        <w:spacing w:line="360" w:lineRule="auto"/>
        <w:jc w:val="left"/>
        <w:rPr>
          <w:rFonts w:ascii="宋体" w:hAnsi="宋体"/>
          <w:b/>
          <w:snapToGrid w:val="0"/>
          <w:kern w:val="0"/>
        </w:rPr>
      </w:pPr>
      <w:r>
        <w:rPr>
          <w:rFonts w:ascii="宋体" w:hAnsi="宋体"/>
          <w:snapToGrid w:val="0"/>
          <w:kern w:val="0"/>
          <w:sz w:val="24"/>
        </w:rPr>
        <w:br w:type="page"/>
      </w:r>
      <w:r>
        <w:rPr>
          <w:rFonts w:ascii="宋体" w:hAnsi="宋体"/>
          <w:b/>
          <w:snapToGrid w:val="0"/>
          <w:kern w:val="0"/>
        </w:rPr>
        <w:t>附表二：问题澄清通知</w:t>
      </w:r>
    </w:p>
    <w:p w:rsidR="00EB5C51" w:rsidRDefault="00EB5C51">
      <w:pPr>
        <w:autoSpaceDE w:val="0"/>
        <w:autoSpaceDN w:val="0"/>
        <w:adjustRightInd w:val="0"/>
        <w:snapToGrid w:val="0"/>
        <w:spacing w:line="360" w:lineRule="auto"/>
        <w:jc w:val="left"/>
        <w:rPr>
          <w:rFonts w:ascii="宋体" w:hAnsi="宋体"/>
          <w:b/>
          <w:snapToGrid w:val="0"/>
          <w:kern w:val="0"/>
          <w:sz w:val="24"/>
        </w:rPr>
      </w:pPr>
    </w:p>
    <w:p w:rsidR="00EB5C51" w:rsidRDefault="00D41E02">
      <w:pPr>
        <w:autoSpaceDE w:val="0"/>
        <w:autoSpaceDN w:val="0"/>
        <w:adjustRightInd w:val="0"/>
        <w:snapToGrid w:val="0"/>
        <w:spacing w:line="360" w:lineRule="auto"/>
        <w:jc w:val="center"/>
        <w:rPr>
          <w:rFonts w:ascii="宋体" w:hAnsi="宋体"/>
          <w:b/>
          <w:snapToGrid w:val="0"/>
          <w:w w:val="99"/>
          <w:kern w:val="0"/>
          <w:sz w:val="32"/>
          <w:szCs w:val="32"/>
        </w:rPr>
      </w:pPr>
      <w:r>
        <w:rPr>
          <w:rFonts w:ascii="宋体" w:hAnsi="宋体" w:hint="eastAsia"/>
          <w:b/>
          <w:snapToGrid w:val="0"/>
          <w:w w:val="99"/>
          <w:kern w:val="0"/>
          <w:sz w:val="32"/>
          <w:szCs w:val="32"/>
        </w:rPr>
        <w:t>问题澄清通知</w:t>
      </w:r>
    </w:p>
    <w:p w:rsidR="00EB5C51" w:rsidRDefault="00EB5C51">
      <w:pPr>
        <w:autoSpaceDE w:val="0"/>
        <w:autoSpaceDN w:val="0"/>
        <w:adjustRightInd w:val="0"/>
        <w:snapToGrid w:val="0"/>
        <w:spacing w:line="360" w:lineRule="auto"/>
        <w:jc w:val="left"/>
        <w:rPr>
          <w:rFonts w:ascii="宋体" w:hAnsi="宋体"/>
          <w:b/>
          <w:snapToGrid w:val="0"/>
          <w:kern w:val="0"/>
          <w:sz w:val="24"/>
        </w:rPr>
      </w:pPr>
    </w:p>
    <w:p w:rsidR="00EB5C51" w:rsidRDefault="00D41E02">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EB5C51" w:rsidRDefault="00EB5C51">
      <w:pPr>
        <w:autoSpaceDE w:val="0"/>
        <w:autoSpaceDN w:val="0"/>
        <w:adjustRightInd w:val="0"/>
        <w:snapToGrid w:val="0"/>
        <w:spacing w:line="360" w:lineRule="auto"/>
        <w:jc w:val="left"/>
        <w:rPr>
          <w:rFonts w:ascii="宋体" w:hAnsi="宋体"/>
          <w:b/>
          <w:snapToGrid w:val="0"/>
          <w:kern w:val="0"/>
          <w:sz w:val="24"/>
        </w:rPr>
      </w:pPr>
    </w:p>
    <w:p w:rsidR="00EB5C51" w:rsidRDefault="00EB5C51">
      <w:pPr>
        <w:autoSpaceDE w:val="0"/>
        <w:autoSpaceDN w:val="0"/>
        <w:adjustRightInd w:val="0"/>
        <w:snapToGrid w:val="0"/>
        <w:spacing w:line="360" w:lineRule="auto"/>
        <w:ind w:firstLineChars="50" w:firstLine="140"/>
        <w:rPr>
          <w:rFonts w:ascii="宋体" w:hAnsi="宋体"/>
          <w:snapToGrid w:val="0"/>
          <w:kern w:val="0"/>
          <w:sz w:val="28"/>
          <w:szCs w:val="28"/>
        </w:rPr>
      </w:pPr>
    </w:p>
    <w:p w:rsidR="00EB5C51" w:rsidRDefault="00D41E02">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比选申请人</w:t>
      </w:r>
      <w:r>
        <w:rPr>
          <w:rFonts w:ascii="宋体" w:hAnsi="宋体"/>
          <w:snapToGrid w:val="0"/>
          <w:kern w:val="0"/>
          <w:szCs w:val="21"/>
        </w:rPr>
        <w:t>名称）：</w:t>
      </w:r>
    </w:p>
    <w:p w:rsidR="00EB5C51" w:rsidRDefault="00D41E02">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（项目名称）</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标段施工</w:t>
      </w:r>
      <w:r>
        <w:rPr>
          <w:rFonts w:ascii="宋体" w:hAnsi="宋体" w:hint="eastAsia"/>
          <w:snapToGrid w:val="0"/>
          <w:kern w:val="0"/>
          <w:szCs w:val="21"/>
        </w:rPr>
        <w:t>比选</w:t>
      </w:r>
      <w:r>
        <w:rPr>
          <w:rFonts w:ascii="宋体" w:hAnsi="宋体"/>
          <w:snapToGrid w:val="0"/>
          <w:kern w:val="0"/>
          <w:szCs w:val="21"/>
        </w:rPr>
        <w:t>的评选委员会，对你方的</w:t>
      </w:r>
      <w:r>
        <w:rPr>
          <w:rFonts w:ascii="宋体" w:hAnsi="宋体" w:hint="eastAsia"/>
          <w:snapToGrid w:val="0"/>
          <w:kern w:val="0"/>
          <w:szCs w:val="21"/>
        </w:rPr>
        <w:t>比选申请</w:t>
      </w:r>
      <w:r>
        <w:rPr>
          <w:rFonts w:ascii="宋体" w:hAnsi="宋体"/>
          <w:snapToGrid w:val="0"/>
          <w:kern w:val="0"/>
          <w:szCs w:val="21"/>
        </w:rPr>
        <w:t>文件进行了仔细的审查，现需你方对下列问题以书面形式予以澄清：</w:t>
      </w:r>
    </w:p>
    <w:p w:rsidR="00EB5C51" w:rsidRDefault="00EB5C51">
      <w:pPr>
        <w:autoSpaceDE w:val="0"/>
        <w:autoSpaceDN w:val="0"/>
        <w:adjustRightInd w:val="0"/>
        <w:snapToGrid w:val="0"/>
        <w:spacing w:line="360" w:lineRule="auto"/>
        <w:jc w:val="left"/>
        <w:rPr>
          <w:rFonts w:ascii="宋体" w:hAnsi="宋体"/>
          <w:snapToGrid w:val="0"/>
          <w:kern w:val="0"/>
          <w:sz w:val="24"/>
        </w:rPr>
      </w:pPr>
    </w:p>
    <w:p w:rsidR="00EB5C51" w:rsidRDefault="00EB5C51">
      <w:pPr>
        <w:autoSpaceDE w:val="0"/>
        <w:autoSpaceDN w:val="0"/>
        <w:adjustRightInd w:val="0"/>
        <w:snapToGrid w:val="0"/>
        <w:spacing w:line="360" w:lineRule="auto"/>
        <w:jc w:val="left"/>
        <w:rPr>
          <w:rFonts w:ascii="宋体" w:hAnsi="宋体"/>
          <w:snapToGrid w:val="0"/>
          <w:kern w:val="0"/>
          <w:sz w:val="24"/>
        </w:rPr>
      </w:pPr>
    </w:p>
    <w:p w:rsidR="00EB5C51" w:rsidRDefault="00D41E02">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EB5C51" w:rsidRDefault="00EB5C51">
      <w:pPr>
        <w:autoSpaceDE w:val="0"/>
        <w:autoSpaceDN w:val="0"/>
        <w:adjustRightInd w:val="0"/>
        <w:snapToGrid w:val="0"/>
        <w:spacing w:line="360" w:lineRule="auto"/>
        <w:jc w:val="left"/>
        <w:rPr>
          <w:rFonts w:ascii="宋体" w:hAnsi="宋体"/>
          <w:snapToGrid w:val="0"/>
          <w:kern w:val="0"/>
          <w:szCs w:val="21"/>
        </w:rPr>
      </w:pP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D41E02">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D41E02">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rsidR="00EB5C51" w:rsidRDefault="00EB5C51">
      <w:pPr>
        <w:autoSpaceDE w:val="0"/>
        <w:autoSpaceDN w:val="0"/>
        <w:adjustRightInd w:val="0"/>
        <w:snapToGrid w:val="0"/>
        <w:spacing w:line="360" w:lineRule="auto"/>
        <w:jc w:val="left"/>
        <w:rPr>
          <w:rFonts w:ascii="宋体" w:hAnsi="宋体"/>
          <w:snapToGrid w:val="0"/>
          <w:kern w:val="0"/>
          <w:sz w:val="14"/>
          <w:szCs w:val="14"/>
        </w:rPr>
      </w:pPr>
    </w:p>
    <w:p w:rsidR="00EB5C51" w:rsidRDefault="00EB5C51">
      <w:pPr>
        <w:autoSpaceDE w:val="0"/>
        <w:autoSpaceDN w:val="0"/>
        <w:adjustRightInd w:val="0"/>
        <w:snapToGrid w:val="0"/>
        <w:spacing w:line="360" w:lineRule="auto"/>
        <w:jc w:val="left"/>
        <w:rPr>
          <w:rFonts w:ascii="宋体" w:hAnsi="宋体"/>
          <w:snapToGrid w:val="0"/>
          <w:kern w:val="0"/>
          <w:sz w:val="14"/>
          <w:szCs w:val="14"/>
        </w:rPr>
      </w:pPr>
    </w:p>
    <w:p w:rsidR="00EB5C51" w:rsidRDefault="00EB5C51">
      <w:pPr>
        <w:autoSpaceDE w:val="0"/>
        <w:autoSpaceDN w:val="0"/>
        <w:adjustRightInd w:val="0"/>
        <w:snapToGrid w:val="0"/>
        <w:spacing w:line="360" w:lineRule="auto"/>
        <w:jc w:val="left"/>
        <w:rPr>
          <w:rFonts w:ascii="宋体" w:hAnsi="宋体"/>
          <w:snapToGrid w:val="0"/>
          <w:kern w:val="0"/>
          <w:sz w:val="14"/>
          <w:szCs w:val="14"/>
        </w:rPr>
      </w:pPr>
    </w:p>
    <w:p w:rsidR="00EB5C51" w:rsidRDefault="00EB5C51">
      <w:pPr>
        <w:autoSpaceDE w:val="0"/>
        <w:autoSpaceDN w:val="0"/>
        <w:adjustRightInd w:val="0"/>
        <w:snapToGrid w:val="0"/>
        <w:spacing w:line="360" w:lineRule="auto"/>
        <w:jc w:val="left"/>
        <w:rPr>
          <w:rFonts w:ascii="宋体" w:hAnsi="宋体"/>
          <w:snapToGrid w:val="0"/>
          <w:kern w:val="0"/>
          <w:sz w:val="20"/>
          <w:szCs w:val="20"/>
        </w:rPr>
      </w:pPr>
    </w:p>
    <w:p w:rsidR="00EB5C51" w:rsidRDefault="00D41E02">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rsidR="00EB5C51" w:rsidRDefault="00EB5C51">
      <w:pPr>
        <w:autoSpaceDE w:val="0"/>
        <w:autoSpaceDN w:val="0"/>
        <w:adjustRightInd w:val="0"/>
        <w:snapToGrid w:val="0"/>
        <w:spacing w:line="360" w:lineRule="auto"/>
        <w:jc w:val="left"/>
        <w:rPr>
          <w:rFonts w:ascii="宋体" w:hAnsi="宋体"/>
          <w:snapToGrid w:val="0"/>
          <w:kern w:val="0"/>
          <w:sz w:val="20"/>
          <w:szCs w:val="20"/>
        </w:rPr>
      </w:pPr>
    </w:p>
    <w:p w:rsidR="00EB5C51" w:rsidRDefault="00EB5C51">
      <w:pPr>
        <w:autoSpaceDE w:val="0"/>
        <w:autoSpaceDN w:val="0"/>
        <w:adjustRightInd w:val="0"/>
        <w:snapToGrid w:val="0"/>
        <w:spacing w:line="360" w:lineRule="auto"/>
        <w:jc w:val="left"/>
        <w:rPr>
          <w:rFonts w:ascii="宋体" w:hAnsi="宋体"/>
          <w:snapToGrid w:val="0"/>
          <w:kern w:val="0"/>
          <w:sz w:val="28"/>
          <w:szCs w:val="28"/>
        </w:rPr>
      </w:pPr>
    </w:p>
    <w:p w:rsidR="00EB5C51" w:rsidRDefault="00D41E02">
      <w:pPr>
        <w:tabs>
          <w:tab w:val="left" w:pos="6400"/>
        </w:tabs>
        <w:autoSpaceDE w:val="0"/>
        <w:autoSpaceDN w:val="0"/>
        <w:adjustRightInd w:val="0"/>
        <w:snapToGrid w:val="0"/>
        <w:spacing w:line="360" w:lineRule="auto"/>
        <w:jc w:val="right"/>
        <w:rPr>
          <w:rFonts w:ascii="宋体" w:hAnsi="宋体"/>
          <w:snapToGrid w:val="0"/>
          <w:kern w:val="0"/>
          <w:sz w:val="24"/>
        </w:rPr>
      </w:pPr>
      <w:r>
        <w:rPr>
          <w:rFonts w:ascii="宋体" w:hAnsi="宋体"/>
          <w:snapToGrid w:val="0"/>
          <w:kern w:val="0"/>
          <w:szCs w:val="21"/>
        </w:rPr>
        <w:t xml:space="preserve">                             评选委员会：</w:t>
      </w:r>
      <w:r>
        <w:rPr>
          <w:rFonts w:ascii="宋体" w:hAnsi="宋体"/>
          <w:snapToGrid w:val="0"/>
          <w:kern w:val="0"/>
          <w:szCs w:val="21"/>
          <w:u w:val="single"/>
        </w:rPr>
        <w:t xml:space="preserve">                   </w:t>
      </w:r>
      <w:r>
        <w:rPr>
          <w:rFonts w:ascii="宋体" w:hAnsi="宋体"/>
          <w:snapToGrid w:val="0"/>
          <w:kern w:val="0"/>
          <w:szCs w:val="21"/>
        </w:rPr>
        <w:t>（签字）</w:t>
      </w:r>
      <w:r>
        <w:rPr>
          <w:rFonts w:ascii="宋体" w:hAnsi="宋体"/>
          <w:snapToGrid w:val="0"/>
          <w:kern w:val="0"/>
          <w:sz w:val="24"/>
        </w:rPr>
        <w:t xml:space="preserve"> </w:t>
      </w:r>
    </w:p>
    <w:p w:rsidR="00EB5C51" w:rsidRDefault="00D41E02">
      <w:pPr>
        <w:autoSpaceDE w:val="0"/>
        <w:autoSpaceDN w:val="0"/>
        <w:adjustRightInd w:val="0"/>
        <w:snapToGrid w:val="0"/>
        <w:spacing w:line="360" w:lineRule="auto"/>
        <w:ind w:firstLineChars="150" w:firstLine="315"/>
        <w:jc w:val="right"/>
        <w:rPr>
          <w:rFonts w:ascii="宋体" w:hAnsi="宋体"/>
          <w:snapToGrid w:val="0"/>
          <w:kern w:val="0"/>
          <w:szCs w:val="21"/>
        </w:rPr>
      </w:pPr>
      <w:r>
        <w:rPr>
          <w:rFonts w:ascii="宋体" w:hAnsi="宋体"/>
          <w:snapToGrid w:val="0"/>
          <w:kern w:val="0"/>
          <w:szCs w:val="21"/>
        </w:rPr>
        <w:t xml:space="preserve">                          </w:t>
      </w:r>
    </w:p>
    <w:p w:rsidR="00EB5C51" w:rsidRDefault="00D41E02">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r>
        <w:rPr>
          <w:rFonts w:ascii="宋体" w:hAnsi="宋体"/>
          <w:b/>
          <w:snapToGrid w:val="0"/>
          <w:kern w:val="0"/>
          <w:sz w:val="24"/>
        </w:rPr>
        <w:br w:type="page"/>
      </w:r>
    </w:p>
    <w:p w:rsidR="00EB5C51" w:rsidRDefault="00D41E02">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附表三：问题的澄清</w:t>
      </w:r>
    </w:p>
    <w:p w:rsidR="00EB5C51" w:rsidRDefault="00EB5C51">
      <w:pPr>
        <w:autoSpaceDE w:val="0"/>
        <w:autoSpaceDN w:val="0"/>
        <w:adjustRightInd w:val="0"/>
        <w:snapToGrid w:val="0"/>
        <w:spacing w:line="360" w:lineRule="auto"/>
        <w:jc w:val="left"/>
        <w:rPr>
          <w:rFonts w:ascii="宋体" w:hAnsi="宋体"/>
          <w:b/>
          <w:snapToGrid w:val="0"/>
          <w:kern w:val="0"/>
          <w:sz w:val="10"/>
          <w:szCs w:val="10"/>
        </w:rPr>
      </w:pPr>
    </w:p>
    <w:p w:rsidR="00EB5C51" w:rsidRDefault="00D41E02">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rsidR="00EB5C51" w:rsidRDefault="00EB5C51">
      <w:pPr>
        <w:autoSpaceDE w:val="0"/>
        <w:autoSpaceDN w:val="0"/>
        <w:adjustRightInd w:val="0"/>
        <w:snapToGrid w:val="0"/>
        <w:spacing w:line="360" w:lineRule="auto"/>
        <w:ind w:firstLineChars="1550" w:firstLine="3255"/>
        <w:jc w:val="left"/>
        <w:rPr>
          <w:rFonts w:ascii="宋体" w:hAnsi="宋体"/>
          <w:snapToGrid w:val="0"/>
          <w:kern w:val="0"/>
          <w:szCs w:val="21"/>
        </w:rPr>
      </w:pPr>
    </w:p>
    <w:p w:rsidR="00EB5C51" w:rsidRDefault="00D41E02">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EB5C51" w:rsidRDefault="00EB5C51">
      <w:pPr>
        <w:autoSpaceDE w:val="0"/>
        <w:autoSpaceDN w:val="0"/>
        <w:adjustRightInd w:val="0"/>
        <w:snapToGrid w:val="0"/>
        <w:spacing w:line="360" w:lineRule="auto"/>
        <w:ind w:firstLineChars="1500" w:firstLine="3150"/>
        <w:rPr>
          <w:rFonts w:ascii="宋体" w:hAnsi="宋体"/>
          <w:snapToGrid w:val="0"/>
          <w:kern w:val="0"/>
          <w:szCs w:val="21"/>
        </w:rPr>
      </w:pPr>
    </w:p>
    <w:p w:rsidR="00EB5C51" w:rsidRDefault="00EB5C51">
      <w:pPr>
        <w:autoSpaceDE w:val="0"/>
        <w:autoSpaceDN w:val="0"/>
        <w:adjustRightInd w:val="0"/>
        <w:snapToGrid w:val="0"/>
        <w:spacing w:line="360" w:lineRule="auto"/>
        <w:ind w:firstLineChars="1500" w:firstLine="3150"/>
        <w:rPr>
          <w:rFonts w:ascii="宋体" w:hAnsi="宋体"/>
          <w:snapToGrid w:val="0"/>
          <w:kern w:val="0"/>
          <w:szCs w:val="21"/>
        </w:rPr>
      </w:pPr>
    </w:p>
    <w:p w:rsidR="00EB5C51" w:rsidRDefault="00D41E02">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（项目名称）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标段施工</w:t>
      </w:r>
      <w:r>
        <w:rPr>
          <w:rFonts w:ascii="宋体" w:hAnsi="宋体" w:hint="eastAsia"/>
          <w:snapToGrid w:val="0"/>
          <w:kern w:val="0"/>
          <w:szCs w:val="21"/>
        </w:rPr>
        <w:t>比选</w:t>
      </w:r>
      <w:r>
        <w:rPr>
          <w:rFonts w:ascii="宋体" w:hAnsi="宋体"/>
          <w:snapToGrid w:val="0"/>
          <w:kern w:val="0"/>
          <w:szCs w:val="21"/>
        </w:rPr>
        <w:t>评选委员会：</w:t>
      </w:r>
    </w:p>
    <w:p w:rsidR="00EB5C51" w:rsidRDefault="00D41E02">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rsidR="00EB5C51" w:rsidRDefault="00EB5C51">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EB5C51" w:rsidRDefault="00EB5C51">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EB5C51" w:rsidRDefault="00D41E02">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D41E02">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EB5C51" w:rsidRDefault="00EB5C51">
      <w:pPr>
        <w:autoSpaceDE w:val="0"/>
        <w:autoSpaceDN w:val="0"/>
        <w:adjustRightInd w:val="0"/>
        <w:snapToGrid w:val="0"/>
        <w:spacing w:line="360" w:lineRule="auto"/>
        <w:jc w:val="left"/>
        <w:rPr>
          <w:rFonts w:ascii="宋体" w:hAnsi="宋体"/>
          <w:snapToGrid w:val="0"/>
          <w:kern w:val="0"/>
          <w:sz w:val="20"/>
          <w:szCs w:val="20"/>
        </w:rPr>
      </w:pPr>
    </w:p>
    <w:p w:rsidR="00EB5C51" w:rsidRDefault="00EB5C51">
      <w:pPr>
        <w:autoSpaceDE w:val="0"/>
        <w:autoSpaceDN w:val="0"/>
        <w:adjustRightInd w:val="0"/>
        <w:snapToGrid w:val="0"/>
        <w:spacing w:line="360" w:lineRule="auto"/>
        <w:jc w:val="left"/>
        <w:rPr>
          <w:rFonts w:ascii="宋体" w:hAnsi="宋体"/>
          <w:snapToGrid w:val="0"/>
          <w:kern w:val="0"/>
          <w:sz w:val="20"/>
          <w:szCs w:val="20"/>
        </w:rPr>
      </w:pPr>
    </w:p>
    <w:p w:rsidR="00EB5C51" w:rsidRDefault="00EB5C51">
      <w:pPr>
        <w:autoSpaceDE w:val="0"/>
        <w:autoSpaceDN w:val="0"/>
        <w:adjustRightInd w:val="0"/>
        <w:snapToGrid w:val="0"/>
        <w:spacing w:line="360" w:lineRule="auto"/>
        <w:jc w:val="left"/>
        <w:rPr>
          <w:rFonts w:ascii="宋体" w:hAnsi="宋体"/>
          <w:snapToGrid w:val="0"/>
          <w:kern w:val="0"/>
          <w:sz w:val="20"/>
          <w:szCs w:val="20"/>
        </w:rPr>
      </w:pPr>
    </w:p>
    <w:p w:rsidR="00EB5C51" w:rsidRDefault="00EB5C51">
      <w:pPr>
        <w:autoSpaceDE w:val="0"/>
        <w:autoSpaceDN w:val="0"/>
        <w:adjustRightInd w:val="0"/>
        <w:snapToGrid w:val="0"/>
        <w:spacing w:line="360" w:lineRule="auto"/>
        <w:jc w:val="left"/>
        <w:rPr>
          <w:rFonts w:ascii="宋体" w:hAnsi="宋体"/>
          <w:snapToGrid w:val="0"/>
          <w:kern w:val="0"/>
          <w:sz w:val="20"/>
          <w:szCs w:val="20"/>
        </w:rPr>
      </w:pPr>
    </w:p>
    <w:p w:rsidR="00EB5C51" w:rsidRDefault="00EB5C51">
      <w:pPr>
        <w:autoSpaceDE w:val="0"/>
        <w:autoSpaceDN w:val="0"/>
        <w:adjustRightInd w:val="0"/>
        <w:snapToGrid w:val="0"/>
        <w:spacing w:line="360" w:lineRule="auto"/>
        <w:jc w:val="left"/>
        <w:rPr>
          <w:rFonts w:ascii="宋体" w:hAnsi="宋体"/>
          <w:snapToGrid w:val="0"/>
          <w:kern w:val="0"/>
          <w:sz w:val="22"/>
          <w:szCs w:val="22"/>
        </w:rPr>
      </w:pPr>
    </w:p>
    <w:p w:rsidR="00EB5C51" w:rsidRDefault="00D41E02">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rsidR="00EB5C51" w:rsidRDefault="00EB5C51">
      <w:pPr>
        <w:autoSpaceDE w:val="0"/>
        <w:autoSpaceDN w:val="0"/>
        <w:adjustRightInd w:val="0"/>
        <w:snapToGrid w:val="0"/>
        <w:spacing w:line="360" w:lineRule="auto"/>
        <w:jc w:val="left"/>
        <w:rPr>
          <w:rFonts w:ascii="宋体" w:hAnsi="宋体"/>
          <w:snapToGrid w:val="0"/>
          <w:kern w:val="0"/>
          <w:sz w:val="18"/>
          <w:szCs w:val="18"/>
        </w:rPr>
      </w:pPr>
    </w:p>
    <w:p w:rsidR="00EB5C51" w:rsidRDefault="00EB5C51">
      <w:pPr>
        <w:autoSpaceDE w:val="0"/>
        <w:autoSpaceDN w:val="0"/>
        <w:adjustRightInd w:val="0"/>
        <w:snapToGrid w:val="0"/>
        <w:spacing w:line="360" w:lineRule="auto"/>
        <w:jc w:val="left"/>
        <w:rPr>
          <w:rFonts w:ascii="宋体" w:hAnsi="宋体"/>
          <w:snapToGrid w:val="0"/>
          <w:kern w:val="0"/>
          <w:sz w:val="20"/>
          <w:szCs w:val="20"/>
        </w:rPr>
      </w:pPr>
    </w:p>
    <w:p w:rsidR="00EB5C51" w:rsidRDefault="00D41E02">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hint="eastAsia"/>
          <w:snapToGrid w:val="0"/>
          <w:kern w:val="0"/>
          <w:szCs w:val="21"/>
        </w:rPr>
        <w:t>比选申请人</w:t>
      </w:r>
      <w:r>
        <w:rPr>
          <w:rFonts w:ascii="宋体" w:hAnsi="宋体"/>
          <w:snapToGrid w:val="0"/>
          <w:kern w:val="0"/>
          <w:szCs w:val="21"/>
        </w:rPr>
        <w:t>：</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 xml:space="preserve">（盖单位法人章） </w:t>
      </w:r>
    </w:p>
    <w:p w:rsidR="00EB5C51" w:rsidRDefault="00D41E02">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（签字或盖章）</w:t>
      </w:r>
    </w:p>
    <w:p w:rsidR="00EB5C51" w:rsidRDefault="00EB5C51">
      <w:pPr>
        <w:autoSpaceDE w:val="0"/>
        <w:autoSpaceDN w:val="0"/>
        <w:adjustRightInd w:val="0"/>
        <w:snapToGrid w:val="0"/>
        <w:spacing w:line="360" w:lineRule="auto"/>
        <w:jc w:val="right"/>
        <w:rPr>
          <w:rFonts w:ascii="宋体" w:hAnsi="宋体"/>
          <w:snapToGrid w:val="0"/>
          <w:kern w:val="0"/>
          <w:sz w:val="20"/>
          <w:szCs w:val="20"/>
        </w:rPr>
      </w:pPr>
    </w:p>
    <w:p w:rsidR="00EB5C51" w:rsidRDefault="00D41E02">
      <w:pPr>
        <w:wordWrap w:val="0"/>
        <w:autoSpaceDE w:val="0"/>
        <w:autoSpaceDN w:val="0"/>
        <w:adjustRightInd w:val="0"/>
        <w:snapToGrid w:val="0"/>
        <w:spacing w:line="360" w:lineRule="auto"/>
        <w:ind w:firstLineChars="150" w:firstLine="315"/>
        <w:jc w:val="right"/>
        <w:rPr>
          <w:rFonts w:ascii="宋体" w:hAnsi="宋体"/>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rsidR="00EB5C51" w:rsidRDefault="00D41E02">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sz w:val="24"/>
        </w:rPr>
        <w:br w:type="page"/>
      </w:r>
      <w:r>
        <w:rPr>
          <w:rFonts w:ascii="宋体" w:hAnsi="宋体"/>
          <w:b/>
          <w:snapToGrid w:val="0"/>
          <w:kern w:val="0"/>
        </w:rPr>
        <w:t>附表四：中选通知书</w:t>
      </w:r>
    </w:p>
    <w:p w:rsidR="00EB5C51" w:rsidRDefault="00EB5C51">
      <w:pPr>
        <w:autoSpaceDE w:val="0"/>
        <w:autoSpaceDN w:val="0"/>
        <w:adjustRightInd w:val="0"/>
        <w:spacing w:line="360" w:lineRule="auto"/>
        <w:jc w:val="left"/>
        <w:rPr>
          <w:rFonts w:ascii="宋体" w:hAnsi="宋体"/>
          <w:snapToGrid w:val="0"/>
          <w:kern w:val="0"/>
          <w:sz w:val="20"/>
          <w:szCs w:val="20"/>
        </w:rPr>
      </w:pPr>
    </w:p>
    <w:p w:rsidR="00EB5C51" w:rsidRDefault="00EB5C51">
      <w:pPr>
        <w:autoSpaceDE w:val="0"/>
        <w:autoSpaceDN w:val="0"/>
        <w:adjustRightInd w:val="0"/>
        <w:spacing w:line="360" w:lineRule="auto"/>
        <w:jc w:val="left"/>
        <w:rPr>
          <w:rFonts w:ascii="宋体" w:hAnsi="宋体"/>
          <w:snapToGrid w:val="0"/>
          <w:kern w:val="0"/>
          <w:sz w:val="20"/>
          <w:szCs w:val="20"/>
        </w:rPr>
      </w:pPr>
    </w:p>
    <w:p w:rsidR="00EB5C51" w:rsidRDefault="00EB5C51">
      <w:pPr>
        <w:autoSpaceDE w:val="0"/>
        <w:autoSpaceDN w:val="0"/>
        <w:adjustRightInd w:val="0"/>
        <w:spacing w:line="360" w:lineRule="auto"/>
        <w:jc w:val="left"/>
        <w:rPr>
          <w:rFonts w:ascii="宋体" w:hAnsi="宋体"/>
          <w:snapToGrid w:val="0"/>
          <w:kern w:val="0"/>
          <w:sz w:val="20"/>
          <w:szCs w:val="20"/>
        </w:rPr>
      </w:pPr>
    </w:p>
    <w:p w:rsidR="00EB5C51" w:rsidRDefault="00D41E02">
      <w:pPr>
        <w:autoSpaceDE w:val="0"/>
        <w:autoSpaceDN w:val="0"/>
        <w:adjustRightInd w:val="0"/>
        <w:snapToGrid w:val="0"/>
        <w:spacing w:line="360" w:lineRule="auto"/>
        <w:jc w:val="center"/>
        <w:rPr>
          <w:rFonts w:ascii="宋体" w:hAnsi="宋体"/>
          <w:b/>
          <w:snapToGrid w:val="0"/>
          <w:w w:val="99"/>
          <w:kern w:val="0"/>
          <w:sz w:val="32"/>
          <w:szCs w:val="32"/>
        </w:rPr>
      </w:pPr>
      <w:r>
        <w:rPr>
          <w:rFonts w:ascii="宋体" w:hAnsi="宋体" w:hint="eastAsia"/>
          <w:b/>
          <w:snapToGrid w:val="0"/>
          <w:w w:val="99"/>
          <w:kern w:val="0"/>
          <w:sz w:val="32"/>
          <w:szCs w:val="32"/>
        </w:rPr>
        <w:t>重庆市建设工程中选通知书</w:t>
      </w:r>
    </w:p>
    <w:p w:rsidR="00EB5C51" w:rsidRDefault="00EB5C51">
      <w:pPr>
        <w:autoSpaceDE w:val="0"/>
        <w:autoSpaceDN w:val="0"/>
        <w:adjustRightInd w:val="0"/>
        <w:spacing w:line="360" w:lineRule="auto"/>
        <w:jc w:val="left"/>
        <w:rPr>
          <w:rFonts w:ascii="宋体" w:hAnsi="宋体"/>
          <w:snapToGrid w:val="0"/>
          <w:kern w:val="0"/>
          <w:sz w:val="20"/>
          <w:szCs w:val="20"/>
        </w:rPr>
      </w:pPr>
    </w:p>
    <w:p w:rsidR="00EB5C51" w:rsidRDefault="00D41E02">
      <w:pPr>
        <w:spacing w:line="60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w:t>
      </w:r>
      <w:r>
        <w:rPr>
          <w:rFonts w:ascii="宋体" w:hAnsi="宋体" w:hint="eastAsia"/>
          <w:kern w:val="0"/>
          <w:szCs w:val="21"/>
          <w:u w:val="single"/>
        </w:rPr>
        <w:t>选</w:t>
      </w:r>
      <w:r>
        <w:rPr>
          <w:rFonts w:ascii="宋体" w:hAnsi="宋体"/>
          <w:kern w:val="0"/>
          <w:szCs w:val="21"/>
          <w:u w:val="single"/>
        </w:rPr>
        <w:t>单位</w:t>
      </w:r>
      <w:r>
        <w:rPr>
          <w:rFonts w:ascii="宋体" w:hAnsi="宋体"/>
          <w:bCs/>
          <w:kern w:val="0"/>
          <w:szCs w:val="21"/>
          <w:u w:val="single"/>
        </w:rPr>
        <w:t xml:space="preserve">               </w:t>
      </w:r>
      <w:r>
        <w:rPr>
          <w:rFonts w:ascii="宋体" w:hAnsi="宋体"/>
          <w:bCs/>
          <w:kern w:val="0"/>
          <w:szCs w:val="21"/>
        </w:rPr>
        <w:t>：</w:t>
      </w:r>
    </w:p>
    <w:p w:rsidR="00EB5C51" w:rsidRDefault="00D41E02">
      <w:pPr>
        <w:spacing w:line="600" w:lineRule="auto"/>
        <w:ind w:firstLineChars="200" w:firstLine="42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ascii="宋体" w:hAnsi="宋体" w:hint="eastAsia"/>
          <w:bCs/>
          <w:kern w:val="0"/>
          <w:szCs w:val="21"/>
          <w:u w:val="single"/>
        </w:rPr>
        <w:t xml:space="preserve">    </w:t>
      </w:r>
      <w:r>
        <w:rPr>
          <w:rFonts w:ascii="宋体" w:hAnsi="宋体"/>
          <w:kern w:val="0"/>
          <w:szCs w:val="21"/>
        </w:rPr>
        <w:t>月</w:t>
      </w:r>
      <w:r>
        <w:rPr>
          <w:rFonts w:ascii="宋体" w:hAnsi="宋体" w:hint="eastAsia"/>
          <w:bCs/>
          <w:kern w:val="0"/>
          <w:szCs w:val="21"/>
          <w:u w:val="single"/>
        </w:rPr>
        <w:t xml:space="preserve">    </w:t>
      </w:r>
      <w:r>
        <w:rPr>
          <w:rFonts w:ascii="宋体" w:hAnsi="宋体"/>
          <w:kern w:val="0"/>
          <w:szCs w:val="21"/>
        </w:rPr>
        <w:t>日开标，经评选委员会评定，确定你单位为中选人，中</w:t>
      </w:r>
      <w:r>
        <w:rPr>
          <w:rFonts w:ascii="宋体" w:hAnsi="宋体" w:hint="eastAsia"/>
          <w:kern w:val="0"/>
          <w:szCs w:val="21"/>
        </w:rPr>
        <w:t>选</w:t>
      </w:r>
      <w:r>
        <w:rPr>
          <w:rFonts w:ascii="宋体" w:hAnsi="宋体"/>
          <w:kern w:val="0"/>
          <w:szCs w:val="21"/>
        </w:rPr>
        <w:t>额为</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 xml:space="preserve">元（其中含安全文明施工费 </w:t>
      </w:r>
      <w:r>
        <w:rPr>
          <w:rFonts w:ascii="宋体" w:hAnsi="宋体"/>
          <w:bCs/>
          <w:kern w:val="0"/>
          <w:szCs w:val="21"/>
          <w:u w:val="single"/>
        </w:rPr>
        <w:t xml:space="preserve">￥    </w:t>
      </w:r>
      <w:r>
        <w:rPr>
          <w:rFonts w:ascii="宋体" w:hAnsi="宋体"/>
          <w:kern w:val="0"/>
          <w:szCs w:val="21"/>
        </w:rPr>
        <w:t>元）。中</w:t>
      </w:r>
      <w:r>
        <w:rPr>
          <w:rFonts w:ascii="宋体" w:hAnsi="宋体" w:hint="eastAsia"/>
          <w:kern w:val="0"/>
          <w:szCs w:val="21"/>
        </w:rPr>
        <w:t>选</w:t>
      </w:r>
      <w:r>
        <w:rPr>
          <w:rFonts w:ascii="宋体" w:hAnsi="宋体"/>
          <w:kern w:val="0"/>
          <w:szCs w:val="21"/>
        </w:rPr>
        <w:t>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，中</w:t>
      </w:r>
      <w:r>
        <w:rPr>
          <w:rFonts w:ascii="宋体" w:hAnsi="宋体" w:hint="eastAsia"/>
          <w:kern w:val="0"/>
          <w:szCs w:val="21"/>
        </w:rPr>
        <w:t>选</w:t>
      </w:r>
      <w:r>
        <w:rPr>
          <w:rFonts w:ascii="宋体" w:hAnsi="宋体"/>
          <w:kern w:val="0"/>
          <w:szCs w:val="21"/>
        </w:rPr>
        <w:t xml:space="preserve">工期 </w:t>
      </w:r>
      <w:r>
        <w:rPr>
          <w:rFonts w:ascii="宋体" w:hAnsi="宋体"/>
          <w:bCs/>
          <w:kern w:val="0"/>
          <w:szCs w:val="21"/>
          <w:u w:val="single"/>
        </w:rPr>
        <w:t xml:space="preserve">   </w:t>
      </w:r>
      <w:r>
        <w:rPr>
          <w:rFonts w:ascii="宋体" w:hAnsi="宋体"/>
          <w:kern w:val="0"/>
          <w:szCs w:val="21"/>
        </w:rPr>
        <w:t xml:space="preserve">日历天，工程质量达到国家施工验收规范标准。 </w:t>
      </w:r>
    </w:p>
    <w:p w:rsidR="00EB5C51" w:rsidRDefault="00D41E02">
      <w:pPr>
        <w:spacing w:line="600" w:lineRule="auto"/>
        <w:rPr>
          <w:rFonts w:ascii="宋体" w:hAnsi="宋体"/>
          <w:kern w:val="0"/>
          <w:szCs w:val="21"/>
        </w:rPr>
      </w:pPr>
      <w:r>
        <w:rPr>
          <w:rFonts w:ascii="宋体" w:hAnsi="宋体"/>
          <w:kern w:val="0"/>
          <w:szCs w:val="21"/>
        </w:rPr>
        <w:t xml:space="preserve">你单位收到中选通知书后，在 </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p>
    <w:p w:rsidR="00EB5C51" w:rsidRDefault="00D41E02">
      <w:pPr>
        <w:spacing w:line="600" w:lineRule="auto"/>
        <w:rPr>
          <w:rFonts w:ascii="宋体" w:hAnsi="宋体"/>
          <w:kern w:val="0"/>
          <w:szCs w:val="21"/>
        </w:rPr>
      </w:pPr>
      <w:r>
        <w:rPr>
          <w:rFonts w:ascii="宋体" w:hAnsi="宋体"/>
          <w:kern w:val="0"/>
          <w:szCs w:val="21"/>
        </w:rPr>
        <w:t xml:space="preserve">     特此通知。</w:t>
      </w:r>
    </w:p>
    <w:p w:rsidR="00EB5C51" w:rsidRDefault="00D41E02">
      <w:pPr>
        <w:spacing w:line="480" w:lineRule="auto"/>
        <w:rPr>
          <w:rFonts w:ascii="宋体" w:hAnsi="宋体"/>
          <w:kern w:val="0"/>
          <w:sz w:val="24"/>
        </w:rPr>
      </w:pPr>
      <w:r>
        <w:rPr>
          <w:rFonts w:ascii="宋体" w:hAnsi="宋体"/>
          <w:kern w:val="0"/>
          <w:sz w:val="24"/>
        </w:rPr>
        <w:t xml:space="preserve">              </w:t>
      </w:r>
    </w:p>
    <w:p w:rsidR="00EB5C51" w:rsidRDefault="00EB5C51">
      <w:pPr>
        <w:spacing w:line="480" w:lineRule="auto"/>
        <w:rPr>
          <w:rFonts w:ascii="宋体" w:hAnsi="宋体"/>
          <w:kern w:val="0"/>
          <w:sz w:val="24"/>
        </w:rPr>
      </w:pPr>
    </w:p>
    <w:p w:rsidR="00EB5C51" w:rsidRDefault="00EB5C51">
      <w:pPr>
        <w:spacing w:line="480" w:lineRule="auto"/>
        <w:rPr>
          <w:rFonts w:ascii="宋体" w:hAnsi="宋体"/>
          <w:kern w:val="0"/>
          <w:sz w:val="24"/>
        </w:rPr>
      </w:pPr>
    </w:p>
    <w:p w:rsidR="00EB5C51" w:rsidRDefault="00D41E02">
      <w:pPr>
        <w:spacing w:line="480" w:lineRule="auto"/>
        <w:jc w:val="left"/>
        <w:rPr>
          <w:rFonts w:ascii="宋体" w:hAnsi="宋体"/>
          <w:kern w:val="0"/>
          <w:sz w:val="24"/>
        </w:rPr>
      </w:pPr>
      <w:r>
        <w:rPr>
          <w:rFonts w:ascii="宋体" w:hAnsi="宋体"/>
          <w:kern w:val="0"/>
          <w:sz w:val="24"/>
        </w:rPr>
        <w:t xml:space="preserve">                    比选人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ascii="宋体" w:hAnsi="宋体"/>
          <w:snapToGrid w:val="0"/>
          <w:kern w:val="0"/>
          <w:szCs w:val="21"/>
        </w:rPr>
        <w:t>盖单位法人章</w:t>
      </w:r>
      <w:r>
        <w:rPr>
          <w:rFonts w:ascii="宋体" w:hAnsi="宋体"/>
          <w:kern w:val="0"/>
          <w:sz w:val="24"/>
        </w:rPr>
        <w:t>）</w:t>
      </w:r>
    </w:p>
    <w:p w:rsidR="00EB5C51" w:rsidRDefault="00D41E02">
      <w:pPr>
        <w:spacing w:line="480" w:lineRule="auto"/>
        <w:jc w:val="left"/>
        <w:rPr>
          <w:rFonts w:ascii="宋体" w:hAnsi="宋体"/>
          <w:kern w:val="0"/>
          <w:sz w:val="24"/>
        </w:rPr>
      </w:pPr>
      <w:r>
        <w:rPr>
          <w:rFonts w:ascii="宋体" w:hAnsi="宋体"/>
          <w:kern w:val="0"/>
          <w:sz w:val="24"/>
        </w:rPr>
        <w:t xml:space="preserve">                    法定代表人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（签字或盖章）</w:t>
      </w:r>
    </w:p>
    <w:p w:rsidR="00EB5C51" w:rsidRDefault="00D41E02">
      <w:pPr>
        <w:spacing w:line="480" w:lineRule="auto"/>
        <w:jc w:val="left"/>
        <w:rPr>
          <w:rFonts w:ascii="宋体" w:hAnsi="宋体"/>
          <w:kern w:val="0"/>
          <w:sz w:val="24"/>
          <w:u w:val="single"/>
        </w:rPr>
      </w:pPr>
      <w:r>
        <w:rPr>
          <w:rFonts w:ascii="宋体" w:hAnsi="宋体"/>
          <w:kern w:val="0"/>
          <w:sz w:val="24"/>
        </w:rPr>
        <w:t xml:space="preserve">                                 联系人</w:t>
      </w:r>
      <w:r>
        <w:rPr>
          <w:rFonts w:ascii="宋体" w:hAnsi="宋体"/>
          <w:snapToGrid w:val="0"/>
          <w:kern w:val="0"/>
          <w:szCs w:val="21"/>
        </w:rPr>
        <w:t>：</w:t>
      </w:r>
      <w:r>
        <w:rPr>
          <w:rFonts w:ascii="宋体" w:hAnsi="宋体"/>
          <w:kern w:val="0"/>
          <w:sz w:val="24"/>
          <w:u w:val="single"/>
        </w:rPr>
        <w:t xml:space="preserve">                          </w:t>
      </w:r>
    </w:p>
    <w:p w:rsidR="00EB5C51" w:rsidRDefault="00D41E02">
      <w:pPr>
        <w:spacing w:line="480" w:lineRule="auto"/>
        <w:jc w:val="left"/>
        <w:rPr>
          <w:rFonts w:ascii="宋体" w:hAnsi="宋体"/>
          <w:kern w:val="0"/>
          <w:sz w:val="24"/>
        </w:rPr>
      </w:pPr>
      <w:r>
        <w:rPr>
          <w:rFonts w:ascii="宋体" w:hAnsi="宋体"/>
          <w:kern w:val="0"/>
          <w:sz w:val="24"/>
        </w:rPr>
        <w:t xml:space="preserve">                                 联系电话</w:t>
      </w:r>
      <w:r>
        <w:rPr>
          <w:rFonts w:ascii="宋体" w:hAnsi="宋体"/>
          <w:snapToGrid w:val="0"/>
          <w:kern w:val="0"/>
          <w:szCs w:val="21"/>
        </w:rPr>
        <w:t>：</w:t>
      </w:r>
      <w:r>
        <w:rPr>
          <w:rFonts w:ascii="宋体" w:hAnsi="宋体"/>
          <w:kern w:val="0"/>
          <w:sz w:val="24"/>
          <w:u w:val="single"/>
        </w:rPr>
        <w:t xml:space="preserve">                        </w:t>
      </w:r>
    </w:p>
    <w:p w:rsidR="00EB5C51" w:rsidRDefault="00D41E02">
      <w:pPr>
        <w:spacing w:line="480" w:lineRule="auto"/>
        <w:jc w:val="right"/>
        <w:rPr>
          <w:rFonts w:ascii="宋体" w:hAnsi="宋体"/>
          <w:kern w:val="0"/>
          <w:sz w:val="24"/>
        </w:rPr>
      </w:pPr>
      <w:r>
        <w:rPr>
          <w:rFonts w:ascii="宋体" w:hAnsi="宋体"/>
          <w:kern w:val="0"/>
          <w:sz w:val="24"/>
        </w:rPr>
        <w:t xml:space="preserve">                   签发日期</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年</w:t>
      </w:r>
      <w:r>
        <w:rPr>
          <w:rFonts w:ascii="宋体" w:hAnsi="宋体"/>
          <w:kern w:val="0"/>
          <w:sz w:val="24"/>
          <w:u w:val="single"/>
        </w:rPr>
        <w:t xml:space="preserve">     </w:t>
      </w:r>
      <w:r>
        <w:rPr>
          <w:rFonts w:ascii="宋体" w:hAnsi="宋体"/>
          <w:kern w:val="0"/>
          <w:sz w:val="24"/>
        </w:rPr>
        <w:t>月</w:t>
      </w:r>
      <w:r>
        <w:rPr>
          <w:rFonts w:ascii="宋体" w:hAnsi="宋体"/>
          <w:kern w:val="0"/>
          <w:sz w:val="24"/>
          <w:u w:val="single"/>
        </w:rPr>
        <w:t xml:space="preserve">     </w:t>
      </w:r>
      <w:r>
        <w:rPr>
          <w:rFonts w:ascii="宋体" w:hAnsi="宋体"/>
          <w:kern w:val="0"/>
          <w:sz w:val="24"/>
        </w:rPr>
        <w:t>日</w:t>
      </w:r>
    </w:p>
    <w:p w:rsidR="00EB5C51" w:rsidRDefault="00EB5C51">
      <w:pPr>
        <w:wordWrap w:val="0"/>
        <w:autoSpaceDE w:val="0"/>
        <w:autoSpaceDN w:val="0"/>
        <w:adjustRightInd w:val="0"/>
        <w:snapToGrid w:val="0"/>
        <w:spacing w:line="360" w:lineRule="auto"/>
        <w:ind w:firstLineChars="150" w:firstLine="315"/>
        <w:jc w:val="right"/>
        <w:rPr>
          <w:rFonts w:ascii="宋体" w:hAnsi="宋体"/>
          <w:snapToGrid w:val="0"/>
          <w:kern w:val="0"/>
          <w:szCs w:val="21"/>
        </w:rPr>
      </w:pPr>
    </w:p>
    <w:p w:rsidR="00EB5C51" w:rsidRDefault="00EB5C51">
      <w:pPr>
        <w:autoSpaceDE w:val="0"/>
        <w:autoSpaceDN w:val="0"/>
        <w:adjustRightInd w:val="0"/>
        <w:snapToGrid w:val="0"/>
        <w:spacing w:line="360" w:lineRule="auto"/>
        <w:jc w:val="left"/>
        <w:rPr>
          <w:rFonts w:ascii="宋体" w:hAnsi="宋体"/>
          <w:b/>
          <w:snapToGrid w:val="0"/>
          <w:kern w:val="0"/>
          <w:sz w:val="24"/>
        </w:rPr>
      </w:pPr>
    </w:p>
    <w:p w:rsidR="00EB5C51" w:rsidRDefault="00EB5C51">
      <w:pPr>
        <w:pStyle w:val="a0"/>
        <w:rPr>
          <w:rFonts w:ascii="宋体" w:hAnsi="宋体"/>
        </w:rPr>
      </w:pPr>
    </w:p>
    <w:p w:rsidR="00EB5C51" w:rsidRDefault="00EB5C51">
      <w:pPr>
        <w:pStyle w:val="a0"/>
      </w:pPr>
    </w:p>
    <w:p w:rsidR="00EB5C51" w:rsidRDefault="00EB5C51">
      <w:pPr>
        <w:pStyle w:val="a0"/>
      </w:pPr>
    </w:p>
    <w:p w:rsidR="00EB5C51" w:rsidRDefault="00EB5C51">
      <w:pPr>
        <w:pStyle w:val="a0"/>
      </w:pPr>
    </w:p>
    <w:p w:rsidR="00EB5C51" w:rsidRDefault="00EB5C51">
      <w:pPr>
        <w:pStyle w:val="a0"/>
      </w:pPr>
    </w:p>
    <w:p w:rsidR="00EB5C51" w:rsidRDefault="00EB5C51">
      <w:pPr>
        <w:pStyle w:val="a0"/>
      </w:pPr>
    </w:p>
    <w:p w:rsidR="00EB5C51" w:rsidRDefault="00D41E02">
      <w:pPr>
        <w:pStyle w:val="1"/>
        <w:spacing w:line="360" w:lineRule="auto"/>
        <w:jc w:val="center"/>
        <w:rPr>
          <w:rFonts w:ascii="宋体" w:hAnsi="宋体"/>
          <w:snapToGrid w:val="0"/>
          <w:kern w:val="0"/>
        </w:rPr>
      </w:pPr>
      <w:bookmarkStart w:id="549" w:name="_Toc22338"/>
      <w:bookmarkStart w:id="550" w:name="_Toc88120045"/>
      <w:r>
        <w:rPr>
          <w:rFonts w:ascii="宋体" w:hAnsi="宋体"/>
          <w:snapToGrid w:val="0"/>
          <w:kern w:val="0"/>
        </w:rPr>
        <w:t xml:space="preserve">第三章 </w:t>
      </w:r>
      <w:r>
        <w:rPr>
          <w:rFonts w:ascii="宋体" w:hAnsi="宋体" w:hint="eastAsia"/>
          <w:snapToGrid w:val="0"/>
          <w:kern w:val="0"/>
        </w:rPr>
        <w:t xml:space="preserve"> </w:t>
      </w:r>
      <w:r>
        <w:rPr>
          <w:rFonts w:ascii="宋体" w:hAnsi="宋体"/>
          <w:snapToGrid w:val="0"/>
          <w:kern w:val="0"/>
        </w:rPr>
        <w:t>评标办法（</w:t>
      </w:r>
      <w:r>
        <w:rPr>
          <w:rFonts w:ascii="宋体" w:hAnsi="宋体" w:hint="eastAsia"/>
          <w:snapToGrid w:val="0"/>
          <w:kern w:val="0"/>
        </w:rPr>
        <w:t>经评审的最低投标价法</w:t>
      </w:r>
      <w:r>
        <w:rPr>
          <w:rFonts w:ascii="宋体" w:hAnsi="宋体"/>
          <w:snapToGrid w:val="0"/>
          <w:kern w:val="0"/>
        </w:rPr>
        <w:t>）</w:t>
      </w:r>
      <w:bookmarkEnd w:id="549"/>
      <w:bookmarkEnd w:id="550"/>
    </w:p>
    <w:p w:rsidR="00EB5C51" w:rsidRDefault="00D41E02">
      <w:pPr>
        <w:keepNext/>
        <w:keepLines/>
        <w:spacing w:before="100" w:after="100" w:line="360" w:lineRule="auto"/>
        <w:outlineLvl w:val="1"/>
        <w:rPr>
          <w:rFonts w:ascii="宋体" w:hAnsi="宋体"/>
          <w:b/>
          <w:sz w:val="32"/>
          <w:szCs w:val="32"/>
        </w:rPr>
      </w:pPr>
      <w:bookmarkStart w:id="551" w:name="_Toc19640"/>
      <w:bookmarkStart w:id="552" w:name="_Toc88120046"/>
      <w:r>
        <w:rPr>
          <w:rFonts w:ascii="宋体" w:hAnsi="宋体" w:hint="eastAsia"/>
          <w:b/>
          <w:sz w:val="32"/>
          <w:szCs w:val="32"/>
        </w:rPr>
        <w:t>评标办法前附表</w:t>
      </w:r>
      <w:bookmarkEnd w:id="551"/>
      <w:bookmarkEnd w:id="552"/>
    </w:p>
    <w:p w:rsidR="00EB5C51" w:rsidRDefault="00D41E02">
      <w:pPr>
        <w:spacing w:line="400" w:lineRule="exact"/>
        <w:ind w:firstLineChars="196" w:firstLine="427"/>
        <w:rPr>
          <w:rFonts w:ascii="宋体" w:hAnsi="宋体"/>
          <w:spacing w:val="4"/>
          <w:kern w:val="0"/>
          <w:szCs w:val="21"/>
        </w:rPr>
      </w:pPr>
      <w:bookmarkStart w:id="553" w:name="_Toc13210726"/>
      <w:r>
        <w:rPr>
          <w:rFonts w:ascii="宋体" w:hAnsi="宋体"/>
          <w:spacing w:val="4"/>
          <w:kern w:val="0"/>
          <w:szCs w:val="21"/>
        </w:rPr>
        <w:t>评标办法前附表中的评审内容必须和</w:t>
      </w:r>
      <w:r>
        <w:rPr>
          <w:rFonts w:ascii="宋体" w:hAnsi="宋体" w:hint="eastAsia"/>
          <w:spacing w:val="4"/>
          <w:kern w:val="0"/>
          <w:szCs w:val="21"/>
        </w:rPr>
        <w:t>比选申请人</w:t>
      </w:r>
      <w:r>
        <w:rPr>
          <w:rFonts w:ascii="宋体" w:hAnsi="宋体"/>
          <w:spacing w:val="4"/>
          <w:kern w:val="0"/>
          <w:szCs w:val="21"/>
        </w:rPr>
        <w:t>须知前附表中的对应内容一致，若</w:t>
      </w:r>
      <w:r>
        <w:rPr>
          <w:rFonts w:ascii="宋体" w:hAnsi="宋体" w:hint="eastAsia"/>
          <w:spacing w:val="4"/>
          <w:kern w:val="0"/>
          <w:szCs w:val="21"/>
        </w:rPr>
        <w:t>比选申请人</w:t>
      </w:r>
      <w:r>
        <w:rPr>
          <w:rFonts w:ascii="宋体" w:hAnsi="宋体"/>
          <w:spacing w:val="4"/>
          <w:kern w:val="0"/>
          <w:szCs w:val="21"/>
        </w:rPr>
        <w:t>须知前附表中未作要求的内容，不得列入评标办法前附表作为评定依据。</w:t>
      </w:r>
      <w:bookmarkEnd w:id="553"/>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3"/>
        <w:gridCol w:w="1560"/>
        <w:gridCol w:w="1983"/>
        <w:gridCol w:w="4899"/>
      </w:tblGrid>
      <w:tr w:rsidR="00EB5C51">
        <w:trPr>
          <w:trHeight w:val="647"/>
        </w:trPr>
        <w:tc>
          <w:tcPr>
            <w:tcW w:w="1243" w:type="dxa"/>
            <w:tcBorders>
              <w:right w:val="single" w:sz="4" w:space="0" w:color="auto"/>
            </w:tcBorders>
            <w:vAlign w:val="center"/>
          </w:tcPr>
          <w:p w:rsidR="00EB5C51" w:rsidRDefault="00D41E02">
            <w:pPr>
              <w:spacing w:line="400" w:lineRule="exact"/>
              <w:jc w:val="center"/>
              <w:rPr>
                <w:rFonts w:ascii="宋体" w:hAnsi="宋体"/>
                <w:b/>
                <w:kern w:val="0"/>
              </w:rPr>
            </w:pPr>
            <w:r>
              <w:rPr>
                <w:rFonts w:ascii="宋体" w:hAnsi="宋体"/>
                <w:b/>
                <w:kern w:val="0"/>
              </w:rPr>
              <w:t>条款号</w:t>
            </w:r>
          </w:p>
        </w:tc>
        <w:tc>
          <w:tcPr>
            <w:tcW w:w="1560" w:type="dxa"/>
            <w:tcBorders>
              <w:left w:val="single" w:sz="4" w:space="0" w:color="auto"/>
            </w:tcBorders>
            <w:vAlign w:val="center"/>
          </w:tcPr>
          <w:p w:rsidR="00EB5C51" w:rsidRDefault="00D41E02">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rsidR="00EB5C51" w:rsidRDefault="00D41E02">
            <w:pPr>
              <w:spacing w:line="400" w:lineRule="exact"/>
              <w:jc w:val="center"/>
              <w:rPr>
                <w:rFonts w:ascii="宋体" w:hAnsi="宋体"/>
                <w:b/>
                <w:kern w:val="0"/>
              </w:rPr>
            </w:pPr>
            <w:r>
              <w:rPr>
                <w:rFonts w:ascii="宋体" w:hAnsi="宋体"/>
                <w:b/>
                <w:kern w:val="0"/>
              </w:rPr>
              <w:t>评审标准</w:t>
            </w:r>
          </w:p>
        </w:tc>
      </w:tr>
      <w:tr w:rsidR="00EB5C51">
        <w:trPr>
          <w:trHeight w:val="2136"/>
        </w:trPr>
        <w:tc>
          <w:tcPr>
            <w:tcW w:w="1243" w:type="dxa"/>
            <w:tcBorders>
              <w:right w:val="single" w:sz="4" w:space="0" w:color="auto"/>
            </w:tcBorders>
            <w:vAlign w:val="center"/>
          </w:tcPr>
          <w:p w:rsidR="00EB5C51" w:rsidRDefault="00D41E02">
            <w:pPr>
              <w:pStyle w:val="aff6"/>
              <w:spacing w:line="400" w:lineRule="exact"/>
              <w:ind w:firstLine="420"/>
              <w:rPr>
                <w:rFonts w:hAnsi="宋体"/>
                <w:sz w:val="21"/>
                <w:szCs w:val="21"/>
              </w:rPr>
            </w:pPr>
            <w:r>
              <w:rPr>
                <w:rFonts w:hAnsi="宋体"/>
                <w:sz w:val="21"/>
                <w:szCs w:val="21"/>
              </w:rPr>
              <w:t>1</w:t>
            </w:r>
          </w:p>
        </w:tc>
        <w:tc>
          <w:tcPr>
            <w:tcW w:w="1560" w:type="dxa"/>
            <w:tcBorders>
              <w:left w:val="single" w:sz="4" w:space="0" w:color="auto"/>
            </w:tcBorders>
            <w:vAlign w:val="center"/>
          </w:tcPr>
          <w:p w:rsidR="00EB5C51" w:rsidRDefault="00D41E02">
            <w:pPr>
              <w:pStyle w:val="aff6"/>
              <w:spacing w:line="400" w:lineRule="exact"/>
              <w:ind w:firstLineChars="0" w:firstLine="0"/>
              <w:jc w:val="center"/>
              <w:rPr>
                <w:rFonts w:hAnsi="宋体"/>
                <w:sz w:val="21"/>
                <w:szCs w:val="21"/>
              </w:rPr>
            </w:pPr>
            <w:r>
              <w:rPr>
                <w:rFonts w:hAnsi="宋体" w:hint="eastAsia"/>
                <w:sz w:val="21"/>
                <w:szCs w:val="21"/>
              </w:rPr>
              <w:t>评标办法</w:t>
            </w:r>
          </w:p>
        </w:tc>
        <w:tc>
          <w:tcPr>
            <w:tcW w:w="6882" w:type="dxa"/>
            <w:gridSpan w:val="2"/>
            <w:vAlign w:val="center"/>
          </w:tcPr>
          <w:p w:rsidR="00EB5C51" w:rsidRDefault="00D41E02">
            <w:pPr>
              <w:spacing w:line="400" w:lineRule="exact"/>
              <w:ind w:firstLineChars="196" w:firstLine="427"/>
              <w:rPr>
                <w:rFonts w:ascii="宋体" w:hAnsi="宋体"/>
                <w:spacing w:val="4"/>
                <w:kern w:val="0"/>
                <w:szCs w:val="21"/>
              </w:rPr>
            </w:pPr>
            <w:r>
              <w:rPr>
                <w:rFonts w:ascii="宋体" w:hAnsi="宋体" w:hint="eastAsia"/>
                <w:spacing w:val="4"/>
                <w:kern w:val="0"/>
                <w:szCs w:val="21"/>
              </w:rPr>
              <w:t>本次评标采用经评审的最低投标价法，评选委员会按照本章第2.1款进行报价排序，按照本章第2.2款进行符合性审查，符合性审查合格的比选申请人中按报价由低到高推荐中选候选人，或根据比选人授权直接确定中选人。若出现比选申请人比选申请报价相同的，由评选委员会按照</w:t>
            </w:r>
            <w:r>
              <w:rPr>
                <w:rFonts w:ascii="宋体" w:hAnsi="宋体" w:hint="eastAsia"/>
                <w:spacing w:val="4"/>
                <w:kern w:val="0"/>
                <w:szCs w:val="21"/>
                <w:u w:val="single"/>
              </w:rPr>
              <w:t>提供的公司业绩金额由大到小的</w:t>
            </w:r>
            <w:r>
              <w:rPr>
                <w:rFonts w:ascii="宋体" w:hAnsi="宋体" w:hint="eastAsia"/>
                <w:spacing w:val="4"/>
                <w:kern w:val="0"/>
                <w:szCs w:val="21"/>
              </w:rPr>
              <w:t>原则排序。</w:t>
            </w:r>
          </w:p>
        </w:tc>
      </w:tr>
      <w:tr w:rsidR="00EB5C51">
        <w:tc>
          <w:tcPr>
            <w:tcW w:w="1243" w:type="dxa"/>
            <w:tcBorders>
              <w:righ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2.1</w:t>
            </w:r>
          </w:p>
        </w:tc>
        <w:tc>
          <w:tcPr>
            <w:tcW w:w="1560" w:type="dxa"/>
            <w:tcBorders>
              <w:left w:val="single" w:sz="4" w:space="0" w:color="auto"/>
              <w:right w:val="single" w:sz="4" w:space="0" w:color="auto"/>
            </w:tcBorders>
            <w:vAlign w:val="center"/>
          </w:tcPr>
          <w:p w:rsidR="00EB5C51" w:rsidRDefault="00D41E02">
            <w:pPr>
              <w:spacing w:line="400" w:lineRule="exact"/>
              <w:jc w:val="center"/>
              <w:rPr>
                <w:rFonts w:ascii="宋体" w:hAnsi="宋体"/>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rsidR="00EB5C51" w:rsidRDefault="00D41E02">
            <w:pPr>
              <w:spacing w:line="400" w:lineRule="exact"/>
              <w:ind w:firstLineChars="200" w:firstLine="420"/>
              <w:jc w:val="left"/>
              <w:rPr>
                <w:rFonts w:ascii="宋体" w:hAnsi="宋体"/>
                <w:kern w:val="0"/>
              </w:rPr>
            </w:pPr>
            <w:r>
              <w:rPr>
                <w:rFonts w:ascii="宋体" w:hAnsi="宋体" w:hint="eastAsia"/>
                <w:kern w:val="0"/>
              </w:rPr>
              <w:t>对报价不高于最高限价的所有比选申请人的比选申请文件，按照报价由低到高的顺序排序。在比选申请函评审前，推送给评选委员会的比选申请文件不得显示排序。</w:t>
            </w:r>
          </w:p>
        </w:tc>
      </w:tr>
      <w:tr w:rsidR="00EB5C51">
        <w:tc>
          <w:tcPr>
            <w:tcW w:w="1243" w:type="dxa"/>
            <w:tcBorders>
              <w:righ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2.2</w:t>
            </w:r>
          </w:p>
        </w:tc>
        <w:tc>
          <w:tcPr>
            <w:tcW w:w="1560" w:type="dxa"/>
            <w:tcBorders>
              <w:left w:val="single" w:sz="4" w:space="0" w:color="auto"/>
              <w:righ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符合性审查</w:t>
            </w:r>
          </w:p>
        </w:tc>
        <w:tc>
          <w:tcPr>
            <w:tcW w:w="6882" w:type="dxa"/>
            <w:gridSpan w:val="2"/>
            <w:tcBorders>
              <w:left w:val="single" w:sz="4" w:space="0" w:color="auto"/>
            </w:tcBorders>
            <w:vAlign w:val="center"/>
          </w:tcPr>
          <w:p w:rsidR="00EB5C51" w:rsidRDefault="00D41E02">
            <w:pPr>
              <w:spacing w:line="400" w:lineRule="exact"/>
              <w:ind w:firstLineChars="200" w:firstLine="420"/>
              <w:jc w:val="left"/>
              <w:rPr>
                <w:rFonts w:ascii="宋体" w:hAnsi="宋体"/>
                <w:kern w:val="0"/>
              </w:rPr>
            </w:pPr>
            <w:r>
              <w:rPr>
                <w:rFonts w:ascii="宋体" w:hAnsi="宋体" w:hint="eastAsia"/>
                <w:kern w:val="0"/>
              </w:rPr>
              <w:t>取报价排序前7名（若实际比选申请人数量小于勾选数量，</w:t>
            </w:r>
            <w:r>
              <w:rPr>
                <w:rFonts w:ascii="宋体" w:hAnsi="宋体" w:hint="eastAsia"/>
                <w:spacing w:val="4"/>
                <w:kern w:val="0"/>
                <w:szCs w:val="21"/>
              </w:rPr>
              <w:t>则全部纳入）进行符合性审查。符合性审查内容：资格评审、形式评审、响应性评审、比选申请函部分及经济部分评审。符合性审查</w:t>
            </w:r>
            <w:r>
              <w:rPr>
                <w:rFonts w:ascii="宋体" w:hAnsi="宋体" w:hint="eastAsia"/>
                <w:kern w:val="0"/>
              </w:rPr>
              <w:t>合格的比选申请人中，报价最低的成为第一中选候选人，报价次低的成为第二中选候选人，依次类推。</w:t>
            </w:r>
          </w:p>
          <w:p w:rsidR="00EB5C51" w:rsidRDefault="00D41E02">
            <w:pPr>
              <w:spacing w:line="400" w:lineRule="exact"/>
              <w:ind w:firstLineChars="200" w:firstLine="420"/>
              <w:jc w:val="left"/>
              <w:rPr>
                <w:rFonts w:ascii="宋体" w:hAnsi="宋体"/>
                <w:kern w:val="0"/>
              </w:rPr>
            </w:pPr>
            <w:r>
              <w:rPr>
                <w:rFonts w:ascii="宋体" w:hAnsi="宋体" w:hint="eastAsia"/>
                <w:kern w:val="0"/>
              </w:rPr>
              <w:t>符合性审查中有任何一项不符合要求，符合性审查不合格，由评选委员会作否决比选申请处理。</w:t>
            </w:r>
          </w:p>
        </w:tc>
      </w:tr>
      <w:tr w:rsidR="00EB5C51">
        <w:trPr>
          <w:trHeight w:val="360"/>
        </w:trPr>
        <w:tc>
          <w:tcPr>
            <w:tcW w:w="1243" w:type="dxa"/>
            <w:vMerge w:val="restart"/>
            <w:tcBorders>
              <w:right w:val="single" w:sz="4" w:space="0" w:color="auto"/>
            </w:tcBorders>
            <w:vAlign w:val="center"/>
          </w:tcPr>
          <w:p w:rsidR="00EB5C51" w:rsidRDefault="00D41E02">
            <w:pPr>
              <w:spacing w:line="400" w:lineRule="exact"/>
              <w:jc w:val="center"/>
              <w:rPr>
                <w:rFonts w:ascii="宋体" w:hAnsi="宋体" w:cs="宋体"/>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资格评审标准</w:t>
            </w:r>
          </w:p>
        </w:tc>
        <w:tc>
          <w:tcPr>
            <w:tcW w:w="1983" w:type="dxa"/>
            <w:tcBorders>
              <w:top w:val="single" w:sz="4" w:space="0" w:color="auto"/>
              <w:left w:val="single" w:sz="4" w:space="0" w:color="auto"/>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营业执照</w:t>
            </w:r>
          </w:p>
        </w:tc>
        <w:tc>
          <w:tcPr>
            <w:tcW w:w="4899" w:type="dxa"/>
            <w:tcBorders>
              <w:top w:val="single" w:sz="4" w:space="0" w:color="auto"/>
              <w:left w:val="single" w:sz="4" w:space="0" w:color="auto"/>
            </w:tcBorders>
            <w:vAlign w:val="center"/>
          </w:tcPr>
          <w:p w:rsidR="00EB5C51" w:rsidRDefault="00D41E02" w:rsidP="00B8032F">
            <w:pPr>
              <w:snapToGrid w:val="0"/>
              <w:spacing w:afterLines="25" w:line="400" w:lineRule="exact"/>
              <w:rPr>
                <w:rFonts w:ascii="宋体" w:hAnsi="宋体" w:cs="宋体"/>
                <w:kern w:val="0"/>
              </w:rPr>
            </w:pPr>
            <w:r>
              <w:rPr>
                <w:rFonts w:ascii="宋体" w:hAnsi="宋体" w:cs="宋体" w:hint="eastAsia"/>
                <w:kern w:val="0"/>
              </w:rPr>
              <w:t>符合第二章“比选申请人须知”第1.4.1项规定。</w:t>
            </w:r>
          </w:p>
        </w:tc>
      </w:tr>
      <w:tr w:rsidR="00EB5C51">
        <w:trPr>
          <w:trHeight w:val="360"/>
        </w:trPr>
        <w:tc>
          <w:tcPr>
            <w:tcW w:w="1243" w:type="dxa"/>
            <w:vMerge/>
            <w:tcBorders>
              <w:right w:val="single" w:sz="4" w:space="0" w:color="auto"/>
            </w:tcBorders>
            <w:vAlign w:val="center"/>
          </w:tcPr>
          <w:p w:rsidR="00EB5C51" w:rsidRDefault="00EB5C51">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EB5C51" w:rsidRDefault="00EB5C51">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安全生产条件</w:t>
            </w:r>
          </w:p>
        </w:tc>
        <w:tc>
          <w:tcPr>
            <w:tcW w:w="4899" w:type="dxa"/>
            <w:tcBorders>
              <w:top w:val="single" w:sz="4" w:space="0" w:color="auto"/>
              <w:left w:val="single" w:sz="4" w:space="0" w:color="auto"/>
            </w:tcBorders>
            <w:vAlign w:val="center"/>
          </w:tcPr>
          <w:p w:rsidR="00EB5C51" w:rsidRDefault="00D41E02">
            <w:pPr>
              <w:snapToGrid w:val="0"/>
              <w:spacing w:line="400" w:lineRule="exact"/>
              <w:rPr>
                <w:rFonts w:ascii="宋体" w:hAnsi="宋体" w:cs="宋体"/>
                <w:kern w:val="0"/>
              </w:rPr>
            </w:pPr>
            <w:r>
              <w:rPr>
                <w:rFonts w:ascii="宋体" w:hAnsi="宋体" w:cs="宋体" w:hint="eastAsia"/>
                <w:kern w:val="0"/>
              </w:rPr>
              <w:t>符合第二章“比选申请人须知”第1.4.1项规定</w:t>
            </w:r>
          </w:p>
        </w:tc>
      </w:tr>
      <w:tr w:rsidR="00EB5C51">
        <w:trPr>
          <w:trHeight w:val="360"/>
        </w:trPr>
        <w:tc>
          <w:tcPr>
            <w:tcW w:w="1243" w:type="dxa"/>
            <w:vMerge/>
            <w:tcBorders>
              <w:right w:val="single" w:sz="4" w:space="0" w:color="auto"/>
            </w:tcBorders>
            <w:vAlign w:val="center"/>
          </w:tcPr>
          <w:p w:rsidR="00EB5C51" w:rsidRDefault="00EB5C51">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EB5C51" w:rsidRDefault="00EB5C51">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rsidR="00EB5C51" w:rsidRDefault="00D41E02" w:rsidP="00B8032F">
            <w:pPr>
              <w:snapToGrid w:val="0"/>
              <w:spacing w:afterLines="25" w:line="400" w:lineRule="exact"/>
              <w:jc w:val="left"/>
              <w:rPr>
                <w:rFonts w:ascii="宋体" w:hAnsi="宋体" w:cs="宋体"/>
                <w:kern w:val="0"/>
              </w:rPr>
            </w:pPr>
            <w:r>
              <w:rPr>
                <w:rFonts w:ascii="宋体" w:hAnsi="宋体" w:cs="宋体" w:hint="eastAsia"/>
                <w:kern w:val="0"/>
              </w:rPr>
              <w:t>业绩要求</w:t>
            </w:r>
          </w:p>
        </w:tc>
        <w:tc>
          <w:tcPr>
            <w:tcW w:w="4899" w:type="dxa"/>
            <w:tcBorders>
              <w:top w:val="single" w:sz="4" w:space="0" w:color="auto"/>
              <w:left w:val="single" w:sz="4" w:space="0" w:color="auto"/>
            </w:tcBorders>
            <w:vAlign w:val="center"/>
          </w:tcPr>
          <w:p w:rsidR="00EB5C51" w:rsidRDefault="00D41E02">
            <w:pPr>
              <w:snapToGrid w:val="0"/>
              <w:spacing w:line="400" w:lineRule="exact"/>
              <w:rPr>
                <w:rFonts w:ascii="宋体" w:hAnsi="宋体" w:cs="宋体"/>
                <w:kern w:val="0"/>
              </w:rPr>
            </w:pPr>
            <w:r>
              <w:rPr>
                <w:rFonts w:ascii="宋体" w:hAnsi="宋体" w:cs="宋体" w:hint="eastAsia"/>
                <w:kern w:val="0"/>
              </w:rPr>
              <w:t>符合第二章“比选申请人须知”第1.4.1项规定</w:t>
            </w:r>
          </w:p>
        </w:tc>
      </w:tr>
      <w:tr w:rsidR="00EB5C51">
        <w:trPr>
          <w:trHeight w:val="360"/>
        </w:trPr>
        <w:tc>
          <w:tcPr>
            <w:tcW w:w="1243" w:type="dxa"/>
            <w:vMerge/>
            <w:tcBorders>
              <w:right w:val="single" w:sz="4" w:space="0" w:color="auto"/>
            </w:tcBorders>
            <w:vAlign w:val="center"/>
          </w:tcPr>
          <w:p w:rsidR="00EB5C51" w:rsidRDefault="00EB5C51">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EB5C51" w:rsidRDefault="00EB5C51">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rsidR="00EB5C51" w:rsidRDefault="00D41E02" w:rsidP="00B8032F">
            <w:pPr>
              <w:snapToGrid w:val="0"/>
              <w:spacing w:afterLines="25" w:line="400" w:lineRule="exact"/>
              <w:jc w:val="left"/>
              <w:rPr>
                <w:rFonts w:ascii="宋体" w:hAnsi="宋体" w:cs="宋体"/>
                <w:kern w:val="0"/>
              </w:rPr>
            </w:pPr>
            <w:r>
              <w:rPr>
                <w:rFonts w:ascii="宋体" w:hAnsi="宋体" w:cs="宋体" w:hint="eastAsia"/>
                <w:szCs w:val="21"/>
              </w:rPr>
              <w:t>比选申请截止日比选申请人资格情况</w:t>
            </w:r>
          </w:p>
        </w:tc>
        <w:tc>
          <w:tcPr>
            <w:tcW w:w="4899" w:type="dxa"/>
            <w:tcBorders>
              <w:top w:val="single" w:sz="4" w:space="0" w:color="auto"/>
              <w:left w:val="single" w:sz="4" w:space="0" w:color="auto"/>
            </w:tcBorders>
            <w:vAlign w:val="center"/>
          </w:tcPr>
          <w:p w:rsidR="00EB5C51" w:rsidRDefault="00D41E02">
            <w:pPr>
              <w:snapToGrid w:val="0"/>
              <w:spacing w:line="400" w:lineRule="exact"/>
              <w:rPr>
                <w:rFonts w:ascii="宋体" w:hAnsi="宋体" w:cs="宋体"/>
                <w:kern w:val="0"/>
              </w:rPr>
            </w:pPr>
            <w:r>
              <w:rPr>
                <w:rFonts w:ascii="宋体" w:hAnsi="宋体" w:cs="宋体" w:hint="eastAsia"/>
                <w:kern w:val="0"/>
              </w:rPr>
              <w:t>符合第二章“比选申请人须知”第1.4.1项规定</w:t>
            </w:r>
          </w:p>
        </w:tc>
      </w:tr>
      <w:tr w:rsidR="00EB5C51">
        <w:trPr>
          <w:trHeight w:val="360"/>
        </w:trPr>
        <w:tc>
          <w:tcPr>
            <w:tcW w:w="1243" w:type="dxa"/>
            <w:vMerge/>
            <w:tcBorders>
              <w:right w:val="single" w:sz="4" w:space="0" w:color="auto"/>
            </w:tcBorders>
            <w:vAlign w:val="center"/>
          </w:tcPr>
          <w:p w:rsidR="00EB5C51" w:rsidRDefault="00EB5C51">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EB5C51" w:rsidRDefault="00EB5C51">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rsidR="00EB5C51" w:rsidRDefault="00D41E02" w:rsidP="00B8032F">
            <w:pPr>
              <w:snapToGrid w:val="0"/>
              <w:spacing w:afterLines="25" w:line="400" w:lineRule="exact"/>
              <w:jc w:val="left"/>
              <w:rPr>
                <w:rFonts w:ascii="宋体" w:hAnsi="宋体" w:cs="宋体"/>
                <w:szCs w:val="21"/>
              </w:rPr>
            </w:pPr>
            <w:r>
              <w:rPr>
                <w:rFonts w:ascii="宋体" w:hAnsi="宋体" w:cs="宋体" w:hint="eastAsia"/>
                <w:szCs w:val="21"/>
              </w:rPr>
              <w:t>项目经理资格要求</w:t>
            </w:r>
          </w:p>
        </w:tc>
        <w:tc>
          <w:tcPr>
            <w:tcW w:w="4899" w:type="dxa"/>
            <w:tcBorders>
              <w:top w:val="single" w:sz="4" w:space="0" w:color="auto"/>
              <w:left w:val="single" w:sz="4" w:space="0" w:color="auto"/>
            </w:tcBorders>
            <w:vAlign w:val="center"/>
          </w:tcPr>
          <w:p w:rsidR="00EB5C51" w:rsidRDefault="00D41E02">
            <w:pPr>
              <w:snapToGrid w:val="0"/>
              <w:spacing w:line="400" w:lineRule="exact"/>
              <w:rPr>
                <w:rFonts w:ascii="宋体" w:hAnsi="宋体" w:cs="宋体"/>
                <w:kern w:val="0"/>
              </w:rPr>
            </w:pPr>
            <w:r>
              <w:rPr>
                <w:rFonts w:ascii="宋体" w:hAnsi="宋体" w:cs="宋体" w:hint="eastAsia"/>
                <w:kern w:val="0"/>
              </w:rPr>
              <w:t>符合第二章“比选申请人须知”第1.4.1项规定</w:t>
            </w:r>
          </w:p>
        </w:tc>
      </w:tr>
      <w:tr w:rsidR="00EB5C51">
        <w:trPr>
          <w:trHeight w:val="360"/>
        </w:trPr>
        <w:tc>
          <w:tcPr>
            <w:tcW w:w="1243" w:type="dxa"/>
            <w:vMerge/>
            <w:tcBorders>
              <w:right w:val="single" w:sz="4" w:space="0" w:color="auto"/>
            </w:tcBorders>
            <w:vAlign w:val="center"/>
          </w:tcPr>
          <w:p w:rsidR="00EB5C51" w:rsidRDefault="00EB5C51">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EB5C51" w:rsidRDefault="00EB5C51">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其他要求</w:t>
            </w:r>
          </w:p>
        </w:tc>
        <w:tc>
          <w:tcPr>
            <w:tcW w:w="4899" w:type="dxa"/>
            <w:tcBorders>
              <w:top w:val="single" w:sz="4" w:space="0" w:color="auto"/>
              <w:left w:val="single" w:sz="4" w:space="0" w:color="auto"/>
            </w:tcBorders>
            <w:vAlign w:val="center"/>
          </w:tcPr>
          <w:p w:rsidR="00EB5C51" w:rsidRDefault="00D41E02">
            <w:pPr>
              <w:snapToGrid w:val="0"/>
              <w:spacing w:line="400" w:lineRule="exact"/>
              <w:rPr>
                <w:rFonts w:ascii="宋体" w:hAnsi="宋体" w:cs="宋体"/>
                <w:kern w:val="0"/>
                <w:u w:val="single"/>
              </w:rPr>
            </w:pPr>
            <w:r>
              <w:rPr>
                <w:rFonts w:ascii="宋体" w:hAnsi="宋体" w:cs="宋体" w:hint="eastAsia"/>
                <w:kern w:val="0"/>
              </w:rPr>
              <w:t>符合第二章“比选申请人须知”第1.4.1项规定</w:t>
            </w:r>
          </w:p>
        </w:tc>
      </w:tr>
      <w:tr w:rsidR="00EB5C51">
        <w:tc>
          <w:tcPr>
            <w:tcW w:w="1243" w:type="dxa"/>
            <w:vMerge w:val="restart"/>
            <w:tcBorders>
              <w:right w:val="single" w:sz="4" w:space="0" w:color="auto"/>
            </w:tcBorders>
            <w:vAlign w:val="center"/>
          </w:tcPr>
          <w:p w:rsidR="00EB5C51" w:rsidRDefault="00D41E02">
            <w:pPr>
              <w:spacing w:line="400" w:lineRule="exact"/>
              <w:jc w:val="center"/>
              <w:rPr>
                <w:rFonts w:ascii="宋体" w:hAnsi="宋体"/>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形式评审标准</w:t>
            </w:r>
          </w:p>
        </w:tc>
        <w:tc>
          <w:tcPr>
            <w:tcW w:w="1983" w:type="dxa"/>
            <w:tcBorders>
              <w:right w:val="single" w:sz="4" w:space="0" w:color="auto"/>
            </w:tcBorders>
            <w:vAlign w:val="center"/>
          </w:tcPr>
          <w:p w:rsidR="00EB5C51" w:rsidRDefault="00D41E02">
            <w:pPr>
              <w:spacing w:line="400" w:lineRule="exact"/>
              <w:jc w:val="left"/>
              <w:rPr>
                <w:rFonts w:ascii="宋体" w:hAnsi="宋体" w:cs="宋体"/>
                <w:kern w:val="0"/>
              </w:rPr>
            </w:pPr>
            <w:r>
              <w:rPr>
                <w:rFonts w:ascii="宋体" w:hAnsi="宋体" w:cs="宋体" w:hint="eastAsia"/>
                <w:kern w:val="0"/>
              </w:rPr>
              <w:t>比选申请人名称</w:t>
            </w:r>
          </w:p>
        </w:tc>
        <w:tc>
          <w:tcPr>
            <w:tcW w:w="4899" w:type="dxa"/>
            <w:tcBorders>
              <w:left w:val="single" w:sz="4" w:space="0" w:color="auto"/>
            </w:tcBorders>
            <w:vAlign w:val="center"/>
          </w:tcPr>
          <w:p w:rsidR="00EB5C51" w:rsidRDefault="00D41E02">
            <w:pPr>
              <w:snapToGrid w:val="0"/>
              <w:spacing w:line="400" w:lineRule="exact"/>
              <w:ind w:firstLineChars="200" w:firstLine="420"/>
              <w:rPr>
                <w:rFonts w:ascii="宋体" w:hAnsi="宋体" w:cs="宋体"/>
                <w:kern w:val="0"/>
              </w:rPr>
            </w:pPr>
            <w:r>
              <w:rPr>
                <w:rFonts w:ascii="宋体" w:hAnsi="宋体" w:cs="宋体" w:hint="eastAsia"/>
                <w:kern w:val="0"/>
              </w:rPr>
              <w:t>与营业</w:t>
            </w:r>
            <w:r w:rsidRPr="00502D46">
              <w:rPr>
                <w:rFonts w:ascii="宋体" w:hAnsi="宋体" w:cs="宋体" w:hint="eastAsia"/>
                <w:kern w:val="0"/>
              </w:rPr>
              <w:t>执照、资质证书、安全生</w:t>
            </w:r>
            <w:r>
              <w:rPr>
                <w:rFonts w:ascii="宋体" w:hAnsi="宋体" w:cs="宋体" w:hint="eastAsia"/>
                <w:kern w:val="0"/>
              </w:rPr>
              <w:t>产许可证一致，依法变更名称的应提交相应证明材料。</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b/>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b/>
                <w:kern w:val="0"/>
              </w:rPr>
            </w:pPr>
          </w:p>
        </w:tc>
        <w:tc>
          <w:tcPr>
            <w:tcW w:w="1983" w:type="dxa"/>
            <w:tcBorders>
              <w:right w:val="single" w:sz="4" w:space="0" w:color="auto"/>
            </w:tcBorders>
            <w:vAlign w:val="center"/>
          </w:tcPr>
          <w:p w:rsidR="00EB5C51" w:rsidRDefault="00D41E02">
            <w:pPr>
              <w:spacing w:line="400" w:lineRule="exact"/>
              <w:jc w:val="left"/>
              <w:rPr>
                <w:rFonts w:ascii="宋体" w:hAnsi="宋体" w:cs="宋体"/>
                <w:kern w:val="0"/>
              </w:rPr>
            </w:pPr>
            <w:r>
              <w:rPr>
                <w:rFonts w:ascii="宋体" w:hAnsi="宋体" w:cs="宋体" w:hint="eastAsia"/>
                <w:kern w:val="0"/>
              </w:rPr>
              <w:t>比选申请文件格式</w:t>
            </w:r>
          </w:p>
        </w:tc>
        <w:tc>
          <w:tcPr>
            <w:tcW w:w="4899" w:type="dxa"/>
            <w:tcBorders>
              <w:left w:val="single" w:sz="4" w:space="0" w:color="auto"/>
            </w:tcBorders>
            <w:vAlign w:val="center"/>
          </w:tcPr>
          <w:p w:rsidR="00EB5C51" w:rsidRDefault="00D41E02">
            <w:pPr>
              <w:snapToGrid w:val="0"/>
              <w:spacing w:line="400" w:lineRule="exact"/>
              <w:ind w:firstLineChars="181" w:firstLine="380"/>
              <w:rPr>
                <w:rFonts w:ascii="宋体" w:hAnsi="宋体" w:cs="宋体"/>
                <w:kern w:val="0"/>
              </w:rPr>
            </w:pPr>
            <w:r>
              <w:rPr>
                <w:rFonts w:ascii="宋体" w:hAnsi="宋体" w:cs="宋体" w:hint="eastAsia"/>
                <w:kern w:val="0"/>
              </w:rPr>
              <w:t>符合第二章“比选申请人须知”第3.7款的要求（不含比选申请函部分）。</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b/>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b/>
                <w:kern w:val="0"/>
              </w:rPr>
            </w:pPr>
          </w:p>
        </w:tc>
        <w:tc>
          <w:tcPr>
            <w:tcW w:w="1983" w:type="dxa"/>
            <w:tcBorders>
              <w:right w:val="single" w:sz="4" w:space="0" w:color="auto"/>
            </w:tcBorders>
            <w:vAlign w:val="center"/>
          </w:tcPr>
          <w:p w:rsidR="00EB5C51" w:rsidRDefault="00D41E02">
            <w:pPr>
              <w:spacing w:line="400" w:lineRule="exact"/>
              <w:jc w:val="left"/>
              <w:rPr>
                <w:rFonts w:ascii="宋体" w:hAnsi="宋体" w:cs="宋体"/>
                <w:kern w:val="0"/>
              </w:rPr>
            </w:pPr>
            <w:r>
              <w:rPr>
                <w:rFonts w:ascii="宋体" w:hAnsi="宋体" w:cs="宋体" w:hint="eastAsia"/>
                <w:kern w:val="0"/>
              </w:rPr>
              <w:t>比选申请文件的签署</w:t>
            </w:r>
          </w:p>
        </w:tc>
        <w:tc>
          <w:tcPr>
            <w:tcW w:w="4899" w:type="dxa"/>
            <w:tcBorders>
              <w:left w:val="single" w:sz="4" w:space="0" w:color="auto"/>
            </w:tcBorders>
            <w:vAlign w:val="center"/>
          </w:tcPr>
          <w:p w:rsidR="00EB5C51" w:rsidRDefault="00D41E02">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kern w:val="0"/>
              </w:rPr>
              <w:t>第八章 比选申请文件格式（不含投标函部分）要求法定代表人或其委托代理人签字（或盖章）的须齐全。</w:t>
            </w:r>
          </w:p>
          <w:p w:rsidR="00EB5C51" w:rsidRDefault="00D41E02">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kern w:val="0"/>
              </w:rPr>
              <w:t>第八章 比选申请文件格式（不含比选申请函部分）要求加盖单位法人章的，应加盖比选申请人的单位法人章。</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b/>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b/>
                <w:kern w:val="0"/>
              </w:rPr>
            </w:pPr>
          </w:p>
        </w:tc>
        <w:tc>
          <w:tcPr>
            <w:tcW w:w="1983" w:type="dxa"/>
            <w:tcBorders>
              <w:right w:val="single" w:sz="4" w:space="0" w:color="auto"/>
            </w:tcBorders>
            <w:vAlign w:val="center"/>
          </w:tcPr>
          <w:p w:rsidR="00EB5C51" w:rsidRDefault="00D41E02">
            <w:pPr>
              <w:spacing w:line="400" w:lineRule="exact"/>
              <w:jc w:val="left"/>
              <w:rPr>
                <w:rFonts w:ascii="宋体" w:hAnsi="宋体" w:cs="宋体"/>
                <w:kern w:val="0"/>
              </w:rPr>
            </w:pPr>
            <w:r>
              <w:rPr>
                <w:rFonts w:ascii="宋体" w:hAnsi="宋体" w:cs="宋体" w:hint="eastAsia"/>
                <w:kern w:val="0"/>
              </w:rPr>
              <w:t>委托代理人</w:t>
            </w:r>
          </w:p>
        </w:tc>
        <w:tc>
          <w:tcPr>
            <w:tcW w:w="4899" w:type="dxa"/>
            <w:tcBorders>
              <w:left w:val="single" w:sz="4" w:space="0" w:color="auto"/>
            </w:tcBorders>
            <w:vAlign w:val="center"/>
          </w:tcPr>
          <w:p w:rsidR="00EB5C51" w:rsidRDefault="00D41E02" w:rsidP="00B8032F">
            <w:pPr>
              <w:snapToGrid w:val="0"/>
              <w:spacing w:afterLines="25" w:line="400" w:lineRule="exact"/>
              <w:ind w:firstLineChars="200" w:firstLine="420"/>
              <w:rPr>
                <w:rFonts w:ascii="宋体" w:hAnsi="宋体" w:cs="宋体"/>
                <w:kern w:val="0"/>
              </w:rPr>
            </w:pPr>
            <w:r>
              <w:rPr>
                <w:rFonts w:ascii="宋体" w:hAnsi="宋体" w:cs="宋体" w:hint="eastAsia"/>
                <w:kern w:val="0"/>
              </w:rPr>
              <w:t>比选申请人法定代表人的委托代理人有法定代表人签署的授权委托书和比选申请人为其缴纳的养老保险。</w:t>
            </w:r>
          </w:p>
        </w:tc>
      </w:tr>
      <w:tr w:rsidR="00EB5C51">
        <w:tc>
          <w:tcPr>
            <w:tcW w:w="1243" w:type="dxa"/>
            <w:vMerge w:val="restart"/>
            <w:tcBorders>
              <w:top w:val="single" w:sz="4" w:space="0" w:color="auto"/>
              <w:righ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2.2.4</w:t>
            </w:r>
          </w:p>
        </w:tc>
        <w:tc>
          <w:tcPr>
            <w:tcW w:w="1560" w:type="dxa"/>
            <w:vMerge w:val="restart"/>
            <w:tcBorders>
              <w:top w:val="single" w:sz="4" w:space="0" w:color="auto"/>
              <w:left w:val="single" w:sz="4" w:space="0" w:color="auto"/>
            </w:tcBorders>
            <w:vAlign w:val="center"/>
          </w:tcPr>
          <w:p w:rsidR="00EB5C51" w:rsidRDefault="00D41E02">
            <w:pPr>
              <w:spacing w:line="400" w:lineRule="exact"/>
              <w:jc w:val="center"/>
              <w:rPr>
                <w:rFonts w:ascii="宋体" w:hAnsi="宋体"/>
                <w:kern w:val="0"/>
              </w:rPr>
            </w:pPr>
            <w:r>
              <w:rPr>
                <w:rFonts w:ascii="宋体" w:hAnsi="宋体"/>
                <w:kern w:val="0"/>
              </w:rPr>
              <w:t>响应性评审标准</w:t>
            </w: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比选申请内容</w:t>
            </w:r>
          </w:p>
        </w:tc>
        <w:tc>
          <w:tcPr>
            <w:tcW w:w="4899" w:type="dxa"/>
            <w:tcBorders>
              <w:left w:val="single" w:sz="4" w:space="0" w:color="auto"/>
            </w:tcBorders>
            <w:vAlign w:val="center"/>
          </w:tcPr>
          <w:p w:rsidR="00EB5C51" w:rsidRDefault="00D41E02">
            <w:pPr>
              <w:snapToGrid w:val="0"/>
              <w:spacing w:line="400" w:lineRule="exact"/>
              <w:ind w:firstLineChars="200" w:firstLine="420"/>
              <w:rPr>
                <w:rFonts w:ascii="宋体" w:hAnsi="宋体" w:cs="宋体"/>
                <w:kern w:val="0"/>
              </w:rPr>
            </w:pPr>
            <w:r>
              <w:rPr>
                <w:rFonts w:ascii="宋体" w:hAnsi="宋体" w:cs="宋体" w:hint="eastAsia"/>
                <w:kern w:val="0"/>
              </w:rPr>
              <w:t>符合第二章“比选申请人须知”第1.3.1项规定</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pacing w:line="400" w:lineRule="exact"/>
              <w:jc w:val="left"/>
              <w:rPr>
                <w:rFonts w:ascii="宋体" w:hAnsi="宋体" w:cs="宋体"/>
                <w:kern w:val="0"/>
              </w:rPr>
            </w:pPr>
            <w:r>
              <w:rPr>
                <w:rFonts w:ascii="宋体" w:hAnsi="宋体" w:cs="宋体" w:hint="eastAsia"/>
                <w:kern w:val="0"/>
              </w:rPr>
              <w:t>比选申请保证金</w:t>
            </w:r>
          </w:p>
        </w:tc>
        <w:tc>
          <w:tcPr>
            <w:tcW w:w="4899" w:type="dxa"/>
            <w:tcBorders>
              <w:left w:val="single" w:sz="4" w:space="0" w:color="auto"/>
            </w:tcBorders>
            <w:vAlign w:val="center"/>
          </w:tcPr>
          <w:p w:rsidR="00EB5C51" w:rsidRDefault="00D41E02">
            <w:pPr>
              <w:tabs>
                <w:tab w:val="left" w:pos="611"/>
                <w:tab w:val="left" w:pos="669"/>
              </w:tabs>
              <w:snapToGrid w:val="0"/>
              <w:spacing w:line="400" w:lineRule="exact"/>
              <w:ind w:firstLineChars="200" w:firstLine="420"/>
              <w:rPr>
                <w:rFonts w:ascii="宋体" w:hAnsi="宋体" w:cs="宋体"/>
                <w:kern w:val="0"/>
              </w:rPr>
            </w:pPr>
            <w:r>
              <w:rPr>
                <w:rFonts w:ascii="宋体" w:hAnsi="宋体" w:cs="宋体" w:hint="eastAsia"/>
                <w:kern w:val="0"/>
              </w:rPr>
              <w:t>符合第二章“比选申请人须知前附表”第3.4款规定。</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权利义务</w:t>
            </w:r>
          </w:p>
        </w:tc>
        <w:tc>
          <w:tcPr>
            <w:tcW w:w="4899" w:type="dxa"/>
            <w:tcBorders>
              <w:left w:val="single" w:sz="4" w:space="0" w:color="auto"/>
            </w:tcBorders>
            <w:vAlign w:val="center"/>
          </w:tcPr>
          <w:p w:rsidR="00EB5C51" w:rsidRDefault="00D41E02" w:rsidP="00B8032F">
            <w:pPr>
              <w:snapToGrid w:val="0"/>
              <w:spacing w:afterLines="10" w:line="400" w:lineRule="exact"/>
              <w:ind w:firstLineChars="200" w:firstLine="420"/>
              <w:rPr>
                <w:rFonts w:ascii="宋体" w:hAnsi="宋体" w:cs="宋体"/>
                <w:kern w:val="0"/>
              </w:rPr>
            </w:pPr>
            <w:r>
              <w:rPr>
                <w:rFonts w:ascii="宋体" w:hAnsi="宋体" w:cs="宋体" w:hint="eastAsia"/>
                <w:kern w:val="0"/>
              </w:rPr>
              <w:t>符合第四章“合同条款及格式”规定，比选申请文件不应附有比选人不能接受的条件。（由比选申请人承诺，承诺书格式详见第八章比选申请文件格式。）</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技术标准和要求</w:t>
            </w:r>
          </w:p>
        </w:tc>
        <w:tc>
          <w:tcPr>
            <w:tcW w:w="4899" w:type="dxa"/>
            <w:tcBorders>
              <w:left w:val="single" w:sz="4" w:space="0" w:color="auto"/>
            </w:tcBorders>
            <w:vAlign w:val="center"/>
          </w:tcPr>
          <w:p w:rsidR="00EB5C51" w:rsidRDefault="00D41E02" w:rsidP="00B8032F">
            <w:pPr>
              <w:snapToGrid w:val="0"/>
              <w:spacing w:afterLines="10" w:line="400" w:lineRule="exact"/>
              <w:ind w:firstLineChars="200" w:firstLine="420"/>
              <w:rPr>
                <w:rFonts w:ascii="宋体" w:hAnsi="宋体" w:cs="宋体"/>
                <w:kern w:val="0"/>
              </w:rPr>
            </w:pPr>
            <w:r>
              <w:rPr>
                <w:rFonts w:ascii="宋体" w:hAnsi="宋体" w:cs="宋体" w:hint="eastAsia"/>
                <w:kern w:val="0"/>
              </w:rPr>
              <w:t>符合第七章“技术标准和要求”规定。（由比选申请人承诺，承诺书格式详见第八章比选申请文件格式。）</w:t>
            </w:r>
          </w:p>
        </w:tc>
      </w:tr>
      <w:tr w:rsidR="00EB5C51">
        <w:tc>
          <w:tcPr>
            <w:tcW w:w="1243" w:type="dxa"/>
            <w:vMerge/>
            <w:tcBorders>
              <w:bottom w:val="single" w:sz="4" w:space="0" w:color="auto"/>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bottom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实质性要求</w:t>
            </w:r>
          </w:p>
        </w:tc>
        <w:tc>
          <w:tcPr>
            <w:tcW w:w="4899" w:type="dxa"/>
            <w:tcBorders>
              <w:left w:val="single" w:sz="4" w:space="0" w:color="auto"/>
            </w:tcBorders>
            <w:vAlign w:val="center"/>
          </w:tcPr>
          <w:p w:rsidR="00EB5C51" w:rsidRDefault="00D41E02" w:rsidP="00B8032F">
            <w:pPr>
              <w:snapToGrid w:val="0"/>
              <w:spacing w:afterLines="10" w:line="400" w:lineRule="exact"/>
              <w:ind w:firstLineChars="200" w:firstLine="420"/>
              <w:rPr>
                <w:rFonts w:ascii="宋体" w:hAnsi="宋体" w:cs="宋体"/>
                <w:kern w:val="0"/>
              </w:rPr>
            </w:pPr>
            <w:r>
              <w:rPr>
                <w:rFonts w:ascii="宋体" w:hAnsi="宋体" w:cs="宋体" w:hint="eastAsia"/>
                <w:kern w:val="0"/>
              </w:rPr>
              <w:t>符合第二章“比选申请人须知”第1.4.3项规定。</w:t>
            </w:r>
          </w:p>
          <w:p w:rsidR="00EB5C51" w:rsidRDefault="00D41E02" w:rsidP="00B8032F">
            <w:pPr>
              <w:snapToGrid w:val="0"/>
              <w:spacing w:afterLines="10" w:line="400" w:lineRule="exact"/>
              <w:ind w:firstLineChars="200" w:firstLine="420"/>
              <w:rPr>
                <w:rFonts w:ascii="宋体" w:hAnsi="宋体" w:cs="宋体"/>
                <w:kern w:val="0"/>
              </w:rPr>
            </w:pPr>
            <w:r>
              <w:rPr>
                <w:rFonts w:ascii="宋体" w:hAnsi="宋体" w:cs="宋体" w:hint="eastAsia"/>
                <w:kern w:val="0"/>
              </w:rPr>
              <w:t>本次比选申请不得有串通投标、弄虚作假等其他违反招投标相关法律、法规行为。</w:t>
            </w:r>
          </w:p>
          <w:p w:rsidR="00EB5C51" w:rsidRDefault="00D41E02" w:rsidP="00B8032F">
            <w:pPr>
              <w:snapToGrid w:val="0"/>
              <w:spacing w:afterLines="10" w:line="400" w:lineRule="exact"/>
              <w:ind w:firstLineChars="200" w:firstLine="420"/>
              <w:rPr>
                <w:rFonts w:ascii="宋体" w:hAnsi="宋体" w:cs="宋体"/>
                <w:kern w:val="0"/>
              </w:rPr>
            </w:pPr>
            <w:r>
              <w:rPr>
                <w:rFonts w:ascii="宋体" w:hAnsi="宋体" w:cs="宋体" w:hint="eastAsia"/>
                <w:kern w:val="0"/>
              </w:rPr>
              <w:t>按评选委员会要求澄清、说明或补正。</w:t>
            </w:r>
          </w:p>
        </w:tc>
      </w:tr>
      <w:tr w:rsidR="00EB5C51">
        <w:tc>
          <w:tcPr>
            <w:tcW w:w="1243" w:type="dxa"/>
            <w:vMerge w:val="restart"/>
            <w:tcBorders>
              <w:top w:val="single" w:sz="4" w:space="0" w:color="auto"/>
              <w:righ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2.2.5</w:t>
            </w:r>
          </w:p>
        </w:tc>
        <w:tc>
          <w:tcPr>
            <w:tcW w:w="1560" w:type="dxa"/>
            <w:vMerge w:val="restart"/>
            <w:tcBorders>
              <w:top w:val="single" w:sz="4" w:space="0" w:color="auto"/>
              <w:left w:val="single" w:sz="4" w:space="0" w:color="auto"/>
            </w:tcBorders>
            <w:vAlign w:val="center"/>
          </w:tcPr>
          <w:p w:rsidR="00EB5C51" w:rsidRDefault="00D41E02">
            <w:pPr>
              <w:spacing w:line="400" w:lineRule="exact"/>
              <w:jc w:val="center"/>
              <w:rPr>
                <w:rFonts w:ascii="宋体" w:hAnsi="宋体"/>
                <w:kern w:val="0"/>
              </w:rPr>
            </w:pPr>
            <w:r>
              <w:rPr>
                <w:rFonts w:ascii="宋体" w:hAnsi="宋体" w:hint="eastAsia"/>
                <w:kern w:val="0"/>
              </w:rPr>
              <w:t>比选申请函部分及经济部分评审标准</w:t>
            </w: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比选申请函部分的格式</w:t>
            </w:r>
          </w:p>
        </w:tc>
        <w:tc>
          <w:tcPr>
            <w:tcW w:w="4899" w:type="dxa"/>
            <w:tcBorders>
              <w:left w:val="single" w:sz="4" w:space="0" w:color="auto"/>
            </w:tcBorders>
            <w:vAlign w:val="center"/>
          </w:tcPr>
          <w:p w:rsidR="00EB5C51" w:rsidRDefault="00D41E02" w:rsidP="00B8032F">
            <w:pPr>
              <w:snapToGrid w:val="0"/>
              <w:spacing w:afterLines="10" w:line="400" w:lineRule="exact"/>
              <w:rPr>
                <w:rFonts w:ascii="宋体" w:hAnsi="宋体" w:cs="宋体"/>
                <w:kern w:val="0"/>
              </w:rPr>
            </w:pPr>
            <w:r>
              <w:rPr>
                <w:rFonts w:ascii="宋体" w:hAnsi="宋体" w:cs="宋体" w:hint="eastAsia"/>
                <w:kern w:val="0"/>
              </w:rPr>
              <w:t>符合第二章“比选申请人须知”第3.7款的要求。</w:t>
            </w:r>
          </w:p>
        </w:tc>
      </w:tr>
      <w:tr w:rsidR="00EB5C51">
        <w:tc>
          <w:tcPr>
            <w:tcW w:w="1243" w:type="dxa"/>
            <w:vMerge/>
            <w:tcBorders>
              <w:top w:val="single" w:sz="4" w:space="0" w:color="auto"/>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top w:val="single" w:sz="4" w:space="0" w:color="auto"/>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比选申请函部分的签字盖章</w:t>
            </w:r>
          </w:p>
        </w:tc>
        <w:tc>
          <w:tcPr>
            <w:tcW w:w="4899" w:type="dxa"/>
            <w:tcBorders>
              <w:left w:val="single" w:sz="4" w:space="0" w:color="auto"/>
            </w:tcBorders>
            <w:vAlign w:val="center"/>
          </w:tcPr>
          <w:p w:rsidR="00EB5C51" w:rsidRDefault="00D41E02" w:rsidP="00B8032F">
            <w:pPr>
              <w:snapToGrid w:val="0"/>
              <w:spacing w:afterLines="10" w:line="400" w:lineRule="exact"/>
              <w:rPr>
                <w:rFonts w:ascii="宋体" w:hAnsi="宋体" w:cs="宋体"/>
                <w:strike/>
                <w:kern w:val="0"/>
              </w:rPr>
            </w:pPr>
            <w:r>
              <w:rPr>
                <w:rFonts w:ascii="宋体" w:hAnsi="宋体" w:cs="宋体" w:hint="eastAsia"/>
                <w:kern w:val="0"/>
              </w:rPr>
              <w:t>比选申请函部分的格式要求法定代表人或其委托代理人签字（或盖章）的须齐全。</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工期</w:t>
            </w:r>
          </w:p>
        </w:tc>
        <w:tc>
          <w:tcPr>
            <w:tcW w:w="4899" w:type="dxa"/>
            <w:tcBorders>
              <w:left w:val="single" w:sz="4" w:space="0" w:color="auto"/>
            </w:tcBorders>
            <w:vAlign w:val="center"/>
          </w:tcPr>
          <w:p w:rsidR="00EB5C51" w:rsidRDefault="00D41E02" w:rsidP="00B8032F">
            <w:pPr>
              <w:snapToGrid w:val="0"/>
              <w:spacing w:afterLines="10" w:line="400" w:lineRule="exact"/>
              <w:rPr>
                <w:rFonts w:ascii="宋体" w:hAnsi="宋体" w:cs="宋体"/>
                <w:kern w:val="0"/>
              </w:rPr>
            </w:pPr>
            <w:r>
              <w:rPr>
                <w:rFonts w:ascii="宋体" w:hAnsi="宋体" w:cs="宋体" w:hint="eastAsia"/>
                <w:kern w:val="0"/>
              </w:rPr>
              <w:t>符合第二章“比选申请人须知”第1.3.2项规定</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工程质量</w:t>
            </w:r>
          </w:p>
        </w:tc>
        <w:tc>
          <w:tcPr>
            <w:tcW w:w="4899" w:type="dxa"/>
            <w:tcBorders>
              <w:left w:val="single" w:sz="4" w:space="0" w:color="auto"/>
            </w:tcBorders>
            <w:vAlign w:val="center"/>
          </w:tcPr>
          <w:p w:rsidR="00EB5C51" w:rsidRDefault="00D41E02" w:rsidP="00B8032F">
            <w:pPr>
              <w:snapToGrid w:val="0"/>
              <w:spacing w:afterLines="10" w:line="400" w:lineRule="exact"/>
              <w:rPr>
                <w:rFonts w:ascii="宋体" w:hAnsi="宋体" w:cs="宋体"/>
                <w:kern w:val="0"/>
              </w:rPr>
            </w:pPr>
            <w:r>
              <w:rPr>
                <w:rFonts w:ascii="宋体" w:hAnsi="宋体" w:cs="宋体" w:hint="eastAsia"/>
                <w:kern w:val="0"/>
              </w:rPr>
              <w:t>符合第二章“比选申请人须知”第1.3.3项规定</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比选申请有效期</w:t>
            </w:r>
          </w:p>
        </w:tc>
        <w:tc>
          <w:tcPr>
            <w:tcW w:w="4899" w:type="dxa"/>
            <w:tcBorders>
              <w:left w:val="single" w:sz="4" w:space="0" w:color="auto"/>
            </w:tcBorders>
            <w:vAlign w:val="center"/>
          </w:tcPr>
          <w:p w:rsidR="00EB5C51" w:rsidRDefault="00D41E02" w:rsidP="00B8032F">
            <w:pPr>
              <w:snapToGrid w:val="0"/>
              <w:spacing w:afterLines="10" w:line="400" w:lineRule="exact"/>
              <w:rPr>
                <w:rFonts w:ascii="宋体" w:hAnsi="宋体" w:cs="宋体"/>
                <w:kern w:val="0"/>
              </w:rPr>
            </w:pPr>
            <w:r>
              <w:rPr>
                <w:rFonts w:ascii="宋体" w:hAnsi="宋体" w:cs="宋体" w:hint="eastAsia"/>
                <w:kern w:val="0"/>
              </w:rPr>
              <w:t>符合第二章“比选申请人须知”第3.3.1项规定</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比选申请总报价</w:t>
            </w:r>
          </w:p>
        </w:tc>
        <w:tc>
          <w:tcPr>
            <w:tcW w:w="4899" w:type="dxa"/>
            <w:tcBorders>
              <w:left w:val="single" w:sz="4" w:space="0" w:color="auto"/>
            </w:tcBorders>
            <w:vAlign w:val="center"/>
          </w:tcPr>
          <w:p w:rsidR="00EB5C51" w:rsidRDefault="00D41E02" w:rsidP="00B8032F">
            <w:pPr>
              <w:snapToGrid w:val="0"/>
              <w:spacing w:afterLines="10" w:line="400" w:lineRule="exact"/>
              <w:ind w:firstLineChars="200" w:firstLine="420"/>
              <w:rPr>
                <w:rFonts w:ascii="宋体" w:hAnsi="宋体" w:cs="宋体"/>
                <w:kern w:val="0"/>
              </w:rPr>
            </w:pPr>
            <w:r>
              <w:rPr>
                <w:rFonts w:ascii="宋体" w:hAnsi="宋体" w:cs="宋体" w:hint="eastAsia"/>
                <w:kern w:val="0"/>
              </w:rPr>
              <w:t>1.比选申请总报价必须与已标价工程量清单总报价一致,且工程量清单总报价与依据单价、工程数量、分部分项工程合价计算出的结果应一致。</w:t>
            </w:r>
          </w:p>
          <w:p w:rsidR="00EB5C51" w:rsidRDefault="00D41E02" w:rsidP="00B8032F">
            <w:pPr>
              <w:snapToGrid w:val="0"/>
              <w:spacing w:afterLines="10" w:line="400" w:lineRule="exact"/>
              <w:ind w:firstLineChars="200" w:firstLine="420"/>
              <w:rPr>
                <w:rFonts w:ascii="宋体" w:hAnsi="宋体" w:cs="宋体"/>
                <w:kern w:val="0"/>
              </w:rPr>
            </w:pPr>
            <w:r>
              <w:rPr>
                <w:rFonts w:ascii="宋体" w:hAnsi="宋体" w:cs="宋体" w:hint="eastAsia"/>
                <w:kern w:val="0"/>
              </w:rPr>
              <w:t>2.比选申请总报价不得高于比选人公布的比选申请总报价最高限价。</w:t>
            </w:r>
          </w:p>
          <w:p w:rsidR="00EB5C51" w:rsidRDefault="00D41E02" w:rsidP="00B8032F">
            <w:pPr>
              <w:snapToGrid w:val="0"/>
              <w:spacing w:afterLines="10" w:line="400" w:lineRule="exact"/>
              <w:ind w:firstLineChars="200" w:firstLine="420"/>
              <w:rPr>
                <w:rFonts w:ascii="宋体" w:hAnsi="宋体" w:cs="宋体"/>
                <w:kern w:val="0"/>
              </w:rPr>
            </w:pPr>
            <w:r>
              <w:rPr>
                <w:rFonts w:ascii="宋体" w:hAnsi="宋体" w:cs="宋体" w:hint="eastAsia"/>
                <w:kern w:val="0"/>
              </w:rPr>
              <w:t>3.比选申请总报价低于最高限价85%的，比选申请人应在编制比选申请文件时，在比选申请函部分中递交低价风险担保缴纳承诺书。承诺书格式详见第八章比选申请文件格式。</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暂定金额</w:t>
            </w:r>
          </w:p>
        </w:tc>
        <w:tc>
          <w:tcPr>
            <w:tcW w:w="4899" w:type="dxa"/>
            <w:tcBorders>
              <w:left w:val="single" w:sz="4" w:space="0" w:color="auto"/>
            </w:tcBorders>
            <w:vAlign w:val="center"/>
          </w:tcPr>
          <w:p w:rsidR="00EB5C51" w:rsidRDefault="00D41E02" w:rsidP="00B8032F">
            <w:pPr>
              <w:snapToGrid w:val="0"/>
              <w:spacing w:afterLines="10" w:line="400" w:lineRule="exact"/>
              <w:ind w:firstLineChars="200" w:firstLine="420"/>
              <w:rPr>
                <w:rFonts w:ascii="宋体" w:hAnsi="宋体" w:cs="宋体"/>
                <w:kern w:val="0"/>
              </w:rPr>
            </w:pPr>
            <w:r>
              <w:rPr>
                <w:rFonts w:ascii="宋体" w:hAnsi="宋体" w:cs="宋体" w:hint="eastAsia"/>
                <w:kern w:val="0"/>
              </w:rPr>
              <w:t>暂列金额、暂估价、安全文明施工费等暂定金额必须按照比选文件给定的金额填报。</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报价唯一</w:t>
            </w:r>
          </w:p>
        </w:tc>
        <w:tc>
          <w:tcPr>
            <w:tcW w:w="4899" w:type="dxa"/>
            <w:tcBorders>
              <w:left w:val="single" w:sz="4" w:space="0" w:color="auto"/>
            </w:tcBorders>
            <w:vAlign w:val="center"/>
          </w:tcPr>
          <w:p w:rsidR="00EB5C51" w:rsidRDefault="00D41E02" w:rsidP="00B8032F">
            <w:pPr>
              <w:snapToGrid w:val="0"/>
              <w:spacing w:afterLines="10" w:line="400" w:lineRule="exact"/>
              <w:ind w:firstLineChars="200" w:firstLine="420"/>
              <w:rPr>
                <w:rFonts w:ascii="宋体" w:hAnsi="宋体" w:cs="宋体"/>
                <w:kern w:val="0"/>
              </w:rPr>
            </w:pPr>
            <w:r>
              <w:rPr>
                <w:rFonts w:ascii="宋体" w:hAnsi="宋体" w:cs="宋体" w:hint="eastAsia"/>
                <w:kern w:val="0"/>
              </w:rPr>
              <w:t>只能有一个有效报价。在比选文件没有规定的情况下，不得提交选择性报价。</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已标价工程量清单</w:t>
            </w:r>
          </w:p>
        </w:tc>
        <w:tc>
          <w:tcPr>
            <w:tcW w:w="4899" w:type="dxa"/>
            <w:tcBorders>
              <w:left w:val="single" w:sz="4" w:space="0" w:color="auto"/>
            </w:tcBorders>
            <w:vAlign w:val="center"/>
          </w:tcPr>
          <w:p w:rsidR="00EB5C51" w:rsidRDefault="00D41E02" w:rsidP="00B8032F">
            <w:pPr>
              <w:spacing w:afterLines="20" w:line="400" w:lineRule="exact"/>
              <w:rPr>
                <w:rFonts w:ascii="宋体" w:hAnsi="宋体" w:cs="宋体"/>
                <w:kern w:val="0"/>
              </w:rPr>
            </w:pPr>
            <w:r>
              <w:rPr>
                <w:rFonts w:ascii="宋体" w:hAnsi="宋体" w:cs="宋体" w:hint="eastAsia"/>
                <w:kern w:val="0"/>
              </w:rPr>
              <w:t>1.符合第五章“工程量清单”给出的范围及数量。</w:t>
            </w:r>
          </w:p>
          <w:p w:rsidR="00EB5C51" w:rsidRDefault="00D41E02" w:rsidP="00B8032F">
            <w:pPr>
              <w:snapToGrid w:val="0"/>
              <w:spacing w:afterLines="10" w:line="400" w:lineRule="exact"/>
              <w:rPr>
                <w:rFonts w:ascii="宋体" w:hAnsi="宋体" w:cs="宋体"/>
                <w:kern w:val="0"/>
              </w:rPr>
            </w:pPr>
            <w:r>
              <w:rPr>
                <w:rFonts w:ascii="宋体" w:hAnsi="宋体" w:cs="宋体" w:hint="eastAsia"/>
                <w:kern w:val="0"/>
              </w:rPr>
              <w:t>2.比选文件中规定工程量清单不允许修改的内容不得修改。</w:t>
            </w:r>
          </w:p>
          <w:p w:rsidR="00EB5C51" w:rsidRDefault="00D41E02" w:rsidP="00B8032F">
            <w:pPr>
              <w:snapToGrid w:val="0"/>
              <w:spacing w:afterLines="10" w:line="400" w:lineRule="exact"/>
              <w:rPr>
                <w:rFonts w:ascii="宋体" w:hAnsi="宋体" w:cs="宋体"/>
                <w:kern w:val="0"/>
              </w:rPr>
            </w:pPr>
            <w:r>
              <w:rPr>
                <w:rFonts w:ascii="宋体" w:hAnsi="宋体" w:cs="宋体" w:hint="eastAsia"/>
                <w:kern w:val="0"/>
              </w:rPr>
              <w:t>3.每项清单综合单价报价不得高于每项清单综合单价最高限价。</w:t>
            </w:r>
          </w:p>
        </w:tc>
      </w:tr>
      <w:tr w:rsidR="00EB5C51">
        <w:tc>
          <w:tcPr>
            <w:tcW w:w="1243" w:type="dxa"/>
            <w:vMerge/>
            <w:tcBorders>
              <w:right w:val="single" w:sz="4" w:space="0" w:color="auto"/>
            </w:tcBorders>
            <w:vAlign w:val="center"/>
          </w:tcPr>
          <w:p w:rsidR="00EB5C51" w:rsidRDefault="00EB5C51">
            <w:pPr>
              <w:spacing w:line="400" w:lineRule="exact"/>
              <w:jc w:val="center"/>
              <w:rPr>
                <w:rFonts w:ascii="宋体" w:hAnsi="宋体"/>
                <w:kern w:val="0"/>
              </w:rPr>
            </w:pPr>
          </w:p>
        </w:tc>
        <w:tc>
          <w:tcPr>
            <w:tcW w:w="1560" w:type="dxa"/>
            <w:vMerge/>
            <w:tcBorders>
              <w:left w:val="single" w:sz="4" w:space="0" w:color="auto"/>
            </w:tcBorders>
            <w:vAlign w:val="center"/>
          </w:tcPr>
          <w:p w:rsidR="00EB5C51" w:rsidRDefault="00EB5C51">
            <w:pPr>
              <w:spacing w:line="400" w:lineRule="exact"/>
              <w:jc w:val="center"/>
              <w:rPr>
                <w:rFonts w:ascii="宋体" w:hAnsi="宋体"/>
                <w:kern w:val="0"/>
              </w:rPr>
            </w:pPr>
          </w:p>
        </w:tc>
        <w:tc>
          <w:tcPr>
            <w:tcW w:w="1983" w:type="dxa"/>
            <w:tcBorders>
              <w:right w:val="single" w:sz="4" w:space="0" w:color="auto"/>
            </w:tcBorders>
            <w:vAlign w:val="center"/>
          </w:tcPr>
          <w:p w:rsidR="00EB5C51" w:rsidRDefault="00D41E02">
            <w:pPr>
              <w:snapToGrid w:val="0"/>
              <w:spacing w:line="400" w:lineRule="exact"/>
              <w:jc w:val="left"/>
              <w:rPr>
                <w:rFonts w:ascii="宋体" w:hAnsi="宋体" w:cs="宋体"/>
                <w:kern w:val="0"/>
              </w:rPr>
            </w:pPr>
            <w:r>
              <w:rPr>
                <w:rFonts w:ascii="宋体" w:hAnsi="宋体" w:cs="宋体" w:hint="eastAsia"/>
                <w:kern w:val="0"/>
              </w:rPr>
              <w:t>比选申请报价算术错误修正</w:t>
            </w:r>
          </w:p>
        </w:tc>
        <w:tc>
          <w:tcPr>
            <w:tcW w:w="4899" w:type="dxa"/>
            <w:tcBorders>
              <w:left w:val="single" w:sz="4" w:space="0" w:color="auto"/>
            </w:tcBorders>
            <w:vAlign w:val="center"/>
          </w:tcPr>
          <w:p w:rsidR="00EB5C51" w:rsidRDefault="00D41E02" w:rsidP="00B8032F">
            <w:pPr>
              <w:snapToGrid w:val="0"/>
              <w:spacing w:afterLines="10" w:line="400" w:lineRule="exact"/>
              <w:ind w:firstLineChars="200" w:firstLine="420"/>
              <w:rPr>
                <w:rFonts w:ascii="宋体" w:hAnsi="宋体" w:cs="宋体"/>
                <w:kern w:val="0"/>
              </w:rPr>
            </w:pPr>
            <w:r>
              <w:rPr>
                <w:rFonts w:ascii="宋体" w:hAnsi="宋体" w:cs="宋体" w:hint="eastAsia"/>
                <w:kern w:val="0"/>
              </w:rPr>
              <w:t>符合第三章“评标办法”第3.2.3项规定。</w:t>
            </w:r>
          </w:p>
        </w:tc>
      </w:tr>
      <w:tr w:rsidR="00EB5C51">
        <w:trPr>
          <w:trHeight w:val="982"/>
        </w:trPr>
        <w:tc>
          <w:tcPr>
            <w:tcW w:w="1243" w:type="dxa"/>
            <w:tcBorders>
              <w:right w:val="single" w:sz="4" w:space="0" w:color="auto"/>
            </w:tcBorders>
            <w:vAlign w:val="center"/>
          </w:tcPr>
          <w:p w:rsidR="00EB5C51" w:rsidRDefault="00D41E02">
            <w:pPr>
              <w:spacing w:line="400" w:lineRule="exact"/>
              <w:jc w:val="center"/>
              <w:rPr>
                <w:rFonts w:ascii="宋体" w:hAnsi="宋体"/>
              </w:rPr>
            </w:pPr>
            <w:r>
              <w:rPr>
                <w:rFonts w:ascii="宋体" w:hAnsi="宋体"/>
              </w:rPr>
              <w:t>3</w:t>
            </w:r>
          </w:p>
        </w:tc>
        <w:tc>
          <w:tcPr>
            <w:tcW w:w="1560" w:type="dxa"/>
            <w:tcBorders>
              <w:left w:val="single" w:sz="4" w:space="0" w:color="auto"/>
              <w:right w:val="single" w:sz="4" w:space="0" w:color="auto"/>
            </w:tcBorders>
            <w:vAlign w:val="center"/>
          </w:tcPr>
          <w:p w:rsidR="00EB5C51" w:rsidRDefault="00D41E02">
            <w:pPr>
              <w:spacing w:line="400" w:lineRule="exact"/>
              <w:jc w:val="center"/>
              <w:rPr>
                <w:rFonts w:ascii="宋体" w:hAnsi="宋体"/>
              </w:rPr>
            </w:pPr>
            <w:r>
              <w:rPr>
                <w:rFonts w:ascii="宋体" w:hAnsi="宋体" w:hint="eastAsia"/>
              </w:rPr>
              <w:t>评标程序</w:t>
            </w:r>
          </w:p>
        </w:tc>
        <w:tc>
          <w:tcPr>
            <w:tcW w:w="6882" w:type="dxa"/>
            <w:gridSpan w:val="2"/>
            <w:tcBorders>
              <w:left w:val="single" w:sz="4" w:space="0" w:color="auto"/>
            </w:tcBorders>
            <w:vAlign w:val="center"/>
          </w:tcPr>
          <w:p w:rsidR="00EB5C51" w:rsidRDefault="00D41E02" w:rsidP="00B8032F">
            <w:pPr>
              <w:numPr>
                <w:ilvl w:val="255"/>
                <w:numId w:val="0"/>
              </w:numPr>
              <w:spacing w:afterLines="10" w:line="400" w:lineRule="exact"/>
              <w:ind w:firstLineChars="200" w:firstLine="420"/>
              <w:jc w:val="left"/>
              <w:rPr>
                <w:rFonts w:ascii="宋体" w:hAnsi="宋体"/>
                <w:kern w:val="0"/>
                <w:szCs w:val="21"/>
              </w:rPr>
            </w:pPr>
            <w:r>
              <w:rPr>
                <w:rFonts w:ascii="宋体" w:hAnsi="宋体" w:hint="eastAsia"/>
                <w:kern w:val="0"/>
                <w:szCs w:val="21"/>
              </w:rPr>
              <w:t>1.对报价不高于最高限价的所有比选申请人的比选申请文件，按照报价由低到高的顺序排序。</w:t>
            </w:r>
          </w:p>
          <w:p w:rsidR="00EB5C51" w:rsidRDefault="00D41E02" w:rsidP="00B8032F">
            <w:pPr>
              <w:spacing w:afterLines="10" w:line="400" w:lineRule="exact"/>
              <w:ind w:firstLineChars="200" w:firstLine="420"/>
              <w:jc w:val="left"/>
              <w:rPr>
                <w:rFonts w:ascii="宋体" w:hAnsi="宋体"/>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合格的比选申请人中，报价最低的成为第一中选候选人，报价次低的成为第二中选候选人，依次类推。</w:t>
            </w:r>
          </w:p>
          <w:p w:rsidR="00EB5C51" w:rsidRDefault="00D41E02" w:rsidP="00B8032F">
            <w:pPr>
              <w:spacing w:afterLines="10" w:line="4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hint="eastAsia"/>
                <w:spacing w:val="4"/>
                <w:kern w:val="0"/>
                <w:szCs w:val="21"/>
              </w:rPr>
              <w:t>若上述程序未能评出三名中选候选人</w:t>
            </w:r>
            <w:r>
              <w:rPr>
                <w:rFonts w:ascii="宋体" w:hAnsi="宋体" w:hint="eastAsia"/>
                <w:kern w:val="0"/>
                <w:szCs w:val="21"/>
              </w:rPr>
              <w:t>，则评选委员会对剩余比选申请文件继续按上述第2条进行评审，直至评出三名中选候选人，或者评审完所有比选申请文件。</w:t>
            </w:r>
          </w:p>
          <w:p w:rsidR="00EB5C51" w:rsidRDefault="00D41E02" w:rsidP="00B8032F">
            <w:pPr>
              <w:spacing w:afterLines="10" w:line="400" w:lineRule="exact"/>
              <w:ind w:firstLineChars="200" w:firstLine="420"/>
              <w:jc w:val="left"/>
              <w:rPr>
                <w:rFonts w:ascii="宋体" w:hAnsi="宋体"/>
                <w:kern w:val="0"/>
                <w:szCs w:val="21"/>
              </w:rPr>
            </w:pPr>
            <w:r>
              <w:rPr>
                <w:rFonts w:ascii="宋体" w:hAnsi="宋体" w:hint="eastAsia"/>
                <w:kern w:val="0"/>
                <w:szCs w:val="21"/>
              </w:rPr>
              <w:t>4.</w:t>
            </w:r>
            <w:r>
              <w:rPr>
                <w:rFonts w:ascii="宋体" w:hAnsi="宋体" w:hint="eastAsia"/>
              </w:rPr>
              <w:t xml:space="preserve"> </w:t>
            </w:r>
            <w:r>
              <w:rPr>
                <w:rFonts w:ascii="宋体" w:hAnsi="宋体" w:hint="eastAsia"/>
                <w:kern w:val="0"/>
                <w:szCs w:val="21"/>
              </w:rPr>
              <w:t>因评选委员会作否决比选申请处理，导致有效比选申请人不足三个的，评选委员会应当否决所有比选申请。但是有效比选申请人的经济、技术等指标仍然具有市场竞争力，并满足比选文件要求的，评选委员会可以继续评标并确定中选候选人。</w:t>
            </w:r>
          </w:p>
          <w:p w:rsidR="00EB5C51" w:rsidRDefault="00D41E02" w:rsidP="00B8032F">
            <w:pPr>
              <w:spacing w:afterLines="10" w:line="400" w:lineRule="exact"/>
              <w:ind w:firstLineChars="200" w:firstLine="420"/>
              <w:jc w:val="left"/>
              <w:rPr>
                <w:rFonts w:ascii="宋体" w:hAnsi="宋体"/>
                <w:kern w:val="0"/>
                <w:szCs w:val="21"/>
              </w:rPr>
            </w:pPr>
            <w:r>
              <w:rPr>
                <w:rFonts w:ascii="宋体" w:hAnsi="宋体" w:hint="eastAsia"/>
                <w:kern w:val="0"/>
                <w:szCs w:val="21"/>
              </w:rPr>
              <w:t>注：若出现比选申请人比选申请报价相同的，</w:t>
            </w:r>
            <w:r>
              <w:rPr>
                <w:rFonts w:ascii="宋体" w:hAnsi="宋体" w:hint="eastAsia"/>
                <w:spacing w:val="4"/>
                <w:kern w:val="0"/>
                <w:szCs w:val="21"/>
              </w:rPr>
              <w:t>由评选委员会按照</w:t>
            </w:r>
            <w:r>
              <w:rPr>
                <w:rFonts w:ascii="宋体" w:hAnsi="宋体" w:hint="eastAsia"/>
                <w:spacing w:val="4"/>
                <w:kern w:val="0"/>
                <w:szCs w:val="21"/>
                <w:u w:val="single"/>
              </w:rPr>
              <w:t>提供的公司业绩金额由大到小的</w:t>
            </w:r>
            <w:r>
              <w:rPr>
                <w:rFonts w:ascii="宋体" w:hAnsi="宋体" w:hint="eastAsia"/>
                <w:spacing w:val="4"/>
                <w:kern w:val="0"/>
                <w:szCs w:val="21"/>
              </w:rPr>
              <w:t>原则排序。</w:t>
            </w:r>
          </w:p>
        </w:tc>
      </w:tr>
      <w:tr w:rsidR="00EB5C51">
        <w:trPr>
          <w:trHeight w:val="982"/>
        </w:trPr>
        <w:tc>
          <w:tcPr>
            <w:tcW w:w="1243" w:type="dxa"/>
            <w:tcBorders>
              <w:right w:val="single" w:sz="4" w:space="0" w:color="auto"/>
            </w:tcBorders>
            <w:vAlign w:val="center"/>
          </w:tcPr>
          <w:p w:rsidR="00EB5C51" w:rsidRDefault="00D41E02">
            <w:pPr>
              <w:spacing w:line="400" w:lineRule="exact"/>
              <w:jc w:val="center"/>
              <w:rPr>
                <w:rFonts w:ascii="宋体" w:hAnsi="宋体"/>
              </w:rPr>
            </w:pPr>
            <w:r>
              <w:rPr>
                <w:rFonts w:ascii="宋体" w:hAnsi="宋体" w:hint="eastAsia"/>
              </w:rPr>
              <w:t>3.4</w:t>
            </w:r>
          </w:p>
        </w:tc>
        <w:tc>
          <w:tcPr>
            <w:tcW w:w="1560" w:type="dxa"/>
            <w:tcBorders>
              <w:left w:val="single" w:sz="4" w:space="0" w:color="auto"/>
              <w:right w:val="single" w:sz="4" w:space="0" w:color="auto"/>
            </w:tcBorders>
            <w:vAlign w:val="center"/>
          </w:tcPr>
          <w:p w:rsidR="00EB5C51" w:rsidRDefault="00D41E02">
            <w:pPr>
              <w:spacing w:line="400" w:lineRule="exact"/>
              <w:jc w:val="center"/>
              <w:rPr>
                <w:rFonts w:ascii="宋体" w:hAnsi="宋体"/>
              </w:rPr>
            </w:pPr>
            <w:r>
              <w:rPr>
                <w:rFonts w:ascii="宋体" w:hAnsi="宋体"/>
              </w:rPr>
              <w:t>评标结果</w:t>
            </w:r>
          </w:p>
        </w:tc>
        <w:tc>
          <w:tcPr>
            <w:tcW w:w="6882" w:type="dxa"/>
            <w:gridSpan w:val="2"/>
            <w:tcBorders>
              <w:left w:val="single" w:sz="4" w:space="0" w:color="auto"/>
            </w:tcBorders>
            <w:vAlign w:val="center"/>
          </w:tcPr>
          <w:p w:rsidR="00EB5C51" w:rsidRDefault="00D41E02">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w:t>
            </w:r>
            <w:r>
              <w:rPr>
                <w:rFonts w:ascii="宋体" w:hAnsi="宋体" w:hint="eastAsia"/>
                <w:kern w:val="0"/>
                <w:szCs w:val="21"/>
              </w:rPr>
              <w:t>比选申请人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w:t>
            </w:r>
            <w:r>
              <w:rPr>
                <w:rFonts w:ascii="宋体" w:hAnsi="宋体" w:hint="eastAsia"/>
                <w:kern w:val="0"/>
                <w:szCs w:val="21"/>
              </w:rPr>
              <w:t>中选人</w:t>
            </w:r>
            <w:r>
              <w:rPr>
                <w:rFonts w:ascii="宋体" w:hAnsi="宋体"/>
                <w:kern w:val="0"/>
                <w:szCs w:val="21"/>
              </w:rPr>
              <w:t>外，评</w:t>
            </w:r>
            <w:r>
              <w:rPr>
                <w:rFonts w:ascii="宋体" w:hAnsi="宋体" w:hint="eastAsia"/>
                <w:kern w:val="0"/>
                <w:szCs w:val="21"/>
              </w:rPr>
              <w:t>选</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w:t>
            </w:r>
            <w:r>
              <w:rPr>
                <w:rFonts w:ascii="宋体" w:hAnsi="宋体" w:hint="eastAsia"/>
                <w:kern w:val="0"/>
                <w:szCs w:val="21"/>
              </w:rPr>
              <w:t>选</w:t>
            </w:r>
            <w:r>
              <w:rPr>
                <w:rFonts w:ascii="宋体" w:hAnsi="宋体"/>
                <w:kern w:val="0"/>
                <w:szCs w:val="21"/>
              </w:rPr>
              <w:t>候选人。</w:t>
            </w:r>
          </w:p>
          <w:p w:rsidR="00EB5C51" w:rsidRDefault="00D41E02">
            <w:pPr>
              <w:spacing w:line="400" w:lineRule="exact"/>
              <w:ind w:firstLineChars="200" w:firstLine="424"/>
              <w:rPr>
                <w:rFonts w:ascii="宋体" w:hAnsi="宋体"/>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评选委员会</w:t>
            </w:r>
            <w:r>
              <w:rPr>
                <w:rFonts w:ascii="宋体" w:hAnsi="宋体"/>
                <w:kern w:val="0"/>
                <w:szCs w:val="21"/>
              </w:rPr>
              <w:t>完成评标后，应当向</w:t>
            </w:r>
            <w:r>
              <w:rPr>
                <w:rFonts w:ascii="宋体" w:hAnsi="宋体" w:hint="eastAsia"/>
                <w:kern w:val="0"/>
                <w:szCs w:val="21"/>
              </w:rPr>
              <w:t>比选人</w:t>
            </w:r>
            <w:r>
              <w:rPr>
                <w:rFonts w:ascii="宋体" w:hAnsi="宋体"/>
                <w:kern w:val="0"/>
                <w:szCs w:val="21"/>
              </w:rPr>
              <w:t>提交书面评标报告。</w:t>
            </w:r>
          </w:p>
        </w:tc>
      </w:tr>
    </w:tbl>
    <w:p w:rsidR="00EB5C51" w:rsidRDefault="00D41E02">
      <w:pPr>
        <w:pStyle w:val="20"/>
        <w:spacing w:before="0" w:after="0" w:line="360" w:lineRule="auto"/>
        <w:rPr>
          <w:rFonts w:ascii="宋体" w:hAnsi="宋体"/>
          <w:bCs w:val="0"/>
          <w:snapToGrid w:val="0"/>
        </w:rPr>
      </w:pPr>
      <w:r>
        <w:rPr>
          <w:rFonts w:ascii="宋体" w:hAnsi="宋体"/>
          <w:bCs w:val="0"/>
          <w:snapToGrid w:val="0"/>
        </w:rPr>
        <w:br w:type="page"/>
      </w:r>
      <w:bookmarkStart w:id="554" w:name="_Toc88120047"/>
      <w:bookmarkStart w:id="555" w:name="_Toc35034419"/>
      <w:bookmarkStart w:id="556" w:name="_Toc29975"/>
      <w:r>
        <w:rPr>
          <w:rFonts w:ascii="宋体" w:hAnsi="宋体"/>
          <w:b w:val="0"/>
          <w:snapToGrid w:val="0"/>
        </w:rPr>
        <w:t>1.  评选方法</w:t>
      </w:r>
      <w:bookmarkEnd w:id="554"/>
      <w:bookmarkEnd w:id="555"/>
      <w:bookmarkEnd w:id="556"/>
    </w:p>
    <w:p w:rsidR="00EB5C51" w:rsidRDefault="00D41E02">
      <w:pPr>
        <w:spacing w:line="360" w:lineRule="auto"/>
        <w:ind w:firstLineChars="200" w:firstLine="420"/>
        <w:rPr>
          <w:rFonts w:ascii="宋体" w:hAnsi="宋体"/>
        </w:rPr>
      </w:pPr>
      <w:r>
        <w:rPr>
          <w:rFonts w:ascii="宋体" w:hAnsi="宋体" w:hint="eastAsia"/>
        </w:rPr>
        <w:t>本次评选采用经评审的最低投标价法，评选委员会按照本章第2.1款进行报价排序，按照本章第2.2款进行符合性审查，符合性审查合格的比选申请人中按报价由低到高推荐中选候选人，或根据比选人授权直接确定中选人。若出现比选申请人比选申请报价相同的，以评选办法前附表约定的原则确定排序。</w:t>
      </w:r>
    </w:p>
    <w:p w:rsidR="00EB5C51" w:rsidRDefault="00D41E02">
      <w:pPr>
        <w:pStyle w:val="20"/>
        <w:spacing w:before="0" w:after="0" w:line="360" w:lineRule="auto"/>
        <w:rPr>
          <w:rFonts w:ascii="宋体" w:hAnsi="宋体"/>
          <w:b w:val="0"/>
          <w:snapToGrid w:val="0"/>
        </w:rPr>
      </w:pPr>
      <w:bookmarkStart w:id="557" w:name="_Toc88120048"/>
      <w:bookmarkStart w:id="558" w:name="_Toc35034420"/>
      <w:bookmarkStart w:id="559" w:name="_Toc15657"/>
      <w:r>
        <w:rPr>
          <w:rFonts w:ascii="宋体" w:hAnsi="宋体"/>
          <w:b w:val="0"/>
          <w:snapToGrid w:val="0"/>
        </w:rPr>
        <w:t>2.  评审标准</w:t>
      </w:r>
      <w:bookmarkEnd w:id="557"/>
      <w:bookmarkEnd w:id="558"/>
      <w:bookmarkEnd w:id="559"/>
    </w:p>
    <w:p w:rsidR="00EB5C51" w:rsidRDefault="00D41E02">
      <w:pPr>
        <w:pStyle w:val="3"/>
        <w:spacing w:before="0" w:after="0" w:line="360" w:lineRule="auto"/>
        <w:rPr>
          <w:rFonts w:ascii="宋体" w:hAnsi="宋体" w:cs="宋体"/>
          <w:sz w:val="21"/>
          <w:szCs w:val="21"/>
        </w:rPr>
      </w:pPr>
      <w:bookmarkStart w:id="560" w:name="_Toc35034421"/>
      <w:bookmarkStart w:id="561" w:name="_Toc20244"/>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r>
        <w:rPr>
          <w:rFonts w:ascii="宋体" w:hAnsi="宋体" w:cs="宋体" w:hint="eastAsia"/>
          <w:sz w:val="21"/>
          <w:szCs w:val="21"/>
        </w:rPr>
        <w:t>标准</w:t>
      </w:r>
      <w:bookmarkEnd w:id="560"/>
      <w:bookmarkEnd w:id="561"/>
    </w:p>
    <w:p w:rsidR="00EB5C51" w:rsidRDefault="00D41E02">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见评选办法前附表。</w:t>
      </w:r>
    </w:p>
    <w:p w:rsidR="00EB5C51" w:rsidRDefault="00D41E02">
      <w:pPr>
        <w:pStyle w:val="3"/>
        <w:spacing w:before="0" w:after="0" w:line="360" w:lineRule="auto"/>
        <w:rPr>
          <w:rFonts w:ascii="宋体" w:hAnsi="宋体" w:cs="宋体"/>
          <w:sz w:val="21"/>
          <w:szCs w:val="21"/>
        </w:rPr>
      </w:pPr>
      <w:bookmarkStart w:id="562" w:name="_Toc35034422"/>
      <w:bookmarkStart w:id="563" w:name="_Toc4574"/>
      <w:r>
        <w:rPr>
          <w:rFonts w:ascii="宋体" w:hAnsi="宋体" w:cs="宋体"/>
          <w:sz w:val="21"/>
          <w:szCs w:val="21"/>
        </w:rPr>
        <w:t>2.</w:t>
      </w:r>
      <w:r>
        <w:rPr>
          <w:rFonts w:ascii="宋体" w:hAnsi="宋体" w:cs="宋体" w:hint="eastAsia"/>
          <w:sz w:val="21"/>
          <w:szCs w:val="21"/>
        </w:rPr>
        <w:t>2符合性审查标准</w:t>
      </w:r>
      <w:bookmarkEnd w:id="562"/>
      <w:bookmarkEnd w:id="563"/>
    </w:p>
    <w:p w:rsidR="00EB5C51" w:rsidRDefault="00D41E02">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取报价排序前□5□6</w:t>
      </w:r>
      <w:r>
        <w:rPr>
          <w:rFonts w:ascii="宋体" w:hAnsi="宋体" w:cs="宋体" w:hint="eastAsia"/>
          <w:szCs w:val="21"/>
        </w:rPr>
        <w:sym w:font="Wingdings" w:char="F0FE"/>
      </w:r>
      <w:r>
        <w:rPr>
          <w:rFonts w:ascii="宋体" w:hAnsi="宋体" w:cs="宋体" w:hint="eastAsia"/>
          <w:szCs w:val="21"/>
        </w:rPr>
        <w:t>7名（若实际比选申请人数量小于勾选数量，</w:t>
      </w:r>
      <w:r>
        <w:rPr>
          <w:rFonts w:ascii="宋体" w:hAnsi="宋体" w:hint="eastAsia"/>
          <w:spacing w:val="4"/>
          <w:kern w:val="0"/>
          <w:szCs w:val="21"/>
        </w:rPr>
        <w:t>则全部纳入）进行符合性审查。符合性审查内容：资格评审、形式评审、响应性、比选申请函及比选申请报价评审</w:t>
      </w:r>
      <w:r>
        <w:rPr>
          <w:rFonts w:ascii="宋体" w:hAnsi="宋体" w:cs="宋体" w:hint="eastAsia"/>
          <w:szCs w:val="21"/>
        </w:rPr>
        <w:t>。</w:t>
      </w:r>
    </w:p>
    <w:p w:rsidR="00EB5C51" w:rsidRDefault="00D41E02">
      <w:pPr>
        <w:autoSpaceDE w:val="0"/>
        <w:autoSpaceDN w:val="0"/>
        <w:adjustRightInd w:val="0"/>
        <w:snapToGrid w:val="0"/>
        <w:spacing w:line="360" w:lineRule="auto"/>
        <w:ind w:firstLineChars="200" w:firstLine="436"/>
        <w:jc w:val="left"/>
        <w:rPr>
          <w:rFonts w:ascii="宋体" w:hAnsi="宋体" w:cs="宋体"/>
          <w:szCs w:val="21"/>
        </w:rPr>
      </w:pPr>
      <w:r>
        <w:rPr>
          <w:rFonts w:ascii="宋体" w:hAnsi="宋体" w:hint="eastAsia"/>
          <w:spacing w:val="4"/>
          <w:kern w:val="0"/>
          <w:szCs w:val="21"/>
        </w:rPr>
        <w:t>□</w:t>
      </w:r>
      <w:r>
        <w:rPr>
          <w:rFonts w:ascii="宋体" w:hAnsi="宋体" w:cs="宋体" w:hint="eastAsia"/>
          <w:szCs w:val="21"/>
        </w:rPr>
        <w:t>2.2.1  技术方案评审标准：见评选办法前附表。</w:t>
      </w:r>
    </w:p>
    <w:p w:rsidR="00EB5C51" w:rsidRDefault="00D41E02">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  资格评审标准：见评选办法前附表（适用于未进行资格预审的）。</w:t>
      </w:r>
    </w:p>
    <w:p w:rsidR="00EB5C51" w:rsidRDefault="00D41E02">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形式评审标准：见评选办法前附表。</w:t>
      </w:r>
    </w:p>
    <w:p w:rsidR="00EB5C51" w:rsidRDefault="00D41E02">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响应性评审标准：见评选办法前附表。</w:t>
      </w:r>
    </w:p>
    <w:p w:rsidR="00EB5C51" w:rsidRDefault="00D41E02">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2.2.5  比选申请函及比选申请报价评审标准：见评选办法前附表。</w:t>
      </w:r>
    </w:p>
    <w:p w:rsidR="00EB5C51" w:rsidRDefault="00D41E02">
      <w:pPr>
        <w:pStyle w:val="20"/>
        <w:spacing w:before="0" w:after="0" w:line="360" w:lineRule="auto"/>
        <w:rPr>
          <w:rFonts w:ascii="宋体" w:hAnsi="宋体"/>
          <w:b w:val="0"/>
          <w:snapToGrid w:val="0"/>
        </w:rPr>
      </w:pPr>
      <w:bookmarkStart w:id="564" w:name="_Toc35034423"/>
      <w:bookmarkStart w:id="565" w:name="_Toc31498"/>
      <w:bookmarkStart w:id="566" w:name="_Toc88120049"/>
      <w:r>
        <w:rPr>
          <w:rFonts w:ascii="宋体" w:hAnsi="宋体"/>
          <w:b w:val="0"/>
          <w:snapToGrid w:val="0"/>
        </w:rPr>
        <w:t>3.  评选程序</w:t>
      </w:r>
      <w:bookmarkEnd w:id="564"/>
      <w:bookmarkEnd w:id="565"/>
      <w:bookmarkEnd w:id="566"/>
    </w:p>
    <w:p w:rsidR="00EB5C51" w:rsidRDefault="00D41E02">
      <w:pPr>
        <w:pStyle w:val="3"/>
        <w:spacing w:before="0" w:after="0" w:line="360" w:lineRule="auto"/>
        <w:rPr>
          <w:rFonts w:ascii="宋体" w:hAnsi="宋体" w:cs="宋体"/>
          <w:sz w:val="21"/>
          <w:szCs w:val="21"/>
        </w:rPr>
      </w:pPr>
      <w:bookmarkStart w:id="567" w:name="_Toc35034424"/>
      <w:bookmarkStart w:id="568" w:name="_Toc6492"/>
      <w:r>
        <w:rPr>
          <w:rFonts w:ascii="宋体" w:hAnsi="宋体" w:cs="宋体"/>
          <w:sz w:val="21"/>
          <w:szCs w:val="21"/>
        </w:rPr>
        <w:t>3.1</w:t>
      </w:r>
      <w:r>
        <w:rPr>
          <w:rFonts w:ascii="宋体" w:hAnsi="宋体" w:cs="宋体" w:hint="eastAsia"/>
          <w:sz w:val="21"/>
          <w:szCs w:val="21"/>
        </w:rPr>
        <w:t>报价排序</w:t>
      </w:r>
      <w:bookmarkEnd w:id="567"/>
      <w:bookmarkEnd w:id="568"/>
    </w:p>
    <w:p w:rsidR="00EB5C51" w:rsidRDefault="00D41E02">
      <w:pPr>
        <w:spacing w:line="360" w:lineRule="auto"/>
        <w:ind w:firstLineChars="197" w:firstLine="414"/>
        <w:rPr>
          <w:rFonts w:ascii="宋体" w:hAnsi="宋体" w:cs="宋体"/>
          <w:szCs w:val="21"/>
        </w:rPr>
      </w:pPr>
      <w:r>
        <w:rPr>
          <w:rFonts w:ascii="宋体" w:hAnsi="宋体" w:cs="宋体" w:hint="eastAsia"/>
          <w:szCs w:val="21"/>
        </w:rPr>
        <w:t>对报价不高于最高限价的所有比选申请人的比选申请文件，按照报价由低到高的顺序排序。</w:t>
      </w:r>
    </w:p>
    <w:p w:rsidR="00EB5C51" w:rsidRDefault="00D41E02">
      <w:pPr>
        <w:pStyle w:val="3"/>
        <w:spacing w:before="0" w:after="0" w:line="360" w:lineRule="auto"/>
        <w:rPr>
          <w:rFonts w:ascii="宋体" w:hAnsi="宋体" w:cs="宋体"/>
          <w:sz w:val="21"/>
          <w:szCs w:val="21"/>
        </w:rPr>
      </w:pPr>
      <w:bookmarkStart w:id="569" w:name="_Toc9621"/>
      <w:bookmarkStart w:id="570" w:name="_Toc35034425"/>
      <w:r>
        <w:rPr>
          <w:rFonts w:ascii="宋体" w:hAnsi="宋体" w:cs="宋体"/>
          <w:sz w:val="21"/>
          <w:szCs w:val="21"/>
        </w:rPr>
        <w:t>3.</w:t>
      </w:r>
      <w:r>
        <w:rPr>
          <w:rFonts w:ascii="宋体" w:hAnsi="宋体" w:cs="宋体" w:hint="eastAsia"/>
          <w:sz w:val="21"/>
          <w:szCs w:val="21"/>
        </w:rPr>
        <w:t>2符合性审查</w:t>
      </w:r>
      <w:bookmarkEnd w:id="569"/>
      <w:bookmarkEnd w:id="570"/>
    </w:p>
    <w:p w:rsidR="00EB5C51" w:rsidRDefault="00D41E02">
      <w:pPr>
        <w:spacing w:line="360" w:lineRule="auto"/>
        <w:ind w:firstLineChars="197" w:firstLine="414"/>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.1评选委员会依据本章第2.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款规定的标准对比选申请文件进行符合性审查。符合性审查顺序：资格评审、形式评审、响应性、比选申请函及比选申请报价评审。</w:t>
      </w:r>
    </w:p>
    <w:p w:rsidR="00EB5C51" w:rsidRDefault="00D41E02">
      <w:pPr>
        <w:spacing w:line="360" w:lineRule="auto"/>
        <w:ind w:firstLineChars="197" w:firstLine="414"/>
        <w:rPr>
          <w:rFonts w:ascii="宋体" w:hAnsi="宋体" w:cs="宋体"/>
          <w:szCs w:val="21"/>
        </w:rPr>
      </w:pPr>
      <w:r>
        <w:rPr>
          <w:rFonts w:ascii="宋体" w:hAnsi="宋体" w:cs="宋体" w:hint="eastAsia"/>
          <w:szCs w:val="21"/>
        </w:rPr>
        <w:t>符合性审查应首先进行资格、形式、响应性、比选申请函及比选申请报价的顺序进行评审。有一项不符合评审标准的，作否决比选申请处理。</w:t>
      </w:r>
    </w:p>
    <w:p w:rsidR="00EB5C51" w:rsidRDefault="00D41E02">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hint="eastAsia"/>
          <w:szCs w:val="21"/>
        </w:rPr>
        <w:t>比选申请人</w:t>
      </w:r>
      <w:r>
        <w:rPr>
          <w:rFonts w:ascii="宋体" w:hAnsi="宋体" w:cs="宋体"/>
          <w:szCs w:val="21"/>
        </w:rPr>
        <w:t>有以下情形之一的，</w:t>
      </w:r>
      <w:r>
        <w:rPr>
          <w:rFonts w:ascii="宋体" w:hAnsi="宋体" w:cs="宋体" w:hint="eastAsia"/>
          <w:szCs w:val="21"/>
        </w:rPr>
        <w:t>其比选申请文件将被否决：</w:t>
      </w:r>
    </w:p>
    <w:p w:rsidR="00EB5C51" w:rsidRDefault="00D41E02">
      <w:pPr>
        <w:spacing w:line="360" w:lineRule="auto"/>
        <w:ind w:firstLineChars="193" w:firstLine="405"/>
        <w:rPr>
          <w:rFonts w:ascii="宋体" w:hAnsi="宋体" w:cs="宋体"/>
          <w:szCs w:val="21"/>
        </w:rPr>
      </w:pPr>
      <w:r>
        <w:rPr>
          <w:rFonts w:ascii="宋体" w:hAnsi="宋体" w:cs="宋体" w:hint="eastAsia"/>
          <w:szCs w:val="21"/>
        </w:rPr>
        <w:t>（1</w:t>
      </w:r>
      <w:r>
        <w:rPr>
          <w:rFonts w:ascii="宋体" w:hAnsi="宋体" w:cs="宋体"/>
          <w:szCs w:val="21"/>
        </w:rPr>
        <w:t>）第二章“</w:t>
      </w:r>
      <w:r>
        <w:rPr>
          <w:rFonts w:ascii="宋体" w:hAnsi="宋体" w:cs="宋体" w:hint="eastAsia"/>
          <w:szCs w:val="21"/>
        </w:rPr>
        <w:t>比选申请人</w:t>
      </w:r>
      <w:r>
        <w:rPr>
          <w:rFonts w:ascii="宋体" w:hAnsi="宋体" w:cs="宋体"/>
          <w:szCs w:val="21"/>
        </w:rPr>
        <w:t xml:space="preserve">须知”第1.4.3 </w:t>
      </w:r>
      <w:r>
        <w:rPr>
          <w:rFonts w:ascii="宋体" w:hAnsi="宋体" w:cs="宋体" w:hint="eastAsia"/>
          <w:szCs w:val="21"/>
        </w:rPr>
        <w:t>项</w:t>
      </w:r>
      <w:r>
        <w:rPr>
          <w:rFonts w:ascii="宋体" w:hAnsi="宋体" w:cs="宋体"/>
          <w:szCs w:val="21"/>
        </w:rPr>
        <w:t>规定的任何一种情形的；</w:t>
      </w:r>
    </w:p>
    <w:p w:rsidR="00EB5C51" w:rsidRDefault="00D41E02">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）串通</w:t>
      </w:r>
      <w:r>
        <w:rPr>
          <w:rFonts w:ascii="宋体" w:hAnsi="宋体" w:cs="宋体" w:hint="eastAsia"/>
          <w:szCs w:val="21"/>
        </w:rPr>
        <w:t>比选申请</w:t>
      </w:r>
      <w:r>
        <w:rPr>
          <w:rFonts w:ascii="宋体" w:hAnsi="宋体" w:cs="宋体"/>
          <w:szCs w:val="21"/>
        </w:rPr>
        <w:t>或弄虚作假或有其他违法行为的</w:t>
      </w:r>
      <w:r>
        <w:rPr>
          <w:rFonts w:ascii="宋体" w:hAnsi="宋体" w:cs="宋体" w:hint="eastAsia"/>
          <w:szCs w:val="21"/>
        </w:rPr>
        <w:t>；</w:t>
      </w:r>
    </w:p>
    <w:p w:rsidR="00EB5C51" w:rsidRDefault="00D41E02">
      <w:pPr>
        <w:spacing w:line="360" w:lineRule="auto"/>
        <w:ind w:firstLineChars="200" w:firstLine="420"/>
        <w:rPr>
          <w:rFonts w:ascii="宋体" w:hAnsi="宋体" w:cs="宋体"/>
          <w:szCs w:val="21"/>
        </w:rPr>
      </w:pPr>
      <w:r>
        <w:rPr>
          <w:rFonts w:ascii="宋体" w:hAnsi="宋体" w:cs="宋体" w:hint="eastAsia"/>
          <w:szCs w:val="21"/>
        </w:rPr>
        <w:t>（3）不按评选委员会要求澄清、说明或补正的。</w:t>
      </w:r>
    </w:p>
    <w:p w:rsidR="00EB5C51" w:rsidRDefault="00D41E02">
      <w:pPr>
        <w:spacing w:line="360" w:lineRule="auto"/>
        <w:ind w:firstLineChars="200" w:firstLine="420"/>
        <w:rPr>
          <w:rFonts w:ascii="宋体" w:hAnsi="宋体" w:cs="宋体"/>
          <w:szCs w:val="21"/>
        </w:rPr>
      </w:pPr>
      <w:r>
        <w:rPr>
          <w:rFonts w:ascii="宋体" w:hAnsi="宋体" w:cs="宋体" w:hint="eastAsia"/>
          <w:szCs w:val="21"/>
        </w:rPr>
        <w:t>3.2.3 比选申请报价有算术错误的，评选委员会按以下原则对比选申请报价进行修正，修正的价格经比选申请人书面确认后具有约束力，修正原则如下：</w:t>
      </w:r>
    </w:p>
    <w:p w:rsidR="00EB5C51" w:rsidRDefault="00D41E02">
      <w:pPr>
        <w:spacing w:line="360" w:lineRule="auto"/>
        <w:ind w:firstLineChars="200" w:firstLine="420"/>
        <w:rPr>
          <w:rFonts w:ascii="宋体" w:hAnsi="宋体" w:cs="宋体"/>
          <w:szCs w:val="21"/>
        </w:rPr>
      </w:pPr>
      <w:r>
        <w:rPr>
          <w:rFonts w:ascii="宋体" w:hAnsi="宋体" w:cs="宋体" w:hint="eastAsia"/>
          <w:szCs w:val="21"/>
        </w:rPr>
        <w:t>（1）比选申请文件中的大写金额与小写金额不一致的，以大写金额为准；</w:t>
      </w:r>
    </w:p>
    <w:p w:rsidR="00EB5C51" w:rsidRDefault="00D41E02">
      <w:pPr>
        <w:spacing w:line="360" w:lineRule="auto"/>
        <w:ind w:firstLineChars="200" w:firstLine="420"/>
        <w:rPr>
          <w:rFonts w:ascii="宋体" w:hAnsi="宋体" w:cs="宋体"/>
          <w:szCs w:val="21"/>
        </w:rPr>
      </w:pPr>
      <w:r>
        <w:rPr>
          <w:rFonts w:ascii="宋体" w:hAnsi="宋体" w:cs="宋体" w:hint="eastAsia"/>
          <w:szCs w:val="21"/>
        </w:rPr>
        <w:t>（2）比选申请函中的总报价与已标价工程量清单总报价不一致，且工程量清单总报价与依据单价、工程数量、分部分项工程合价计算出的结果不一致的，由评选委员会作否决比选申请处理。</w:t>
      </w:r>
    </w:p>
    <w:p w:rsidR="00EB5C51" w:rsidRDefault="00D41E02">
      <w:pPr>
        <w:pStyle w:val="3"/>
        <w:spacing w:before="0" w:after="0" w:line="360" w:lineRule="auto"/>
        <w:rPr>
          <w:rFonts w:ascii="宋体" w:hAnsi="宋体" w:cs="宋体"/>
          <w:sz w:val="21"/>
          <w:szCs w:val="21"/>
        </w:rPr>
      </w:pPr>
      <w:bookmarkStart w:id="571" w:name="_Toc11595"/>
      <w:bookmarkStart w:id="572" w:name="_Toc35034426"/>
      <w:r>
        <w:rPr>
          <w:rFonts w:ascii="宋体" w:hAnsi="宋体" w:cs="宋体"/>
          <w:sz w:val="21"/>
          <w:szCs w:val="21"/>
        </w:rPr>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比选申请文件的澄清和补正</w:t>
      </w:r>
      <w:bookmarkEnd w:id="571"/>
      <w:bookmarkEnd w:id="572"/>
    </w:p>
    <w:p w:rsidR="00EB5C51" w:rsidRDefault="00D41E02">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在评选过程中，评选委员会可以书面形式要求比选申请人对所提交比选申请文件中不明确的内容进行书面澄清或说明，或者对细微偏差进行补正。评选委员会不接受比选申请人主动提出的澄清、说明或补正。</w:t>
      </w:r>
    </w:p>
    <w:p w:rsidR="00EB5C51" w:rsidRDefault="00D41E02">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澄清、说明和补正不得改变比选申请文件的实质性内容（算术性错误修正的除外）。比选申请人的书面澄清、说明和补正属于比选申请文件的组成部分。</w:t>
      </w:r>
    </w:p>
    <w:p w:rsidR="00EB5C51" w:rsidRDefault="00D41E02">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评选委员会对比选申请人提交的澄清、说明或补正有疑问的，可以要求比选申请人进一步澄清、说明或补正，直至满足评选委员会的要求。</w:t>
      </w:r>
    </w:p>
    <w:p w:rsidR="00EB5C51" w:rsidRDefault="00D41E02">
      <w:pPr>
        <w:pStyle w:val="3"/>
        <w:spacing w:before="0" w:after="0" w:line="360" w:lineRule="auto"/>
        <w:rPr>
          <w:rFonts w:ascii="宋体" w:hAnsi="宋体" w:cs="宋体"/>
          <w:sz w:val="21"/>
          <w:szCs w:val="21"/>
        </w:rPr>
      </w:pPr>
      <w:bookmarkStart w:id="573" w:name="_Toc35034427"/>
      <w:bookmarkStart w:id="574" w:name="_Toc479262406"/>
      <w:bookmarkStart w:id="575" w:name="_Toc11064"/>
      <w:bookmarkStart w:id="576" w:name="_Toc484465184"/>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评选结果</w:t>
      </w:r>
      <w:bookmarkEnd w:id="573"/>
      <w:bookmarkEnd w:id="574"/>
      <w:bookmarkEnd w:id="575"/>
      <w:bookmarkEnd w:id="576"/>
    </w:p>
    <w:p w:rsidR="00EB5C51" w:rsidRDefault="00D41E02">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除第二章“比选申请人须知”前附表授权直接确定中选人外，评选委员会按经评审的最低投标价法推荐中选候选人。</w:t>
      </w:r>
    </w:p>
    <w:p w:rsidR="00EB5C51" w:rsidRDefault="00D41E02">
      <w:pPr>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评选委员会完成评选后，应当向比选人提交书面评选报告和中选候选人名单。</w:t>
      </w:r>
    </w:p>
    <w:p w:rsidR="00EB5C51" w:rsidRDefault="00D41E02">
      <w:pPr>
        <w:rPr>
          <w:rFonts w:ascii="宋体" w:hAnsi="宋体"/>
          <w:b/>
          <w:sz w:val="28"/>
          <w:szCs w:val="28"/>
        </w:rPr>
      </w:pPr>
      <w:bookmarkStart w:id="577" w:name="_Toc430530509"/>
      <w:bookmarkStart w:id="578" w:name="_Toc509218785"/>
      <w:r>
        <w:rPr>
          <w:rFonts w:ascii="宋体" w:hAnsi="宋体"/>
          <w:b/>
          <w:sz w:val="28"/>
          <w:szCs w:val="28"/>
        </w:rPr>
        <w:br w:type="page"/>
      </w:r>
    </w:p>
    <w:p w:rsidR="00EB5C51" w:rsidRDefault="00D41E02">
      <w:pPr>
        <w:pStyle w:val="af0"/>
        <w:spacing w:line="360" w:lineRule="auto"/>
        <w:rPr>
          <w:rFonts w:ascii="宋体" w:hAnsi="宋体"/>
          <w:b/>
          <w:sz w:val="28"/>
          <w:szCs w:val="28"/>
          <w:u w:val="none"/>
          <w:lang w:eastAsia="zh-CN"/>
        </w:rPr>
      </w:pPr>
      <w:r>
        <w:rPr>
          <w:rFonts w:ascii="宋体" w:hAnsi="宋体"/>
          <w:b/>
          <w:sz w:val="28"/>
          <w:szCs w:val="28"/>
          <w:u w:val="none"/>
          <w:lang w:eastAsia="zh-CN"/>
        </w:rPr>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w:t>
      </w:r>
      <w:r>
        <w:rPr>
          <w:rFonts w:ascii="宋体" w:hAnsi="宋体" w:hint="eastAsia"/>
          <w:b/>
          <w:sz w:val="28"/>
          <w:szCs w:val="28"/>
          <w:u w:val="none"/>
          <w:lang w:eastAsia="zh-CN"/>
        </w:rPr>
        <w:t>比选申请</w:t>
      </w:r>
      <w:r>
        <w:rPr>
          <w:rFonts w:ascii="宋体" w:hAnsi="宋体"/>
          <w:b/>
          <w:sz w:val="28"/>
          <w:szCs w:val="28"/>
          <w:u w:val="none"/>
          <w:lang w:eastAsia="zh-CN"/>
        </w:rPr>
        <w:t>情况一览表</w:t>
      </w:r>
    </w:p>
    <w:p w:rsidR="00EB5C51" w:rsidRDefault="00D41E02">
      <w:pPr>
        <w:pStyle w:val="af0"/>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比选申请文件存在本一览表下列情形之一的，比选申请文件视为重大偏差并作否决比选申请处理，否则，评选委员会不得视为重大偏差而否决比选申请人的比选申请文件</w:t>
      </w:r>
      <w:r>
        <w:rPr>
          <w:rFonts w:ascii="宋体" w:hAnsi="宋体"/>
          <w:sz w:val="21"/>
          <w:szCs w:val="21"/>
          <w:u w:val="none"/>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tblPr>
      <w:tblGrid>
        <w:gridCol w:w="961"/>
        <w:gridCol w:w="1515"/>
        <w:gridCol w:w="6886"/>
      </w:tblGrid>
      <w:tr w:rsidR="00EB5C51">
        <w:trPr>
          <w:jc w:val="center"/>
        </w:trPr>
        <w:tc>
          <w:tcPr>
            <w:tcW w:w="961" w:type="dxa"/>
            <w:vAlign w:val="center"/>
          </w:tcPr>
          <w:p w:rsidR="00EB5C51" w:rsidRDefault="00D41E02">
            <w:pPr>
              <w:spacing w:line="400" w:lineRule="exact"/>
              <w:jc w:val="center"/>
              <w:rPr>
                <w:rFonts w:ascii="宋体" w:hAnsi="宋体"/>
                <w:b/>
                <w:szCs w:val="21"/>
              </w:rPr>
            </w:pPr>
            <w:r>
              <w:rPr>
                <w:rFonts w:ascii="宋体" w:hAnsi="宋体"/>
                <w:b/>
                <w:szCs w:val="21"/>
              </w:rPr>
              <w:t>章节号</w:t>
            </w:r>
          </w:p>
        </w:tc>
        <w:tc>
          <w:tcPr>
            <w:tcW w:w="1515" w:type="dxa"/>
            <w:vAlign w:val="center"/>
          </w:tcPr>
          <w:p w:rsidR="00EB5C51" w:rsidRDefault="00D41E02">
            <w:pPr>
              <w:spacing w:line="400" w:lineRule="exact"/>
              <w:jc w:val="center"/>
              <w:rPr>
                <w:rFonts w:ascii="宋体" w:hAnsi="宋体"/>
                <w:b/>
                <w:szCs w:val="21"/>
              </w:rPr>
            </w:pPr>
            <w:r>
              <w:rPr>
                <w:rFonts w:ascii="宋体" w:hAnsi="宋体"/>
                <w:b/>
                <w:szCs w:val="21"/>
              </w:rPr>
              <w:t>条款名称</w:t>
            </w:r>
          </w:p>
        </w:tc>
        <w:tc>
          <w:tcPr>
            <w:tcW w:w="6886" w:type="dxa"/>
            <w:vAlign w:val="center"/>
          </w:tcPr>
          <w:p w:rsidR="00EB5C51" w:rsidRDefault="00D41E02">
            <w:pPr>
              <w:spacing w:line="400" w:lineRule="exact"/>
              <w:jc w:val="center"/>
              <w:rPr>
                <w:rFonts w:ascii="宋体" w:hAnsi="宋体"/>
                <w:b/>
                <w:szCs w:val="21"/>
              </w:rPr>
            </w:pPr>
            <w:r>
              <w:rPr>
                <w:rFonts w:ascii="宋体" w:hAnsi="宋体"/>
                <w:b/>
                <w:szCs w:val="21"/>
              </w:rPr>
              <w:t>否决</w:t>
            </w:r>
            <w:r>
              <w:rPr>
                <w:rFonts w:ascii="宋体" w:hAnsi="宋体" w:hint="eastAsia"/>
                <w:b/>
                <w:szCs w:val="21"/>
              </w:rPr>
              <w:t>比选申请</w:t>
            </w:r>
            <w:r>
              <w:rPr>
                <w:rFonts w:ascii="宋体" w:hAnsi="宋体"/>
                <w:b/>
                <w:szCs w:val="21"/>
              </w:rPr>
              <w:t>条件</w:t>
            </w:r>
          </w:p>
        </w:tc>
      </w:tr>
      <w:tr w:rsidR="00EB5C51">
        <w:trPr>
          <w:jc w:val="center"/>
        </w:trPr>
        <w:tc>
          <w:tcPr>
            <w:tcW w:w="961" w:type="dxa"/>
            <w:vAlign w:val="center"/>
          </w:tcPr>
          <w:p w:rsidR="00EB5C51" w:rsidRDefault="00D41E02">
            <w:pPr>
              <w:spacing w:line="400" w:lineRule="exact"/>
              <w:jc w:val="center"/>
              <w:rPr>
                <w:rFonts w:ascii="宋体" w:hAnsi="宋体"/>
                <w:szCs w:val="21"/>
              </w:rPr>
            </w:pPr>
            <w:r>
              <w:rPr>
                <w:rFonts w:ascii="宋体" w:hAnsi="宋体" w:hint="eastAsia"/>
                <w:szCs w:val="21"/>
              </w:rPr>
              <w:t>第二章</w:t>
            </w:r>
          </w:p>
          <w:p w:rsidR="00EB5C51" w:rsidRDefault="00D41E02">
            <w:pPr>
              <w:spacing w:line="400" w:lineRule="exact"/>
              <w:jc w:val="center"/>
              <w:rPr>
                <w:rFonts w:ascii="宋体" w:hAnsi="宋体"/>
                <w:szCs w:val="21"/>
              </w:rPr>
            </w:pPr>
            <w:r>
              <w:rPr>
                <w:rFonts w:ascii="宋体" w:hAnsi="宋体" w:hint="eastAsia"/>
                <w:szCs w:val="21"/>
              </w:rPr>
              <w:t>3.4</w:t>
            </w:r>
          </w:p>
        </w:tc>
        <w:tc>
          <w:tcPr>
            <w:tcW w:w="1515" w:type="dxa"/>
            <w:vAlign w:val="center"/>
          </w:tcPr>
          <w:p w:rsidR="00EB5C51" w:rsidRDefault="00D41E02">
            <w:pPr>
              <w:spacing w:line="400" w:lineRule="exact"/>
              <w:jc w:val="center"/>
              <w:rPr>
                <w:rFonts w:ascii="宋体" w:hAnsi="宋体"/>
                <w:szCs w:val="21"/>
              </w:rPr>
            </w:pPr>
            <w:r>
              <w:rPr>
                <w:rFonts w:ascii="宋体" w:hAnsi="宋体" w:hint="eastAsia"/>
                <w:szCs w:val="21"/>
              </w:rPr>
              <w:t>比选申请保证金（比选申请保函）</w:t>
            </w: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A-1比选申请人</w:t>
            </w:r>
            <w:r>
              <w:rPr>
                <w:rFonts w:ascii="宋体" w:hAnsi="宋体"/>
                <w:szCs w:val="21"/>
              </w:rPr>
              <w:t>应按</w:t>
            </w:r>
            <w:r>
              <w:rPr>
                <w:rFonts w:ascii="宋体" w:hAnsi="宋体" w:hint="eastAsia"/>
                <w:szCs w:val="21"/>
              </w:rPr>
              <w:t>比选申请人</w:t>
            </w:r>
            <w:r>
              <w:rPr>
                <w:rFonts w:ascii="宋体" w:hAnsi="宋体"/>
                <w:szCs w:val="21"/>
              </w:rPr>
              <w:t>须知前附表规定的金额、担保形式</w:t>
            </w:r>
            <w:r>
              <w:rPr>
                <w:rFonts w:ascii="宋体" w:hAnsi="宋体" w:hint="eastAsia"/>
                <w:szCs w:val="21"/>
              </w:rPr>
              <w:t>等</w:t>
            </w:r>
            <w:r>
              <w:rPr>
                <w:rFonts w:ascii="宋体" w:hAnsi="宋体"/>
                <w:szCs w:val="21"/>
              </w:rPr>
              <w:t>递交</w:t>
            </w:r>
            <w:r>
              <w:rPr>
                <w:rFonts w:ascii="宋体" w:hAnsi="宋体" w:hint="eastAsia"/>
                <w:szCs w:val="21"/>
              </w:rPr>
              <w:t>比选申请</w:t>
            </w:r>
            <w:r>
              <w:rPr>
                <w:rFonts w:ascii="宋体" w:hAnsi="宋体"/>
                <w:szCs w:val="21"/>
              </w:rPr>
              <w:t>保证金，并作为其</w:t>
            </w:r>
            <w:r>
              <w:rPr>
                <w:rFonts w:ascii="宋体" w:hAnsi="宋体" w:hint="eastAsia"/>
                <w:szCs w:val="21"/>
              </w:rPr>
              <w:t>比选申请</w:t>
            </w:r>
            <w:r>
              <w:rPr>
                <w:rFonts w:ascii="宋体" w:hAnsi="宋体"/>
                <w:szCs w:val="21"/>
              </w:rPr>
              <w:t>文件的组成部分。联合体</w:t>
            </w:r>
            <w:r>
              <w:rPr>
                <w:rFonts w:ascii="宋体" w:hAnsi="宋体" w:hint="eastAsia"/>
                <w:szCs w:val="21"/>
              </w:rPr>
              <w:t>比选申请</w:t>
            </w:r>
            <w:r>
              <w:rPr>
                <w:rFonts w:ascii="宋体" w:hAnsi="宋体"/>
                <w:szCs w:val="21"/>
              </w:rPr>
              <w:t>的，其</w:t>
            </w:r>
            <w:r>
              <w:rPr>
                <w:rFonts w:ascii="宋体" w:hAnsi="宋体" w:hint="eastAsia"/>
                <w:szCs w:val="21"/>
              </w:rPr>
              <w:t>比选申请</w:t>
            </w:r>
            <w:r>
              <w:rPr>
                <w:rFonts w:ascii="宋体" w:hAnsi="宋体"/>
                <w:szCs w:val="21"/>
              </w:rPr>
              <w:t>保证金由牵头人递交，并应符合</w:t>
            </w:r>
            <w:r>
              <w:rPr>
                <w:rFonts w:ascii="宋体" w:hAnsi="宋体" w:hint="eastAsia"/>
                <w:szCs w:val="21"/>
              </w:rPr>
              <w:t>比选申请人</w:t>
            </w:r>
            <w:r>
              <w:rPr>
                <w:rFonts w:ascii="宋体" w:hAnsi="宋体"/>
                <w:szCs w:val="21"/>
              </w:rPr>
              <w:t>须知前附表的规定。否则</w:t>
            </w:r>
            <w:r>
              <w:rPr>
                <w:rFonts w:ascii="宋体" w:hAnsi="宋体" w:hint="eastAsia"/>
                <w:szCs w:val="21"/>
              </w:rPr>
              <w:t>由评选委员会</w:t>
            </w:r>
            <w:r>
              <w:rPr>
                <w:rFonts w:ascii="宋体" w:hAnsi="宋体"/>
                <w:szCs w:val="21"/>
              </w:rPr>
              <w:t>作否决</w:t>
            </w:r>
            <w:r>
              <w:rPr>
                <w:rFonts w:ascii="宋体" w:hAnsi="宋体" w:hint="eastAsia"/>
                <w:szCs w:val="21"/>
              </w:rPr>
              <w:t>比选申请</w:t>
            </w:r>
            <w:r>
              <w:rPr>
                <w:rFonts w:ascii="宋体" w:hAnsi="宋体"/>
                <w:szCs w:val="21"/>
              </w:rPr>
              <w:t>处理。</w:t>
            </w:r>
          </w:p>
        </w:tc>
      </w:tr>
      <w:tr w:rsidR="00EB5C51">
        <w:trPr>
          <w:tblHeader/>
          <w:jc w:val="center"/>
        </w:trPr>
        <w:tc>
          <w:tcPr>
            <w:tcW w:w="961" w:type="dxa"/>
            <w:vMerge w:val="restart"/>
            <w:vAlign w:val="center"/>
          </w:tcPr>
          <w:p w:rsidR="00EB5C51" w:rsidRDefault="00EB5C51">
            <w:pPr>
              <w:spacing w:line="400" w:lineRule="exact"/>
              <w:jc w:val="center"/>
              <w:rPr>
                <w:rFonts w:ascii="宋体" w:hAnsi="宋体"/>
                <w:szCs w:val="21"/>
              </w:rPr>
            </w:pPr>
          </w:p>
        </w:tc>
        <w:tc>
          <w:tcPr>
            <w:tcW w:w="1515" w:type="dxa"/>
            <w:vMerge w:val="restart"/>
            <w:vAlign w:val="center"/>
          </w:tcPr>
          <w:p w:rsidR="00EB5C51" w:rsidRDefault="00D41E02">
            <w:pPr>
              <w:spacing w:line="400" w:lineRule="exact"/>
              <w:jc w:val="center"/>
              <w:rPr>
                <w:rFonts w:ascii="宋体" w:hAnsi="宋体"/>
                <w:szCs w:val="21"/>
              </w:rPr>
            </w:pPr>
            <w:r>
              <w:rPr>
                <w:rFonts w:ascii="宋体" w:hAnsi="宋体" w:hint="eastAsia"/>
                <w:szCs w:val="21"/>
              </w:rPr>
              <w:t>资格评审</w:t>
            </w: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A-2比选申请人的资格要求须满足比选申请人须知前附表第1.4.1项第1条的要求，否则由评选委员会作否决比选申请处理。</w:t>
            </w:r>
          </w:p>
        </w:tc>
      </w:tr>
      <w:tr w:rsidR="00EB5C51">
        <w:trPr>
          <w:tblHeade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A-3比选申请人的财务要求须满足比选申请人须知前附表第1.4.1项第2条的要求，否则由评选委员会作否决比选申请处理（如有）。</w:t>
            </w:r>
          </w:p>
        </w:tc>
      </w:tr>
      <w:tr w:rsidR="00EB5C51">
        <w:trPr>
          <w:tblHeade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A-4比选申请人的业绩须满足比选申请人须知前附表第1.4.1项第3条的要求，否则由评选委员会作否决比选申请处理（如有）。</w:t>
            </w:r>
          </w:p>
        </w:tc>
      </w:tr>
      <w:tr w:rsidR="00EB5C51">
        <w:trPr>
          <w:tblHeade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A-5比选申请人的比选申请截止日比选申请资格情况须满足比选申请人须知前附表第1.4.1项第4条的要求，否则由评选委员会作否决投标比选申请处理。</w:t>
            </w:r>
          </w:p>
        </w:tc>
      </w:tr>
      <w:tr w:rsidR="00EB5C51">
        <w:trPr>
          <w:tblHeade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A-6项目经理资格要求须满足比选申请人须知前附表第1.4.1项第5条的要求，否则由评选委员会作否决比选申请处理（如有）。</w:t>
            </w:r>
          </w:p>
        </w:tc>
      </w:tr>
      <w:tr w:rsidR="00EB5C51">
        <w:trPr>
          <w:tblHeade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A-7比选申请人的其他要求须满足比选申请人须知前附表第1.4.1项第6条的要求，否则由评选委员会作否决比选申请处理。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restart"/>
            <w:vAlign w:val="center"/>
          </w:tcPr>
          <w:p w:rsidR="00EB5C51" w:rsidRDefault="00D41E02">
            <w:pPr>
              <w:spacing w:line="400" w:lineRule="exact"/>
              <w:jc w:val="center"/>
              <w:rPr>
                <w:rFonts w:ascii="宋体" w:hAnsi="宋体"/>
                <w:szCs w:val="21"/>
              </w:rPr>
            </w:pPr>
            <w:r>
              <w:rPr>
                <w:rFonts w:ascii="宋体" w:hAnsi="宋体" w:hint="eastAsia"/>
                <w:szCs w:val="21"/>
              </w:rPr>
              <w:t>形式评审</w:t>
            </w:r>
          </w:p>
        </w:tc>
        <w:tc>
          <w:tcPr>
            <w:tcW w:w="6886" w:type="dxa"/>
          </w:tcPr>
          <w:p w:rsidR="00EB5C51" w:rsidRDefault="00D41E02">
            <w:pPr>
              <w:spacing w:line="400" w:lineRule="exact"/>
              <w:ind w:firstLineChars="200" w:firstLine="420"/>
              <w:rPr>
                <w:rFonts w:ascii="宋体" w:hAnsi="宋体"/>
                <w:szCs w:val="21"/>
              </w:rPr>
            </w:pPr>
            <w:r>
              <w:rPr>
                <w:rFonts w:ascii="宋体" w:hAnsi="宋体" w:hint="eastAsia"/>
                <w:szCs w:val="21"/>
              </w:rPr>
              <w:t>A-8比选申请人名称必须与营业执照、安全生产许可证一致，依法变更名称的应提交相应证明材料，</w:t>
            </w:r>
            <w:r>
              <w:rPr>
                <w:rFonts w:ascii="宋体" w:hAnsi="宋体"/>
                <w:szCs w:val="21"/>
              </w:rPr>
              <w:t>否则</w:t>
            </w:r>
            <w:r>
              <w:rPr>
                <w:rFonts w:ascii="宋体" w:hAnsi="宋体" w:hint="eastAsia"/>
                <w:szCs w:val="21"/>
              </w:rPr>
              <w:t>由评选委员会</w:t>
            </w:r>
            <w:r>
              <w:rPr>
                <w:rFonts w:ascii="宋体" w:hAnsi="宋体"/>
                <w:szCs w:val="21"/>
              </w:rPr>
              <w:t>作否决</w:t>
            </w:r>
            <w:r>
              <w:rPr>
                <w:rFonts w:ascii="宋体" w:hAnsi="宋体" w:hint="eastAsia"/>
                <w:szCs w:val="21"/>
              </w:rPr>
              <w:t>比选申请</w:t>
            </w:r>
            <w:r>
              <w:rPr>
                <w:rFonts w:ascii="宋体" w:hAnsi="宋体"/>
                <w:szCs w:val="21"/>
              </w:rPr>
              <w:t>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tcPr>
          <w:p w:rsidR="00EB5C51" w:rsidRDefault="00D41E02">
            <w:pPr>
              <w:spacing w:line="400" w:lineRule="exact"/>
              <w:ind w:firstLineChars="200" w:firstLine="420"/>
              <w:rPr>
                <w:rFonts w:ascii="宋体" w:hAnsi="宋体"/>
                <w:szCs w:val="21"/>
              </w:rPr>
            </w:pPr>
            <w:r>
              <w:rPr>
                <w:rFonts w:ascii="宋体" w:hAnsi="宋体" w:hint="eastAsia"/>
                <w:szCs w:val="21"/>
              </w:rPr>
              <w:t>A-9比选申请文件格式（不含比选申请函部分）符合第二章“比选申请人须知”第3.7款的要求，否则由评选委员会作否决比选申请处理。</w:t>
            </w:r>
          </w:p>
          <w:p w:rsidR="00EB5C51" w:rsidRDefault="00D41E02">
            <w:pPr>
              <w:spacing w:line="400" w:lineRule="exact"/>
              <w:ind w:firstLineChars="200" w:firstLine="420"/>
              <w:rPr>
                <w:rFonts w:ascii="宋体" w:hAnsi="宋体"/>
                <w:szCs w:val="21"/>
              </w:rPr>
            </w:pPr>
            <w:r>
              <w:rPr>
                <w:rFonts w:ascii="宋体" w:hAnsi="宋体" w:hint="eastAsia"/>
                <w:kern w:val="0"/>
                <w:szCs w:val="21"/>
              </w:rPr>
              <w:t>编制比选申请文件时不得对第八章“比选申请文件格式”的相应要素作实质性修改，否则</w:t>
            </w:r>
            <w:r>
              <w:rPr>
                <w:rFonts w:ascii="宋体" w:hAnsi="宋体" w:hint="eastAsia"/>
                <w:szCs w:val="21"/>
              </w:rPr>
              <w:t>视为重大偏差，</w:t>
            </w:r>
            <w:r>
              <w:rPr>
                <w:rFonts w:ascii="宋体" w:hAnsi="宋体" w:hint="eastAsia"/>
                <w:kern w:val="0"/>
                <w:szCs w:val="21"/>
              </w:rPr>
              <w:t>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tcPr>
          <w:p w:rsidR="00EB5C51" w:rsidRDefault="00D41E02">
            <w:pPr>
              <w:spacing w:line="400" w:lineRule="exact"/>
              <w:ind w:firstLineChars="200" w:firstLine="420"/>
              <w:rPr>
                <w:rFonts w:ascii="宋体" w:hAnsi="宋体"/>
                <w:szCs w:val="21"/>
              </w:rPr>
            </w:pPr>
            <w:r>
              <w:rPr>
                <w:rFonts w:ascii="宋体" w:hAnsi="宋体" w:hint="eastAsia"/>
                <w:szCs w:val="21"/>
              </w:rPr>
              <w:t>A-10第八章 比选申请文件格式（不含比选申请函部分）要求法定代表人或其委托代理人签字（或盖章）的须齐全，否则由评选委员会作否决比选申请处理。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tcPr>
          <w:p w:rsidR="00EB5C51" w:rsidRDefault="00D41E02">
            <w:pPr>
              <w:spacing w:line="400" w:lineRule="exact"/>
              <w:ind w:firstLineChars="200" w:firstLine="420"/>
              <w:rPr>
                <w:rFonts w:ascii="宋体" w:hAnsi="宋体"/>
                <w:szCs w:val="21"/>
              </w:rPr>
            </w:pPr>
            <w:r>
              <w:rPr>
                <w:rFonts w:ascii="宋体" w:hAnsi="宋体" w:hint="eastAsia"/>
                <w:szCs w:val="21"/>
              </w:rPr>
              <w:t>A-11比选申请人法定代表人的委托代理人有法定代表人签署的授权委托书和比选申请人为其缴纳的养老保险证明材料。否则由评选委员会作否决比选申请处理。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restart"/>
            <w:vAlign w:val="center"/>
          </w:tcPr>
          <w:p w:rsidR="00EB5C51" w:rsidRDefault="00D41E02">
            <w:pPr>
              <w:spacing w:line="400" w:lineRule="exact"/>
              <w:jc w:val="center"/>
              <w:rPr>
                <w:rFonts w:ascii="宋体" w:hAnsi="宋体"/>
                <w:szCs w:val="21"/>
              </w:rPr>
            </w:pPr>
            <w:r>
              <w:rPr>
                <w:rFonts w:ascii="宋体" w:hAnsi="宋体" w:hint="eastAsia"/>
                <w:szCs w:val="21"/>
              </w:rPr>
              <w:t>响应性评审</w:t>
            </w: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A-12比选申请内容符合第二章“比选申请人须知”第1.3.1项规定，否则由评选委员会作否决比选申请处理。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A-13比选申请人应按比选申请人须知前附表第3.4款规定递交比选申请保证金，并作为其比选申请文件的组成部分，否则由评选委员会作否决比选申请处理。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A-14符合第四章“合同条款及格式”规定，比选申请文件不应附有比选人不能接受的条件。否则由评选委员会作否决比选申请处理。（由比选申请人承诺，承诺书格式详见第八章比选申请文件格式。）</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A-15符合第七章“技术标准和要求”规定。否则由评选委员会作否决比选申请处理（如有）。（由比选申请人承诺，承诺书格式详见第八章比选申请文件格式。）</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A-16比选申请人有以下情形之一的，其比选申请文件由评选委员会</w:t>
            </w:r>
            <w:r>
              <w:rPr>
                <w:rFonts w:ascii="宋体" w:hAnsi="宋体"/>
                <w:szCs w:val="21"/>
              </w:rPr>
              <w:t>作否决</w:t>
            </w:r>
            <w:r>
              <w:rPr>
                <w:rFonts w:ascii="宋体" w:hAnsi="宋体" w:hint="eastAsia"/>
                <w:szCs w:val="21"/>
              </w:rPr>
              <w:t>比选申请</w:t>
            </w:r>
            <w:r>
              <w:rPr>
                <w:rFonts w:ascii="宋体" w:hAnsi="宋体"/>
                <w:szCs w:val="21"/>
              </w:rPr>
              <w:t>处理</w:t>
            </w:r>
            <w:r>
              <w:rPr>
                <w:rFonts w:ascii="宋体" w:hAnsi="宋体" w:hint="eastAsia"/>
                <w:szCs w:val="21"/>
              </w:rPr>
              <w:t>：</w:t>
            </w:r>
          </w:p>
          <w:p w:rsidR="00EB5C51" w:rsidRDefault="00D41E02">
            <w:pPr>
              <w:spacing w:line="400" w:lineRule="exact"/>
              <w:ind w:firstLineChars="200" w:firstLine="420"/>
              <w:rPr>
                <w:rFonts w:ascii="宋体" w:hAnsi="宋体"/>
                <w:szCs w:val="21"/>
              </w:rPr>
            </w:pPr>
            <w:r>
              <w:rPr>
                <w:rFonts w:ascii="宋体" w:hAnsi="宋体" w:hint="eastAsia"/>
                <w:szCs w:val="21"/>
              </w:rPr>
              <w:t>1.第二章“比选申请人须知”第1.4.3项规定的任何一种情形的；</w:t>
            </w:r>
          </w:p>
          <w:p w:rsidR="00EB5C51" w:rsidRDefault="00D41E02">
            <w:pPr>
              <w:spacing w:line="400" w:lineRule="exact"/>
              <w:ind w:firstLineChars="200" w:firstLine="420"/>
              <w:rPr>
                <w:rFonts w:ascii="宋体" w:hAnsi="宋体"/>
                <w:szCs w:val="21"/>
              </w:rPr>
            </w:pPr>
            <w:r>
              <w:rPr>
                <w:rFonts w:ascii="宋体" w:hAnsi="宋体" w:hint="eastAsia"/>
                <w:szCs w:val="21"/>
              </w:rPr>
              <w:t>2.本次比选申请有串通投标、弄虚作假等违反招投标相关法律、法规的行为的；</w:t>
            </w:r>
          </w:p>
          <w:p w:rsidR="00EB5C51" w:rsidRDefault="00D41E02">
            <w:pPr>
              <w:spacing w:line="400" w:lineRule="exact"/>
              <w:ind w:firstLineChars="200" w:firstLine="420"/>
              <w:rPr>
                <w:rFonts w:ascii="宋体" w:hAnsi="宋体"/>
                <w:szCs w:val="21"/>
              </w:rPr>
            </w:pPr>
            <w:r>
              <w:rPr>
                <w:rFonts w:ascii="宋体" w:hAnsi="宋体" w:hint="eastAsia"/>
                <w:szCs w:val="21"/>
              </w:rPr>
              <w:t>3.拒绝按评选委员会要求澄清、说明或补正的。</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restart"/>
            <w:vAlign w:val="center"/>
          </w:tcPr>
          <w:p w:rsidR="00EB5C51" w:rsidRDefault="00D41E02">
            <w:pPr>
              <w:spacing w:line="400" w:lineRule="exact"/>
              <w:jc w:val="center"/>
              <w:rPr>
                <w:rFonts w:ascii="宋体" w:hAnsi="宋体"/>
                <w:szCs w:val="21"/>
              </w:rPr>
            </w:pPr>
            <w:r>
              <w:rPr>
                <w:rFonts w:ascii="宋体" w:hAnsi="宋体" w:hint="eastAsia"/>
                <w:szCs w:val="21"/>
              </w:rPr>
              <w:t>比选申请</w:t>
            </w:r>
            <w:r>
              <w:rPr>
                <w:rFonts w:ascii="宋体" w:hAnsi="宋体"/>
                <w:szCs w:val="21"/>
              </w:rPr>
              <w:t>函部分及经济部分评审</w:t>
            </w: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A-17比选申请函部分的格式符合第二章“比选申请人须知”第3.7款的要求，否则由评选委员会作否决比选申请处理。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A-18</w:t>
            </w:r>
            <w:r>
              <w:rPr>
                <w:rFonts w:ascii="宋体" w:hAnsi="宋体" w:cs="宋体" w:hint="eastAsia"/>
                <w:kern w:val="0"/>
              </w:rPr>
              <w:t>比选申请函部分的格式要求法定代表人或其委托代理人签字（或盖章）的须齐全，要求加盖单位法人章的，应加盖比选申请人的单位法人章</w:t>
            </w:r>
            <w:r>
              <w:rPr>
                <w:rFonts w:ascii="宋体" w:hAnsi="宋体" w:hint="eastAsia"/>
                <w:szCs w:val="21"/>
              </w:rPr>
              <w:t>，否则由评选委员会作否决比选申请处理。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A-19工期符合第二章“比选申请人须知”第1.3.2项规定，否则由评选委员会作否决比选申请处理。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A-20工程质量符合第二章“比选申请人须知”第1.3.3项规定，否则由评选委员会作否决比选申请处理。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A-21比选申请有效期符合第二章“比选申请人须知”第3.3.1项规定，否则由评选委员会作否决比选申请处理。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A-22比选申请函中的总报价必须与已标价工程量清单总报价一致,且工程量清单总报价与依据单价、工程数量、分部分项工程合价计算出的结果应一致，否则由评选委员会作否决比选申请处理。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A-23比选申请函中的总报价不得高于比选人公布的比选申请总报价最高限价，否则由评选委员会作否决比选申请处理。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-24比选申请总报价低于最高限价85%的，比选申请人应在编制比选申请文件时，在比选申请函部分中递交低价风险担保缴纳承诺书。承诺书格式详见第八章比选申请文件格式,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A-25比选申请函中的安全文明施工费必须按照比选人给出的暂定金额填报，否则视为对比选文件不作实质性响应，其比选申请文件由评选委员会作否决比选申请处理。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A-26只能有一个有效报价。在比选文件没有规定的情况下，不得提交选择性报价，否则由评选委员会作否决比选申请处理。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A-27比选申请人必须按招标工程量清单填报价格。项目编码、项目名称、项目特征、计量单位、工程量必须与招标工程量清单一致。否则交由评选委员会作否决比选申请处理。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A-28比选人在工程量清单中所列出的价格（包括暂列金额、暂估价等），比选申请人不得修改，否则由评选委员会作否决比选申请处理。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A-29比选申请人的每项清单综合单价报价不得超过每项清单综合单价最高限价，否则由评选委员会作否决比选申请处理。</w:t>
            </w:r>
          </w:p>
        </w:tc>
      </w:tr>
      <w:tr w:rsidR="00EB5C51">
        <w:trPr>
          <w:jc w:val="center"/>
        </w:trPr>
        <w:tc>
          <w:tcPr>
            <w:tcW w:w="961" w:type="dxa"/>
            <w:vMerge/>
            <w:vAlign w:val="center"/>
          </w:tcPr>
          <w:p w:rsidR="00EB5C51" w:rsidRDefault="00EB5C51">
            <w:pPr>
              <w:spacing w:line="400" w:lineRule="exact"/>
              <w:jc w:val="center"/>
              <w:rPr>
                <w:rFonts w:ascii="宋体" w:hAnsi="宋体"/>
                <w:szCs w:val="21"/>
              </w:rPr>
            </w:pPr>
          </w:p>
        </w:tc>
        <w:tc>
          <w:tcPr>
            <w:tcW w:w="1515" w:type="dxa"/>
            <w:vMerge/>
            <w:vAlign w:val="center"/>
          </w:tcPr>
          <w:p w:rsidR="00EB5C51" w:rsidRDefault="00EB5C51">
            <w:pPr>
              <w:spacing w:line="400" w:lineRule="exact"/>
              <w:jc w:val="center"/>
              <w:rPr>
                <w:rFonts w:ascii="宋体" w:hAnsi="宋体"/>
                <w:szCs w:val="21"/>
              </w:rPr>
            </w:pPr>
          </w:p>
        </w:tc>
        <w:tc>
          <w:tcPr>
            <w:tcW w:w="6886" w:type="dxa"/>
            <w:vAlign w:val="center"/>
          </w:tcPr>
          <w:p w:rsidR="00EB5C51" w:rsidRDefault="00D41E02">
            <w:pPr>
              <w:spacing w:line="400" w:lineRule="exact"/>
              <w:ind w:firstLineChars="200" w:firstLine="420"/>
              <w:rPr>
                <w:rFonts w:ascii="宋体" w:hAnsi="宋体"/>
                <w:szCs w:val="21"/>
              </w:rPr>
            </w:pPr>
            <w:r>
              <w:rPr>
                <w:rFonts w:ascii="宋体" w:hAnsi="宋体" w:hint="eastAsia"/>
                <w:szCs w:val="21"/>
              </w:rPr>
              <w:t>A-30比选申请报价有算术错误的，按照第三章“评标办法”第3.2.3项规定执行，否则由评选委员会作否决比选申请处理。</w:t>
            </w:r>
          </w:p>
        </w:tc>
      </w:tr>
      <w:tr w:rsidR="00EB5C51">
        <w:trPr>
          <w:jc w:val="center"/>
        </w:trPr>
        <w:tc>
          <w:tcPr>
            <w:tcW w:w="961" w:type="dxa"/>
            <w:vAlign w:val="center"/>
          </w:tcPr>
          <w:p w:rsidR="00EB5C51" w:rsidRDefault="00D41E02">
            <w:pPr>
              <w:spacing w:line="400" w:lineRule="exact"/>
              <w:jc w:val="center"/>
              <w:rPr>
                <w:rFonts w:ascii="宋体" w:hAnsi="宋体"/>
                <w:szCs w:val="21"/>
              </w:rPr>
            </w:pPr>
            <w:r>
              <w:rPr>
                <w:rFonts w:ascii="宋体" w:hAnsi="宋体"/>
                <w:szCs w:val="21"/>
              </w:rPr>
              <w:t>其他</w:t>
            </w:r>
          </w:p>
        </w:tc>
        <w:tc>
          <w:tcPr>
            <w:tcW w:w="1515" w:type="dxa"/>
            <w:vAlign w:val="center"/>
          </w:tcPr>
          <w:p w:rsidR="00EB5C51" w:rsidRDefault="00EB5C51">
            <w:pPr>
              <w:spacing w:line="400" w:lineRule="exact"/>
              <w:jc w:val="center"/>
              <w:rPr>
                <w:rFonts w:ascii="宋体" w:hAnsi="宋体"/>
                <w:szCs w:val="21"/>
              </w:rPr>
            </w:pPr>
          </w:p>
        </w:tc>
        <w:tc>
          <w:tcPr>
            <w:tcW w:w="6886" w:type="dxa"/>
          </w:tcPr>
          <w:p w:rsidR="00EB5C51" w:rsidRDefault="00D41E02">
            <w:pPr>
              <w:spacing w:line="400" w:lineRule="exact"/>
              <w:ind w:firstLineChars="200" w:firstLine="420"/>
              <w:rPr>
                <w:rFonts w:ascii="宋体" w:hAnsi="宋体"/>
                <w:i/>
                <w:szCs w:val="21"/>
              </w:rPr>
            </w:pPr>
            <w:r>
              <w:rPr>
                <w:rFonts w:ascii="宋体" w:hAnsi="宋体" w:hint="eastAsia"/>
                <w:i/>
                <w:szCs w:val="21"/>
              </w:rPr>
              <w:t>无</w:t>
            </w:r>
          </w:p>
        </w:tc>
      </w:tr>
    </w:tbl>
    <w:p w:rsidR="00EB5C51" w:rsidRDefault="00D41E02">
      <w:pPr>
        <w:spacing w:line="200" w:lineRule="exact"/>
        <w:rPr>
          <w:rFonts w:ascii="宋体" w:hAnsi="宋体"/>
          <w:kern w:val="0"/>
        </w:rPr>
      </w:pPr>
      <w:r>
        <w:rPr>
          <w:rFonts w:ascii="宋体" w:hAnsi="宋体"/>
          <w:snapToGrid w:val="0"/>
          <w:kern w:val="0"/>
        </w:rPr>
        <w:br w:type="page"/>
      </w:r>
      <w:bookmarkStart w:id="579" w:name="招标文件03章02评标办法综合评估法"/>
      <w:bookmarkStart w:id="580" w:name="招标文件03章02评标办法综合评估法00"/>
      <w:bookmarkStart w:id="581" w:name="_Toc287620751"/>
      <w:bookmarkStart w:id="582" w:name="_Toc224103384"/>
      <w:bookmarkStart w:id="583" w:name="_Toc277082618"/>
      <w:bookmarkStart w:id="584" w:name="_Toc200513198"/>
      <w:bookmarkStart w:id="585" w:name="_Toc430530500"/>
      <w:bookmarkStart w:id="586" w:name="_Toc287607812"/>
      <w:bookmarkEnd w:id="579"/>
      <w:bookmarkEnd w:id="580"/>
    </w:p>
    <w:p w:rsidR="00EB5C51" w:rsidRDefault="00D41E02">
      <w:pPr>
        <w:pStyle w:val="1"/>
        <w:spacing w:line="360" w:lineRule="auto"/>
        <w:jc w:val="center"/>
        <w:rPr>
          <w:rFonts w:ascii="宋体" w:hAnsi="宋体"/>
          <w:kern w:val="0"/>
        </w:rPr>
      </w:pPr>
      <w:bookmarkStart w:id="587" w:name="_Toc88120050"/>
      <w:bookmarkStart w:id="588" w:name="_Toc25526"/>
      <w:bookmarkEnd w:id="581"/>
      <w:bookmarkEnd w:id="582"/>
      <w:bookmarkEnd w:id="583"/>
      <w:bookmarkEnd w:id="584"/>
      <w:bookmarkEnd w:id="585"/>
      <w:bookmarkEnd w:id="586"/>
      <w:r>
        <w:rPr>
          <w:rFonts w:ascii="宋体" w:hAnsi="宋体" w:hint="eastAsia"/>
          <w:kern w:val="0"/>
        </w:rPr>
        <w:t>第四章  合同条款及格式</w:t>
      </w:r>
      <w:bookmarkEnd w:id="577"/>
      <w:bookmarkEnd w:id="578"/>
      <w:bookmarkEnd w:id="587"/>
      <w:bookmarkEnd w:id="588"/>
    </w:p>
    <w:p w:rsidR="00EB5C51" w:rsidRDefault="00D41E02">
      <w:pPr>
        <w:jc w:val="left"/>
        <w:rPr>
          <w:rFonts w:ascii="宋体" w:hAnsi="宋体"/>
          <w:sz w:val="44"/>
          <w:szCs w:val="44"/>
        </w:rPr>
      </w:pPr>
      <w:r>
        <w:rPr>
          <w:rFonts w:ascii="宋体" w:hAnsi="宋体"/>
        </w:rPr>
        <w:br w:type="page"/>
      </w:r>
      <w:bookmarkStart w:id="589" w:name="_Toc351203480"/>
      <w:bookmarkStart w:id="590" w:name="_Toc296503025"/>
      <w:bookmarkStart w:id="591" w:name="_Toc296890982"/>
    </w:p>
    <w:p w:rsidR="00EB5C51" w:rsidRDefault="00D41E02">
      <w:pPr>
        <w:pStyle w:val="3"/>
        <w:jc w:val="center"/>
        <w:rPr>
          <w:rFonts w:ascii="宋体" w:hAnsi="宋体"/>
          <w:sz w:val="44"/>
          <w:szCs w:val="44"/>
        </w:rPr>
      </w:pPr>
      <w:bookmarkStart w:id="592" w:name="_Toc3863"/>
      <w:bookmarkStart w:id="593" w:name="_Toc534185765"/>
      <w:bookmarkStart w:id="594" w:name="_Toc351203494"/>
      <w:bookmarkStart w:id="595" w:name="_Toc509218786"/>
      <w:bookmarkStart w:id="596" w:name="_Toc35034429"/>
      <w:bookmarkStart w:id="597" w:name="_Toc351203632"/>
      <w:r>
        <w:rPr>
          <w:rFonts w:ascii="宋体" w:hAnsi="宋体" w:hint="eastAsia"/>
          <w:sz w:val="44"/>
          <w:szCs w:val="44"/>
        </w:rPr>
        <w:t>第一部分</w:t>
      </w:r>
      <w:r>
        <w:rPr>
          <w:rFonts w:ascii="宋体" w:hAnsi="宋体"/>
          <w:sz w:val="44"/>
          <w:szCs w:val="44"/>
        </w:rPr>
        <w:t xml:space="preserve"> 合同协议书</w:t>
      </w:r>
      <w:bookmarkEnd w:id="592"/>
    </w:p>
    <w:p w:rsidR="00EB5C51" w:rsidRDefault="00EB5C51">
      <w:pPr>
        <w:widowControl/>
        <w:spacing w:line="400" w:lineRule="exact"/>
        <w:jc w:val="left"/>
        <w:rPr>
          <w:rFonts w:ascii="宋体" w:hAnsi="宋体"/>
          <w:b/>
          <w:szCs w:val="21"/>
        </w:rPr>
      </w:pPr>
    </w:p>
    <w:p w:rsidR="00EB5C51" w:rsidRDefault="00D41E02">
      <w:pPr>
        <w:widowControl/>
        <w:spacing w:line="400" w:lineRule="exact"/>
        <w:jc w:val="left"/>
        <w:rPr>
          <w:rFonts w:ascii="宋体" w:hAnsi="宋体"/>
          <w:b/>
          <w:szCs w:val="21"/>
          <w:u w:val="single"/>
        </w:rPr>
      </w:pPr>
      <w:r>
        <w:rPr>
          <w:rFonts w:ascii="宋体" w:hAnsi="宋体"/>
          <w:b/>
          <w:szCs w:val="21"/>
        </w:rPr>
        <w:t>发包人（全称）：</w:t>
      </w:r>
      <w:r>
        <w:rPr>
          <w:rFonts w:ascii="宋体" w:hAnsi="宋体" w:hint="eastAsia"/>
          <w:szCs w:val="21"/>
          <w:u w:val="single"/>
        </w:rPr>
        <w:t>重庆两江新区水土高新技术产业园</w:t>
      </w:r>
      <w:r>
        <w:rPr>
          <w:rFonts w:ascii="宋体" w:hAnsi="宋体"/>
          <w:szCs w:val="21"/>
          <w:u w:val="single"/>
        </w:rPr>
        <w:t>建设投资有限公司</w:t>
      </w:r>
    </w:p>
    <w:p w:rsidR="00EB5C51" w:rsidRDefault="00D41E02">
      <w:pPr>
        <w:widowControl/>
        <w:spacing w:line="400" w:lineRule="exact"/>
        <w:jc w:val="left"/>
        <w:rPr>
          <w:rFonts w:ascii="宋体" w:hAnsi="宋体"/>
          <w:b/>
          <w:szCs w:val="21"/>
          <w:u w:val="single"/>
        </w:rPr>
      </w:pPr>
      <w:r>
        <w:rPr>
          <w:rFonts w:ascii="宋体" w:hAnsi="宋体"/>
          <w:b/>
          <w:szCs w:val="21"/>
        </w:rPr>
        <w:t>承包人（全称）：</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发包人</w:t>
      </w:r>
      <w:r>
        <w:rPr>
          <w:rFonts w:ascii="宋体" w:hAnsi="宋体" w:cs="MingLiU" w:hint="eastAsia"/>
          <w:snapToGrid w:val="0"/>
          <w:kern w:val="0"/>
          <w:szCs w:val="21"/>
        </w:rPr>
        <w:t>为实施</w:t>
      </w:r>
      <w:r>
        <w:rPr>
          <w:rFonts w:ascii="宋体" w:hAnsi="宋体" w:cs="MingLiU" w:hint="eastAsia"/>
          <w:snapToGrid w:val="0"/>
          <w:kern w:val="0"/>
          <w:szCs w:val="21"/>
          <w:u w:val="single"/>
        </w:rPr>
        <w:t>（项目名称）</w:t>
      </w:r>
      <w:r>
        <w:rPr>
          <w:rFonts w:ascii="宋体" w:hAnsi="宋体" w:cs="MingLiU" w:hint="eastAsia"/>
          <w:snapToGrid w:val="0"/>
          <w:kern w:val="0"/>
          <w:szCs w:val="21"/>
        </w:rPr>
        <w:t>，已接受承包人的比选申请。 发包人和承包人</w:t>
      </w:r>
      <w:r>
        <w:rPr>
          <w:rFonts w:ascii="宋体" w:hAnsi="宋体" w:hint="eastAsia"/>
          <w:szCs w:val="21"/>
        </w:rPr>
        <w:t>根据《中华人民共和国合同法》、《中华人民共和国建筑法》及有关法律规定，遵循平等、自愿、公平和诚实信用的原则，就前述项目的施工及相关事项，经协商一致，达成如下协议：</w:t>
      </w:r>
    </w:p>
    <w:p w:rsidR="00EB5C51" w:rsidRDefault="00D41E02">
      <w:pPr>
        <w:widowControl/>
        <w:autoSpaceDE w:val="0"/>
        <w:autoSpaceDN w:val="0"/>
        <w:adjustRightInd w:val="0"/>
        <w:spacing w:line="400" w:lineRule="exact"/>
        <w:outlineLvl w:val="3"/>
        <w:rPr>
          <w:rFonts w:ascii="宋体" w:hAnsi="宋体"/>
          <w:bCs/>
          <w:szCs w:val="21"/>
        </w:rPr>
      </w:pPr>
      <w:bookmarkStart w:id="598" w:name="_Toc351203481"/>
      <w:r>
        <w:rPr>
          <w:rFonts w:ascii="宋体" w:hAnsi="宋体"/>
          <w:bCs/>
          <w:szCs w:val="21"/>
        </w:rPr>
        <w:t>一、工程概况</w:t>
      </w:r>
      <w:bookmarkEnd w:id="598"/>
    </w:p>
    <w:p w:rsidR="00EB5C51" w:rsidRDefault="00D41E02">
      <w:pPr>
        <w:widowControl/>
        <w:spacing w:line="400" w:lineRule="exact"/>
        <w:ind w:firstLineChars="196" w:firstLine="412"/>
        <w:jc w:val="left"/>
        <w:rPr>
          <w:rFonts w:ascii="宋体" w:hAnsi="宋体"/>
          <w:szCs w:val="21"/>
          <w:u w:val="single"/>
        </w:rPr>
      </w:pPr>
      <w:r>
        <w:rPr>
          <w:rFonts w:ascii="宋体" w:hAnsi="宋体"/>
          <w:bCs/>
          <w:szCs w:val="21"/>
        </w:rPr>
        <w:t>1.工程名称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p>
    <w:p w:rsidR="00EB5C51" w:rsidRDefault="00D41E02">
      <w:pPr>
        <w:widowControl/>
        <w:spacing w:line="400" w:lineRule="exact"/>
        <w:ind w:firstLineChars="196" w:firstLine="412"/>
        <w:jc w:val="left"/>
        <w:rPr>
          <w:rFonts w:ascii="宋体" w:hAnsi="宋体"/>
          <w:bCs/>
          <w:szCs w:val="21"/>
        </w:rPr>
      </w:pPr>
      <w:r>
        <w:rPr>
          <w:rFonts w:ascii="宋体" w:hAnsi="宋体"/>
          <w:bCs/>
          <w:szCs w:val="21"/>
        </w:rPr>
        <w:t>2.工程地点：</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rsidR="00EB5C51" w:rsidRDefault="00D41E02">
      <w:pPr>
        <w:widowControl/>
        <w:spacing w:line="400" w:lineRule="exact"/>
        <w:ind w:firstLineChars="196" w:firstLine="412"/>
        <w:jc w:val="left"/>
        <w:rPr>
          <w:rFonts w:ascii="宋体" w:hAnsi="宋体"/>
          <w:bCs/>
          <w:szCs w:val="21"/>
        </w:rPr>
      </w:pPr>
      <w:r>
        <w:rPr>
          <w:rFonts w:ascii="宋体" w:hAnsi="宋体"/>
          <w:bCs/>
          <w:szCs w:val="21"/>
        </w:rPr>
        <w:t>3.工程立项批准文号：</w:t>
      </w:r>
      <w:r>
        <w:rPr>
          <w:rFonts w:ascii="宋体" w:hAnsi="宋体" w:hint="eastAsia"/>
          <w:szCs w:val="21"/>
          <w:u w:val="single"/>
        </w:rPr>
        <w:t xml:space="preserve"> </w:t>
      </w:r>
      <w:r>
        <w:rPr>
          <w:rFonts w:ascii="宋体" w:hAnsi="宋体"/>
          <w:szCs w:val="21"/>
          <w:u w:val="single"/>
        </w:rPr>
        <w:t xml:space="preserve">             </w:t>
      </w:r>
      <w:r>
        <w:rPr>
          <w:rFonts w:ascii="宋体" w:hAnsi="宋体"/>
          <w:bCs/>
          <w:szCs w:val="21"/>
        </w:rPr>
        <w:t>。</w:t>
      </w:r>
    </w:p>
    <w:p w:rsidR="00EB5C51" w:rsidRDefault="00D41E02">
      <w:pPr>
        <w:widowControl/>
        <w:spacing w:line="400" w:lineRule="exact"/>
        <w:ind w:firstLineChars="196" w:firstLine="412"/>
        <w:jc w:val="left"/>
        <w:rPr>
          <w:rFonts w:ascii="宋体" w:hAnsi="宋体"/>
          <w:bCs/>
          <w:szCs w:val="21"/>
        </w:rPr>
      </w:pPr>
      <w:r>
        <w:rPr>
          <w:rFonts w:ascii="宋体" w:hAnsi="宋体"/>
          <w:bCs/>
          <w:szCs w:val="21"/>
        </w:rPr>
        <w:t>4.资金来源：</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bCs/>
          <w:szCs w:val="21"/>
        </w:rPr>
        <w:t>。</w:t>
      </w:r>
    </w:p>
    <w:p w:rsidR="00EB5C51" w:rsidRDefault="00D41E02">
      <w:pPr>
        <w:widowControl/>
        <w:spacing w:line="400" w:lineRule="exact"/>
        <w:ind w:firstLineChars="196" w:firstLine="412"/>
        <w:jc w:val="left"/>
        <w:rPr>
          <w:rFonts w:ascii="宋体" w:hAnsi="宋体"/>
          <w:bCs/>
          <w:szCs w:val="21"/>
        </w:rPr>
      </w:pPr>
      <w:r>
        <w:rPr>
          <w:rFonts w:ascii="宋体" w:hAnsi="宋体" w:hint="eastAsia"/>
          <w:bCs/>
          <w:szCs w:val="21"/>
        </w:rPr>
        <w:t>5.工程内容：</w:t>
      </w:r>
      <w:r>
        <w:rPr>
          <w:rFonts w:ascii="宋体" w:hAnsi="宋体" w:hint="eastAsia"/>
          <w:szCs w:val="21"/>
        </w:rPr>
        <w:t>施工图范围内的</w:t>
      </w:r>
      <w:r>
        <w:rPr>
          <w:rFonts w:ascii="宋体" w:hAnsi="宋体"/>
          <w:u w:val="single"/>
        </w:rPr>
        <w:t xml:space="preserve">          </w:t>
      </w:r>
      <w:r>
        <w:rPr>
          <w:rFonts w:ascii="宋体" w:hAnsi="宋体" w:hint="eastAsia"/>
          <w:szCs w:val="21"/>
        </w:rPr>
        <w:t>等工作内容，具体详见发包人提供的施工图和工程量清单</w:t>
      </w:r>
      <w:r>
        <w:rPr>
          <w:rFonts w:ascii="宋体" w:hAnsi="宋体"/>
          <w:bCs/>
          <w:szCs w:val="21"/>
        </w:rPr>
        <w:t>。</w:t>
      </w:r>
    </w:p>
    <w:p w:rsidR="00EB5C51" w:rsidRDefault="00D41E02">
      <w:pPr>
        <w:widowControl/>
        <w:spacing w:line="400" w:lineRule="exact"/>
        <w:ind w:firstLineChars="196" w:firstLine="412"/>
        <w:jc w:val="left"/>
        <w:rPr>
          <w:rFonts w:ascii="宋体" w:hAnsi="宋体"/>
          <w:bCs/>
          <w:szCs w:val="21"/>
        </w:rPr>
      </w:pPr>
      <w:r>
        <w:rPr>
          <w:rFonts w:ascii="宋体" w:hAnsi="宋体" w:hint="eastAsia"/>
          <w:szCs w:val="21"/>
        </w:rPr>
        <w:t>6.</w:t>
      </w:r>
      <w:r>
        <w:rPr>
          <w:rFonts w:ascii="宋体" w:hAnsi="宋体" w:hint="eastAsia"/>
          <w:bCs/>
          <w:szCs w:val="21"/>
        </w:rPr>
        <w:t>工程规模：</w:t>
      </w:r>
      <w:r>
        <w:rPr>
          <w:rFonts w:ascii="宋体" w:hAnsi="宋体" w:hint="eastAsia"/>
          <w:bCs/>
          <w:szCs w:val="21"/>
          <w:u w:val="single"/>
        </w:rPr>
        <w:t xml:space="preserve">                                    </w:t>
      </w:r>
      <w:r>
        <w:rPr>
          <w:rFonts w:ascii="宋体" w:hAnsi="宋体"/>
          <w:bCs/>
          <w:szCs w:val="21"/>
        </w:rPr>
        <w:t>。</w:t>
      </w:r>
    </w:p>
    <w:p w:rsidR="00EB5C51" w:rsidRDefault="00D41E02">
      <w:pPr>
        <w:widowControl/>
        <w:spacing w:line="400" w:lineRule="exact"/>
        <w:ind w:firstLineChars="196" w:firstLine="412"/>
        <w:jc w:val="left"/>
        <w:rPr>
          <w:rFonts w:ascii="宋体" w:hAnsi="宋体"/>
          <w:bCs/>
          <w:szCs w:val="21"/>
        </w:rPr>
      </w:pPr>
      <w:r>
        <w:rPr>
          <w:rFonts w:ascii="宋体" w:hAnsi="宋体" w:hint="eastAsia"/>
          <w:bCs/>
          <w:szCs w:val="21"/>
        </w:rPr>
        <w:t>7</w:t>
      </w:r>
      <w:r>
        <w:rPr>
          <w:rFonts w:ascii="宋体" w:hAnsi="宋体"/>
          <w:bCs/>
          <w:szCs w:val="21"/>
        </w:rPr>
        <w:t>.工程承包范围：</w:t>
      </w:r>
      <w:r>
        <w:rPr>
          <w:rFonts w:ascii="宋体" w:hAnsi="宋体" w:hint="eastAsia"/>
          <w:szCs w:val="21"/>
        </w:rPr>
        <w:t>施工图范围内的</w:t>
      </w:r>
      <w:r>
        <w:rPr>
          <w:rFonts w:ascii="宋体" w:hAnsi="宋体"/>
          <w:i/>
          <w:u w:val="single"/>
        </w:rPr>
        <w:t xml:space="preserve">          </w:t>
      </w:r>
      <w:r>
        <w:rPr>
          <w:rFonts w:ascii="宋体" w:hAnsi="宋体" w:hint="eastAsia"/>
          <w:szCs w:val="21"/>
        </w:rPr>
        <w:t>工作内容，具体内容详见发包人提供的施工图、工程量清单及工程承包内容的其他文件</w:t>
      </w:r>
      <w:r>
        <w:rPr>
          <w:rFonts w:ascii="宋体" w:hAnsi="宋体"/>
          <w:szCs w:val="21"/>
        </w:rPr>
        <w:t>。</w:t>
      </w:r>
    </w:p>
    <w:p w:rsidR="00EB5C51" w:rsidRDefault="00D41E02">
      <w:pPr>
        <w:widowControl/>
        <w:autoSpaceDE w:val="0"/>
        <w:autoSpaceDN w:val="0"/>
        <w:adjustRightInd w:val="0"/>
        <w:spacing w:line="400" w:lineRule="exact"/>
        <w:outlineLvl w:val="3"/>
        <w:rPr>
          <w:rFonts w:ascii="宋体" w:hAnsi="宋体"/>
          <w:bCs/>
          <w:szCs w:val="21"/>
        </w:rPr>
      </w:pPr>
      <w:bookmarkStart w:id="599" w:name="_Toc351203482"/>
      <w:r>
        <w:rPr>
          <w:rFonts w:ascii="宋体" w:hAnsi="宋体"/>
          <w:bCs/>
          <w:szCs w:val="21"/>
        </w:rPr>
        <w:t>二、合同工期</w:t>
      </w:r>
      <w:bookmarkEnd w:id="599"/>
    </w:p>
    <w:p w:rsidR="00EB5C51" w:rsidRDefault="00D41E02">
      <w:pPr>
        <w:widowControl/>
        <w:spacing w:line="400" w:lineRule="exact"/>
        <w:ind w:firstLine="459"/>
        <w:jc w:val="left"/>
        <w:rPr>
          <w:rFonts w:ascii="宋体" w:hAnsi="宋体"/>
          <w:szCs w:val="21"/>
        </w:rPr>
      </w:pPr>
      <w:r>
        <w:rPr>
          <w:rFonts w:ascii="宋体" w:hAnsi="宋体"/>
          <w:szCs w:val="21"/>
        </w:rPr>
        <w:t>计划开工日期：</w:t>
      </w:r>
      <w:r>
        <w:rPr>
          <w:rFonts w:ascii="宋体" w:hAnsi="宋体"/>
          <w:szCs w:val="21"/>
          <w:u w:val="single"/>
        </w:rPr>
        <w:t> </w:t>
      </w:r>
      <w:r>
        <w:rPr>
          <w:rFonts w:ascii="宋体" w:hAnsi="宋体"/>
          <w:szCs w:val="21"/>
        </w:rPr>
        <w:t>年</w:t>
      </w:r>
      <w:r>
        <w:rPr>
          <w:rFonts w:ascii="宋体" w:hAnsi="宋体"/>
          <w:szCs w:val="21"/>
          <w:u w:val="single"/>
        </w:rPr>
        <w:t> </w:t>
      </w:r>
      <w:r>
        <w:rPr>
          <w:rFonts w:ascii="宋体" w:hAnsi="宋体"/>
          <w:szCs w:val="21"/>
        </w:rPr>
        <w:t>月</w:t>
      </w:r>
      <w:r>
        <w:rPr>
          <w:rFonts w:ascii="宋体" w:hAnsi="宋体"/>
          <w:szCs w:val="21"/>
          <w:u w:val="single"/>
        </w:rPr>
        <w:t> </w:t>
      </w:r>
      <w:r>
        <w:rPr>
          <w:rFonts w:ascii="宋体" w:hAnsi="宋体"/>
          <w:szCs w:val="21"/>
        </w:rPr>
        <w:t>日</w:t>
      </w:r>
      <w:r>
        <w:rPr>
          <w:rFonts w:ascii="宋体" w:hAnsi="宋体" w:hint="eastAsia"/>
          <w:szCs w:val="21"/>
        </w:rPr>
        <w:t>，实际</w:t>
      </w:r>
      <w:r>
        <w:rPr>
          <w:rFonts w:ascii="宋体" w:hAnsi="宋体"/>
          <w:szCs w:val="21"/>
        </w:rPr>
        <w:t>开工日期</w:t>
      </w:r>
      <w:r>
        <w:rPr>
          <w:rFonts w:ascii="宋体" w:hAnsi="宋体" w:hint="eastAsia"/>
          <w:szCs w:val="21"/>
        </w:rPr>
        <w:t>以</w:t>
      </w:r>
      <w:r>
        <w:rPr>
          <w:rFonts w:ascii="宋体" w:hAnsi="宋体"/>
          <w:szCs w:val="21"/>
        </w:rPr>
        <w:t>监理工程师签发的工程开工通知明确的开工日期为准。</w:t>
      </w:r>
    </w:p>
    <w:p w:rsidR="00EB5C51" w:rsidRDefault="00D41E02">
      <w:pPr>
        <w:widowControl/>
        <w:spacing w:line="400" w:lineRule="exact"/>
        <w:ind w:firstLine="459"/>
        <w:jc w:val="left"/>
        <w:rPr>
          <w:rFonts w:ascii="宋体" w:hAnsi="宋体"/>
          <w:szCs w:val="21"/>
        </w:rPr>
      </w:pPr>
      <w:r>
        <w:rPr>
          <w:rFonts w:ascii="宋体" w:hAnsi="宋体"/>
          <w:szCs w:val="21"/>
        </w:rPr>
        <w:t>计划竣工日期：</w:t>
      </w:r>
      <w:r>
        <w:rPr>
          <w:rFonts w:ascii="宋体" w:hAnsi="宋体"/>
          <w:szCs w:val="21"/>
          <w:u w:val="single"/>
        </w:rPr>
        <w:t> </w:t>
      </w:r>
      <w:r>
        <w:rPr>
          <w:rFonts w:ascii="宋体" w:hAnsi="宋体"/>
          <w:szCs w:val="21"/>
        </w:rPr>
        <w:t>年</w:t>
      </w:r>
      <w:r>
        <w:rPr>
          <w:rFonts w:ascii="宋体" w:hAnsi="宋体"/>
          <w:szCs w:val="21"/>
          <w:u w:val="single"/>
        </w:rPr>
        <w:t> </w:t>
      </w:r>
      <w:r>
        <w:rPr>
          <w:rFonts w:ascii="宋体" w:hAnsi="宋体"/>
          <w:szCs w:val="21"/>
        </w:rPr>
        <w:t>月</w:t>
      </w:r>
      <w:r>
        <w:rPr>
          <w:rFonts w:ascii="宋体" w:hAnsi="宋体"/>
          <w:szCs w:val="21"/>
          <w:u w:val="single"/>
        </w:rPr>
        <w:t> </w:t>
      </w:r>
      <w:r>
        <w:rPr>
          <w:rFonts w:ascii="宋体" w:hAnsi="宋体"/>
          <w:szCs w:val="21"/>
        </w:rPr>
        <w:t>日</w:t>
      </w:r>
      <w:r>
        <w:rPr>
          <w:rFonts w:ascii="宋体" w:hAnsi="宋体" w:hint="eastAsia"/>
          <w:szCs w:val="21"/>
        </w:rPr>
        <w:t>，实际</w:t>
      </w:r>
      <w:r>
        <w:rPr>
          <w:rFonts w:ascii="宋体" w:hAnsi="宋体"/>
          <w:szCs w:val="21"/>
        </w:rPr>
        <w:t>竣工日期以工程竣工验收合格之日为准</w:t>
      </w:r>
    </w:p>
    <w:p w:rsidR="00EB5C51" w:rsidRDefault="00D41E02">
      <w:pPr>
        <w:widowControl/>
        <w:spacing w:line="400" w:lineRule="exact"/>
        <w:ind w:firstLine="459"/>
        <w:jc w:val="left"/>
        <w:rPr>
          <w:rFonts w:ascii="宋体" w:hAnsi="宋体"/>
          <w:szCs w:val="21"/>
        </w:rPr>
      </w:pPr>
      <w:r>
        <w:rPr>
          <w:rFonts w:ascii="宋体" w:hAnsi="宋体" w:hint="eastAsia"/>
          <w:szCs w:val="21"/>
        </w:rPr>
        <w:t>合同</w:t>
      </w:r>
      <w:r>
        <w:rPr>
          <w:rFonts w:ascii="宋体" w:hAnsi="宋体"/>
          <w:szCs w:val="21"/>
        </w:rPr>
        <w:t>工期：</w:t>
      </w:r>
      <w:r>
        <w:rPr>
          <w:rFonts w:ascii="宋体" w:hAnsi="宋体" w:hint="eastAsia"/>
          <w:szCs w:val="21"/>
          <w:u w:val="single"/>
        </w:rPr>
        <w:t xml:space="preserve">      </w:t>
      </w:r>
      <w:r>
        <w:rPr>
          <w:rFonts w:ascii="宋体" w:hAnsi="宋体" w:hint="eastAsia"/>
          <w:szCs w:val="21"/>
        </w:rPr>
        <w:t>日历</w:t>
      </w:r>
      <w:r>
        <w:rPr>
          <w:rFonts w:ascii="宋体" w:hAnsi="宋体"/>
          <w:szCs w:val="21"/>
        </w:rPr>
        <w:t>天</w:t>
      </w:r>
      <w:r>
        <w:rPr>
          <w:rFonts w:ascii="宋体" w:hAnsi="宋体" w:hint="eastAsia"/>
          <w:szCs w:val="21"/>
        </w:rPr>
        <w:t>，实际工期的计算方式为：以监理工程师</w:t>
      </w:r>
      <w:r>
        <w:rPr>
          <w:rFonts w:ascii="宋体" w:hAnsi="宋体"/>
          <w:szCs w:val="21"/>
        </w:rPr>
        <w:t>签发的工程开工通知明确的开工日期</w:t>
      </w:r>
      <w:r>
        <w:rPr>
          <w:rFonts w:ascii="宋体" w:hAnsi="宋体" w:hint="eastAsia"/>
          <w:szCs w:val="21"/>
        </w:rPr>
        <w:t>起至工程通过发包人组织的竣工验收合格之日止，如因发包人原因无法进行竣工验收的，实际工期计算方式为：以监理工程师</w:t>
      </w:r>
      <w:r>
        <w:rPr>
          <w:rFonts w:ascii="宋体" w:hAnsi="宋体"/>
          <w:szCs w:val="21"/>
        </w:rPr>
        <w:t>签发的工程开工通知明确的开工日期</w:t>
      </w:r>
      <w:r>
        <w:rPr>
          <w:rFonts w:ascii="宋体" w:hAnsi="宋体" w:hint="eastAsia"/>
          <w:szCs w:val="21"/>
        </w:rPr>
        <w:t>起至工程通过发包人组织的完工验收合格之日止。</w:t>
      </w:r>
    </w:p>
    <w:p w:rsidR="00EB5C51" w:rsidRDefault="00D41E02">
      <w:pPr>
        <w:widowControl/>
        <w:spacing w:line="400" w:lineRule="exact"/>
        <w:jc w:val="left"/>
        <w:rPr>
          <w:rFonts w:ascii="宋体" w:hAnsi="宋体"/>
          <w:szCs w:val="21"/>
        </w:rPr>
      </w:pPr>
      <w:bookmarkStart w:id="600" w:name="_Toc351203483"/>
      <w:r>
        <w:rPr>
          <w:rFonts w:ascii="宋体" w:hAnsi="宋体"/>
          <w:szCs w:val="21"/>
        </w:rPr>
        <w:t>三、质量标准</w:t>
      </w:r>
      <w:bookmarkEnd w:id="600"/>
    </w:p>
    <w:p w:rsidR="00EB5C51" w:rsidRDefault="00D41E02">
      <w:pPr>
        <w:widowControl/>
        <w:spacing w:line="400" w:lineRule="exact"/>
        <w:ind w:firstLine="459"/>
        <w:jc w:val="left"/>
        <w:rPr>
          <w:rFonts w:ascii="宋体" w:hAnsi="宋体"/>
          <w:szCs w:val="21"/>
        </w:rPr>
      </w:pPr>
      <w:r>
        <w:rPr>
          <w:rFonts w:ascii="宋体" w:hAnsi="宋体"/>
          <w:szCs w:val="21"/>
        </w:rPr>
        <w:t>工程质量</w:t>
      </w:r>
      <w:r>
        <w:rPr>
          <w:rFonts w:ascii="宋体" w:hAnsi="宋体" w:hint="eastAsia"/>
          <w:szCs w:val="21"/>
        </w:rPr>
        <w:t>达到国家现行相关施工质量验收规范和本工程设计文件的要求，并一次性验收合格。</w:t>
      </w:r>
    </w:p>
    <w:p w:rsidR="00EB5C51" w:rsidRDefault="00D41E02">
      <w:pPr>
        <w:widowControl/>
        <w:spacing w:line="400" w:lineRule="exact"/>
        <w:jc w:val="left"/>
        <w:rPr>
          <w:rFonts w:ascii="宋体" w:hAnsi="宋体"/>
          <w:bCs/>
          <w:szCs w:val="21"/>
        </w:rPr>
      </w:pPr>
      <w:bookmarkStart w:id="601" w:name="_Toc351203484"/>
      <w:r>
        <w:rPr>
          <w:rFonts w:ascii="宋体" w:hAnsi="宋体"/>
          <w:szCs w:val="21"/>
        </w:rPr>
        <w:t>四、签约合同价与合同价格形式</w:t>
      </w:r>
      <w:bookmarkEnd w:id="601"/>
      <w:r>
        <w:rPr>
          <w:rFonts w:ascii="宋体" w:hAnsi="宋体"/>
          <w:szCs w:val="21"/>
        </w:rPr>
        <w:tab/>
      </w:r>
    </w:p>
    <w:p w:rsidR="00EB5C51" w:rsidRDefault="00D41E02">
      <w:pPr>
        <w:widowControl/>
        <w:spacing w:line="400" w:lineRule="exact"/>
        <w:ind w:firstLineChars="200" w:firstLine="420"/>
        <w:jc w:val="left"/>
        <w:rPr>
          <w:rFonts w:ascii="宋体" w:hAnsi="宋体"/>
          <w:szCs w:val="21"/>
        </w:rPr>
      </w:pPr>
      <w:r>
        <w:rPr>
          <w:rFonts w:ascii="宋体" w:hAnsi="宋体"/>
          <w:szCs w:val="21"/>
        </w:rPr>
        <w:t>1.签约合同价</w:t>
      </w:r>
      <w:r>
        <w:rPr>
          <w:rFonts w:ascii="宋体" w:hAnsi="宋体" w:hint="eastAsia"/>
          <w:szCs w:val="21"/>
        </w:rPr>
        <w:t>（暂定）</w:t>
      </w:r>
      <w:r>
        <w:rPr>
          <w:rFonts w:ascii="宋体" w:hAnsi="宋体"/>
          <w:szCs w:val="21"/>
        </w:rPr>
        <w:t>为：</w:t>
      </w:r>
      <w:r>
        <w:rPr>
          <w:rFonts w:ascii="宋体" w:hAnsi="宋体" w:hint="eastAsia"/>
          <w:szCs w:val="21"/>
          <w:u w:val="single"/>
        </w:rPr>
        <w:t xml:space="preserve"> </w:t>
      </w:r>
      <w:r>
        <w:rPr>
          <w:rFonts w:ascii="宋体" w:hAnsi="宋体"/>
          <w:szCs w:val="21"/>
          <w:u w:val="single"/>
        </w:rPr>
        <w:t xml:space="preserve">             </w:t>
      </w:r>
    </w:p>
    <w:p w:rsidR="00EB5C51" w:rsidRDefault="00D41E02">
      <w:pPr>
        <w:widowControl/>
        <w:spacing w:line="400" w:lineRule="exact"/>
        <w:ind w:firstLineChars="250" w:firstLine="525"/>
        <w:jc w:val="left"/>
        <w:rPr>
          <w:rFonts w:ascii="宋体" w:hAnsi="宋体"/>
          <w:szCs w:val="21"/>
        </w:rPr>
      </w:pPr>
      <w:r>
        <w:rPr>
          <w:rFonts w:ascii="宋体" w:hAnsi="宋体"/>
          <w:szCs w:val="21"/>
        </w:rPr>
        <w:t>人民币（大写）(¥元)；</w:t>
      </w:r>
      <w:r>
        <w:rPr>
          <w:rFonts w:ascii="宋体" w:hAnsi="宋体" w:hint="eastAsia"/>
          <w:szCs w:val="21"/>
          <w:u w:val="single"/>
        </w:rPr>
        <w:t xml:space="preserve"> </w:t>
      </w:r>
      <w:r>
        <w:rPr>
          <w:rFonts w:ascii="宋体" w:hAnsi="宋体"/>
          <w:szCs w:val="21"/>
          <w:u w:val="single"/>
        </w:rPr>
        <w:t xml:space="preserve">             </w:t>
      </w:r>
    </w:p>
    <w:p w:rsidR="00EB5C51" w:rsidRDefault="00D41E02">
      <w:pPr>
        <w:widowControl/>
        <w:spacing w:line="400" w:lineRule="exact"/>
        <w:ind w:firstLineChars="200" w:firstLine="420"/>
        <w:jc w:val="left"/>
        <w:rPr>
          <w:rFonts w:ascii="宋体" w:hAnsi="宋体"/>
          <w:szCs w:val="21"/>
        </w:rPr>
      </w:pPr>
      <w:r>
        <w:rPr>
          <w:rFonts w:ascii="宋体" w:hAnsi="宋体"/>
          <w:szCs w:val="21"/>
        </w:rPr>
        <w:t>其中：</w:t>
      </w:r>
    </w:p>
    <w:p w:rsidR="00EB5C51" w:rsidRDefault="00D41E02">
      <w:pPr>
        <w:widowControl/>
        <w:spacing w:line="400" w:lineRule="exact"/>
        <w:ind w:firstLineChars="200" w:firstLine="420"/>
        <w:jc w:val="left"/>
        <w:rPr>
          <w:rFonts w:ascii="宋体" w:hAnsi="宋体"/>
          <w:szCs w:val="21"/>
        </w:rPr>
      </w:pPr>
      <w:r>
        <w:rPr>
          <w:rFonts w:ascii="宋体" w:hAnsi="宋体"/>
          <w:szCs w:val="21"/>
        </w:rPr>
        <w:t>（1）安全文明施工费：</w:t>
      </w:r>
      <w:r>
        <w:rPr>
          <w:rFonts w:ascii="宋体" w:hAnsi="宋体" w:hint="eastAsia"/>
          <w:szCs w:val="21"/>
          <w:u w:val="single"/>
        </w:rPr>
        <w:t xml:space="preserve"> </w:t>
      </w:r>
      <w:r>
        <w:rPr>
          <w:rFonts w:ascii="宋体" w:hAnsi="宋体"/>
          <w:szCs w:val="21"/>
          <w:u w:val="single"/>
        </w:rPr>
        <w:t xml:space="preserve">             </w:t>
      </w:r>
    </w:p>
    <w:p w:rsidR="00EB5C51" w:rsidRDefault="00D41E02">
      <w:pPr>
        <w:widowControl/>
        <w:spacing w:line="400" w:lineRule="exact"/>
        <w:ind w:firstLineChars="200" w:firstLine="420"/>
        <w:jc w:val="left"/>
        <w:rPr>
          <w:rFonts w:ascii="宋体" w:hAnsi="宋体"/>
          <w:szCs w:val="21"/>
        </w:rPr>
      </w:pPr>
      <w:r>
        <w:rPr>
          <w:rFonts w:ascii="宋体" w:hAnsi="宋体"/>
          <w:szCs w:val="21"/>
        </w:rPr>
        <w:t>人民币（大写）(¥元)；</w:t>
      </w:r>
      <w:r>
        <w:rPr>
          <w:rFonts w:ascii="宋体" w:hAnsi="宋体" w:hint="eastAsia"/>
          <w:szCs w:val="21"/>
          <w:u w:val="single"/>
        </w:rPr>
        <w:t xml:space="preserve"> </w:t>
      </w:r>
      <w:r>
        <w:rPr>
          <w:rFonts w:ascii="宋体" w:hAnsi="宋体"/>
          <w:szCs w:val="21"/>
          <w:u w:val="single"/>
        </w:rPr>
        <w:t xml:space="preserve">             </w:t>
      </w:r>
    </w:p>
    <w:p w:rsidR="00EB5C51" w:rsidRDefault="00D41E02">
      <w:pPr>
        <w:widowControl/>
        <w:spacing w:line="400" w:lineRule="exact"/>
        <w:ind w:firstLineChars="200" w:firstLine="420"/>
        <w:jc w:val="left"/>
        <w:rPr>
          <w:rFonts w:ascii="宋体" w:hAnsi="宋体"/>
          <w:szCs w:val="21"/>
        </w:rPr>
      </w:pPr>
      <w:r>
        <w:rPr>
          <w:rFonts w:ascii="宋体" w:hAnsi="宋体"/>
          <w:szCs w:val="21"/>
        </w:rPr>
        <w:t>（2）材料和工程设备暂估价金额：</w:t>
      </w:r>
    </w:p>
    <w:p w:rsidR="00EB5C51" w:rsidRDefault="00D41E02">
      <w:pPr>
        <w:widowControl/>
        <w:spacing w:line="400" w:lineRule="exact"/>
        <w:ind w:firstLineChars="450" w:firstLine="945"/>
        <w:jc w:val="left"/>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p>
    <w:p w:rsidR="00EB5C51" w:rsidRDefault="00D41E02">
      <w:pPr>
        <w:widowControl/>
        <w:spacing w:line="400" w:lineRule="exact"/>
        <w:ind w:firstLineChars="200" w:firstLine="420"/>
        <w:jc w:val="left"/>
        <w:rPr>
          <w:rFonts w:ascii="宋体" w:hAnsi="宋体"/>
          <w:szCs w:val="21"/>
        </w:rPr>
      </w:pPr>
      <w:r>
        <w:rPr>
          <w:rFonts w:ascii="宋体" w:hAnsi="宋体"/>
          <w:szCs w:val="21"/>
        </w:rPr>
        <w:t>（3）专业工程暂估价金额：</w:t>
      </w:r>
    </w:p>
    <w:p w:rsidR="00EB5C51" w:rsidRDefault="00D41E02">
      <w:pPr>
        <w:widowControl/>
        <w:spacing w:line="400" w:lineRule="exact"/>
        <w:ind w:firstLineChars="450" w:firstLine="945"/>
        <w:jc w:val="left"/>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p>
    <w:p w:rsidR="00EB5C51" w:rsidRDefault="00D41E02">
      <w:pPr>
        <w:widowControl/>
        <w:spacing w:line="400" w:lineRule="exact"/>
        <w:ind w:firstLineChars="200" w:firstLine="420"/>
        <w:jc w:val="left"/>
        <w:rPr>
          <w:rFonts w:ascii="宋体" w:hAnsi="宋体"/>
          <w:szCs w:val="21"/>
        </w:rPr>
      </w:pPr>
      <w:r>
        <w:rPr>
          <w:rFonts w:ascii="宋体" w:hAnsi="宋体"/>
          <w:szCs w:val="21"/>
        </w:rPr>
        <w:t>（4）暂列金额：</w:t>
      </w:r>
    </w:p>
    <w:p w:rsidR="00EB5C51" w:rsidRDefault="00D41E02">
      <w:pPr>
        <w:widowControl/>
        <w:spacing w:line="400" w:lineRule="exact"/>
        <w:ind w:firstLineChars="450" w:firstLine="945"/>
        <w:jc w:val="left"/>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p>
    <w:p w:rsidR="00EB5C51" w:rsidRDefault="00D41E02">
      <w:pPr>
        <w:widowControl/>
        <w:numPr>
          <w:ilvl w:val="0"/>
          <w:numId w:val="3"/>
        </w:numPr>
        <w:spacing w:line="400" w:lineRule="exact"/>
        <w:ind w:firstLineChars="200" w:firstLine="420"/>
        <w:jc w:val="left"/>
        <w:rPr>
          <w:rFonts w:ascii="宋体" w:hAnsi="宋体"/>
          <w:szCs w:val="21"/>
        </w:rPr>
      </w:pPr>
      <w:r>
        <w:rPr>
          <w:rFonts w:ascii="宋体" w:hAnsi="宋体"/>
          <w:szCs w:val="21"/>
        </w:rPr>
        <w:t>合同价格形式：</w:t>
      </w:r>
      <w:r>
        <w:rPr>
          <w:rFonts w:ascii="宋体" w:hAnsi="宋体" w:hint="eastAsia"/>
          <w:szCs w:val="21"/>
        </w:rPr>
        <w:sym w:font="Wingdings 2" w:char="0052"/>
      </w:r>
      <w:r>
        <w:rPr>
          <w:rFonts w:ascii="宋体" w:hAnsi="宋体" w:hint="eastAsia"/>
          <w:szCs w:val="21"/>
        </w:rPr>
        <w:t>固定</w:t>
      </w:r>
      <w:r>
        <w:rPr>
          <w:rFonts w:ascii="宋体" w:hAnsi="宋体"/>
          <w:szCs w:val="21"/>
        </w:rPr>
        <w:t>单价</w:t>
      </w:r>
      <w:r>
        <w:rPr>
          <w:rFonts w:ascii="宋体" w:hAnsi="宋体" w:hint="eastAsia"/>
          <w:szCs w:val="21"/>
        </w:rPr>
        <w:t xml:space="preserve">  □固定</w:t>
      </w:r>
      <w:r>
        <w:rPr>
          <w:rFonts w:ascii="宋体" w:hAnsi="宋体"/>
          <w:szCs w:val="21"/>
        </w:rPr>
        <w:t>总价</w:t>
      </w:r>
    </w:p>
    <w:p w:rsidR="00EB5C51" w:rsidRDefault="00D41E02">
      <w:pPr>
        <w:widowControl/>
        <w:numPr>
          <w:ilvl w:val="0"/>
          <w:numId w:val="3"/>
        </w:numPr>
        <w:spacing w:line="400" w:lineRule="exact"/>
        <w:ind w:firstLineChars="200" w:firstLine="420"/>
        <w:jc w:val="left"/>
        <w:rPr>
          <w:rFonts w:ascii="宋体" w:hAnsi="宋体"/>
          <w:szCs w:val="21"/>
        </w:rPr>
      </w:pPr>
      <w:r>
        <w:rPr>
          <w:rFonts w:ascii="宋体" w:hAnsi="宋体" w:hint="eastAsia"/>
          <w:szCs w:val="21"/>
        </w:rPr>
        <w:t>合同最终价款按照专用合同条款规定的计价方式、结算原则及结算审计等确定的金额为准。</w:t>
      </w:r>
    </w:p>
    <w:p w:rsidR="00EB5C51" w:rsidRDefault="00D41E02">
      <w:pPr>
        <w:widowControl/>
        <w:autoSpaceDE w:val="0"/>
        <w:autoSpaceDN w:val="0"/>
        <w:adjustRightInd w:val="0"/>
        <w:spacing w:line="400" w:lineRule="exact"/>
        <w:outlineLvl w:val="3"/>
        <w:rPr>
          <w:rFonts w:ascii="宋体" w:hAnsi="宋体"/>
          <w:szCs w:val="21"/>
        </w:rPr>
      </w:pPr>
      <w:bookmarkStart w:id="602" w:name="_Toc351203485"/>
      <w:r>
        <w:rPr>
          <w:rFonts w:ascii="宋体" w:hAnsi="宋体"/>
          <w:szCs w:val="21"/>
        </w:rPr>
        <w:t>五、</w:t>
      </w:r>
      <w:bookmarkEnd w:id="602"/>
      <w:r>
        <w:rPr>
          <w:rFonts w:ascii="宋体" w:hAnsi="宋体"/>
          <w:szCs w:val="21"/>
        </w:rPr>
        <w:t>项目经理</w:t>
      </w:r>
    </w:p>
    <w:p w:rsidR="00EB5C51" w:rsidRDefault="00D41E02">
      <w:pPr>
        <w:widowControl/>
        <w:spacing w:line="400" w:lineRule="exact"/>
        <w:ind w:firstLineChars="200" w:firstLine="420"/>
        <w:jc w:val="left"/>
        <w:rPr>
          <w:rFonts w:ascii="宋体" w:hAnsi="宋体"/>
          <w:szCs w:val="21"/>
        </w:rPr>
      </w:pPr>
      <w:r>
        <w:rPr>
          <w:rFonts w:ascii="宋体" w:hAnsi="宋体"/>
          <w:szCs w:val="21"/>
        </w:rPr>
        <w:t>承包人项目经理：</w:t>
      </w:r>
      <w:r>
        <w:rPr>
          <w:rFonts w:ascii="宋体" w:hAnsi="宋体" w:hint="eastAsia"/>
          <w:szCs w:val="21"/>
          <w:u w:val="single"/>
        </w:rPr>
        <w:t xml:space="preserve">        </w:t>
      </w:r>
      <w:r>
        <w:rPr>
          <w:rFonts w:ascii="宋体" w:hAnsi="宋体"/>
          <w:szCs w:val="21"/>
        </w:rPr>
        <w:t>。</w:t>
      </w:r>
    </w:p>
    <w:p w:rsidR="00EB5C51" w:rsidRDefault="00D41E02">
      <w:pPr>
        <w:widowControl/>
        <w:autoSpaceDE w:val="0"/>
        <w:autoSpaceDN w:val="0"/>
        <w:adjustRightInd w:val="0"/>
        <w:spacing w:line="400" w:lineRule="exact"/>
        <w:outlineLvl w:val="3"/>
        <w:rPr>
          <w:rFonts w:ascii="宋体" w:hAnsi="宋体"/>
          <w:szCs w:val="21"/>
        </w:rPr>
      </w:pPr>
      <w:bookmarkStart w:id="603" w:name="_Toc351203486"/>
      <w:r>
        <w:rPr>
          <w:rFonts w:ascii="宋体" w:hAnsi="宋体"/>
          <w:szCs w:val="21"/>
        </w:rPr>
        <w:t>六、合同文件构成</w:t>
      </w:r>
      <w:bookmarkEnd w:id="603"/>
    </w:p>
    <w:p w:rsidR="00EB5C51" w:rsidRDefault="00D41E02">
      <w:pPr>
        <w:widowControl/>
        <w:autoSpaceDE w:val="0"/>
        <w:autoSpaceDN w:val="0"/>
        <w:adjustRightInd w:val="0"/>
        <w:spacing w:line="400" w:lineRule="exact"/>
        <w:ind w:firstLineChars="200" w:firstLine="420"/>
        <w:jc w:val="left"/>
        <w:rPr>
          <w:rFonts w:ascii="宋体" w:hAnsi="宋体"/>
          <w:szCs w:val="21"/>
        </w:rPr>
      </w:pPr>
      <w:bookmarkStart w:id="604" w:name="_Toc351203487"/>
      <w:r>
        <w:rPr>
          <w:rFonts w:ascii="宋体" w:hAnsi="宋体"/>
          <w:szCs w:val="21"/>
        </w:rPr>
        <w:t>（1）</w:t>
      </w:r>
      <w:r>
        <w:rPr>
          <w:rFonts w:ascii="宋体" w:hAnsi="宋体" w:hint="eastAsia"/>
          <w:szCs w:val="21"/>
        </w:rPr>
        <w:t>合同</w:t>
      </w:r>
      <w:r>
        <w:rPr>
          <w:rFonts w:ascii="宋体" w:hAnsi="宋体"/>
          <w:szCs w:val="21"/>
        </w:rPr>
        <w:t>协议书；</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（2）中</w:t>
      </w:r>
      <w:r>
        <w:rPr>
          <w:rFonts w:ascii="宋体" w:hAnsi="宋体" w:hint="eastAsia"/>
          <w:szCs w:val="21"/>
        </w:rPr>
        <w:t>选</w:t>
      </w:r>
      <w:r>
        <w:rPr>
          <w:rFonts w:ascii="宋体" w:hAnsi="宋体"/>
          <w:szCs w:val="21"/>
        </w:rPr>
        <w:t xml:space="preserve">通知书；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比选申请</w:t>
      </w:r>
      <w:r>
        <w:rPr>
          <w:rFonts w:ascii="宋体" w:hAnsi="宋体"/>
          <w:szCs w:val="21"/>
        </w:rPr>
        <w:t xml:space="preserve">函及其附录；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（4）专用合同条款及其附件；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（5）通用合同条款；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（6）</w:t>
      </w:r>
      <w:r>
        <w:rPr>
          <w:rFonts w:ascii="宋体" w:hAnsi="宋体" w:hint="eastAsia"/>
          <w:szCs w:val="21"/>
        </w:rPr>
        <w:t>比选文件</w:t>
      </w:r>
      <w:r>
        <w:rPr>
          <w:rFonts w:ascii="宋体" w:hAnsi="宋体"/>
          <w:szCs w:val="21"/>
        </w:rPr>
        <w:t>；</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比选申请文件</w:t>
      </w:r>
      <w:r>
        <w:rPr>
          <w:rFonts w:ascii="宋体" w:hAnsi="宋体"/>
          <w:szCs w:val="21"/>
        </w:rPr>
        <w:t>；</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（8）技术标准和要求；</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w:t>
      </w:r>
      <w:r>
        <w:rPr>
          <w:rFonts w:ascii="宋体" w:hAnsi="宋体"/>
          <w:szCs w:val="21"/>
        </w:rPr>
        <w:t>图纸；</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w:t>
      </w:r>
      <w:r>
        <w:rPr>
          <w:rFonts w:ascii="宋体" w:hAnsi="宋体"/>
          <w:szCs w:val="21"/>
        </w:rPr>
        <w:t>已标价工程量清单</w:t>
      </w:r>
      <w:r>
        <w:rPr>
          <w:rFonts w:ascii="宋体" w:hAnsi="宋体" w:hint="eastAsia"/>
          <w:szCs w:val="21"/>
        </w:rPr>
        <w:t>；</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w:t>
      </w:r>
      <w:r>
        <w:rPr>
          <w:rFonts w:ascii="宋体" w:hAnsi="宋体"/>
          <w:szCs w:val="21"/>
        </w:rPr>
        <w:t>其他合同文件。</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12</w:t>
      </w:r>
      <w:r>
        <w:rPr>
          <w:rFonts w:ascii="宋体" w:hAnsi="宋体" w:hint="eastAsia"/>
          <w:szCs w:val="21"/>
        </w:rPr>
        <w:t>）</w:t>
      </w:r>
      <w:r>
        <w:rPr>
          <w:rFonts w:ascii="宋体" w:hAnsi="宋体"/>
          <w:szCs w:val="21"/>
        </w:rPr>
        <w:t>在合同订立及履行过程中形成的与合同有关的文件。</w:t>
      </w:r>
    </w:p>
    <w:p w:rsidR="00EB5C51" w:rsidRDefault="00D41E02">
      <w:pPr>
        <w:widowControl/>
        <w:autoSpaceDE w:val="0"/>
        <w:autoSpaceDN w:val="0"/>
        <w:adjustRightInd w:val="0"/>
        <w:spacing w:line="400" w:lineRule="exact"/>
        <w:ind w:firstLineChars="300" w:firstLine="630"/>
        <w:outlineLvl w:val="3"/>
        <w:rPr>
          <w:rFonts w:ascii="宋体" w:hAnsi="宋体"/>
          <w:szCs w:val="21"/>
        </w:rPr>
      </w:pPr>
      <w:r>
        <w:rPr>
          <w:rFonts w:ascii="宋体" w:hAnsi="宋体"/>
          <w:szCs w:val="21"/>
        </w:rPr>
        <w:t>七、承诺</w:t>
      </w:r>
      <w:bookmarkEnd w:id="604"/>
    </w:p>
    <w:p w:rsidR="00EB5C51" w:rsidRDefault="00D41E02">
      <w:pPr>
        <w:widowControl/>
        <w:spacing w:line="400" w:lineRule="exact"/>
        <w:ind w:firstLineChars="200" w:firstLine="420"/>
        <w:jc w:val="left"/>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rsidR="00EB5C51" w:rsidRDefault="00D41E02">
      <w:pPr>
        <w:widowControl/>
        <w:spacing w:line="400" w:lineRule="exact"/>
        <w:ind w:firstLineChars="200" w:firstLine="420"/>
        <w:jc w:val="left"/>
        <w:rPr>
          <w:rFonts w:ascii="宋体" w:hAnsi="宋体"/>
          <w:bCs/>
          <w:szCs w:val="21"/>
        </w:rPr>
      </w:pPr>
      <w:r>
        <w:rPr>
          <w:rFonts w:ascii="宋体" w:hAnsi="宋体"/>
          <w:bCs/>
          <w:szCs w:val="21"/>
        </w:rPr>
        <w:t>2.承包人承诺按照法律规定及合同约定组织完成工程施工，确保工程质量和安全，不转包及违法分包，并在缺陷责任期及保修期内承担</w:t>
      </w:r>
      <w:r>
        <w:rPr>
          <w:rFonts w:ascii="宋体" w:hAnsi="宋体" w:hint="eastAsia"/>
          <w:bCs/>
          <w:szCs w:val="21"/>
        </w:rPr>
        <w:t>缺陷修复及质量保修的</w:t>
      </w:r>
      <w:r>
        <w:rPr>
          <w:rFonts w:ascii="宋体" w:hAnsi="宋体"/>
          <w:bCs/>
          <w:szCs w:val="21"/>
        </w:rPr>
        <w:t>责任。</w:t>
      </w:r>
    </w:p>
    <w:p w:rsidR="00EB5C51" w:rsidRDefault="00D41E02">
      <w:pPr>
        <w:widowControl/>
        <w:spacing w:line="400" w:lineRule="exact"/>
        <w:ind w:firstLineChars="200" w:firstLine="420"/>
        <w:jc w:val="left"/>
        <w:rPr>
          <w:rFonts w:ascii="宋体" w:hAnsi="宋体"/>
          <w:bCs/>
          <w:szCs w:val="21"/>
        </w:rPr>
      </w:pPr>
      <w:r>
        <w:rPr>
          <w:rFonts w:ascii="宋体" w:hAnsi="宋体"/>
          <w:bCs/>
          <w:szCs w:val="21"/>
        </w:rPr>
        <w:t>3.发包人和承包人通过招投标形式签订合同的，双方理解并</w:t>
      </w:r>
      <w:r>
        <w:rPr>
          <w:rFonts w:ascii="宋体" w:hAnsi="宋体" w:hint="eastAsia"/>
          <w:bCs/>
          <w:szCs w:val="21"/>
        </w:rPr>
        <w:t>承诺</w:t>
      </w:r>
      <w:r>
        <w:rPr>
          <w:rFonts w:ascii="宋体" w:hAnsi="宋体"/>
          <w:bCs/>
          <w:szCs w:val="21"/>
        </w:rPr>
        <w:t>不再就同一工程另行签订与合同实质性内容相背离的协议。</w:t>
      </w:r>
    </w:p>
    <w:p w:rsidR="00EB5C51" w:rsidRDefault="00D41E02">
      <w:pPr>
        <w:widowControl/>
        <w:spacing w:line="400" w:lineRule="exact"/>
        <w:jc w:val="left"/>
        <w:rPr>
          <w:rFonts w:ascii="宋体" w:hAnsi="宋体"/>
          <w:bCs/>
          <w:szCs w:val="21"/>
        </w:rPr>
      </w:pPr>
      <w:bookmarkStart w:id="605" w:name="_Toc351203488"/>
      <w:r>
        <w:rPr>
          <w:rFonts w:ascii="宋体" w:hAnsi="宋体"/>
          <w:b/>
          <w:szCs w:val="21"/>
        </w:rPr>
        <w:t>八、词语含义</w:t>
      </w:r>
      <w:bookmarkEnd w:id="605"/>
    </w:p>
    <w:p w:rsidR="00EB5C51" w:rsidRDefault="00D41E02">
      <w:pPr>
        <w:widowControl/>
        <w:spacing w:line="400" w:lineRule="exact"/>
        <w:ind w:firstLineChars="200" w:firstLine="420"/>
        <w:jc w:val="left"/>
        <w:rPr>
          <w:rFonts w:ascii="宋体" w:hAnsi="宋体"/>
          <w:bCs/>
          <w:szCs w:val="21"/>
        </w:rPr>
      </w:pPr>
      <w:r>
        <w:rPr>
          <w:rFonts w:ascii="宋体" w:hAnsi="宋体"/>
          <w:bCs/>
          <w:szCs w:val="21"/>
        </w:rPr>
        <w:t>本协议书中词语含义与第二部分通用合同条款中赋予的含义相同。</w:t>
      </w:r>
    </w:p>
    <w:p w:rsidR="00EB5C51" w:rsidRDefault="00D41E02">
      <w:pPr>
        <w:widowControl/>
        <w:autoSpaceDE w:val="0"/>
        <w:autoSpaceDN w:val="0"/>
        <w:adjustRightInd w:val="0"/>
        <w:spacing w:line="400" w:lineRule="exact"/>
        <w:outlineLvl w:val="3"/>
        <w:rPr>
          <w:rFonts w:ascii="宋体" w:hAnsi="宋体"/>
          <w:b/>
          <w:szCs w:val="21"/>
        </w:rPr>
      </w:pPr>
      <w:bookmarkStart w:id="606" w:name="_Toc351203489"/>
      <w:r>
        <w:rPr>
          <w:rFonts w:ascii="宋体" w:hAnsi="宋体"/>
          <w:b/>
          <w:szCs w:val="21"/>
        </w:rPr>
        <w:t>九、签订时间</w:t>
      </w:r>
      <w:bookmarkEnd w:id="606"/>
    </w:p>
    <w:p w:rsidR="00EB5C51" w:rsidRDefault="00D41E02">
      <w:pPr>
        <w:widowControl/>
        <w:spacing w:line="400" w:lineRule="exact"/>
        <w:ind w:firstLineChars="200" w:firstLine="420"/>
        <w:jc w:val="left"/>
        <w:rPr>
          <w:rFonts w:ascii="宋体" w:hAnsi="宋体"/>
          <w:bCs/>
          <w:szCs w:val="21"/>
        </w:rPr>
      </w:pPr>
      <w:r>
        <w:rPr>
          <w:rFonts w:ascii="宋体" w:hAnsi="宋体"/>
          <w:bCs/>
          <w:szCs w:val="21"/>
        </w:rPr>
        <w:t>本合同于</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年</w:t>
      </w:r>
      <w:r>
        <w:rPr>
          <w:rFonts w:ascii="宋体" w:hAnsi="宋体" w:hint="eastAsia"/>
          <w:bCs/>
          <w:szCs w:val="21"/>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月</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日签订。</w:t>
      </w:r>
    </w:p>
    <w:p w:rsidR="00EB5C51" w:rsidRDefault="00D41E02">
      <w:pPr>
        <w:widowControl/>
        <w:autoSpaceDE w:val="0"/>
        <w:autoSpaceDN w:val="0"/>
        <w:adjustRightInd w:val="0"/>
        <w:spacing w:line="400" w:lineRule="exact"/>
        <w:outlineLvl w:val="3"/>
        <w:rPr>
          <w:rFonts w:ascii="宋体" w:hAnsi="宋体"/>
          <w:b/>
          <w:szCs w:val="21"/>
        </w:rPr>
      </w:pPr>
      <w:bookmarkStart w:id="607" w:name="_Toc351203490"/>
      <w:r>
        <w:rPr>
          <w:rFonts w:ascii="宋体" w:hAnsi="宋体"/>
          <w:b/>
          <w:szCs w:val="21"/>
        </w:rPr>
        <w:t>十、签订地点</w:t>
      </w:r>
      <w:bookmarkEnd w:id="607"/>
    </w:p>
    <w:p w:rsidR="00EB5C51" w:rsidRDefault="00D41E02">
      <w:pPr>
        <w:widowControl/>
        <w:spacing w:line="400" w:lineRule="exact"/>
        <w:ind w:firstLineChars="200" w:firstLine="420"/>
        <w:jc w:val="left"/>
        <w:rPr>
          <w:rFonts w:ascii="宋体" w:hAnsi="宋体"/>
          <w:bCs/>
          <w:szCs w:val="21"/>
        </w:rPr>
      </w:pPr>
      <w:r>
        <w:rPr>
          <w:rFonts w:ascii="宋体" w:hAnsi="宋体"/>
          <w:bCs/>
          <w:szCs w:val="21"/>
        </w:rPr>
        <w:t>本合同在</w:t>
      </w:r>
      <w:r>
        <w:rPr>
          <w:rFonts w:ascii="宋体" w:hAnsi="宋体" w:hint="eastAsia"/>
          <w:bCs/>
          <w:szCs w:val="21"/>
          <w:u w:val="single"/>
        </w:rPr>
        <w:t>水土高新园</w:t>
      </w:r>
      <w:r>
        <w:rPr>
          <w:rFonts w:ascii="宋体" w:hAnsi="宋体"/>
          <w:bCs/>
          <w:szCs w:val="21"/>
        </w:rPr>
        <w:t>签订。</w:t>
      </w:r>
    </w:p>
    <w:p w:rsidR="00EB5C51" w:rsidRDefault="00D41E02">
      <w:pPr>
        <w:widowControl/>
        <w:autoSpaceDE w:val="0"/>
        <w:autoSpaceDN w:val="0"/>
        <w:adjustRightInd w:val="0"/>
        <w:spacing w:line="400" w:lineRule="exact"/>
        <w:outlineLvl w:val="3"/>
        <w:rPr>
          <w:rFonts w:ascii="宋体" w:hAnsi="宋体"/>
          <w:b/>
          <w:szCs w:val="21"/>
        </w:rPr>
      </w:pPr>
      <w:bookmarkStart w:id="608" w:name="_Toc351203491"/>
      <w:r>
        <w:rPr>
          <w:rFonts w:ascii="宋体" w:hAnsi="宋体"/>
          <w:b/>
          <w:szCs w:val="21"/>
        </w:rPr>
        <w:t>十一、补充协议</w:t>
      </w:r>
      <w:bookmarkEnd w:id="608"/>
    </w:p>
    <w:p w:rsidR="00EB5C51" w:rsidRDefault="00D41E02">
      <w:pPr>
        <w:widowControl/>
        <w:spacing w:line="400" w:lineRule="exact"/>
        <w:ind w:firstLineChars="200" w:firstLine="420"/>
        <w:jc w:val="left"/>
        <w:rPr>
          <w:rFonts w:ascii="宋体" w:hAnsi="宋体"/>
          <w:b/>
          <w:bCs/>
          <w:szCs w:val="21"/>
        </w:rPr>
      </w:pPr>
      <w:r>
        <w:rPr>
          <w:rFonts w:ascii="宋体" w:hAnsi="宋体"/>
          <w:bCs/>
          <w:szCs w:val="21"/>
        </w:rPr>
        <w:t>合同未尽事宜，合同当事人</w:t>
      </w:r>
      <w:r>
        <w:rPr>
          <w:rFonts w:ascii="宋体" w:hAnsi="宋体" w:hint="eastAsia"/>
          <w:bCs/>
          <w:szCs w:val="21"/>
        </w:rPr>
        <w:t>可</w:t>
      </w:r>
      <w:r>
        <w:rPr>
          <w:rFonts w:ascii="宋体" w:hAnsi="宋体"/>
          <w:bCs/>
          <w:szCs w:val="21"/>
        </w:rPr>
        <w:t>另行签订补充协议</w:t>
      </w:r>
      <w:r>
        <w:rPr>
          <w:rFonts w:ascii="宋体" w:hAnsi="宋体" w:hint="eastAsia"/>
          <w:bCs/>
          <w:szCs w:val="21"/>
        </w:rPr>
        <w:t>，</w:t>
      </w:r>
      <w:r>
        <w:rPr>
          <w:rFonts w:ascii="宋体" w:hAnsi="宋体"/>
          <w:bCs/>
          <w:szCs w:val="21"/>
        </w:rPr>
        <w:t>补充协议是合同的组成部分。</w:t>
      </w:r>
    </w:p>
    <w:p w:rsidR="00EB5C51" w:rsidRDefault="00D41E02">
      <w:pPr>
        <w:widowControl/>
        <w:autoSpaceDE w:val="0"/>
        <w:autoSpaceDN w:val="0"/>
        <w:adjustRightInd w:val="0"/>
        <w:spacing w:line="400" w:lineRule="exact"/>
        <w:outlineLvl w:val="3"/>
        <w:rPr>
          <w:rFonts w:ascii="宋体" w:hAnsi="宋体"/>
          <w:b/>
          <w:szCs w:val="21"/>
        </w:rPr>
      </w:pPr>
      <w:bookmarkStart w:id="609" w:name="_Toc351203492"/>
      <w:r>
        <w:rPr>
          <w:rFonts w:ascii="宋体" w:hAnsi="宋体"/>
          <w:b/>
          <w:szCs w:val="21"/>
        </w:rPr>
        <w:t>十二、合同生效</w:t>
      </w:r>
      <w:bookmarkEnd w:id="609"/>
    </w:p>
    <w:p w:rsidR="00EB5C51" w:rsidRDefault="00D41E02">
      <w:pPr>
        <w:widowControl/>
        <w:spacing w:line="400" w:lineRule="exact"/>
        <w:ind w:firstLineChars="200" w:firstLine="420"/>
        <w:jc w:val="left"/>
        <w:rPr>
          <w:rFonts w:ascii="宋体" w:hAnsi="宋体"/>
          <w:bCs/>
          <w:szCs w:val="21"/>
        </w:rPr>
      </w:pPr>
      <w:r>
        <w:rPr>
          <w:rFonts w:ascii="宋体" w:hAnsi="宋体" w:hint="eastAsia"/>
          <w:bCs/>
          <w:szCs w:val="21"/>
        </w:rPr>
        <w:t>本合同自双方签字盖章之日起生效</w:t>
      </w:r>
      <w:r>
        <w:rPr>
          <w:rFonts w:ascii="宋体" w:hAnsi="宋体"/>
          <w:bCs/>
          <w:szCs w:val="21"/>
        </w:rPr>
        <w:t>。</w:t>
      </w:r>
    </w:p>
    <w:p w:rsidR="00EB5C51" w:rsidRDefault="00D41E02">
      <w:pPr>
        <w:widowControl/>
        <w:autoSpaceDE w:val="0"/>
        <w:autoSpaceDN w:val="0"/>
        <w:adjustRightInd w:val="0"/>
        <w:spacing w:line="400" w:lineRule="exact"/>
        <w:outlineLvl w:val="3"/>
        <w:rPr>
          <w:rFonts w:ascii="宋体" w:hAnsi="宋体"/>
          <w:b/>
          <w:szCs w:val="21"/>
        </w:rPr>
      </w:pPr>
      <w:bookmarkStart w:id="610" w:name="_Toc351203493"/>
      <w:r>
        <w:rPr>
          <w:rFonts w:ascii="宋体" w:hAnsi="宋体"/>
          <w:b/>
          <w:szCs w:val="21"/>
        </w:rPr>
        <w:t>十三、合同份数</w:t>
      </w:r>
      <w:bookmarkEnd w:id="610"/>
    </w:p>
    <w:p w:rsidR="00EB5C51" w:rsidRDefault="00D41E02">
      <w:pPr>
        <w:widowControl/>
        <w:spacing w:line="400" w:lineRule="exact"/>
        <w:ind w:firstLineChars="200" w:firstLine="420"/>
        <w:jc w:val="left"/>
        <w:rPr>
          <w:rFonts w:ascii="宋体" w:hAnsi="宋体"/>
          <w:bCs/>
          <w:szCs w:val="21"/>
        </w:rPr>
      </w:pPr>
      <w:r>
        <w:rPr>
          <w:rFonts w:ascii="宋体" w:hAnsi="宋体"/>
          <w:bCs/>
          <w:szCs w:val="21"/>
        </w:rPr>
        <w:t>本合同一式10份，</w:t>
      </w:r>
      <w:r>
        <w:rPr>
          <w:rFonts w:ascii="宋体" w:hAnsi="宋体" w:hint="eastAsia"/>
          <w:szCs w:val="21"/>
        </w:rPr>
        <w:t>正本2份</w:t>
      </w:r>
      <w:r>
        <w:rPr>
          <w:rFonts w:ascii="宋体" w:hAnsi="宋体"/>
          <w:szCs w:val="21"/>
        </w:rPr>
        <w:t>，</w:t>
      </w:r>
      <w:r>
        <w:rPr>
          <w:rFonts w:ascii="宋体" w:hAnsi="宋体" w:hint="eastAsia"/>
          <w:szCs w:val="21"/>
        </w:rPr>
        <w:t>副本</w:t>
      </w:r>
      <w:r>
        <w:rPr>
          <w:rFonts w:ascii="宋体" w:hAnsi="宋体"/>
          <w:szCs w:val="21"/>
        </w:rPr>
        <w:t>8</w:t>
      </w:r>
      <w:r>
        <w:rPr>
          <w:rFonts w:ascii="宋体" w:hAnsi="宋体" w:hint="eastAsia"/>
          <w:szCs w:val="21"/>
        </w:rPr>
        <w:t>份，合同双方各执 1份正本，发包人执6份副本，承包人执</w:t>
      </w:r>
      <w:r>
        <w:rPr>
          <w:rFonts w:ascii="宋体" w:hAnsi="宋体"/>
          <w:szCs w:val="21"/>
        </w:rPr>
        <w:t>2</w:t>
      </w:r>
      <w:r>
        <w:rPr>
          <w:rFonts w:ascii="宋体" w:hAnsi="宋体" w:hint="eastAsia"/>
          <w:szCs w:val="21"/>
        </w:rPr>
        <w:t>份副本，</w:t>
      </w:r>
      <w:r>
        <w:rPr>
          <w:rFonts w:ascii="宋体" w:hAnsi="宋体"/>
          <w:bCs/>
          <w:szCs w:val="21"/>
        </w:rPr>
        <w:t>均具有同等法律效力，</w:t>
      </w:r>
      <w:r>
        <w:rPr>
          <w:rFonts w:ascii="宋体" w:hAnsi="宋体" w:hint="eastAsia"/>
          <w:bCs/>
          <w:szCs w:val="21"/>
        </w:rPr>
        <w:t>当正本</w:t>
      </w:r>
      <w:r>
        <w:rPr>
          <w:rFonts w:ascii="宋体" w:hAnsi="宋体"/>
          <w:bCs/>
          <w:szCs w:val="21"/>
        </w:rPr>
        <w:t>与副本不一致时，以正本为准。</w:t>
      </w:r>
    </w:p>
    <w:p w:rsidR="00EB5C51" w:rsidRDefault="00EB5C51">
      <w:pPr>
        <w:widowControl/>
        <w:spacing w:line="400" w:lineRule="exact"/>
        <w:ind w:firstLineChars="200" w:firstLine="420"/>
        <w:jc w:val="left"/>
        <w:rPr>
          <w:rFonts w:ascii="宋体" w:hAnsi="宋体"/>
          <w:bCs/>
          <w:szCs w:val="21"/>
        </w:rPr>
      </w:pPr>
    </w:p>
    <w:p w:rsidR="00EB5C51" w:rsidRDefault="00EB5C51">
      <w:pPr>
        <w:widowControl/>
        <w:spacing w:line="400" w:lineRule="exact"/>
        <w:jc w:val="left"/>
        <w:rPr>
          <w:rFonts w:ascii="宋体" w:hAnsi="宋体"/>
          <w:bCs/>
          <w:szCs w:val="21"/>
        </w:rPr>
      </w:pPr>
    </w:p>
    <w:p w:rsidR="00EB5C51" w:rsidRDefault="00D41E02">
      <w:pPr>
        <w:widowControl/>
        <w:spacing w:line="400" w:lineRule="exact"/>
        <w:jc w:val="left"/>
        <w:rPr>
          <w:rFonts w:ascii="宋体" w:hAnsi="宋体"/>
          <w:szCs w:val="21"/>
        </w:rPr>
      </w:pPr>
      <w:r>
        <w:rPr>
          <w:rFonts w:ascii="宋体" w:hAnsi="宋体"/>
          <w:szCs w:val="21"/>
        </w:rPr>
        <w:t>发包人</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(公章)            承包人</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(公章)</w:t>
      </w:r>
    </w:p>
    <w:p w:rsidR="00EB5C51" w:rsidRDefault="00EB5C51">
      <w:pPr>
        <w:widowControl/>
        <w:spacing w:line="400" w:lineRule="exact"/>
        <w:jc w:val="left"/>
        <w:rPr>
          <w:rFonts w:ascii="宋体" w:hAnsi="宋体"/>
          <w:szCs w:val="21"/>
          <w:u w:val="single"/>
        </w:rPr>
      </w:pPr>
    </w:p>
    <w:p w:rsidR="00EB5C51" w:rsidRDefault="00D41E02">
      <w:pPr>
        <w:widowControl/>
        <w:spacing w:line="400" w:lineRule="exact"/>
        <w:jc w:val="lef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法定代表人或其委托代理人：</w:t>
      </w:r>
      <w:r>
        <w:rPr>
          <w:rFonts w:ascii="宋体" w:hAnsi="宋体" w:hint="eastAsia"/>
          <w:szCs w:val="21"/>
          <w:u w:val="single"/>
        </w:rPr>
        <w:t xml:space="preserve"> </w:t>
      </w:r>
      <w:r>
        <w:rPr>
          <w:rFonts w:ascii="宋体" w:hAnsi="宋体"/>
          <w:szCs w:val="21"/>
          <w:u w:val="single"/>
        </w:rPr>
        <w:t xml:space="preserve">             </w:t>
      </w:r>
    </w:p>
    <w:p w:rsidR="00EB5C51" w:rsidRDefault="00D41E02">
      <w:pPr>
        <w:widowControl/>
        <w:spacing w:line="400" w:lineRule="exact"/>
        <w:jc w:val="left"/>
        <w:rPr>
          <w:rFonts w:ascii="宋体" w:hAnsi="宋体"/>
          <w:szCs w:val="21"/>
        </w:rPr>
      </w:pPr>
      <w:r>
        <w:rPr>
          <w:rFonts w:ascii="宋体" w:hAnsi="宋体" w:hint="eastAsia"/>
          <w:szCs w:val="21"/>
        </w:rPr>
        <w:t>（签字）                                    （签字）</w:t>
      </w:r>
    </w:p>
    <w:p w:rsidR="00EB5C51" w:rsidRDefault="00EB5C51">
      <w:pPr>
        <w:widowControl/>
        <w:spacing w:line="400" w:lineRule="exact"/>
        <w:jc w:val="left"/>
        <w:rPr>
          <w:rFonts w:ascii="宋体" w:hAnsi="宋体"/>
          <w:szCs w:val="21"/>
          <w:u w:val="single"/>
        </w:rPr>
      </w:pPr>
    </w:p>
    <w:p w:rsidR="00EB5C51" w:rsidRDefault="00D41E02">
      <w:pPr>
        <w:widowControl/>
        <w:tabs>
          <w:tab w:val="left" w:pos="4410"/>
        </w:tabs>
        <w:spacing w:line="400" w:lineRule="exact"/>
        <w:jc w:val="left"/>
        <w:rPr>
          <w:rFonts w:ascii="宋体" w:hAnsi="宋体"/>
          <w:szCs w:val="21"/>
        </w:rPr>
      </w:pPr>
      <w:r>
        <w:rPr>
          <w:rFonts w:ascii="宋体" w:hAnsi="宋体" w:hint="eastAsia"/>
          <w:szCs w:val="21"/>
        </w:rPr>
        <w:t>组织机构代码：</w:t>
      </w:r>
      <w:r>
        <w:rPr>
          <w:rFonts w:ascii="宋体" w:hAnsi="宋体"/>
          <w:szCs w:val="21"/>
          <w:u w:val="single"/>
        </w:rPr>
        <w:t xml:space="preserve">      </w:t>
      </w:r>
      <w:r>
        <w:rPr>
          <w:rFonts w:ascii="宋体" w:hAnsi="宋体" w:hint="eastAsia"/>
          <w:szCs w:val="21"/>
        </w:rPr>
        <w:t xml:space="preserve">                组织机构代码：</w:t>
      </w:r>
      <w:r>
        <w:rPr>
          <w:rFonts w:ascii="宋体" w:hAnsi="宋体"/>
          <w:szCs w:val="21"/>
          <w:u w:val="single"/>
        </w:rPr>
        <w:t xml:space="preserve">  </w:t>
      </w:r>
    </w:p>
    <w:p w:rsidR="00EB5C51" w:rsidRDefault="00D41E02">
      <w:pPr>
        <w:widowControl/>
        <w:spacing w:line="400" w:lineRule="exact"/>
        <w:jc w:val="left"/>
        <w:rPr>
          <w:rFonts w:ascii="宋体" w:hAnsi="宋体"/>
          <w:szCs w:val="21"/>
        </w:rPr>
      </w:pPr>
      <w:r>
        <w:rPr>
          <w:rFonts w:ascii="宋体" w:hAnsi="宋体"/>
          <w:szCs w:val="21"/>
        </w:rPr>
        <w:t>地  址：</w:t>
      </w:r>
      <w:r>
        <w:rPr>
          <w:rFonts w:ascii="宋体" w:hAnsi="宋体"/>
          <w:szCs w:val="21"/>
          <w:u w:val="single"/>
        </w:rPr>
        <w:t xml:space="preserve">             </w:t>
      </w:r>
      <w:r>
        <w:rPr>
          <w:rFonts w:ascii="宋体" w:hAnsi="宋体"/>
          <w:szCs w:val="21"/>
        </w:rPr>
        <w:t xml:space="preserve">       地  址：</w:t>
      </w:r>
      <w:r>
        <w:rPr>
          <w:rFonts w:ascii="宋体" w:hAnsi="宋体"/>
          <w:szCs w:val="21"/>
          <w:u w:val="single"/>
        </w:rPr>
        <w:t xml:space="preserve"> </w:t>
      </w:r>
    </w:p>
    <w:p w:rsidR="00EB5C51" w:rsidRDefault="00D41E02">
      <w:pPr>
        <w:widowControl/>
        <w:spacing w:line="400" w:lineRule="exact"/>
        <w:jc w:val="left"/>
        <w:rPr>
          <w:rFonts w:ascii="宋体" w:hAnsi="宋体"/>
          <w:szCs w:val="21"/>
        </w:rPr>
      </w:pPr>
      <w:r>
        <w:rPr>
          <w:rFonts w:ascii="宋体" w:hAnsi="宋体"/>
          <w:szCs w:val="21"/>
        </w:rPr>
        <w:t>邮政编码：</w:t>
      </w:r>
      <w:r>
        <w:rPr>
          <w:rFonts w:ascii="宋体" w:hAnsi="宋体"/>
          <w:szCs w:val="21"/>
          <w:u w:val="single"/>
        </w:rPr>
        <w:t xml:space="preserve">              </w:t>
      </w:r>
      <w:r>
        <w:rPr>
          <w:rFonts w:ascii="宋体" w:hAnsi="宋体"/>
          <w:szCs w:val="21"/>
        </w:rPr>
        <w:t xml:space="preserve">      邮政编码：</w:t>
      </w:r>
      <w:r>
        <w:rPr>
          <w:rFonts w:ascii="宋体" w:hAnsi="宋体"/>
          <w:szCs w:val="21"/>
          <w:u w:val="single"/>
        </w:rPr>
        <w:t xml:space="preserve">   </w:t>
      </w:r>
    </w:p>
    <w:p w:rsidR="00EB5C51" w:rsidRDefault="00D41E02">
      <w:pPr>
        <w:widowControl/>
        <w:spacing w:line="400" w:lineRule="exact"/>
        <w:jc w:val="left"/>
        <w:rPr>
          <w:rFonts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 xml:space="preserve">        法定代表人：</w:t>
      </w:r>
      <w:r>
        <w:rPr>
          <w:rFonts w:ascii="宋体" w:hAnsi="宋体"/>
          <w:szCs w:val="21"/>
          <w:u w:val="single"/>
        </w:rPr>
        <w:t></w:t>
      </w:r>
    </w:p>
    <w:p w:rsidR="00EB5C51" w:rsidRDefault="00D41E02">
      <w:pPr>
        <w:widowControl/>
        <w:spacing w:line="400" w:lineRule="exact"/>
        <w:jc w:val="left"/>
        <w:rPr>
          <w:rFonts w:ascii="宋体" w:hAnsi="宋体"/>
          <w:szCs w:val="21"/>
        </w:rPr>
      </w:pPr>
      <w:r>
        <w:rPr>
          <w:rFonts w:ascii="宋体" w:hAnsi="宋体" w:hint="eastAsia"/>
          <w:szCs w:val="21"/>
        </w:rPr>
        <w:t>经办人</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经办人</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p>
    <w:p w:rsidR="00EB5C51" w:rsidRDefault="00D41E02">
      <w:pPr>
        <w:widowControl/>
        <w:spacing w:line="400" w:lineRule="exact"/>
        <w:jc w:val="left"/>
        <w:rPr>
          <w:rFonts w:ascii="宋体" w:hAnsi="宋体"/>
          <w:szCs w:val="21"/>
        </w:rPr>
      </w:pPr>
      <w:r>
        <w:rPr>
          <w:rFonts w:ascii="宋体" w:hAnsi="宋体"/>
          <w:szCs w:val="21"/>
        </w:rPr>
        <w:t>电  话：</w:t>
      </w:r>
      <w:r>
        <w:rPr>
          <w:rFonts w:ascii="宋体" w:hAnsi="宋体"/>
          <w:szCs w:val="21"/>
          <w:u w:val="single"/>
        </w:rPr>
        <w:t xml:space="preserve">           </w:t>
      </w:r>
      <w:r>
        <w:rPr>
          <w:rFonts w:ascii="宋体" w:hAnsi="宋体"/>
          <w:szCs w:val="21"/>
        </w:rPr>
        <w:t xml:space="preserve">       电  话：</w:t>
      </w:r>
      <w:r>
        <w:rPr>
          <w:rFonts w:ascii="宋体" w:hAnsi="宋体"/>
          <w:szCs w:val="21"/>
          <w:u w:val="single"/>
        </w:rPr>
        <w:t></w:t>
      </w:r>
    </w:p>
    <w:p w:rsidR="00EB5C51" w:rsidRDefault="00D41E02">
      <w:pPr>
        <w:widowControl/>
        <w:spacing w:line="400" w:lineRule="exact"/>
        <w:jc w:val="left"/>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 xml:space="preserve">        传  真：</w:t>
      </w:r>
      <w:r>
        <w:rPr>
          <w:rFonts w:ascii="宋体" w:hAnsi="宋体"/>
          <w:szCs w:val="21"/>
          <w:u w:val="single"/>
        </w:rPr>
        <w:t xml:space="preserve">   </w:t>
      </w:r>
    </w:p>
    <w:p w:rsidR="00EB5C51" w:rsidRDefault="00D41E02">
      <w:pPr>
        <w:widowControl/>
        <w:spacing w:line="400" w:lineRule="exact"/>
        <w:jc w:val="left"/>
        <w:rPr>
          <w:rFonts w:ascii="宋体" w:hAnsi="宋体"/>
          <w:szCs w:val="21"/>
        </w:rPr>
      </w:pPr>
      <w:r>
        <w:rPr>
          <w:rFonts w:ascii="宋体" w:hAnsi="宋体"/>
          <w:szCs w:val="21"/>
        </w:rPr>
        <w:t>电子信箱：</w:t>
      </w:r>
      <w:r>
        <w:rPr>
          <w:rFonts w:ascii="宋体" w:hAnsi="宋体" w:hint="eastAsia"/>
          <w:szCs w:val="21"/>
        </w:rPr>
        <w:t xml:space="preserve"> </w:t>
      </w:r>
      <w:r>
        <w:rPr>
          <w:rFonts w:ascii="宋体" w:hAnsi="宋体"/>
          <w:szCs w:val="21"/>
        </w:rPr>
        <w:t xml:space="preserve">                              电子信箱：</w:t>
      </w:r>
      <w:r>
        <w:rPr>
          <w:rFonts w:ascii="宋体" w:hAnsi="宋体"/>
          <w:szCs w:val="21"/>
          <w:u w:val="single"/>
        </w:rPr>
        <w:t xml:space="preserve">   </w:t>
      </w:r>
    </w:p>
    <w:p w:rsidR="00EB5C51" w:rsidRDefault="00D41E02">
      <w:pPr>
        <w:widowControl/>
        <w:spacing w:line="400" w:lineRule="exact"/>
        <w:jc w:val="left"/>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开户银行：</w:t>
      </w:r>
      <w:r>
        <w:rPr>
          <w:rFonts w:ascii="宋体" w:hAnsi="宋体"/>
          <w:szCs w:val="21"/>
          <w:u w:val="single"/>
        </w:rPr>
        <w:t xml:space="preserve">   </w:t>
      </w:r>
    </w:p>
    <w:p w:rsidR="00EB5C51" w:rsidRDefault="00D41E02">
      <w:pPr>
        <w:widowControl/>
        <w:spacing w:line="400" w:lineRule="exact"/>
        <w:jc w:val="left"/>
        <w:rPr>
          <w:rFonts w:ascii="宋体" w:hAnsi="宋体"/>
          <w:szCs w:val="21"/>
          <w:u w:val="single"/>
        </w:rPr>
      </w:pPr>
      <w:r>
        <w:rPr>
          <w:rFonts w:ascii="宋体" w:hAnsi="宋体"/>
          <w:szCs w:val="21"/>
        </w:rPr>
        <w:t>账  号：</w:t>
      </w:r>
      <w:r>
        <w:rPr>
          <w:rFonts w:ascii="宋体" w:hAnsi="宋体"/>
          <w:szCs w:val="21"/>
          <w:u w:val="single"/>
        </w:rPr>
        <w:t xml:space="preserve">          </w:t>
      </w:r>
      <w:r>
        <w:rPr>
          <w:rFonts w:ascii="宋体" w:hAnsi="宋体"/>
          <w:szCs w:val="21"/>
        </w:rPr>
        <w:t xml:space="preserve">           账 号：</w:t>
      </w:r>
      <w:r>
        <w:rPr>
          <w:rFonts w:ascii="宋体" w:hAnsi="宋体"/>
          <w:szCs w:val="21"/>
          <w:u w:val="single"/>
        </w:rPr>
        <w:t></w:t>
      </w: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D41E02">
      <w:pPr>
        <w:pStyle w:val="3"/>
        <w:jc w:val="center"/>
        <w:rPr>
          <w:rFonts w:ascii="宋体" w:hAnsi="宋体"/>
          <w:bCs w:val="0"/>
          <w:sz w:val="21"/>
          <w:szCs w:val="21"/>
        </w:rPr>
      </w:pPr>
      <w:bookmarkStart w:id="611" w:name="_Toc2903"/>
      <w:bookmarkStart w:id="612" w:name="_Toc532377179"/>
      <w:bookmarkStart w:id="613" w:name="_Toc529388289"/>
      <w:bookmarkStart w:id="614" w:name="_Toc532375586"/>
      <w:bookmarkEnd w:id="593"/>
      <w:bookmarkEnd w:id="594"/>
      <w:bookmarkEnd w:id="595"/>
      <w:bookmarkEnd w:id="596"/>
      <w:r>
        <w:rPr>
          <w:rFonts w:ascii="宋体" w:hAnsi="宋体" w:hint="eastAsia"/>
          <w:sz w:val="44"/>
          <w:szCs w:val="44"/>
        </w:rPr>
        <w:t>第二部分 通用合同条款</w:t>
      </w:r>
      <w:bookmarkEnd w:id="611"/>
      <w:bookmarkEnd w:id="612"/>
      <w:bookmarkEnd w:id="613"/>
      <w:bookmarkEnd w:id="614"/>
    </w:p>
    <w:p w:rsidR="00EB5C51" w:rsidRDefault="00D41E02">
      <w:pPr>
        <w:widowControl/>
        <w:adjustRightInd w:val="0"/>
        <w:snapToGrid w:val="0"/>
        <w:spacing w:line="400" w:lineRule="exact"/>
        <w:ind w:firstLineChars="200" w:firstLine="562"/>
        <w:jc w:val="left"/>
        <w:rPr>
          <w:rFonts w:ascii="宋体" w:hAnsi="宋体"/>
          <w:kern w:val="0"/>
          <w:szCs w:val="21"/>
        </w:rPr>
      </w:pPr>
      <w:bookmarkStart w:id="615" w:name="_Toc351203495"/>
      <w:bookmarkStart w:id="616" w:name="_Toc532375587"/>
      <w:bookmarkStart w:id="617" w:name="_Toc532377180"/>
      <w:r>
        <w:rPr>
          <w:rFonts w:ascii="宋体" w:hAnsi="宋体" w:hint="eastAsia"/>
          <w:b/>
          <w:kern w:val="0"/>
          <w:sz w:val="28"/>
          <w:szCs w:val="28"/>
        </w:rPr>
        <w:t>通用合同条款采用中华人民共和国住房和城乡建设部与国家工商行政管理总局联合制定的《建设工程施工合同》（</w:t>
      </w:r>
      <w:r>
        <w:rPr>
          <w:rFonts w:ascii="宋体" w:hAnsi="宋体"/>
          <w:b/>
          <w:kern w:val="0"/>
          <w:sz w:val="28"/>
          <w:szCs w:val="28"/>
        </w:rPr>
        <w:t>GF-2017-0201）示范文本第二章《通用合同条款》。</w:t>
      </w:r>
    </w:p>
    <w:p w:rsidR="00EB5C51" w:rsidRDefault="00EB5C51">
      <w:pPr>
        <w:pStyle w:val="a0"/>
        <w:rPr>
          <w:rFonts w:ascii="宋体" w:hAnsi="宋体"/>
        </w:rPr>
      </w:pPr>
      <w:bookmarkStart w:id="618" w:name="_Toc303538974"/>
      <w:bookmarkStart w:id="619" w:name="_Toc303538976"/>
      <w:bookmarkStart w:id="620" w:name="_Toc303538975"/>
      <w:bookmarkStart w:id="621" w:name="_Toc303538973"/>
      <w:bookmarkStart w:id="622" w:name="_Toc303538972"/>
      <w:bookmarkEnd w:id="615"/>
      <w:bookmarkEnd w:id="616"/>
      <w:bookmarkEnd w:id="617"/>
      <w:bookmarkEnd w:id="618"/>
      <w:bookmarkEnd w:id="619"/>
      <w:bookmarkEnd w:id="620"/>
      <w:bookmarkEnd w:id="621"/>
      <w:bookmarkEnd w:id="622"/>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D41E02">
      <w:pPr>
        <w:pStyle w:val="3"/>
        <w:jc w:val="center"/>
        <w:rPr>
          <w:rFonts w:ascii="宋体" w:hAnsi="宋体"/>
          <w:sz w:val="44"/>
          <w:szCs w:val="44"/>
        </w:rPr>
      </w:pPr>
      <w:bookmarkStart w:id="623" w:name="_Toc25765"/>
      <w:bookmarkEnd w:id="589"/>
      <w:bookmarkEnd w:id="590"/>
      <w:bookmarkEnd w:id="591"/>
      <w:bookmarkEnd w:id="597"/>
      <w:r>
        <w:rPr>
          <w:rFonts w:ascii="宋体" w:hAnsi="宋体" w:hint="eastAsia"/>
          <w:sz w:val="44"/>
          <w:szCs w:val="44"/>
        </w:rPr>
        <w:t>第三部分 专用合同条款</w:t>
      </w:r>
      <w:bookmarkEnd w:id="623"/>
    </w:p>
    <w:p w:rsidR="00EB5C51" w:rsidRDefault="00D41E02">
      <w:pPr>
        <w:widowControl/>
        <w:autoSpaceDE w:val="0"/>
        <w:autoSpaceDN w:val="0"/>
        <w:adjustRightInd w:val="0"/>
        <w:spacing w:line="400" w:lineRule="exact"/>
        <w:outlineLvl w:val="3"/>
        <w:rPr>
          <w:rFonts w:ascii="宋体" w:hAnsi="宋体"/>
          <w:b/>
          <w:szCs w:val="21"/>
        </w:rPr>
      </w:pPr>
      <w:r>
        <w:rPr>
          <w:rFonts w:ascii="宋体" w:hAnsi="宋体"/>
          <w:b/>
          <w:szCs w:val="21"/>
        </w:rPr>
        <w:t>1. 一般约定</w:t>
      </w:r>
    </w:p>
    <w:p w:rsidR="00EB5C51" w:rsidRDefault="00D41E02">
      <w:pPr>
        <w:widowControl/>
        <w:spacing w:line="400" w:lineRule="exact"/>
        <w:ind w:firstLineChars="200" w:firstLine="420"/>
        <w:jc w:val="left"/>
        <w:rPr>
          <w:rFonts w:ascii="宋体" w:hAnsi="宋体"/>
          <w:szCs w:val="21"/>
        </w:rPr>
      </w:pPr>
      <w:r>
        <w:rPr>
          <w:rFonts w:ascii="宋体" w:hAnsi="宋体"/>
          <w:szCs w:val="21"/>
        </w:rPr>
        <w:t>1.1 词语定义</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1.1.1合同</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1.1.1.10其他合同文件包括：</w:t>
      </w:r>
      <w:r>
        <w:rPr>
          <w:rFonts w:ascii="宋体" w:hAnsi="宋体" w:hint="eastAsia"/>
          <w:kern w:val="0"/>
          <w:szCs w:val="21"/>
        </w:rPr>
        <w:t>会议纪要、备忘录、登记表等</w:t>
      </w:r>
      <w:r>
        <w:rPr>
          <w:rFonts w:ascii="宋体" w:hAnsi="宋体"/>
          <w:kern w:val="0"/>
          <w:szCs w:val="21"/>
        </w:rPr>
        <w:t>与工程施工有关的具有合同约束力的文件或书面协议。</w:t>
      </w:r>
    </w:p>
    <w:p w:rsidR="00EB5C51" w:rsidRDefault="00D41E02">
      <w:pPr>
        <w:widowControl/>
        <w:spacing w:line="400" w:lineRule="exact"/>
        <w:ind w:firstLineChars="200" w:firstLine="420"/>
        <w:jc w:val="left"/>
        <w:rPr>
          <w:rFonts w:ascii="宋体" w:hAnsi="宋体"/>
          <w:szCs w:val="21"/>
        </w:rPr>
      </w:pPr>
      <w:r>
        <w:rPr>
          <w:rFonts w:ascii="宋体" w:hAnsi="宋体"/>
          <w:szCs w:val="21"/>
        </w:rPr>
        <w:t>1.1.2 合同当事人及其他相关方</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1.1.2.2  发包人：</w:t>
      </w:r>
      <w:r>
        <w:rPr>
          <w:rFonts w:ascii="宋体" w:hAnsi="宋体" w:hint="eastAsia"/>
          <w:szCs w:val="21"/>
          <w:u w:val="single"/>
        </w:rPr>
        <w:t>重庆两江新区水土高新技术产业园</w:t>
      </w:r>
      <w:r>
        <w:rPr>
          <w:rFonts w:ascii="宋体" w:hAnsi="宋体"/>
          <w:szCs w:val="21"/>
          <w:u w:val="single"/>
        </w:rPr>
        <w:t>建设投资有限公司</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1.1.2.3  承包人：</w:t>
      </w:r>
      <w:r>
        <w:rPr>
          <w:rFonts w:ascii="宋体" w:hAnsi="宋体" w:hint="eastAsia"/>
          <w:szCs w:val="21"/>
          <w:u w:val="single"/>
        </w:rPr>
        <w:t xml:space="preserve">                </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1.1.2.4  监理人：</w:t>
      </w:r>
      <w:r>
        <w:rPr>
          <w:rFonts w:ascii="宋体" w:hAnsi="宋体"/>
          <w:szCs w:val="21"/>
          <w:u w:val="single"/>
        </w:rPr>
        <w:t xml:space="preserve"> 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1.1.2.5  设计人：</w:t>
      </w:r>
      <w:r>
        <w:rPr>
          <w:rFonts w:ascii="宋体" w:hAnsi="宋体"/>
          <w:szCs w:val="21"/>
          <w:u w:val="single"/>
        </w:rPr>
        <w:t xml:space="preserve">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其他相关方：</w:t>
      </w:r>
    </w:p>
    <w:p w:rsidR="00EB5C51" w:rsidRDefault="00D41E02">
      <w:pPr>
        <w:widowControl/>
        <w:spacing w:line="400" w:lineRule="exact"/>
        <w:ind w:firstLineChars="200" w:firstLine="420"/>
        <w:jc w:val="left"/>
        <w:rPr>
          <w:rFonts w:ascii="宋体" w:hAnsi="宋体"/>
          <w:szCs w:val="21"/>
          <w:u w:val="single"/>
        </w:rPr>
      </w:pPr>
      <w:r>
        <w:rPr>
          <w:rFonts w:ascii="宋体" w:hAnsi="宋体" w:hint="eastAsia"/>
          <w:szCs w:val="21"/>
        </w:rPr>
        <w:t>造价咨询机构：</w:t>
      </w:r>
      <w:r>
        <w:rPr>
          <w:rFonts w:ascii="宋体" w:hAnsi="宋体" w:hint="eastAsia"/>
          <w:szCs w:val="21"/>
          <w:u w:val="single"/>
        </w:rPr>
        <w:t>发包人聘请的对建设项目从投资立项到竣工交付使用各阶段经济管理活动的真实、</w:t>
      </w:r>
      <w:hyperlink r:id="rId16" w:tgtFrame="https://baike.baidu.com/item/%E5%BB%BA%E8%AE%BE%E9%A1%B9%E7%9B%AE%E8%B7%9F%E8%B8%AA%E5%AE%A1%E8%AE%A1/_blank" w:history="1">
        <w:r>
          <w:rPr>
            <w:rFonts w:ascii="宋体" w:hAnsi="宋体"/>
            <w:szCs w:val="21"/>
            <w:u w:val="single"/>
          </w:rPr>
          <w:t>合法</w:t>
        </w:r>
      </w:hyperlink>
      <w:r>
        <w:rPr>
          <w:rFonts w:ascii="宋体" w:hAnsi="宋体"/>
          <w:szCs w:val="21"/>
          <w:u w:val="single"/>
        </w:rPr>
        <w:t>、效益进行审查、监督、分析和评价</w:t>
      </w:r>
      <w:r>
        <w:rPr>
          <w:rFonts w:ascii="宋体" w:hAnsi="宋体" w:hint="eastAsia"/>
          <w:szCs w:val="21"/>
          <w:u w:val="single"/>
        </w:rPr>
        <w:t>的具有相关资质的社会中介机构</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审计行政机关：</w:t>
      </w:r>
      <w:r>
        <w:rPr>
          <w:rFonts w:ascii="宋体" w:hAnsi="宋体" w:hint="eastAsia"/>
          <w:szCs w:val="21"/>
          <w:u w:val="single"/>
        </w:rPr>
        <w:t>审计行政机关是指重庆两江新区审计局、两江</w:t>
      </w:r>
      <w:r>
        <w:rPr>
          <w:rFonts w:ascii="宋体" w:hAnsi="宋体"/>
          <w:szCs w:val="21"/>
          <w:u w:val="single"/>
        </w:rPr>
        <w:t>新区财政投资评审中心、</w:t>
      </w:r>
      <w:r>
        <w:rPr>
          <w:rFonts w:ascii="宋体" w:hAnsi="宋体" w:hint="eastAsia"/>
          <w:szCs w:val="21"/>
          <w:u w:val="single"/>
        </w:rPr>
        <w:t>重庆市审计局、中华人民共和国审计署</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1.1.3 工程和设备</w:t>
      </w:r>
    </w:p>
    <w:p w:rsidR="00EB5C51" w:rsidRDefault="00D41E02">
      <w:pPr>
        <w:widowControl/>
        <w:spacing w:line="400" w:lineRule="exact"/>
        <w:ind w:firstLineChars="200" w:firstLine="420"/>
        <w:jc w:val="left"/>
        <w:rPr>
          <w:rFonts w:ascii="宋体" w:hAnsi="宋体"/>
          <w:szCs w:val="21"/>
        </w:rPr>
      </w:pPr>
      <w:r>
        <w:rPr>
          <w:rFonts w:ascii="宋体" w:hAnsi="宋体"/>
          <w:szCs w:val="21"/>
        </w:rPr>
        <w:t>1.1.3.7 作为施工现场组成部分的其他场所包括：</w:t>
      </w:r>
      <w:r>
        <w:rPr>
          <w:rFonts w:ascii="宋体" w:hAnsi="宋体"/>
          <w:szCs w:val="21"/>
          <w:u w:val="single"/>
        </w:rPr>
        <w:t xml:space="preserve">                          </w:t>
      </w:r>
      <w:r>
        <w:rPr>
          <w:rFonts w:ascii="宋体" w:hAnsi="宋体"/>
          <w:szCs w:val="21"/>
        </w:rPr>
        <w:t>。</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1.1.3.9 永久占地包括：</w:t>
      </w:r>
      <w:r>
        <w:rPr>
          <w:rFonts w:ascii="宋体" w:hAnsi="宋体"/>
          <w:szCs w:val="21"/>
          <w:u w:val="single"/>
        </w:rPr>
        <w:t xml:space="preserve">                </w:t>
      </w:r>
      <w:r>
        <w:rPr>
          <w:rFonts w:ascii="宋体" w:hAnsi="宋体"/>
          <w:kern w:val="0"/>
          <w:szCs w:val="21"/>
        </w:rPr>
        <w:t>。</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1.1.3.10 临时占地包括：</w:t>
      </w:r>
      <w:r>
        <w:rPr>
          <w:rFonts w:ascii="宋体" w:hAnsi="宋体"/>
          <w:szCs w:val="21"/>
          <w:u w:val="single"/>
        </w:rPr>
        <w:t xml:space="preserve">               </w:t>
      </w:r>
      <w:r>
        <w:rPr>
          <w:rFonts w:ascii="宋体" w:hAnsi="宋体"/>
          <w:kern w:val="0"/>
          <w:szCs w:val="21"/>
        </w:rPr>
        <w:t>。</w:t>
      </w:r>
    </w:p>
    <w:p w:rsidR="00EB5C51" w:rsidRDefault="00D41E02">
      <w:pPr>
        <w:widowControl/>
        <w:spacing w:line="400" w:lineRule="exact"/>
        <w:ind w:firstLineChars="200" w:firstLine="420"/>
        <w:jc w:val="left"/>
        <w:rPr>
          <w:rFonts w:ascii="宋体" w:hAnsi="宋体"/>
          <w:kern w:val="0"/>
          <w:szCs w:val="21"/>
        </w:rPr>
      </w:pPr>
      <w:r>
        <w:rPr>
          <w:rFonts w:ascii="宋体" w:hAnsi="宋体" w:hint="eastAsia"/>
          <w:kern w:val="0"/>
          <w:szCs w:val="21"/>
        </w:rPr>
        <w:t>1.1.4  日期</w:t>
      </w:r>
    </w:p>
    <w:p w:rsidR="00EB5C51" w:rsidRDefault="00D41E02">
      <w:pPr>
        <w:widowControl/>
        <w:spacing w:line="400" w:lineRule="exact"/>
        <w:ind w:firstLineChars="200" w:firstLine="420"/>
        <w:jc w:val="left"/>
        <w:rPr>
          <w:rFonts w:ascii="宋体" w:hAnsi="宋体"/>
          <w:szCs w:val="21"/>
        </w:rPr>
      </w:pPr>
      <w:r>
        <w:rPr>
          <w:rFonts w:ascii="宋体" w:hAnsi="宋体" w:hint="eastAsia"/>
          <w:kern w:val="0"/>
          <w:szCs w:val="21"/>
        </w:rPr>
        <w:t>1.1.4.5 缺陷责任期：</w:t>
      </w:r>
      <w:r>
        <w:rPr>
          <w:rFonts w:ascii="宋体" w:hAnsi="宋体" w:hint="eastAsia"/>
          <w:szCs w:val="21"/>
          <w:u w:val="single"/>
        </w:rPr>
        <w:t xml:space="preserve"> 24个月（工程竣工验收合格之日起算）</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 xml:space="preserve">1.3法律 </w:t>
      </w:r>
    </w:p>
    <w:p w:rsidR="00EB5C51" w:rsidRDefault="00D41E02">
      <w:pPr>
        <w:widowControl/>
        <w:autoSpaceDE w:val="0"/>
        <w:autoSpaceDN w:val="0"/>
        <w:adjustRightInd w:val="0"/>
        <w:spacing w:line="400" w:lineRule="exact"/>
        <w:ind w:firstLineChars="198" w:firstLine="416"/>
        <w:jc w:val="left"/>
        <w:rPr>
          <w:rFonts w:ascii="宋体" w:hAnsi="宋体"/>
          <w:szCs w:val="21"/>
        </w:rPr>
      </w:pPr>
      <w:r>
        <w:rPr>
          <w:rFonts w:ascii="宋体" w:hAnsi="宋体" w:hint="eastAsia"/>
          <w:szCs w:val="21"/>
        </w:rPr>
        <w:t>中华人民共和国及重庆市现行的有关安全生产、文明施工、环境保护、质量检验、分户验收、荷载试验、竣工验收、商品砼推广、建筑节能、绿色建筑等法律法规、规章等规范性文件。</w:t>
      </w:r>
    </w:p>
    <w:p w:rsidR="00EB5C51" w:rsidRDefault="00D41E02">
      <w:pPr>
        <w:widowControl/>
        <w:spacing w:line="400" w:lineRule="exact"/>
        <w:ind w:firstLineChars="200" w:firstLine="420"/>
        <w:jc w:val="left"/>
        <w:rPr>
          <w:rFonts w:ascii="宋体" w:hAnsi="宋体"/>
          <w:szCs w:val="21"/>
        </w:rPr>
      </w:pPr>
      <w:r>
        <w:rPr>
          <w:rFonts w:ascii="宋体" w:hAnsi="宋体"/>
          <w:szCs w:val="21"/>
        </w:rPr>
        <w:t>1.4 标准和规范</w:t>
      </w:r>
    </w:p>
    <w:p w:rsidR="00EB5C51" w:rsidRDefault="00D41E02">
      <w:pPr>
        <w:widowControl/>
        <w:spacing w:line="400" w:lineRule="exact"/>
        <w:ind w:firstLineChars="200" w:firstLine="420"/>
        <w:jc w:val="left"/>
        <w:rPr>
          <w:rFonts w:ascii="宋体" w:hAnsi="宋体"/>
          <w:szCs w:val="21"/>
        </w:rPr>
      </w:pPr>
      <w:r>
        <w:rPr>
          <w:rFonts w:ascii="宋体" w:hAnsi="宋体"/>
          <w:szCs w:val="21"/>
        </w:rPr>
        <w:t>1.4.1适用于工程的标准规范包括：</w:t>
      </w:r>
      <w:r>
        <w:rPr>
          <w:rFonts w:ascii="宋体" w:hAnsi="宋体" w:hint="eastAsia"/>
          <w:szCs w:val="21"/>
        </w:rPr>
        <w:t>国家和地方工程建设强制性规范、工程设计、工程施工和工程验收规范</w:t>
      </w:r>
      <w:r>
        <w:rPr>
          <w:rFonts w:ascii="宋体" w:hAnsi="宋体"/>
          <w:szCs w:val="21"/>
        </w:rPr>
        <w:t>。</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1.4.2 发包人提供国外标准、规范的名称：</w:t>
      </w:r>
      <w:r>
        <w:rPr>
          <w:rFonts w:ascii="宋体" w:hAnsi="宋体" w:hint="eastAsia"/>
          <w:kern w:val="0"/>
          <w:szCs w:val="21"/>
          <w:u w:val="single"/>
        </w:rPr>
        <w:t>无</w:t>
      </w:r>
      <w:r>
        <w:rPr>
          <w:rFonts w:ascii="宋体" w:hAnsi="宋体"/>
          <w:kern w:val="0"/>
          <w:szCs w:val="21"/>
        </w:rPr>
        <w:t>；</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发包人提供国外标准、规范的份数：</w:t>
      </w:r>
      <w:r>
        <w:rPr>
          <w:rFonts w:ascii="宋体" w:hAnsi="宋体" w:hint="eastAsia"/>
          <w:kern w:val="0"/>
          <w:szCs w:val="21"/>
          <w:u w:val="single"/>
        </w:rPr>
        <w:t>无</w:t>
      </w:r>
      <w:r>
        <w:rPr>
          <w:rFonts w:ascii="宋体" w:hAnsi="宋体"/>
          <w:kern w:val="0"/>
          <w:szCs w:val="21"/>
        </w:rPr>
        <w:t>；</w:t>
      </w:r>
    </w:p>
    <w:p w:rsidR="00EB5C51" w:rsidRDefault="00D41E02">
      <w:pPr>
        <w:widowControl/>
        <w:spacing w:line="400" w:lineRule="exact"/>
        <w:ind w:firstLineChars="200" w:firstLine="420"/>
        <w:jc w:val="left"/>
        <w:rPr>
          <w:rFonts w:ascii="宋体" w:hAnsi="宋体"/>
          <w:szCs w:val="21"/>
        </w:rPr>
      </w:pPr>
      <w:r>
        <w:rPr>
          <w:rFonts w:ascii="宋体" w:hAnsi="宋体"/>
          <w:kern w:val="0"/>
          <w:szCs w:val="21"/>
        </w:rPr>
        <w:t>发包人提供国外标准、规范的名称：</w:t>
      </w:r>
      <w:r>
        <w:rPr>
          <w:rFonts w:ascii="宋体" w:hAnsi="宋体" w:hint="eastAsia"/>
          <w:kern w:val="0"/>
          <w:szCs w:val="21"/>
          <w:u w:val="single"/>
        </w:rPr>
        <w:t>无</w:t>
      </w:r>
      <w:r>
        <w:rPr>
          <w:rFonts w:ascii="宋体" w:hAnsi="宋体"/>
          <w:kern w:val="0"/>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1.4.3发包人对工程的技术标准和功能要求的特殊要求：</w:t>
      </w:r>
      <w:r>
        <w:rPr>
          <w:rFonts w:ascii="宋体" w:hAnsi="宋体" w:hint="eastAsia"/>
          <w:szCs w:val="21"/>
          <w:u w:val="single"/>
        </w:rPr>
        <w:t>按国家标准、行业标准、地方标准、企业标准之顺序，前一标准不存在的，依次适用后一标准</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1.5 合同文件的优先顺序</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szCs w:val="21"/>
        </w:rPr>
        <w:t>合同文件组成及优先顺序为：</w:t>
      </w:r>
    </w:p>
    <w:p w:rsidR="00EB5C51" w:rsidRDefault="00D41E02">
      <w:pPr>
        <w:widowControl/>
        <w:autoSpaceDE w:val="0"/>
        <w:autoSpaceDN w:val="0"/>
        <w:adjustRightInd w:val="0"/>
        <w:spacing w:line="400" w:lineRule="exact"/>
        <w:ind w:firstLineChars="150" w:firstLine="315"/>
        <w:jc w:val="left"/>
        <w:rPr>
          <w:rFonts w:ascii="宋体" w:hAnsi="宋体"/>
          <w:szCs w:val="21"/>
        </w:rPr>
      </w:pPr>
      <w:r>
        <w:rPr>
          <w:rFonts w:ascii="宋体" w:hAnsi="宋体"/>
          <w:szCs w:val="21"/>
        </w:rPr>
        <w:t>（1）</w:t>
      </w:r>
      <w:r>
        <w:rPr>
          <w:rFonts w:ascii="宋体" w:hAnsi="宋体" w:hint="eastAsia"/>
          <w:szCs w:val="21"/>
        </w:rPr>
        <w:t>合同</w:t>
      </w:r>
      <w:r>
        <w:rPr>
          <w:rFonts w:ascii="宋体" w:hAnsi="宋体"/>
          <w:szCs w:val="21"/>
        </w:rPr>
        <w:t>协议书；</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（2）中</w:t>
      </w:r>
      <w:r>
        <w:rPr>
          <w:rFonts w:ascii="宋体" w:hAnsi="宋体" w:hint="eastAsia"/>
          <w:szCs w:val="21"/>
        </w:rPr>
        <w:t>选</w:t>
      </w:r>
      <w:r>
        <w:rPr>
          <w:rFonts w:ascii="宋体" w:hAnsi="宋体"/>
          <w:szCs w:val="21"/>
        </w:rPr>
        <w:t xml:space="preserve">通知书；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比选申请</w:t>
      </w:r>
      <w:r>
        <w:rPr>
          <w:rFonts w:ascii="宋体" w:hAnsi="宋体"/>
          <w:szCs w:val="21"/>
        </w:rPr>
        <w:t xml:space="preserve">函及其附录；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（4）专用合同条款及其附件；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（5）通用合同条款； </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（6）</w:t>
      </w:r>
      <w:r>
        <w:rPr>
          <w:rFonts w:ascii="宋体" w:hAnsi="宋体" w:hint="eastAsia"/>
          <w:szCs w:val="21"/>
        </w:rPr>
        <w:t>比选文件</w:t>
      </w:r>
      <w:r>
        <w:rPr>
          <w:rFonts w:ascii="宋体" w:hAnsi="宋体"/>
          <w:szCs w:val="21"/>
        </w:rPr>
        <w:t>；</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比选申请文件</w:t>
      </w:r>
      <w:r>
        <w:rPr>
          <w:rFonts w:ascii="宋体" w:hAnsi="宋体"/>
          <w:szCs w:val="21"/>
        </w:rPr>
        <w:t>；</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（8）技术标准和要求；</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w:t>
      </w:r>
      <w:r>
        <w:rPr>
          <w:rFonts w:ascii="宋体" w:hAnsi="宋体"/>
          <w:szCs w:val="21"/>
        </w:rPr>
        <w:t>图纸；</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w:t>
      </w:r>
      <w:r>
        <w:rPr>
          <w:rFonts w:ascii="宋体" w:hAnsi="宋体"/>
          <w:szCs w:val="21"/>
        </w:rPr>
        <w:t>已标价工程量清单</w:t>
      </w:r>
      <w:r>
        <w:rPr>
          <w:rFonts w:ascii="宋体" w:hAnsi="宋体" w:hint="eastAsia"/>
          <w:szCs w:val="21"/>
        </w:rPr>
        <w:t>；</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w:t>
      </w:r>
      <w:r>
        <w:rPr>
          <w:rFonts w:ascii="宋体" w:hAnsi="宋体"/>
          <w:szCs w:val="21"/>
        </w:rPr>
        <w:t>其他合同文件。</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12</w:t>
      </w:r>
      <w:r>
        <w:rPr>
          <w:rFonts w:ascii="宋体" w:hAnsi="宋体" w:hint="eastAsia"/>
          <w:szCs w:val="21"/>
        </w:rPr>
        <w:t>）</w:t>
      </w:r>
      <w:r>
        <w:rPr>
          <w:rFonts w:ascii="宋体" w:hAnsi="宋体"/>
          <w:szCs w:val="21"/>
        </w:rPr>
        <w:t>在合同订立及履行过程中形成的与合同有关的文件均构成合同文件组成部分。</w:t>
      </w:r>
    </w:p>
    <w:p w:rsidR="00EB5C51" w:rsidRDefault="00D41E02">
      <w:pPr>
        <w:widowControl/>
        <w:spacing w:line="400" w:lineRule="exact"/>
        <w:ind w:firstLineChars="200" w:firstLine="42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w:t>
      </w:r>
    </w:p>
    <w:p w:rsidR="00EB5C51" w:rsidRDefault="00D41E02">
      <w:pPr>
        <w:widowControl/>
        <w:spacing w:line="400" w:lineRule="exact"/>
        <w:ind w:firstLineChars="200" w:firstLine="420"/>
        <w:jc w:val="left"/>
        <w:rPr>
          <w:rFonts w:ascii="宋体" w:hAnsi="宋体"/>
          <w:szCs w:val="21"/>
        </w:rPr>
      </w:pPr>
      <w:r>
        <w:rPr>
          <w:rFonts w:ascii="宋体" w:hAnsi="宋体"/>
          <w:szCs w:val="21"/>
        </w:rPr>
        <w:t>1.6 图纸和承包人文件</w:t>
      </w:r>
      <w:r>
        <w:rPr>
          <w:rFonts w:ascii="宋体" w:hAnsi="宋体"/>
          <w:szCs w:val="21"/>
        </w:rPr>
        <w:tab/>
      </w:r>
    </w:p>
    <w:p w:rsidR="00EB5C51" w:rsidRDefault="00D41E02">
      <w:pPr>
        <w:widowControl/>
        <w:spacing w:line="400" w:lineRule="exact"/>
        <w:ind w:firstLineChars="200" w:firstLine="420"/>
        <w:jc w:val="left"/>
        <w:rPr>
          <w:rFonts w:ascii="宋体" w:hAnsi="宋体"/>
          <w:szCs w:val="21"/>
        </w:rPr>
      </w:pPr>
      <w:r>
        <w:rPr>
          <w:rFonts w:ascii="宋体" w:hAnsi="宋体"/>
          <w:szCs w:val="21"/>
        </w:rPr>
        <w:t>1.6.1 图纸的提供</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发包人提供图纸的期限、数量：</w:t>
      </w:r>
      <w:r>
        <w:rPr>
          <w:rFonts w:ascii="宋体" w:hAnsi="宋体" w:hint="eastAsia"/>
          <w:szCs w:val="21"/>
          <w:u w:val="single"/>
        </w:rPr>
        <w:t>合同签订后，提供二套施工图</w:t>
      </w:r>
      <w:r>
        <w:rPr>
          <w:rFonts w:ascii="宋体" w:hAnsi="宋体" w:hint="eastAsia"/>
          <w:szCs w:val="21"/>
        </w:rPr>
        <w:t>。</w:t>
      </w:r>
    </w:p>
    <w:p w:rsidR="00EB5C51" w:rsidRDefault="00D41E02">
      <w:pPr>
        <w:widowControl/>
        <w:tabs>
          <w:tab w:val="left" w:pos="-360"/>
          <w:tab w:val="left" w:pos="0"/>
        </w:tabs>
        <w:adjustRightInd w:val="0"/>
        <w:snapToGrid w:val="0"/>
        <w:spacing w:line="400" w:lineRule="exact"/>
        <w:ind w:firstLineChars="200" w:firstLine="420"/>
        <w:jc w:val="left"/>
        <w:rPr>
          <w:rFonts w:ascii="宋体" w:hAnsi="宋体"/>
          <w:szCs w:val="21"/>
        </w:rPr>
      </w:pPr>
      <w:r>
        <w:rPr>
          <w:rFonts w:ascii="宋体" w:hAnsi="宋体" w:hint="eastAsia"/>
          <w:szCs w:val="21"/>
        </w:rPr>
        <w:t>图纸会审和设计交底的时间：</w:t>
      </w:r>
      <w:r>
        <w:rPr>
          <w:rFonts w:ascii="宋体" w:hAnsi="宋体" w:hint="eastAsia"/>
          <w:szCs w:val="21"/>
          <w:u w:val="single"/>
        </w:rPr>
        <w:t>按发包人要求</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1.6.2承包人提供的文件</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施工组织设计、专项施工方案、安全应急方案、进度计划、月报表及计划、周报表及计划（抢工阶段</w:t>
      </w:r>
      <w:r>
        <w:rPr>
          <w:rFonts w:ascii="宋体" w:hAnsi="宋体"/>
          <w:szCs w:val="21"/>
        </w:rPr>
        <w:t>需编制</w:t>
      </w:r>
      <w:r>
        <w:rPr>
          <w:rFonts w:ascii="宋体" w:hAnsi="宋体" w:hint="eastAsia"/>
          <w:szCs w:val="21"/>
        </w:rPr>
        <w:t>）、甲供材料设备需求计划（若</w:t>
      </w:r>
      <w:r>
        <w:rPr>
          <w:rFonts w:ascii="宋体" w:hAnsi="宋体"/>
          <w:szCs w:val="21"/>
        </w:rPr>
        <w:t>有甲供材</w:t>
      </w:r>
      <w:r>
        <w:rPr>
          <w:rFonts w:ascii="宋体" w:hAnsi="宋体" w:hint="eastAsia"/>
          <w:szCs w:val="21"/>
        </w:rPr>
        <w:t>）、竣工资料及施工过程中因工程变更需要报送的施工方案、施工过程中涉及工程价款变更的相关资料、完整的竣工结算资料及为发包人准备一套技术标准、规范等。</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承包人提供文件的期限、数量：</w:t>
      </w:r>
    </w:p>
    <w:p w:rsidR="00EB5C51" w:rsidRDefault="00D41E02">
      <w:pPr>
        <w:widowControl/>
        <w:adjustRightInd w:val="0"/>
        <w:snapToGrid w:val="0"/>
        <w:spacing w:line="400" w:lineRule="exact"/>
        <w:ind w:firstLine="480"/>
        <w:jc w:val="left"/>
        <w:rPr>
          <w:rFonts w:ascii="宋体" w:hAnsi="宋体"/>
          <w:szCs w:val="21"/>
        </w:rPr>
      </w:pPr>
      <w:r>
        <w:rPr>
          <w:rFonts w:ascii="宋体" w:hAnsi="宋体" w:hint="eastAsia"/>
          <w:szCs w:val="21"/>
        </w:rPr>
        <w:t>1.每月</w:t>
      </w:r>
      <w:r>
        <w:rPr>
          <w:rFonts w:ascii="宋体" w:hAnsi="宋体"/>
          <w:szCs w:val="21"/>
          <w:u w:val="single"/>
        </w:rPr>
        <w:t>25</w:t>
      </w:r>
      <w:r>
        <w:rPr>
          <w:rFonts w:ascii="宋体" w:hAnsi="宋体" w:hint="eastAsia"/>
          <w:szCs w:val="21"/>
        </w:rPr>
        <w:t>日报送本月工程进度完成报表、次月工程进度计划并作为每月拨付进度款的依据，季末月</w:t>
      </w:r>
      <w:r>
        <w:rPr>
          <w:rFonts w:ascii="宋体" w:hAnsi="宋体"/>
          <w:szCs w:val="21"/>
          <w:u w:val="single"/>
        </w:rPr>
        <w:t>25</w:t>
      </w:r>
      <w:r>
        <w:rPr>
          <w:rFonts w:ascii="宋体" w:hAnsi="宋体" w:hint="eastAsia"/>
          <w:szCs w:val="21"/>
        </w:rPr>
        <w:t>日报下季度进度计划和本季工程进度完成报表一式三份（发包人</w:t>
      </w:r>
      <w:r>
        <w:rPr>
          <w:rFonts w:ascii="宋体" w:hAnsi="宋体"/>
          <w:szCs w:val="21"/>
        </w:rPr>
        <w:t>、</w:t>
      </w:r>
      <w:r>
        <w:rPr>
          <w:rFonts w:ascii="宋体" w:hAnsi="宋体" w:hint="eastAsia"/>
          <w:szCs w:val="21"/>
        </w:rPr>
        <w:t>监理、造价</w:t>
      </w:r>
      <w:r>
        <w:rPr>
          <w:rFonts w:ascii="宋体" w:hAnsi="宋体"/>
          <w:szCs w:val="21"/>
        </w:rPr>
        <w:t>咨询机构</w:t>
      </w:r>
      <w:r>
        <w:rPr>
          <w:rFonts w:ascii="宋体" w:hAnsi="宋体" w:hint="eastAsia"/>
          <w:szCs w:val="21"/>
        </w:rPr>
        <w:t>各</w:t>
      </w:r>
      <w:r>
        <w:rPr>
          <w:rFonts w:ascii="宋体" w:hAnsi="宋体"/>
          <w:szCs w:val="21"/>
        </w:rPr>
        <w:t>一份</w:t>
      </w:r>
      <w:r>
        <w:rPr>
          <w:rFonts w:ascii="宋体" w:hAnsi="宋体" w:hint="eastAsia"/>
          <w:szCs w:val="21"/>
        </w:rPr>
        <w:t>）。（注：工程进度报表必须如实填报，进度计划必须合理）</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szCs w:val="21"/>
        </w:rPr>
        <w:t>2</w:t>
      </w:r>
      <w:r>
        <w:rPr>
          <w:rFonts w:ascii="宋体" w:hAnsi="宋体" w:hint="eastAsia"/>
          <w:szCs w:val="21"/>
        </w:rPr>
        <w:t>.图纸会审交底后五个工作日内，向发包人和监理人提供完善（经优化）的施工组织设计、工程进度总计划及本年度施工进度计划一式三份。进度计划安排必须符合发包人对本工程总体进度计划的安排，按时提交其它专业施工所需工作面。</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szCs w:val="21"/>
        </w:rPr>
        <w:t>3.</w:t>
      </w:r>
      <w:r>
        <w:rPr>
          <w:rFonts w:ascii="宋体" w:hAnsi="宋体" w:hint="eastAsia"/>
          <w:szCs w:val="21"/>
        </w:rPr>
        <w:t>监理人批复承包人提供文件的期限：施工组织设计和进度计划在收到报送</w:t>
      </w:r>
      <w:r>
        <w:rPr>
          <w:rFonts w:ascii="宋体" w:hAnsi="宋体"/>
          <w:szCs w:val="21"/>
        </w:rPr>
        <w:t>资料</w:t>
      </w:r>
      <w:r>
        <w:rPr>
          <w:rFonts w:ascii="宋体" w:hAnsi="宋体" w:hint="eastAsia"/>
          <w:szCs w:val="21"/>
        </w:rPr>
        <w:t>后五个工作日内审查确认，月进度报表及次月工程进度计划在</w:t>
      </w:r>
      <w:r>
        <w:rPr>
          <w:rFonts w:ascii="宋体" w:hAnsi="宋体"/>
          <w:szCs w:val="21"/>
        </w:rPr>
        <w:t>收到报送资料后</w:t>
      </w:r>
      <w:r>
        <w:rPr>
          <w:rFonts w:ascii="宋体" w:hAnsi="宋体" w:hint="eastAsia"/>
          <w:szCs w:val="21"/>
        </w:rPr>
        <w:t>二个工作日内审批</w:t>
      </w:r>
      <w:r>
        <w:rPr>
          <w:rFonts w:ascii="宋体" w:hAnsi="宋体"/>
          <w:szCs w:val="21"/>
        </w:rPr>
        <w:t>完毕</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1.6.3图纸的修改</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工程若有变更，监理人，在征得发包人同意后，在该工程或工程相应部位施工前14天将修改图纸签发给承包人，承包人按修改后的图纸施工。</w:t>
      </w:r>
    </w:p>
    <w:p w:rsidR="00EB5C51" w:rsidRDefault="00D41E02">
      <w:pPr>
        <w:widowControl/>
        <w:spacing w:line="400" w:lineRule="exact"/>
        <w:ind w:firstLineChars="200" w:firstLine="420"/>
        <w:jc w:val="left"/>
        <w:rPr>
          <w:rFonts w:ascii="宋体" w:hAnsi="宋体"/>
          <w:szCs w:val="21"/>
        </w:rPr>
      </w:pPr>
      <w:r>
        <w:rPr>
          <w:rFonts w:ascii="宋体" w:hAnsi="宋体"/>
          <w:szCs w:val="21"/>
        </w:rPr>
        <w:t>1.6.4 承包人文件</w:t>
      </w:r>
    </w:p>
    <w:p w:rsidR="00EB5C51" w:rsidRDefault="00D41E02">
      <w:pPr>
        <w:widowControl/>
        <w:snapToGrid w:val="0"/>
        <w:spacing w:line="400" w:lineRule="exact"/>
        <w:ind w:firstLineChars="200" w:firstLine="420"/>
        <w:jc w:val="left"/>
        <w:rPr>
          <w:rFonts w:ascii="宋体" w:hAnsi="宋体"/>
          <w:szCs w:val="21"/>
        </w:rPr>
      </w:pPr>
      <w:r>
        <w:rPr>
          <w:rFonts w:ascii="宋体" w:hAnsi="宋体"/>
          <w:szCs w:val="21"/>
        </w:rPr>
        <w:t>需要由承包人提供的文件，包括：</w:t>
      </w:r>
      <w:r>
        <w:rPr>
          <w:rFonts w:ascii="宋体" w:hAnsi="宋体" w:hint="eastAsia"/>
          <w:szCs w:val="21"/>
        </w:rPr>
        <w:t>施工组织设计、施工图尺寸位置与现场复核的情况。</w:t>
      </w:r>
    </w:p>
    <w:p w:rsidR="00EB5C51" w:rsidRDefault="00D41E02">
      <w:pPr>
        <w:widowControl/>
        <w:spacing w:line="400" w:lineRule="exact"/>
        <w:ind w:firstLineChars="200" w:firstLine="420"/>
        <w:jc w:val="left"/>
        <w:rPr>
          <w:rFonts w:ascii="宋体" w:hAnsi="宋体"/>
          <w:szCs w:val="21"/>
        </w:rPr>
      </w:pPr>
      <w:r>
        <w:rPr>
          <w:rFonts w:ascii="宋体" w:hAnsi="宋体"/>
          <w:szCs w:val="21"/>
        </w:rPr>
        <w:t>承包人提供的文件的期限为：</w:t>
      </w:r>
      <w:r>
        <w:rPr>
          <w:rFonts w:ascii="宋体" w:hAnsi="宋体" w:hint="eastAsia"/>
          <w:szCs w:val="21"/>
          <w:u w:val="single"/>
        </w:rPr>
        <w:t>按发包人要求</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1.7 联络</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1.7.1发包人和承包人将与合同有关的通知、批准、证明、证书、指示、指令、要求、请求、同意、意见、确定和决定等书面函件</w:t>
      </w:r>
      <w:r>
        <w:rPr>
          <w:rFonts w:ascii="宋体" w:hAnsi="宋体" w:hint="eastAsia"/>
          <w:kern w:val="0"/>
          <w:szCs w:val="21"/>
        </w:rPr>
        <w:t>可通过电子邮件、邮寄或者当面</w:t>
      </w:r>
      <w:r>
        <w:rPr>
          <w:rFonts w:ascii="宋体" w:hAnsi="宋体"/>
          <w:kern w:val="0"/>
          <w:szCs w:val="21"/>
        </w:rPr>
        <w:t>送达对方当事人</w:t>
      </w:r>
      <w:r>
        <w:rPr>
          <w:rFonts w:ascii="宋体" w:hAnsi="宋体" w:hint="eastAsia"/>
          <w:kern w:val="0"/>
          <w:szCs w:val="21"/>
        </w:rPr>
        <w:t>。</w:t>
      </w:r>
    </w:p>
    <w:p w:rsidR="00EB5C51" w:rsidRDefault="00D41E02">
      <w:pPr>
        <w:widowControl/>
        <w:spacing w:line="400" w:lineRule="exact"/>
        <w:ind w:firstLineChars="200" w:firstLine="420"/>
        <w:jc w:val="left"/>
        <w:rPr>
          <w:rFonts w:ascii="宋体" w:hAnsi="宋体"/>
          <w:kern w:val="0"/>
          <w:szCs w:val="21"/>
        </w:rPr>
      </w:pPr>
      <w:r>
        <w:rPr>
          <w:rFonts w:ascii="宋体" w:hAnsi="宋体" w:hint="eastAsia"/>
          <w:kern w:val="0"/>
          <w:szCs w:val="21"/>
        </w:rPr>
        <w:t>发包人联系人信息以本合同约定的发包人代表信息为准；</w:t>
      </w:r>
    </w:p>
    <w:p w:rsidR="00EB5C51" w:rsidRDefault="00D41E02">
      <w:pPr>
        <w:widowControl/>
        <w:spacing w:line="400" w:lineRule="exact"/>
        <w:ind w:firstLineChars="200" w:firstLine="420"/>
        <w:jc w:val="left"/>
        <w:rPr>
          <w:rFonts w:ascii="宋体" w:hAnsi="宋体"/>
          <w:kern w:val="0"/>
          <w:szCs w:val="21"/>
        </w:rPr>
      </w:pPr>
      <w:r>
        <w:rPr>
          <w:rFonts w:ascii="宋体" w:hAnsi="宋体" w:hint="eastAsia"/>
          <w:kern w:val="0"/>
          <w:szCs w:val="21"/>
        </w:rPr>
        <w:t>承包人联系人信息以本合同约定的承包人的项目经理信息为准；</w:t>
      </w:r>
    </w:p>
    <w:p w:rsidR="00EB5C51" w:rsidRDefault="00D41E02">
      <w:pPr>
        <w:widowControl/>
        <w:spacing w:line="400" w:lineRule="exact"/>
        <w:ind w:firstLineChars="200" w:firstLine="420"/>
        <w:jc w:val="left"/>
        <w:rPr>
          <w:rFonts w:ascii="宋体" w:hAnsi="宋体"/>
          <w:kern w:val="0"/>
          <w:szCs w:val="21"/>
        </w:rPr>
      </w:pPr>
      <w:r>
        <w:rPr>
          <w:rFonts w:ascii="宋体" w:hAnsi="宋体" w:hint="eastAsia"/>
          <w:kern w:val="0"/>
          <w:szCs w:val="21"/>
        </w:rPr>
        <w:t>任何一方合同当事人按照联系人信息送达相关文件，均视为送达。非因送达人原因致使未接收的，其责任由受送达人承担。</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1.10.4超大件和超重件的运输</w:t>
      </w:r>
    </w:p>
    <w:p w:rsidR="00EB5C51" w:rsidRDefault="00D41E02">
      <w:pPr>
        <w:widowControl/>
        <w:adjustRightInd w:val="0"/>
        <w:snapToGrid w:val="0"/>
        <w:spacing w:line="400" w:lineRule="exact"/>
        <w:ind w:firstLineChars="150" w:firstLine="315"/>
        <w:jc w:val="left"/>
        <w:rPr>
          <w:rFonts w:ascii="宋体" w:hAnsi="宋体"/>
          <w:b/>
          <w:szCs w:val="21"/>
        </w:rPr>
      </w:pPr>
      <w:r>
        <w:rPr>
          <w:rFonts w:ascii="宋体" w:hAnsi="宋体"/>
          <w:szCs w:val="21"/>
        </w:rPr>
        <w:t>运输超大件或超重件所需的道路和桥梁临时加固改造费用和其他有关费用由</w:t>
      </w:r>
      <w:r>
        <w:rPr>
          <w:rFonts w:ascii="宋体" w:hAnsi="宋体" w:hint="eastAsia"/>
          <w:szCs w:val="21"/>
        </w:rPr>
        <w:t>承包人自行考虑，费用综合考虑在比选申请报价中。</w:t>
      </w:r>
    </w:p>
    <w:p w:rsidR="00EB5C51" w:rsidRDefault="00D41E02">
      <w:pPr>
        <w:widowControl/>
        <w:spacing w:line="400" w:lineRule="exact"/>
        <w:ind w:firstLineChars="200" w:firstLine="420"/>
        <w:jc w:val="left"/>
        <w:rPr>
          <w:rFonts w:ascii="宋体" w:hAnsi="宋体"/>
          <w:szCs w:val="21"/>
        </w:rPr>
      </w:pPr>
      <w:r>
        <w:rPr>
          <w:rFonts w:ascii="宋体" w:hAnsi="宋体"/>
          <w:szCs w:val="21"/>
        </w:rPr>
        <w:t>1.13工程量清单错误的修正</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出现工程量清单缺项、漏项或者错误时，是否调整合同价格：</w:t>
      </w:r>
      <w:r>
        <w:rPr>
          <w:rFonts w:ascii="宋体" w:hAnsi="宋体" w:hint="eastAsia"/>
          <w:szCs w:val="21"/>
          <w:u w:val="single"/>
        </w:rPr>
        <w:t>是</w:t>
      </w:r>
      <w:r>
        <w:rPr>
          <w:rFonts w:ascii="宋体" w:hAnsi="宋体"/>
          <w:kern w:val="0"/>
          <w:szCs w:val="21"/>
        </w:rPr>
        <w:t>。</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允许调整合同价格的工程量偏差范围：</w:t>
      </w:r>
      <w:r>
        <w:rPr>
          <w:rFonts w:ascii="宋体" w:hAnsi="宋体" w:hint="eastAsia"/>
          <w:szCs w:val="21"/>
          <w:u w:val="single"/>
        </w:rPr>
        <w:t>详专用</w:t>
      </w:r>
      <w:r>
        <w:rPr>
          <w:rFonts w:ascii="宋体" w:hAnsi="宋体"/>
          <w:szCs w:val="21"/>
          <w:u w:val="single"/>
        </w:rPr>
        <w:t>合同条款10.4条</w:t>
      </w:r>
      <w:r>
        <w:rPr>
          <w:rFonts w:ascii="宋体" w:hAnsi="宋体"/>
          <w:kern w:val="0"/>
          <w:szCs w:val="21"/>
        </w:rPr>
        <w:t>。</w:t>
      </w:r>
    </w:p>
    <w:p w:rsidR="00EB5C51" w:rsidRDefault="00D41E02">
      <w:pPr>
        <w:widowControl/>
        <w:autoSpaceDE w:val="0"/>
        <w:autoSpaceDN w:val="0"/>
        <w:adjustRightInd w:val="0"/>
        <w:spacing w:line="400" w:lineRule="exact"/>
        <w:ind w:firstLineChars="200" w:firstLine="422"/>
        <w:outlineLvl w:val="3"/>
        <w:rPr>
          <w:rFonts w:ascii="宋体" w:hAnsi="宋体" w:cs="MingLiU"/>
          <w:b/>
          <w:szCs w:val="21"/>
        </w:rPr>
      </w:pPr>
      <w:r>
        <w:rPr>
          <w:rFonts w:ascii="宋体" w:hAnsi="宋体"/>
          <w:b/>
          <w:szCs w:val="21"/>
        </w:rPr>
        <w:t>2. 发包人</w:t>
      </w:r>
    </w:p>
    <w:p w:rsidR="00EB5C51" w:rsidRDefault="00D41E02">
      <w:pPr>
        <w:widowControl/>
        <w:spacing w:line="400" w:lineRule="exact"/>
        <w:ind w:firstLineChars="200" w:firstLine="420"/>
        <w:jc w:val="left"/>
        <w:rPr>
          <w:rFonts w:ascii="宋体" w:hAnsi="宋体"/>
          <w:szCs w:val="21"/>
        </w:rPr>
      </w:pPr>
      <w:r>
        <w:rPr>
          <w:rFonts w:ascii="宋体" w:hAnsi="宋体"/>
          <w:szCs w:val="21"/>
        </w:rPr>
        <w:t>2.2 发包人代表</w:t>
      </w:r>
    </w:p>
    <w:p w:rsidR="00EB5C51" w:rsidRDefault="00D41E02">
      <w:pPr>
        <w:widowControl/>
        <w:spacing w:line="400" w:lineRule="exact"/>
        <w:ind w:firstLineChars="200" w:firstLine="420"/>
        <w:jc w:val="left"/>
        <w:rPr>
          <w:rFonts w:ascii="宋体" w:hAnsi="宋体"/>
          <w:szCs w:val="21"/>
        </w:rPr>
      </w:pPr>
      <w:r>
        <w:rPr>
          <w:rFonts w:ascii="宋体" w:hAnsi="宋体"/>
          <w:szCs w:val="21"/>
        </w:rPr>
        <w:t>发包人代表：</w:t>
      </w:r>
    </w:p>
    <w:p w:rsidR="00EB5C51" w:rsidRDefault="00D41E02">
      <w:pPr>
        <w:widowControl/>
        <w:spacing w:line="400" w:lineRule="exact"/>
        <w:ind w:firstLineChars="200" w:firstLine="420"/>
        <w:jc w:val="left"/>
        <w:rPr>
          <w:rFonts w:ascii="宋体" w:hAnsi="宋体"/>
          <w:szCs w:val="21"/>
        </w:rPr>
      </w:pPr>
      <w:r>
        <w:rPr>
          <w:rFonts w:ascii="宋体" w:hAnsi="宋体"/>
          <w:szCs w:val="21"/>
        </w:rPr>
        <w:t>姓    名：；</w:t>
      </w:r>
    </w:p>
    <w:p w:rsidR="00EB5C51" w:rsidRDefault="00D41E02">
      <w:pPr>
        <w:widowControl/>
        <w:spacing w:line="400" w:lineRule="exact"/>
        <w:ind w:firstLineChars="200" w:firstLine="420"/>
        <w:jc w:val="left"/>
        <w:rPr>
          <w:rFonts w:ascii="宋体" w:hAnsi="宋体"/>
          <w:szCs w:val="21"/>
        </w:rPr>
      </w:pPr>
      <w:r>
        <w:rPr>
          <w:rFonts w:ascii="宋体" w:hAnsi="宋体"/>
          <w:szCs w:val="21"/>
        </w:rPr>
        <w:t>联系电话：；</w:t>
      </w:r>
    </w:p>
    <w:p w:rsidR="00EB5C51" w:rsidRDefault="00D41E02">
      <w:pPr>
        <w:widowControl/>
        <w:spacing w:line="400" w:lineRule="exact"/>
        <w:ind w:firstLineChars="200" w:firstLine="420"/>
        <w:jc w:val="left"/>
        <w:rPr>
          <w:rFonts w:ascii="宋体" w:hAnsi="宋体"/>
          <w:szCs w:val="21"/>
        </w:rPr>
      </w:pPr>
      <w:r>
        <w:rPr>
          <w:rFonts w:ascii="宋体" w:hAnsi="宋体"/>
          <w:szCs w:val="21"/>
        </w:rPr>
        <w:t>电子信箱：</w:t>
      </w:r>
      <w:r>
        <w:rPr>
          <w:rFonts w:ascii="宋体" w:hAnsi="宋体"/>
          <w:szCs w:val="21"/>
          <w:u w:val="single"/>
        </w:rPr>
        <w:t xml:space="preserve">   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通信地址：</w:t>
      </w:r>
      <w:r>
        <w:rPr>
          <w:rFonts w:ascii="宋体" w:hAnsi="宋体" w:hint="eastAsia"/>
          <w:szCs w:val="21"/>
        </w:rPr>
        <w:t>重庆市北碚区水土街道云汉大道</w:t>
      </w:r>
      <w:r>
        <w:rPr>
          <w:rFonts w:ascii="宋体" w:hAnsi="宋体"/>
          <w:szCs w:val="21"/>
        </w:rPr>
        <w:t>117号。</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发包人对发包人代表的授权范围如下：</w:t>
      </w:r>
      <w:r>
        <w:rPr>
          <w:rFonts w:ascii="宋体" w:hAnsi="宋体" w:hint="eastAsia"/>
          <w:szCs w:val="21"/>
        </w:rPr>
        <w:t>监管工程质量，各种数据、档案的收集整理，协调承包方等各方关系、主持发包人工地会议、协助监理人通知开工、停工和复工、主持完工预验收、批复进度款项、批复变更、批复索赔、批复认质核价材料设备等，但有关工程质量、合同价款支付或调整、工程变更、工程索赔、工程结算事项的文件应由发包人盖章确认后方为有效。</w:t>
      </w:r>
    </w:p>
    <w:p w:rsidR="00EB5C51" w:rsidRDefault="00D41E02">
      <w:pPr>
        <w:widowControl/>
        <w:spacing w:line="400" w:lineRule="exact"/>
        <w:ind w:firstLineChars="200" w:firstLine="420"/>
        <w:jc w:val="left"/>
        <w:rPr>
          <w:rFonts w:ascii="宋体" w:hAnsi="宋体"/>
          <w:szCs w:val="21"/>
        </w:rPr>
      </w:pPr>
      <w:r>
        <w:rPr>
          <w:rFonts w:ascii="宋体" w:hAnsi="宋体"/>
          <w:szCs w:val="21"/>
        </w:rPr>
        <w:t>2.4 施工现场、施工条件和基础资料的提供</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.4.2发包人提供施工条件：</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2.4.2.1施工场地具备施工条件的要求及完成的时间：</w:t>
      </w:r>
      <w:r>
        <w:rPr>
          <w:rFonts w:ascii="宋体" w:hAnsi="宋体" w:hint="eastAsia"/>
          <w:szCs w:val="21"/>
          <w:u w:val="single"/>
        </w:rPr>
        <w:t>满足施工要求</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2.4.2.2施工场地与公共道路的通道开通时间和要求：</w:t>
      </w:r>
      <w:r>
        <w:rPr>
          <w:rFonts w:ascii="宋体" w:hAnsi="宋体" w:hint="eastAsia"/>
          <w:szCs w:val="21"/>
          <w:u w:val="single"/>
        </w:rPr>
        <w:t>在本合同段开工建设前，场外道路由发包人指定开口位置，由承包人自行负责协调进场和维护，如果承包人需要另外开辟道路，须报经发包人批准后，由承包人自行负责全部工作并承担费用</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2.4.3提供基础资料</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2.4.3.1工程地质资料和地下管线资料的提供时间：移交施工现场前五日内。</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2.4.4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w:t>
      </w:r>
      <w:r>
        <w:rPr>
          <w:rFonts w:ascii="宋体" w:hAnsi="宋体"/>
          <w:szCs w:val="21"/>
        </w:rPr>
        <w:t>发包人</w:t>
      </w:r>
      <w:r>
        <w:rPr>
          <w:rFonts w:ascii="宋体" w:hAnsi="宋体" w:hint="eastAsia"/>
          <w:szCs w:val="21"/>
        </w:rPr>
        <w:t>批准后方可实施，费用由发包人根据实际情况承担。</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w:t>
      </w:r>
      <w:r>
        <w:rPr>
          <w:rFonts w:ascii="宋体" w:hAnsi="宋体"/>
          <w:szCs w:val="21"/>
        </w:rPr>
        <w:t>4</w:t>
      </w:r>
      <w:r>
        <w:rPr>
          <w:rFonts w:ascii="宋体" w:hAnsi="宋体" w:hint="eastAsia"/>
          <w:szCs w:val="21"/>
        </w:rPr>
        <w:t>.5将施工所需的水、电接至施工场地的时间、地点：</w:t>
      </w:r>
      <w:r>
        <w:rPr>
          <w:rFonts w:ascii="宋体" w:hAnsi="宋体" w:hint="eastAsia"/>
          <w:szCs w:val="21"/>
          <w:u w:val="single"/>
        </w:rPr>
        <w:t>发包人指定水电接口</w:t>
      </w:r>
      <w:r>
        <w:rPr>
          <w:rFonts w:ascii="宋体" w:hAnsi="宋体" w:cs="宋体" w:hint="eastAsia"/>
          <w:szCs w:val="21"/>
          <w:u w:val="single"/>
        </w:rPr>
        <w:t>（红线</w:t>
      </w:r>
      <w:r>
        <w:rPr>
          <w:rFonts w:ascii="宋体" w:hAnsi="宋体" w:hint="eastAsia"/>
          <w:szCs w:val="21"/>
          <w:u w:val="single"/>
        </w:rPr>
        <w:t>外10</w:t>
      </w:r>
      <w:r>
        <w:rPr>
          <w:rFonts w:ascii="宋体" w:hAnsi="宋体"/>
          <w:szCs w:val="21"/>
          <w:u w:val="single"/>
        </w:rPr>
        <w:t>0</w:t>
      </w:r>
      <w:r>
        <w:rPr>
          <w:rFonts w:ascii="宋体" w:hAnsi="宋体" w:hint="eastAsia"/>
          <w:szCs w:val="21"/>
          <w:u w:val="single"/>
        </w:rPr>
        <w:t>0米</w:t>
      </w:r>
      <w:r>
        <w:rPr>
          <w:rFonts w:ascii="宋体" w:hAnsi="宋体" w:cs="宋体" w:hint="eastAsia"/>
          <w:szCs w:val="21"/>
          <w:u w:val="single"/>
        </w:rPr>
        <w:t>范围内）</w:t>
      </w:r>
      <w:r>
        <w:rPr>
          <w:rFonts w:ascii="宋体" w:hAnsi="宋体" w:hint="eastAsia"/>
          <w:szCs w:val="21"/>
        </w:rPr>
        <w:t>。</w:t>
      </w:r>
    </w:p>
    <w:p w:rsidR="00EB5C51" w:rsidRDefault="00D41E02">
      <w:pPr>
        <w:widowControl/>
        <w:autoSpaceDE w:val="0"/>
        <w:autoSpaceDN w:val="0"/>
        <w:adjustRightInd w:val="0"/>
        <w:spacing w:line="400" w:lineRule="exact"/>
        <w:outlineLvl w:val="3"/>
        <w:rPr>
          <w:rFonts w:ascii="宋体" w:hAnsi="宋体"/>
          <w:b/>
          <w:szCs w:val="21"/>
        </w:rPr>
      </w:pPr>
      <w:r>
        <w:rPr>
          <w:rFonts w:ascii="宋体" w:hAnsi="宋体"/>
          <w:b/>
          <w:szCs w:val="21"/>
        </w:rPr>
        <w:t>3. 承包人</w:t>
      </w:r>
    </w:p>
    <w:p w:rsidR="00EB5C51" w:rsidRDefault="00D41E02">
      <w:pPr>
        <w:widowControl/>
        <w:tabs>
          <w:tab w:val="left" w:pos="3015"/>
        </w:tabs>
        <w:adjustRightInd w:val="0"/>
        <w:snapToGrid w:val="0"/>
        <w:spacing w:line="400" w:lineRule="exact"/>
        <w:ind w:firstLineChars="200" w:firstLine="420"/>
        <w:jc w:val="left"/>
        <w:rPr>
          <w:rFonts w:ascii="宋体" w:hAnsi="宋体"/>
          <w:szCs w:val="21"/>
        </w:rPr>
      </w:pPr>
      <w:r>
        <w:rPr>
          <w:rFonts w:ascii="宋体" w:hAnsi="宋体" w:hint="eastAsia"/>
          <w:szCs w:val="21"/>
        </w:rPr>
        <w:t>3.1承包人的一般义务</w:t>
      </w:r>
    </w:p>
    <w:p w:rsidR="00EB5C51" w:rsidRDefault="00D41E02">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hint="eastAsia"/>
          <w:szCs w:val="21"/>
        </w:rPr>
        <w:t>3.1.1办理许可及费用承担</w:t>
      </w:r>
    </w:p>
    <w:p w:rsidR="00EB5C51" w:rsidRDefault="00D41E02">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hint="eastAsia"/>
          <w:szCs w:val="21"/>
        </w:rPr>
        <w:t>3.1.1.1需承包人办理的有关施工场地交通、环卫、排污和施工噪音管理等手续及费用承担：均由承包人自行负责，按相关部门规定办理有关手续，相关费用均综合考虑在比选申请报价中。注：</w:t>
      </w:r>
      <w:r>
        <w:rPr>
          <w:rFonts w:ascii="宋体" w:hAnsi="宋体" w:cs="宋体"/>
          <w:kern w:val="0"/>
          <w:szCs w:val="21"/>
        </w:rPr>
        <w:t>工程排污费</w:t>
      </w:r>
      <w:r>
        <w:rPr>
          <w:rFonts w:ascii="宋体" w:hAnsi="宋体" w:cs="宋体" w:hint="eastAsia"/>
          <w:kern w:val="0"/>
          <w:szCs w:val="21"/>
        </w:rPr>
        <w:t>（环境保护税）</w:t>
      </w:r>
      <w:r>
        <w:rPr>
          <w:rFonts w:ascii="宋体" w:hAnsi="宋体" w:cs="宋体"/>
          <w:kern w:val="0"/>
          <w:szCs w:val="21"/>
        </w:rPr>
        <w:t>由承包人缴纳，发包人根据缴纳凭证据实支付。</w:t>
      </w:r>
    </w:p>
    <w:p w:rsidR="00EB5C51" w:rsidRDefault="00D41E02">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hint="eastAsia"/>
          <w:szCs w:val="21"/>
        </w:rPr>
        <w:t>3.1.1.2协助发包人办理施工所需的工程质量监督、安全监督、施工许可证等相关证件及手续，费用由承包人承担；</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3.1.3承担施工安全保卫工作及施工照明的责任和要求及费用承担：由承包人自行解决，并按有关规定办理建设工程报监手续。</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3.1.8农民工权益保护</w:t>
      </w:r>
    </w:p>
    <w:p w:rsidR="00EB5C51" w:rsidRDefault="00D41E02">
      <w:pPr>
        <w:widowControl/>
        <w:numPr>
          <w:ilvl w:val="0"/>
          <w:numId w:val="4"/>
        </w:numPr>
        <w:adjustRightInd w:val="0"/>
        <w:snapToGrid w:val="0"/>
        <w:spacing w:line="400" w:lineRule="exact"/>
        <w:ind w:firstLineChars="200" w:firstLine="420"/>
        <w:jc w:val="left"/>
        <w:rPr>
          <w:rFonts w:ascii="宋体" w:hAnsi="宋体" w:cs="微软雅黑"/>
          <w:szCs w:val="21"/>
          <w:shd w:val="clear" w:color="auto" w:fill="FFFFFF"/>
        </w:rPr>
      </w:pPr>
      <w:r>
        <w:rPr>
          <w:rFonts w:ascii="宋体" w:hAnsi="宋体" w:hint="eastAsia"/>
          <w:szCs w:val="21"/>
        </w:rPr>
        <w:t>承包人应</w:t>
      </w:r>
      <w:r>
        <w:rPr>
          <w:rFonts w:ascii="宋体" w:hAnsi="宋体"/>
          <w:szCs w:val="21"/>
        </w:rPr>
        <w:t>开设农民工工资专用账户</w:t>
      </w:r>
      <w:r>
        <w:rPr>
          <w:rFonts w:ascii="宋体" w:hAnsi="宋体" w:hint="eastAsia"/>
          <w:szCs w:val="21"/>
        </w:rPr>
        <w:t>，专项用于支付该工程建设项目农民工工资，并</w:t>
      </w:r>
      <w:r>
        <w:rPr>
          <w:rFonts w:ascii="宋体" w:hAnsi="宋体"/>
          <w:szCs w:val="21"/>
        </w:rPr>
        <w:t>实行劳动用工实名制管理；农民工工资专用账户管理及银行代发制度。承包人须设立农民工工资专用账户，并为农民工办理实名制工资支付银行卡（简称“工资卡”）。工资卡一人一卡，一张平安卡对应一张工资卡。</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（2）承包人必须严格按照《劳动法》、《保障农民工工资支付条例》（国</w:t>
      </w:r>
      <w:r>
        <w:rPr>
          <w:rFonts w:ascii="宋体" w:hAnsi="宋体"/>
          <w:szCs w:val="21"/>
        </w:rPr>
        <w:t>令第</w:t>
      </w:r>
      <w:r>
        <w:rPr>
          <w:rFonts w:ascii="宋体" w:hAnsi="宋体" w:hint="eastAsia"/>
          <w:szCs w:val="21"/>
        </w:rPr>
        <w:t>724号）、《建设领域农民工工资支付管理暂行办法》 劳社部发[2004]22号 和《最低工资规定》等有关规定支付农民工工资，不得拖欠或克扣。</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3）承包人必须按发包人要求提供农民工花名册并按月付清农民工的人工工资，及时支付材料供应商的工程材料款和机械设备租赁费用，否则发包人有权停止向承包人支付工程款。承包人应将工资直接发放给农民工本人，严禁发放给“包工头”或其他不具备用工主体资格的组织和个人。承包人可委托银行发放农民工工资。 </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（4）每季度末承包人应向建管局报送项目部农民工花名册及工资发放情况。承包人应当</w:t>
      </w:r>
      <w:r>
        <w:rPr>
          <w:rFonts w:ascii="宋体" w:hAnsi="宋体"/>
          <w:szCs w:val="21"/>
        </w:rPr>
        <w:t>按照</w:t>
      </w:r>
      <w:r>
        <w:rPr>
          <w:rFonts w:ascii="宋体" w:hAnsi="宋体" w:hint="eastAsia"/>
          <w:szCs w:val="21"/>
        </w:rPr>
        <w:t>每月</w:t>
      </w:r>
      <w:r>
        <w:rPr>
          <w:rFonts w:ascii="宋体" w:hAnsi="宋体"/>
          <w:szCs w:val="21"/>
        </w:rPr>
        <w:t>编制书面工资支付台账，并</w:t>
      </w:r>
      <w:r>
        <w:rPr>
          <w:rFonts w:ascii="宋体" w:hAnsi="宋体" w:hint="eastAsia"/>
          <w:szCs w:val="21"/>
        </w:rPr>
        <w:t>保存至工程</w:t>
      </w:r>
      <w:r>
        <w:rPr>
          <w:rFonts w:ascii="宋体" w:hAnsi="宋体"/>
          <w:szCs w:val="21"/>
        </w:rPr>
        <w:t>完工且工资全部结清后至少</w:t>
      </w:r>
      <w:r>
        <w:rPr>
          <w:rFonts w:ascii="宋体" w:hAnsi="宋体" w:hint="eastAsia"/>
          <w:szCs w:val="21"/>
        </w:rPr>
        <w:t>3年</w:t>
      </w:r>
      <w:r>
        <w:rPr>
          <w:rFonts w:ascii="宋体" w:hAnsi="宋体"/>
          <w:szCs w:val="21"/>
        </w:rPr>
        <w:t>。</w:t>
      </w:r>
      <w:r>
        <w:rPr>
          <w:rFonts w:ascii="宋体" w:hAnsi="宋体" w:hint="eastAsia"/>
          <w:szCs w:val="21"/>
        </w:rPr>
        <w:t>书面工资</w:t>
      </w:r>
      <w:r>
        <w:rPr>
          <w:rFonts w:ascii="宋体" w:hAnsi="宋体"/>
          <w:szCs w:val="21"/>
        </w:rPr>
        <w:t>支付台账应当包括用人单位名称，支付周期，支付日期，支付对象</w:t>
      </w:r>
      <w:r>
        <w:rPr>
          <w:rFonts w:ascii="宋体" w:hAnsi="宋体" w:hint="eastAsia"/>
          <w:szCs w:val="21"/>
        </w:rPr>
        <w:t>姓名</w:t>
      </w:r>
      <w:r>
        <w:rPr>
          <w:rFonts w:ascii="宋体" w:hAnsi="宋体"/>
          <w:szCs w:val="21"/>
        </w:rPr>
        <w:t>、身份证号码、联系方式，工作时间，应发工资数目及数额，代扣、代缴、扣除项目和数额，实发工资数额，银行</w:t>
      </w:r>
      <w:r>
        <w:rPr>
          <w:rFonts w:ascii="宋体" w:hAnsi="宋体" w:hint="eastAsia"/>
          <w:szCs w:val="21"/>
        </w:rPr>
        <w:t>代</w:t>
      </w:r>
      <w:r>
        <w:rPr>
          <w:rFonts w:ascii="宋体" w:hAnsi="宋体"/>
          <w:szCs w:val="21"/>
        </w:rPr>
        <w:t>发工资凭证或者农民工签字等内容。</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（5）按照法律规定为农民工办理工伤保险，不得损害农民工的合法权益，确保社会稳定。</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（6）严禁编造虚假事实或者采取非法手段讨要农民工工资，或者以拖欠农民工工资为名讨要工程款。</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 </w:t>
      </w:r>
      <w:bookmarkStart w:id="624" w:name="_Toc62133480"/>
      <w:r>
        <w:rPr>
          <w:rFonts w:ascii="宋体" w:hAnsi="宋体" w:hint="eastAsia"/>
          <w:szCs w:val="21"/>
        </w:rPr>
        <w:t>（7）承包人</w:t>
      </w:r>
      <w:r>
        <w:rPr>
          <w:rFonts w:ascii="宋体" w:hAnsi="宋体"/>
          <w:szCs w:val="21"/>
        </w:rPr>
        <w:t>应在施工现场醒目位置设立维权信息告示牌。</w:t>
      </w:r>
      <w:bookmarkEnd w:id="624"/>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3.1.10应履行的其他义务</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3.1.10.1承包人应当对在施工场地或者附近实施与合同工程有关的其他工作的独立承包人履行管理、协调、配合、照管和服务义务。</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3.1.10.2承包人有义务积极配合协调其他施工单位的工作，提供现场搭设办公室、材料设备的堆场施工道路和场地。承包人不得向其他承包人收取配合费、管理费和其他任何手续费。</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3.1.10.3承包人应负责向其它承包人提供他们施工所需的水电等能源接口，由其他承包人独立安表计量，并按能源供应单位的收费标准收取费用；</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3.1.10.4</w:t>
      </w:r>
      <w:r>
        <w:rPr>
          <w:rFonts w:ascii="宋体" w:hAnsi="宋体"/>
          <w:szCs w:val="21"/>
        </w:rPr>
        <w:t>施工所需的水、电、电讯线路供应要求</w:t>
      </w:r>
      <w:r>
        <w:rPr>
          <w:rFonts w:ascii="宋体" w:hAnsi="宋体" w:hint="eastAsia"/>
          <w:szCs w:val="21"/>
        </w:rPr>
        <w:t>及费用承担</w:t>
      </w:r>
      <w:r>
        <w:rPr>
          <w:rFonts w:ascii="宋体" w:hAnsi="宋体"/>
          <w:szCs w:val="21"/>
        </w:rPr>
        <w:t>：承包人自行解决生活、办公及生产用水，发包人指定水电接口（红线1000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监理工程师</w:t>
      </w:r>
      <w:r>
        <w:rPr>
          <w:rFonts w:ascii="宋体" w:hAnsi="宋体" w:hint="eastAsia"/>
          <w:szCs w:val="21"/>
        </w:rPr>
        <w:t>、造价</w:t>
      </w:r>
      <w:r>
        <w:rPr>
          <w:rFonts w:ascii="宋体" w:hAnsi="宋体"/>
          <w:szCs w:val="21"/>
        </w:rPr>
        <w:t>咨询机构等所需的生活用水用电，工程的施工、试验和维修用水、电等。</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3.1.10.5向发包人提供的办公、生活房屋、交通工具及设施的要求及费用承担：承包人向发包人派驻的工程师和监理单位、造价咨询</w:t>
      </w:r>
      <w:r>
        <w:rPr>
          <w:rFonts w:ascii="宋体" w:hAnsi="宋体"/>
          <w:szCs w:val="21"/>
        </w:rPr>
        <w:t>机构</w:t>
      </w:r>
      <w:r>
        <w:rPr>
          <w:rFonts w:ascii="宋体" w:hAnsi="宋体" w:hint="eastAsia"/>
          <w:szCs w:val="21"/>
        </w:rPr>
        <w:t>委派的工程师提供必要的办公和生活房屋并承担由此所产生的费用.</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w:t>
      </w:r>
      <w:r>
        <w:rPr>
          <w:rFonts w:ascii="宋体" w:hAnsi="宋体"/>
          <w:szCs w:val="21"/>
        </w:rPr>
        <w:t>11</w:t>
      </w:r>
      <w:r>
        <w:rPr>
          <w:rFonts w:ascii="宋体" w:hAnsi="宋体" w:hint="eastAsia"/>
          <w:szCs w:val="21"/>
        </w:rPr>
        <w:t>因承包人的原因，致使施工场地红线外的青苗、花木以及房屋、构筑物、管线等设施遭受毁损灭失的，均由承包人负责恢复及赔偿；</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在施工过程中发生的所有问题，包括但不限于扰民、安全、消防、保卫、交通、市政、供电、供水、环保、炮损费、周边关系等工作全部由承包人负责并承担与之相关的一切费用；</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w:t>
      </w:r>
      <w:r>
        <w:rPr>
          <w:rFonts w:ascii="宋体" w:hAnsi="宋体"/>
          <w:szCs w:val="21"/>
        </w:rPr>
        <w:t>12</w:t>
      </w:r>
      <w:r>
        <w:rPr>
          <w:rFonts w:ascii="宋体" w:hAnsi="宋体" w:hint="eastAsia"/>
          <w:szCs w:val="21"/>
        </w:rPr>
        <w:t>负责施工期间因各种原因需采取的排水和降水措施。</w:t>
      </w:r>
    </w:p>
    <w:p w:rsidR="00EB5C51" w:rsidRDefault="00D41E02">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hint="eastAsia"/>
          <w:szCs w:val="21"/>
        </w:rPr>
        <w:t>3.1.13为了不受市网停电影响延误工期，承包人应自行预备柴油发电机组、所需的费用由承包人承担。</w:t>
      </w:r>
    </w:p>
    <w:p w:rsidR="00EB5C51" w:rsidRDefault="00D41E02">
      <w:pPr>
        <w:widowControl/>
        <w:spacing w:line="400" w:lineRule="exact"/>
        <w:ind w:firstLineChars="200" w:firstLine="420"/>
        <w:jc w:val="left"/>
        <w:rPr>
          <w:rFonts w:ascii="宋体" w:hAnsi="宋体"/>
          <w:szCs w:val="21"/>
        </w:rPr>
      </w:pPr>
      <w:r>
        <w:rPr>
          <w:rFonts w:ascii="宋体" w:hAnsi="宋体"/>
          <w:szCs w:val="21"/>
        </w:rPr>
        <w:t>3.2 项目经理</w:t>
      </w:r>
    </w:p>
    <w:p w:rsidR="00EB5C51" w:rsidRDefault="00D41E02">
      <w:pPr>
        <w:widowControl/>
        <w:spacing w:line="400" w:lineRule="exact"/>
        <w:ind w:firstLineChars="200" w:firstLine="420"/>
        <w:jc w:val="left"/>
        <w:rPr>
          <w:rFonts w:ascii="宋体" w:hAnsi="宋体"/>
          <w:szCs w:val="21"/>
        </w:rPr>
      </w:pPr>
      <w:r>
        <w:rPr>
          <w:rFonts w:ascii="宋体" w:hAnsi="宋体"/>
          <w:kern w:val="0"/>
          <w:szCs w:val="21"/>
        </w:rPr>
        <w:t xml:space="preserve">3.2.1 </w:t>
      </w:r>
      <w:r>
        <w:rPr>
          <w:rFonts w:ascii="宋体" w:hAnsi="宋体"/>
          <w:szCs w:val="21"/>
        </w:rPr>
        <w:t>项目经理：</w:t>
      </w:r>
    </w:p>
    <w:p w:rsidR="00EB5C51" w:rsidRDefault="00D41E02">
      <w:pPr>
        <w:widowControl/>
        <w:spacing w:line="400" w:lineRule="exact"/>
        <w:ind w:firstLineChars="200" w:firstLine="420"/>
        <w:jc w:val="left"/>
        <w:rPr>
          <w:rFonts w:ascii="宋体" w:hAnsi="宋体"/>
          <w:szCs w:val="21"/>
        </w:rPr>
      </w:pPr>
      <w:r>
        <w:rPr>
          <w:rFonts w:ascii="宋体" w:hAnsi="宋体"/>
          <w:szCs w:val="21"/>
        </w:rPr>
        <w:t>姓    名：；</w:t>
      </w:r>
    </w:p>
    <w:p w:rsidR="00EB5C51" w:rsidRDefault="00D41E02">
      <w:pPr>
        <w:widowControl/>
        <w:spacing w:line="400" w:lineRule="exact"/>
        <w:ind w:firstLineChars="200" w:firstLine="420"/>
        <w:jc w:val="left"/>
        <w:rPr>
          <w:rFonts w:ascii="宋体" w:hAnsi="宋体"/>
          <w:szCs w:val="21"/>
        </w:rPr>
      </w:pPr>
      <w:r>
        <w:rPr>
          <w:rFonts w:ascii="宋体" w:hAnsi="宋体"/>
          <w:szCs w:val="21"/>
        </w:rPr>
        <w:t>身份证号：；</w:t>
      </w:r>
    </w:p>
    <w:p w:rsidR="00EB5C51" w:rsidRDefault="00D41E02">
      <w:pPr>
        <w:widowControl/>
        <w:spacing w:line="400" w:lineRule="exact"/>
        <w:ind w:firstLineChars="200" w:firstLine="420"/>
        <w:jc w:val="left"/>
        <w:rPr>
          <w:rFonts w:ascii="宋体" w:hAnsi="宋体"/>
          <w:szCs w:val="21"/>
        </w:rPr>
      </w:pPr>
      <w:r>
        <w:rPr>
          <w:rFonts w:ascii="宋体" w:hAnsi="宋体"/>
          <w:szCs w:val="21"/>
        </w:rPr>
        <w:t>建造师执业资格等级：；</w:t>
      </w:r>
    </w:p>
    <w:p w:rsidR="00EB5C51" w:rsidRDefault="00D41E02">
      <w:pPr>
        <w:widowControl/>
        <w:spacing w:line="400" w:lineRule="exact"/>
        <w:ind w:firstLineChars="200" w:firstLine="420"/>
        <w:jc w:val="left"/>
        <w:rPr>
          <w:rFonts w:ascii="宋体" w:hAnsi="宋体"/>
          <w:szCs w:val="21"/>
        </w:rPr>
      </w:pPr>
      <w:r>
        <w:rPr>
          <w:rFonts w:ascii="宋体" w:hAnsi="宋体"/>
          <w:szCs w:val="21"/>
        </w:rPr>
        <w:t>建造师注册证书号：；</w:t>
      </w:r>
    </w:p>
    <w:p w:rsidR="00EB5C51" w:rsidRDefault="00D41E02">
      <w:pPr>
        <w:widowControl/>
        <w:spacing w:line="400" w:lineRule="exact"/>
        <w:ind w:firstLineChars="200" w:firstLine="420"/>
        <w:jc w:val="left"/>
        <w:rPr>
          <w:rFonts w:ascii="宋体" w:hAnsi="宋体"/>
          <w:szCs w:val="21"/>
        </w:rPr>
      </w:pPr>
      <w:r>
        <w:rPr>
          <w:rFonts w:ascii="宋体" w:hAnsi="宋体"/>
          <w:szCs w:val="21"/>
        </w:rPr>
        <w:t>建造师执业印章号：；</w:t>
      </w:r>
    </w:p>
    <w:p w:rsidR="00EB5C51" w:rsidRDefault="00D41E02">
      <w:pPr>
        <w:widowControl/>
        <w:spacing w:line="400" w:lineRule="exact"/>
        <w:ind w:firstLineChars="200" w:firstLine="420"/>
        <w:jc w:val="left"/>
        <w:rPr>
          <w:rFonts w:ascii="宋体" w:hAnsi="宋体"/>
          <w:szCs w:val="21"/>
        </w:rPr>
      </w:pPr>
      <w:r>
        <w:rPr>
          <w:rFonts w:ascii="宋体" w:hAnsi="宋体"/>
          <w:szCs w:val="21"/>
        </w:rPr>
        <w:t>安全生产考核合格证书号：；</w:t>
      </w:r>
    </w:p>
    <w:p w:rsidR="00EB5C51" w:rsidRDefault="00D41E02">
      <w:pPr>
        <w:widowControl/>
        <w:spacing w:line="400" w:lineRule="exact"/>
        <w:ind w:firstLineChars="200" w:firstLine="420"/>
        <w:jc w:val="left"/>
        <w:rPr>
          <w:rFonts w:ascii="宋体" w:hAnsi="宋体"/>
          <w:szCs w:val="21"/>
        </w:rPr>
      </w:pPr>
      <w:r>
        <w:rPr>
          <w:rFonts w:ascii="宋体" w:hAnsi="宋体"/>
          <w:szCs w:val="21"/>
        </w:rPr>
        <w:t>联系电话：；</w:t>
      </w:r>
    </w:p>
    <w:p w:rsidR="00EB5C51" w:rsidRDefault="00D41E02">
      <w:pPr>
        <w:widowControl/>
        <w:spacing w:line="400" w:lineRule="exact"/>
        <w:ind w:firstLineChars="200" w:firstLine="420"/>
        <w:jc w:val="left"/>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3.2.</w:t>
      </w:r>
      <w:r>
        <w:rPr>
          <w:rFonts w:ascii="宋体" w:hAnsi="宋体"/>
          <w:szCs w:val="21"/>
        </w:rPr>
        <w:t>2</w:t>
      </w:r>
      <w:r>
        <w:rPr>
          <w:rFonts w:ascii="宋体" w:hAnsi="宋体" w:hint="eastAsia"/>
          <w:szCs w:val="21"/>
        </w:rPr>
        <w:t>承包人应严格按照比选文件要求组建现场项目管理机构及派驻具有国家执业资格的专业技术人员，项目经理应严格执行国家《建筑施工项目经理质量安全责任十项规定（试行）》，若项目经理、技术负责人不称职（工程质量、进度和安全文明施工等达不到合同相关条款要求），或不积极配合发包人派驻的工程师工作（不执行工程师的指令等情况），或不长驻施工场地（驻施工场地时间少于</w:t>
      </w:r>
      <w:r>
        <w:rPr>
          <w:rFonts w:ascii="宋体" w:hAnsi="宋体"/>
          <w:szCs w:val="21"/>
        </w:rPr>
        <w:t>20</w:t>
      </w:r>
      <w:r>
        <w:rPr>
          <w:rFonts w:ascii="宋体" w:hAnsi="宋体" w:hint="eastAsia"/>
          <w:szCs w:val="21"/>
        </w:rPr>
        <w:t>天/月，特殊情况如生病、休假等除外），或在工作中采取不合作态度，承包人应发包人要求无条件更换项目经理或技术负责人。</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3.2.3承包人项目经理必须与承包人比选申请时所承诺的人员一致，并在开工日前到任。向承包人颁发(出具)工程竣工验收意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rsidR="00EB5C51" w:rsidRDefault="00D41E02">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承包人若因特殊情况需更换项目经理、技术负责人、质量管理负责人、安全管理负责人，须提前14个日历天以书面形式向监理人、发包人提出书面申请，发包人将对其更换人员进行审查，审查须遵从以下原则，审查通过后予以同意并到建设行政管理部门备案。</w:t>
      </w:r>
    </w:p>
    <w:p w:rsidR="00EB5C51" w:rsidRDefault="00D41E02">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①更换后的人员必须为本单位职员；</w:t>
      </w:r>
    </w:p>
    <w:p w:rsidR="00EB5C51" w:rsidRDefault="00D41E02">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②具备与被更换人员同等资格；</w:t>
      </w:r>
    </w:p>
    <w:p w:rsidR="00EB5C51" w:rsidRDefault="00D41E02">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③须提供可查询的更换后人员在本单位近6个月以上发放工资的银行流水和社保缴纳记录。</w:t>
      </w:r>
    </w:p>
    <w:p w:rsidR="00EB5C51" w:rsidRDefault="00D41E02">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bookmarkStart w:id="625" w:name="_Toc62133481"/>
      <w:r>
        <w:rPr>
          <w:rFonts w:ascii="宋体" w:hAnsi="宋体" w:hint="eastAsia"/>
          <w:szCs w:val="21"/>
        </w:rPr>
        <w:t>其它</w:t>
      </w:r>
      <w:r>
        <w:rPr>
          <w:rFonts w:ascii="宋体" w:hAnsi="宋体"/>
          <w:szCs w:val="21"/>
        </w:rPr>
        <w:t>主要管理人员变更参照</w:t>
      </w:r>
      <w:r>
        <w:rPr>
          <w:rFonts w:ascii="宋体" w:hAnsi="宋体" w:hint="eastAsia"/>
          <w:szCs w:val="21"/>
        </w:rPr>
        <w:t>《重庆市</w:t>
      </w:r>
      <w:r>
        <w:rPr>
          <w:rFonts w:ascii="宋体" w:hAnsi="宋体"/>
          <w:szCs w:val="21"/>
        </w:rPr>
        <w:t>政府投资项目合同变更管理暂行办法</w:t>
      </w:r>
      <w:r>
        <w:rPr>
          <w:rFonts w:ascii="宋体" w:hAnsi="宋体" w:hint="eastAsia"/>
          <w:szCs w:val="21"/>
        </w:rPr>
        <w:t>》执行</w:t>
      </w:r>
      <w:r>
        <w:rPr>
          <w:rFonts w:ascii="宋体" w:hAnsi="宋体"/>
          <w:szCs w:val="21"/>
        </w:rPr>
        <w:t>。</w:t>
      </w:r>
      <w:bookmarkEnd w:id="625"/>
    </w:p>
    <w:p w:rsidR="00EB5C51" w:rsidRDefault="00D41E02">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3.3.1 承包人应在领取中选通知书之日起10日之内，按照《重庆市房屋建筑与市政基础设施工程现场施工从业人员配备标准》向发包人提交项目主要管理人员名册（名册内容应包含姓名、职务、职称、社保等）。</w:t>
      </w:r>
    </w:p>
    <w:p w:rsidR="00EB5C51" w:rsidRDefault="00D41E02">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b/>
          <w:szCs w:val="21"/>
        </w:rPr>
      </w:pPr>
      <w:r>
        <w:rPr>
          <w:rFonts w:ascii="宋体" w:hAnsi="宋体" w:hint="eastAsia"/>
          <w:szCs w:val="21"/>
        </w:rPr>
        <w:t>承包人在签订合同时提供的项目主要施工</w:t>
      </w:r>
      <w:r>
        <w:rPr>
          <w:rFonts w:ascii="宋体" w:hAnsi="宋体"/>
          <w:szCs w:val="21"/>
        </w:rPr>
        <w:t>管理人员</w:t>
      </w:r>
      <w:r>
        <w:rPr>
          <w:rFonts w:ascii="宋体" w:hAnsi="宋体" w:hint="eastAsia"/>
          <w:szCs w:val="21"/>
        </w:rPr>
        <w:t>的相关材料（包括人员姓名、数量、职称</w:t>
      </w:r>
      <w:r>
        <w:rPr>
          <w:rFonts w:ascii="宋体" w:hAnsi="宋体"/>
          <w:szCs w:val="21"/>
        </w:rPr>
        <w:t>、</w:t>
      </w:r>
      <w:r>
        <w:rPr>
          <w:rFonts w:ascii="宋体" w:hAnsi="宋体" w:hint="eastAsia"/>
          <w:szCs w:val="21"/>
        </w:rPr>
        <w:t>专业、</w:t>
      </w:r>
      <w:r>
        <w:rPr>
          <w:rFonts w:ascii="宋体" w:hAnsi="宋体"/>
          <w:szCs w:val="21"/>
        </w:rPr>
        <w:t>社保</w:t>
      </w:r>
      <w:r>
        <w:rPr>
          <w:rFonts w:ascii="宋体" w:hAnsi="宋体" w:hint="eastAsia"/>
          <w:szCs w:val="21"/>
        </w:rPr>
        <w:t>等）需向发包人</w:t>
      </w:r>
      <w:r>
        <w:rPr>
          <w:rFonts w:ascii="宋体" w:hAnsi="宋体"/>
          <w:szCs w:val="21"/>
        </w:rPr>
        <w:t>提交的项目主要管理人员名册相同（</w:t>
      </w:r>
      <w:r>
        <w:rPr>
          <w:rFonts w:ascii="宋体" w:hAnsi="宋体" w:hint="eastAsia"/>
          <w:szCs w:val="21"/>
        </w:rPr>
        <w:t>项目</w:t>
      </w:r>
      <w:r>
        <w:rPr>
          <w:rFonts w:ascii="宋体" w:hAnsi="宋体"/>
          <w:szCs w:val="21"/>
        </w:rPr>
        <w:t>负责人、技术负责人以</w:t>
      </w:r>
      <w:r>
        <w:rPr>
          <w:rFonts w:ascii="宋体" w:hAnsi="宋体" w:hint="eastAsia"/>
          <w:szCs w:val="21"/>
        </w:rPr>
        <w:t>比选申请文件</w:t>
      </w:r>
      <w:r>
        <w:rPr>
          <w:rFonts w:ascii="宋体" w:hAnsi="宋体"/>
          <w:szCs w:val="21"/>
        </w:rPr>
        <w:t>为准）</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3.4承包人现场查勘</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承包人可以借用2.4.3款所列资料，但发包人所提供的资料仅供参考。承包方进场后应结合现场情况对其复核，如发现有不准确之处应及时报告发包人，并采取稳妥措施保证安全文明施工，否则，应承担由此所造成的损失。</w:t>
      </w:r>
    </w:p>
    <w:p w:rsidR="00EB5C51" w:rsidRDefault="00D41E02">
      <w:pPr>
        <w:widowControl/>
        <w:spacing w:line="400" w:lineRule="exact"/>
        <w:ind w:firstLineChars="200" w:firstLine="420"/>
        <w:jc w:val="left"/>
        <w:rPr>
          <w:rFonts w:ascii="宋体" w:hAnsi="宋体"/>
          <w:szCs w:val="21"/>
        </w:rPr>
      </w:pPr>
      <w:r>
        <w:rPr>
          <w:rFonts w:ascii="宋体" w:hAnsi="宋体"/>
          <w:szCs w:val="21"/>
        </w:rPr>
        <w:t>3.5 分包</w:t>
      </w:r>
    </w:p>
    <w:p w:rsidR="00EB5C51" w:rsidRDefault="00D41E02">
      <w:pPr>
        <w:widowControl/>
        <w:spacing w:line="400" w:lineRule="exact"/>
        <w:ind w:firstLineChars="200" w:firstLine="420"/>
        <w:jc w:val="left"/>
        <w:rPr>
          <w:rFonts w:ascii="宋体" w:hAnsi="宋体"/>
          <w:szCs w:val="21"/>
        </w:rPr>
      </w:pPr>
      <w:r>
        <w:rPr>
          <w:rFonts w:ascii="宋体" w:hAnsi="宋体"/>
          <w:szCs w:val="21"/>
        </w:rPr>
        <w:t xml:space="preserve">3.5.1 </w:t>
      </w:r>
      <w:r>
        <w:rPr>
          <w:rFonts w:ascii="宋体" w:hAnsi="宋体" w:hint="eastAsia"/>
          <w:szCs w:val="21"/>
        </w:rPr>
        <w:t>分包的内容：依法可分包的非主体工程必须经发包人认可和同意。</w:t>
      </w:r>
    </w:p>
    <w:p w:rsidR="00EB5C51" w:rsidRDefault="00D41E02">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szCs w:val="21"/>
        </w:rPr>
        <w:t>3.5.</w:t>
      </w:r>
      <w:r>
        <w:rPr>
          <w:rFonts w:ascii="宋体" w:hAnsi="宋体" w:hint="eastAsia"/>
          <w:szCs w:val="21"/>
        </w:rPr>
        <w:t>2  双方约定分包单位：</w:t>
      </w:r>
      <w:r>
        <w:rPr>
          <w:rFonts w:ascii="宋体" w:hAnsi="宋体" w:hint="eastAsia"/>
          <w:szCs w:val="21"/>
          <w:u w:val="single"/>
        </w:rPr>
        <w:t>不采用</w:t>
      </w:r>
      <w:r>
        <w:rPr>
          <w:rFonts w:ascii="宋体" w:hAnsi="宋体" w:hint="eastAsia"/>
          <w:szCs w:val="21"/>
        </w:rPr>
        <w:t>。</w:t>
      </w:r>
    </w:p>
    <w:p w:rsidR="00EB5C51" w:rsidRDefault="00D41E02">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szCs w:val="21"/>
        </w:rPr>
        <w:t>3.5.</w:t>
      </w:r>
      <w:r>
        <w:rPr>
          <w:rFonts w:ascii="宋体" w:hAnsi="宋体" w:hint="eastAsia"/>
          <w:szCs w:val="21"/>
        </w:rPr>
        <w:t>3 本工程原则上不准分包，若必须分包的工程，须报监理工程师、造价咨询机构发包人批准，由具备相应专项施工资质的单位施工。相关专项施工单位的资质及商务资信证明材料应事先报发包人审核、批准。</w:t>
      </w:r>
    </w:p>
    <w:p w:rsidR="00EB5C51" w:rsidRDefault="00D41E02">
      <w:pPr>
        <w:widowControl/>
        <w:adjustRightInd w:val="0"/>
        <w:snapToGrid w:val="0"/>
        <w:spacing w:line="400" w:lineRule="exact"/>
        <w:ind w:firstLineChars="200" w:firstLine="422"/>
        <w:jc w:val="left"/>
        <w:rPr>
          <w:rFonts w:ascii="宋体" w:hAnsi="宋体"/>
          <w:b/>
          <w:bCs/>
          <w:szCs w:val="21"/>
        </w:rPr>
      </w:pPr>
      <w:r>
        <w:rPr>
          <w:rFonts w:ascii="宋体" w:hAnsi="宋体" w:hint="eastAsia"/>
          <w:b/>
          <w:bCs/>
          <w:szCs w:val="21"/>
        </w:rPr>
        <w:t>3.6</w:t>
      </w:r>
      <w:r>
        <w:rPr>
          <w:rFonts w:ascii="宋体" w:hAnsi="宋体" w:hint="eastAsia"/>
          <w:szCs w:val="21"/>
        </w:rPr>
        <w:t>已完工程成品保护的特殊要求及费用承担：由承包人负责并承担费用。</w:t>
      </w:r>
    </w:p>
    <w:p w:rsidR="00EB5C51" w:rsidRDefault="00D41E02">
      <w:pPr>
        <w:widowControl/>
        <w:spacing w:line="400" w:lineRule="exact"/>
        <w:ind w:firstLineChars="200" w:firstLine="420"/>
        <w:jc w:val="left"/>
        <w:rPr>
          <w:rFonts w:ascii="宋体" w:hAnsi="宋体"/>
          <w:szCs w:val="21"/>
        </w:rPr>
      </w:pPr>
      <w:r>
        <w:rPr>
          <w:rFonts w:ascii="宋体" w:hAnsi="宋体"/>
          <w:szCs w:val="21"/>
        </w:rPr>
        <w:t>3.7 履约担保</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3.7.1履约担保的格式和金额</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承包人应在签订合同前，按照发包人在比选文件中规定的格式或者其他经过发包人认可的格式向发包人递交履约担保。其他格式的履约担保的实质性内容应当与发包人在比选文件中规定的格式内容保持一致。</w:t>
      </w:r>
      <w:r>
        <w:rPr>
          <w:rFonts w:ascii="宋体" w:hAnsi="宋体" w:hint="eastAsia"/>
          <w:szCs w:val="21"/>
          <w:shd w:val="clear" w:color="auto" w:fill="FFFFFF"/>
        </w:rPr>
        <w:t>履约担保的金额</w:t>
      </w:r>
      <w:r>
        <w:rPr>
          <w:rFonts w:ascii="宋体" w:hAnsi="宋体"/>
          <w:szCs w:val="21"/>
          <w:shd w:val="clear" w:color="auto" w:fill="FFFFFF"/>
        </w:rPr>
        <w:t>(履约保证金)为合同暂定金额的10%，</w:t>
      </w:r>
      <w:r>
        <w:rPr>
          <w:rFonts w:ascii="宋体" w:hAnsi="宋体" w:hint="eastAsia"/>
          <w:szCs w:val="21"/>
          <w:shd w:val="clear" w:color="auto" w:fill="FFFFFF"/>
        </w:rPr>
        <w:t>履约保证金的缴纳方式为现金或银行保函或现金</w:t>
      </w:r>
      <w:r>
        <w:rPr>
          <w:rFonts w:ascii="宋体" w:hAnsi="宋体"/>
          <w:szCs w:val="21"/>
          <w:shd w:val="clear" w:color="auto" w:fill="FFFFFF"/>
        </w:rPr>
        <w:t>+银行保函的组合；采用银行保函形式的，保函必须为不可撤销且见索即付，</w:t>
      </w:r>
      <w:r>
        <w:rPr>
          <w:rFonts w:ascii="宋体" w:hAnsi="宋体" w:hint="eastAsia"/>
          <w:szCs w:val="21"/>
          <w:shd w:val="clear" w:color="auto" w:fill="FFFFFF"/>
        </w:rPr>
        <w:t>履约担保为本合同的附件。</w:t>
      </w:r>
      <w:r>
        <w:rPr>
          <w:rFonts w:ascii="宋体" w:hAnsi="宋体" w:hint="eastAsia"/>
          <w:szCs w:val="21"/>
        </w:rPr>
        <w:t>3.7.2履约担保的有效期</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履约担保的有效期应当自本合同生效之日起至项目工程竣工验收合格后。如果无法获得一份不带具体截止日期的担保，履约担保中应当有“变更工程竣工日期的，保证期间按照变更后的竣工日期做相应调整”或类似约定的条款。</w:t>
      </w:r>
    </w:p>
    <w:p w:rsidR="00EB5C51" w:rsidRDefault="00D41E02">
      <w:pPr>
        <w:widowControl/>
        <w:spacing w:line="400" w:lineRule="exact"/>
        <w:ind w:firstLineChars="200" w:firstLine="422"/>
        <w:jc w:val="left"/>
        <w:rPr>
          <w:rFonts w:ascii="宋体" w:hAnsi="宋体" w:cs="宋体"/>
          <w:b/>
          <w:szCs w:val="21"/>
        </w:rPr>
      </w:pPr>
      <w:r>
        <w:rPr>
          <w:rFonts w:ascii="宋体" w:hAnsi="宋体" w:cs="宋体" w:hint="eastAsia"/>
          <w:b/>
          <w:szCs w:val="21"/>
        </w:rPr>
        <w:t>3.7.3履约担保的补足及退还</w:t>
      </w:r>
    </w:p>
    <w:p w:rsidR="00EB5C51" w:rsidRDefault="00D41E02">
      <w:pPr>
        <w:widowControl/>
        <w:spacing w:line="400" w:lineRule="exact"/>
        <w:ind w:firstLineChars="200" w:firstLine="422"/>
        <w:jc w:val="left"/>
        <w:rPr>
          <w:rFonts w:ascii="宋体" w:hAnsi="宋体"/>
          <w:szCs w:val="21"/>
        </w:rPr>
      </w:pPr>
      <w:r>
        <w:rPr>
          <w:rFonts w:ascii="宋体" w:hAnsi="宋体" w:cs="宋体" w:hint="eastAsia"/>
          <w:b/>
          <w:szCs w:val="21"/>
        </w:rPr>
        <w:t>3.7.3.1</w:t>
      </w:r>
      <w:r>
        <w:rPr>
          <w:rFonts w:ascii="宋体" w:hAnsi="宋体" w:hint="eastAsia"/>
          <w:szCs w:val="21"/>
        </w:rPr>
        <w:t>若</w:t>
      </w:r>
      <w:r>
        <w:rPr>
          <w:rFonts w:ascii="宋体" w:hAnsi="宋体"/>
          <w:szCs w:val="21"/>
        </w:rPr>
        <w:t>因</w:t>
      </w:r>
      <w:r>
        <w:rPr>
          <w:rFonts w:ascii="宋体" w:hAnsi="宋体" w:hint="eastAsia"/>
          <w:szCs w:val="21"/>
        </w:rPr>
        <w:t>承包人</w:t>
      </w:r>
      <w:r>
        <w:rPr>
          <w:rFonts w:ascii="宋体" w:hAnsi="宋体"/>
          <w:szCs w:val="21"/>
        </w:rPr>
        <w:t>违约，</w:t>
      </w:r>
      <w:r>
        <w:rPr>
          <w:rFonts w:ascii="宋体" w:hAnsi="宋体" w:hint="eastAsia"/>
          <w:szCs w:val="21"/>
        </w:rPr>
        <w:t>发包人</w:t>
      </w:r>
      <w:r>
        <w:rPr>
          <w:rFonts w:ascii="宋体" w:hAnsi="宋体"/>
          <w:szCs w:val="21"/>
        </w:rPr>
        <w:t>有权</w:t>
      </w:r>
      <w:r>
        <w:rPr>
          <w:rFonts w:ascii="宋体" w:hAnsi="宋体" w:hint="eastAsia"/>
          <w:szCs w:val="21"/>
        </w:rPr>
        <w:t>从</w:t>
      </w:r>
      <w:r>
        <w:rPr>
          <w:rFonts w:ascii="宋体" w:hAnsi="宋体"/>
          <w:szCs w:val="21"/>
        </w:rPr>
        <w:t>履约保证金</w:t>
      </w:r>
      <w:r>
        <w:rPr>
          <w:rFonts w:ascii="宋体" w:hAnsi="宋体" w:hint="eastAsia"/>
          <w:szCs w:val="21"/>
        </w:rPr>
        <w:t>中</w:t>
      </w:r>
      <w:r>
        <w:rPr>
          <w:rFonts w:ascii="宋体" w:hAnsi="宋体"/>
          <w:szCs w:val="21"/>
        </w:rPr>
        <w:t>扣除</w:t>
      </w:r>
      <w:r>
        <w:rPr>
          <w:rFonts w:ascii="宋体" w:hAnsi="宋体" w:hint="eastAsia"/>
          <w:szCs w:val="21"/>
        </w:rPr>
        <w:t>相应</w:t>
      </w:r>
      <w:r>
        <w:rPr>
          <w:rFonts w:ascii="宋体" w:hAnsi="宋体"/>
          <w:szCs w:val="21"/>
        </w:rPr>
        <w:t>违约金</w:t>
      </w:r>
      <w:r>
        <w:rPr>
          <w:rFonts w:ascii="宋体" w:hAnsi="宋体" w:hint="eastAsia"/>
          <w:szCs w:val="21"/>
        </w:rPr>
        <w:t>，</w:t>
      </w:r>
      <w:r>
        <w:rPr>
          <w:rFonts w:ascii="宋体" w:hAnsi="宋体"/>
          <w:szCs w:val="21"/>
        </w:rPr>
        <w:t>在履约保证金被扣除后，</w:t>
      </w:r>
      <w:r>
        <w:rPr>
          <w:rFonts w:ascii="宋体" w:hAnsi="宋体" w:hint="eastAsia"/>
          <w:szCs w:val="21"/>
        </w:rPr>
        <w:t>发包人</w:t>
      </w:r>
      <w:r>
        <w:rPr>
          <w:rFonts w:ascii="宋体" w:hAnsi="宋体"/>
          <w:szCs w:val="21"/>
        </w:rPr>
        <w:t>有权</w:t>
      </w:r>
      <w:r>
        <w:rPr>
          <w:rFonts w:ascii="宋体" w:hAnsi="宋体" w:hint="eastAsia"/>
          <w:szCs w:val="21"/>
        </w:rPr>
        <w:t>要求</w:t>
      </w:r>
      <w:r>
        <w:rPr>
          <w:rFonts w:ascii="宋体" w:hAnsi="宋体"/>
          <w:szCs w:val="21"/>
        </w:rPr>
        <w:t>承包人</w:t>
      </w:r>
      <w:r>
        <w:rPr>
          <w:rFonts w:ascii="宋体" w:hAnsi="宋体" w:hint="eastAsia"/>
          <w:szCs w:val="21"/>
        </w:rPr>
        <w:t>补足履约保证金，</w:t>
      </w:r>
      <w:r>
        <w:rPr>
          <w:rFonts w:ascii="宋体" w:hAnsi="宋体"/>
          <w:szCs w:val="21"/>
        </w:rPr>
        <w:t>承包人应在</w:t>
      </w:r>
      <w:r>
        <w:rPr>
          <w:rFonts w:ascii="宋体" w:hAnsi="宋体" w:hint="eastAsia"/>
          <w:szCs w:val="21"/>
        </w:rPr>
        <w:t>发包人要求补足后的5个</w:t>
      </w:r>
      <w:r>
        <w:rPr>
          <w:rFonts w:ascii="宋体" w:hAnsi="宋体"/>
          <w:szCs w:val="21"/>
        </w:rPr>
        <w:t>工作日</w:t>
      </w:r>
      <w:r>
        <w:rPr>
          <w:rFonts w:ascii="宋体" w:hAnsi="宋体" w:hint="eastAsia"/>
          <w:szCs w:val="21"/>
        </w:rPr>
        <w:t>内</w:t>
      </w:r>
      <w:r>
        <w:rPr>
          <w:rFonts w:ascii="宋体" w:hAnsi="宋体"/>
          <w:szCs w:val="21"/>
        </w:rPr>
        <w:t>补足</w:t>
      </w:r>
      <w:r>
        <w:rPr>
          <w:rFonts w:ascii="宋体" w:hAnsi="宋体" w:hint="eastAsia"/>
          <w:szCs w:val="21"/>
        </w:rPr>
        <w:t>。</w:t>
      </w:r>
      <w:r>
        <w:rPr>
          <w:rFonts w:ascii="宋体" w:hAnsi="宋体"/>
          <w:szCs w:val="21"/>
        </w:rPr>
        <w:t>否则</w:t>
      </w:r>
      <w:r>
        <w:rPr>
          <w:rFonts w:ascii="宋体" w:hAnsi="宋体" w:hint="eastAsia"/>
          <w:szCs w:val="21"/>
        </w:rPr>
        <w:t>，发包人</w:t>
      </w:r>
      <w:r>
        <w:rPr>
          <w:rFonts w:ascii="宋体" w:hAnsi="宋体"/>
          <w:szCs w:val="21"/>
        </w:rPr>
        <w:t>有权直接从</w:t>
      </w:r>
      <w:r>
        <w:rPr>
          <w:rFonts w:ascii="宋体" w:hAnsi="宋体" w:hint="eastAsia"/>
          <w:szCs w:val="21"/>
        </w:rPr>
        <w:t>应</w:t>
      </w:r>
      <w:r>
        <w:rPr>
          <w:rFonts w:ascii="宋体" w:hAnsi="宋体"/>
          <w:szCs w:val="21"/>
        </w:rPr>
        <w:t>支付给</w:t>
      </w:r>
      <w:r>
        <w:rPr>
          <w:rFonts w:ascii="宋体" w:hAnsi="宋体" w:hint="eastAsia"/>
          <w:szCs w:val="21"/>
        </w:rPr>
        <w:t>承包人</w:t>
      </w:r>
      <w:r>
        <w:rPr>
          <w:rFonts w:ascii="宋体" w:hAnsi="宋体"/>
          <w:szCs w:val="21"/>
        </w:rPr>
        <w:t>的工程款</w:t>
      </w:r>
      <w:r>
        <w:rPr>
          <w:rFonts w:ascii="宋体" w:hAnsi="宋体" w:hint="eastAsia"/>
          <w:szCs w:val="21"/>
        </w:rPr>
        <w:t>项</w:t>
      </w:r>
      <w:r>
        <w:rPr>
          <w:rFonts w:ascii="宋体" w:hAnsi="宋体"/>
          <w:szCs w:val="21"/>
        </w:rPr>
        <w:t>中</w:t>
      </w:r>
      <w:r>
        <w:rPr>
          <w:rFonts w:ascii="宋体" w:hAnsi="宋体" w:hint="eastAsia"/>
          <w:szCs w:val="21"/>
        </w:rPr>
        <w:t>扣除</w:t>
      </w:r>
      <w:r>
        <w:rPr>
          <w:rFonts w:ascii="宋体" w:hAnsi="宋体"/>
          <w:szCs w:val="21"/>
        </w:rPr>
        <w:t>工程款补足履约保证金。</w:t>
      </w:r>
    </w:p>
    <w:p w:rsidR="00EB5C51" w:rsidRDefault="00D41E02">
      <w:pPr>
        <w:widowControl/>
        <w:tabs>
          <w:tab w:val="left" w:pos="5010"/>
        </w:tabs>
        <w:adjustRightInd w:val="0"/>
        <w:snapToGrid w:val="0"/>
        <w:spacing w:line="400" w:lineRule="exact"/>
        <w:ind w:firstLineChars="200" w:firstLine="422"/>
        <w:jc w:val="left"/>
        <w:rPr>
          <w:rFonts w:ascii="宋体" w:hAnsi="宋体"/>
          <w:szCs w:val="21"/>
        </w:rPr>
      </w:pPr>
      <w:r>
        <w:rPr>
          <w:rFonts w:ascii="宋体" w:hAnsi="宋体" w:cs="宋体" w:hint="eastAsia"/>
          <w:b/>
          <w:szCs w:val="21"/>
        </w:rPr>
        <w:t>3.7.3.2</w:t>
      </w:r>
      <w:r>
        <w:rPr>
          <w:rFonts w:ascii="宋体" w:hAnsi="宋体" w:hint="eastAsia"/>
          <w:szCs w:val="21"/>
        </w:rPr>
        <w:t>履约保证金退还：工程竣工验收合格后，采用现金担保的，发包人应当无息退还履约担保；采用银行保函的，发包人应当退还履约保函。按工程实际情况约定了分阶段退还的，按合同约定执行。</w:t>
      </w:r>
    </w:p>
    <w:p w:rsidR="00EB5C51" w:rsidRDefault="00D41E02">
      <w:pPr>
        <w:widowControl/>
        <w:spacing w:line="400" w:lineRule="exact"/>
        <w:ind w:firstLineChars="200" w:firstLine="420"/>
        <w:jc w:val="left"/>
        <w:rPr>
          <w:rFonts w:ascii="宋体" w:hAnsi="宋体"/>
          <w:kern w:val="0"/>
          <w:szCs w:val="21"/>
        </w:rPr>
      </w:pPr>
      <w:r>
        <w:rPr>
          <w:rFonts w:ascii="宋体" w:hAnsi="宋体" w:hint="eastAsia"/>
          <w:kern w:val="0"/>
          <w:szCs w:val="21"/>
        </w:rPr>
        <w:t>若因发包人原因导致工期延后较长或承包人提交竣工报告后较长时间无法验收，经承包人申请，并经发包人同意，发包人对履约保证金可酌情按予以退还。</w:t>
      </w:r>
    </w:p>
    <w:p w:rsidR="00EB5C51" w:rsidRDefault="00D41E02">
      <w:pPr>
        <w:widowControl/>
        <w:spacing w:line="400" w:lineRule="exact"/>
        <w:ind w:firstLineChars="200" w:firstLine="420"/>
        <w:jc w:val="left"/>
        <w:rPr>
          <w:rFonts w:ascii="宋体" w:hAnsi="宋体" w:cs="宋体"/>
          <w:b/>
          <w:szCs w:val="21"/>
        </w:rPr>
      </w:pPr>
      <w:r>
        <w:rPr>
          <w:rFonts w:ascii="宋体" w:hAnsi="宋体" w:hint="eastAsia"/>
          <w:kern w:val="0"/>
          <w:szCs w:val="21"/>
        </w:rPr>
        <w:t>3.8</w:t>
      </w:r>
      <w:r>
        <w:rPr>
          <w:rFonts w:ascii="宋体" w:hAnsi="宋体" w:cs="宋体" w:hint="eastAsia"/>
          <w:b/>
          <w:szCs w:val="21"/>
        </w:rPr>
        <w:t>低价风险担保</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承包人提供低价风险担保的情形：采用经评审的最低投标价法的项目比选申请报价低于最高限价85%时。</w:t>
      </w:r>
      <w:r>
        <w:rPr>
          <w:rFonts w:ascii="宋体" w:hAnsi="宋体" w:hint="eastAsia"/>
          <w:szCs w:val="21"/>
        </w:rPr>
        <w:br/>
        <w:t xml:space="preserve">   承包人是否提供低价风险担保：提供。</w:t>
      </w:r>
      <w:r>
        <w:rPr>
          <w:rFonts w:ascii="宋体" w:hAnsi="宋体" w:hint="eastAsia"/>
          <w:szCs w:val="21"/>
        </w:rPr>
        <w:br/>
        <w:t xml:space="preserve">   承包人提供低价风险担保的形式、金额及期限：</w:t>
      </w:r>
      <w:r>
        <w:rPr>
          <w:rFonts w:ascii="宋体" w:hAnsi="宋体" w:hint="eastAsia"/>
          <w:szCs w:val="21"/>
        </w:rPr>
        <w:br/>
        <w:t xml:space="preserve">    （1）低价风险担保的形式：</w:t>
      </w:r>
      <w:r>
        <w:rPr>
          <w:rFonts w:ascii="宋体" w:hAnsi="宋体" w:hint="eastAsia"/>
          <w:szCs w:val="21"/>
          <w:shd w:val="clear" w:color="auto" w:fill="FFFFFF"/>
        </w:rPr>
        <w:t>现金或银行保函或现金</w:t>
      </w:r>
      <w:r>
        <w:rPr>
          <w:rFonts w:ascii="宋体" w:hAnsi="宋体"/>
          <w:szCs w:val="21"/>
          <w:shd w:val="clear" w:color="auto" w:fill="FFFFFF"/>
        </w:rPr>
        <w:t>+银行保函的组合；采用银行保函形式的，保函必须为不可撤销且见索即付；</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（2）低价风险担保的金额：</w:t>
      </w:r>
      <w:r>
        <w:rPr>
          <w:rFonts w:ascii="宋体" w:hAnsi="宋体" w:hint="eastAsia"/>
          <w:szCs w:val="21"/>
          <w:shd w:val="clear" w:color="auto" w:fill="FFFFFF"/>
        </w:rPr>
        <w:t>（最高限价×</w:t>
      </w:r>
      <w:r>
        <w:rPr>
          <w:rFonts w:ascii="宋体" w:hAnsi="宋体"/>
          <w:szCs w:val="21"/>
          <w:shd w:val="clear" w:color="auto" w:fill="FFFFFF"/>
        </w:rPr>
        <w:t>85%-中</w:t>
      </w:r>
      <w:r>
        <w:rPr>
          <w:rFonts w:ascii="宋体" w:hAnsi="宋体" w:hint="eastAsia"/>
          <w:szCs w:val="21"/>
          <w:shd w:val="clear" w:color="auto" w:fill="FFFFFF"/>
        </w:rPr>
        <w:t>选</w:t>
      </w:r>
      <w:r>
        <w:rPr>
          <w:rFonts w:ascii="宋体" w:hAnsi="宋体"/>
          <w:szCs w:val="21"/>
          <w:shd w:val="clear" w:color="auto" w:fill="FFFFFF"/>
        </w:rPr>
        <w:t>价）×3，且最高不超过最高限价的85%，红名单中的</w:t>
      </w:r>
      <w:r>
        <w:rPr>
          <w:rFonts w:ascii="宋体" w:hAnsi="宋体" w:hint="eastAsia"/>
          <w:szCs w:val="21"/>
          <w:shd w:val="clear" w:color="auto" w:fill="FFFFFF"/>
        </w:rPr>
        <w:t>中选人</w:t>
      </w:r>
      <w:r>
        <w:rPr>
          <w:rFonts w:ascii="宋体" w:hAnsi="宋体"/>
          <w:szCs w:val="21"/>
          <w:shd w:val="clear" w:color="auto" w:fill="FFFFFF"/>
        </w:rPr>
        <w:t>低价风险担保金额可减半；</w:t>
      </w:r>
      <w:r>
        <w:rPr>
          <w:rFonts w:ascii="宋体" w:hAnsi="宋体" w:hint="eastAsia"/>
          <w:szCs w:val="21"/>
        </w:rPr>
        <w:br/>
        <w:t xml:space="preserve">    （3）低价风险担保的提交时间：承包人</w:t>
      </w:r>
      <w:r>
        <w:rPr>
          <w:rFonts w:ascii="宋体" w:hAnsi="宋体"/>
          <w:szCs w:val="21"/>
        </w:rPr>
        <w:t>在收到发包人</w:t>
      </w:r>
      <w:r>
        <w:rPr>
          <w:rFonts w:ascii="宋体" w:hAnsi="宋体" w:hint="eastAsia"/>
          <w:szCs w:val="21"/>
        </w:rPr>
        <w:t>发出</w:t>
      </w:r>
      <w:r>
        <w:rPr>
          <w:rFonts w:ascii="宋体" w:hAnsi="宋体"/>
          <w:szCs w:val="21"/>
        </w:rPr>
        <w:t>低价风险担保书面通知后</w:t>
      </w:r>
      <w:r>
        <w:rPr>
          <w:rFonts w:ascii="宋体" w:hAnsi="宋体" w:hint="eastAsia"/>
          <w:szCs w:val="21"/>
        </w:rPr>
        <w:t>10个</w:t>
      </w:r>
      <w:r>
        <w:rPr>
          <w:rFonts w:ascii="宋体" w:hAnsi="宋体"/>
          <w:szCs w:val="21"/>
        </w:rPr>
        <w:t>工作日内，向发包人</w:t>
      </w:r>
      <w:r>
        <w:rPr>
          <w:rFonts w:ascii="宋体" w:hAnsi="宋体" w:hint="eastAsia"/>
          <w:szCs w:val="21"/>
        </w:rPr>
        <w:t>提交</w:t>
      </w:r>
      <w:r>
        <w:rPr>
          <w:rFonts w:ascii="宋体" w:hAnsi="宋体"/>
          <w:szCs w:val="21"/>
        </w:rPr>
        <w:t>低价风险担保</w:t>
      </w:r>
      <w:r>
        <w:rPr>
          <w:rFonts w:ascii="宋体" w:hAnsi="宋体" w:hint="eastAsia"/>
          <w:szCs w:val="21"/>
        </w:rPr>
        <w:t>。</w:t>
      </w:r>
      <w:r>
        <w:rPr>
          <w:rFonts w:ascii="宋体" w:hAnsi="宋体" w:hint="eastAsia"/>
          <w:szCs w:val="21"/>
        </w:rPr>
        <w:br/>
        <w:t xml:space="preserve">    （4）低价风险担保的期限：自提交低价风险担保之日起至竣工验收合格之日止。</w:t>
      </w:r>
      <w:r>
        <w:rPr>
          <w:rFonts w:ascii="宋体" w:hAnsi="宋体" w:hint="eastAsia"/>
          <w:szCs w:val="21"/>
        </w:rPr>
        <w:br/>
        <w:t>低价风险担保的退还时间：工程</w:t>
      </w:r>
      <w:r>
        <w:rPr>
          <w:rFonts w:ascii="宋体" w:hAnsi="宋体"/>
          <w:szCs w:val="21"/>
        </w:rPr>
        <w:t>通过竣工验收后14</w:t>
      </w:r>
      <w:r>
        <w:rPr>
          <w:rFonts w:ascii="宋体" w:hAnsi="宋体" w:hint="eastAsia"/>
          <w:szCs w:val="21"/>
        </w:rPr>
        <w:t>日</w:t>
      </w:r>
      <w:r>
        <w:rPr>
          <w:rFonts w:ascii="宋体" w:hAnsi="宋体"/>
          <w:szCs w:val="21"/>
        </w:rPr>
        <w:t>内一次性退还，不计息</w:t>
      </w:r>
      <w:r>
        <w:rPr>
          <w:rFonts w:ascii="宋体" w:hAnsi="宋体" w:hint="eastAsia"/>
          <w:szCs w:val="21"/>
        </w:rPr>
        <w:t>；</w:t>
      </w:r>
      <w:r>
        <w:rPr>
          <w:rFonts w:ascii="宋体" w:hAnsi="宋体"/>
          <w:szCs w:val="21"/>
        </w:rPr>
        <w:t>若因发包人原因导致工期延后较长或承包人提交竣工报告后较长时间无法验收，经承包人申请，并经发包人同意，发包人对履约保证金可酌情予以退还。</w:t>
      </w:r>
      <w:r>
        <w:rPr>
          <w:rFonts w:ascii="宋体" w:hAnsi="宋体" w:hint="eastAsia"/>
          <w:szCs w:val="21"/>
        </w:rPr>
        <w:br/>
        <w:t xml:space="preserve">    （5）低价风险担保的扣减：</w:t>
      </w:r>
      <w:r>
        <w:rPr>
          <w:rFonts w:ascii="宋体" w:hAnsi="宋体" w:hint="eastAsia"/>
          <w:szCs w:val="21"/>
        </w:rPr>
        <w:br/>
        <w:t xml:space="preserve">    ①承包人在工程施工期间，以其比选申请时填报的工程主要材料价格低于同期工程造价管理机构发布的信息价格为由，拒绝材料采购或因此导致工程窝工或停工等原因，给发包人造成直接经济损失的，按低价风险担保金额的50～100%扣减，直至解除合同；</w:t>
      </w:r>
      <w:r>
        <w:rPr>
          <w:rFonts w:ascii="宋体" w:hAnsi="宋体" w:hint="eastAsia"/>
          <w:szCs w:val="21"/>
        </w:rPr>
        <w:br/>
        <w:t xml:space="preserve">    ②承包人在工程施工期间或竣工验收时，工程质量不符合国家现行有关施工质量验收规范要求的，按低价风险担保金额的50～100%扣减，直至解除合同；</w:t>
      </w:r>
      <w:r>
        <w:rPr>
          <w:rFonts w:ascii="宋体" w:hAnsi="宋体" w:hint="eastAsia"/>
          <w:szCs w:val="21"/>
        </w:rPr>
        <w:br/>
        <w:t xml:space="preserve">    ③承包人因16条原因被解除合同的，低价风险担保将全额扣除；</w:t>
      </w:r>
      <w:r>
        <w:rPr>
          <w:rFonts w:ascii="宋体" w:hAnsi="宋体" w:hint="eastAsia"/>
          <w:szCs w:val="21"/>
        </w:rPr>
        <w:br/>
        <w:t xml:space="preserve">    ④因承包人过错导致的其他情形：双方另行约定。</w:t>
      </w:r>
    </w:p>
    <w:p w:rsidR="00EB5C51" w:rsidRDefault="00D41E02">
      <w:pPr>
        <w:widowControl/>
        <w:autoSpaceDE w:val="0"/>
        <w:autoSpaceDN w:val="0"/>
        <w:adjustRightInd w:val="0"/>
        <w:spacing w:line="400" w:lineRule="exact"/>
        <w:ind w:firstLineChars="200" w:firstLine="422"/>
        <w:outlineLvl w:val="3"/>
        <w:rPr>
          <w:rFonts w:ascii="宋体" w:hAnsi="宋体"/>
          <w:b/>
          <w:szCs w:val="21"/>
        </w:rPr>
      </w:pPr>
      <w:r>
        <w:rPr>
          <w:rFonts w:ascii="宋体" w:hAnsi="宋体"/>
          <w:b/>
          <w:szCs w:val="21"/>
        </w:rPr>
        <w:t>4. 监理人</w:t>
      </w:r>
    </w:p>
    <w:p w:rsidR="00EB5C51" w:rsidRDefault="00D41E02">
      <w:pPr>
        <w:widowControl/>
        <w:spacing w:line="400" w:lineRule="exact"/>
        <w:ind w:firstLineChars="200" w:firstLine="420"/>
        <w:jc w:val="left"/>
        <w:rPr>
          <w:rFonts w:ascii="宋体" w:hAnsi="宋体"/>
          <w:szCs w:val="21"/>
        </w:rPr>
      </w:pPr>
      <w:r>
        <w:rPr>
          <w:rFonts w:ascii="宋体" w:hAnsi="宋体"/>
          <w:szCs w:val="21"/>
        </w:rPr>
        <w:t>4.1监理人员</w:t>
      </w:r>
    </w:p>
    <w:p w:rsidR="00EB5C51" w:rsidRDefault="00D41E02">
      <w:pPr>
        <w:widowControl/>
        <w:spacing w:line="400" w:lineRule="exact"/>
        <w:ind w:firstLineChars="200" w:firstLine="420"/>
        <w:jc w:val="left"/>
        <w:rPr>
          <w:rFonts w:ascii="宋体" w:hAnsi="宋体"/>
          <w:szCs w:val="21"/>
        </w:rPr>
      </w:pPr>
      <w:r>
        <w:rPr>
          <w:rFonts w:ascii="宋体" w:hAnsi="宋体"/>
          <w:szCs w:val="21"/>
        </w:rPr>
        <w:t xml:space="preserve">总监理工程师： </w:t>
      </w:r>
    </w:p>
    <w:p w:rsidR="00EB5C51" w:rsidRDefault="00D41E02">
      <w:pPr>
        <w:widowControl/>
        <w:spacing w:line="400" w:lineRule="exact"/>
        <w:ind w:firstLineChars="200" w:firstLine="420"/>
        <w:jc w:val="left"/>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监理工程师执业资格证书号：</w:t>
      </w:r>
      <w:r>
        <w:rPr>
          <w:rFonts w:ascii="宋体" w:hAnsi="宋体"/>
          <w:szCs w:val="21"/>
          <w:u w:val="single"/>
        </w:rPr>
        <w:t>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rsidR="00EB5C51" w:rsidRDefault="00D41E02">
      <w:pPr>
        <w:widowControl/>
        <w:autoSpaceDE w:val="0"/>
        <w:autoSpaceDN w:val="0"/>
        <w:adjustRightInd w:val="0"/>
        <w:spacing w:line="400" w:lineRule="exact"/>
        <w:ind w:firstLineChars="200" w:firstLine="422"/>
        <w:outlineLvl w:val="3"/>
        <w:rPr>
          <w:rFonts w:ascii="宋体" w:hAnsi="宋体"/>
          <w:b/>
          <w:szCs w:val="21"/>
        </w:rPr>
      </w:pPr>
      <w:r>
        <w:rPr>
          <w:rFonts w:ascii="宋体" w:hAnsi="宋体"/>
          <w:b/>
          <w:szCs w:val="21"/>
        </w:rPr>
        <w:t>5. 工程质量</w:t>
      </w:r>
    </w:p>
    <w:p w:rsidR="00EB5C51" w:rsidRDefault="00D41E02">
      <w:pPr>
        <w:widowControl/>
        <w:spacing w:line="400" w:lineRule="exact"/>
        <w:ind w:firstLineChars="200" w:firstLine="420"/>
        <w:jc w:val="left"/>
        <w:rPr>
          <w:rFonts w:ascii="宋体" w:hAnsi="宋体"/>
          <w:szCs w:val="21"/>
        </w:rPr>
      </w:pPr>
      <w:r>
        <w:rPr>
          <w:rFonts w:ascii="宋体" w:hAnsi="宋体"/>
          <w:szCs w:val="21"/>
        </w:rPr>
        <w:t>5.1 质量要求</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5.1</w:t>
      </w:r>
      <w:r>
        <w:rPr>
          <w:rFonts w:ascii="宋体" w:hAnsi="宋体" w:hint="eastAsia"/>
          <w:szCs w:val="21"/>
        </w:rPr>
        <w:t>.1</w:t>
      </w:r>
      <w:r>
        <w:rPr>
          <w:rFonts w:ascii="宋体" w:hAnsi="宋体"/>
          <w:szCs w:val="21"/>
        </w:rPr>
        <w:t>特殊质量标准和要求：</w:t>
      </w:r>
      <w:r>
        <w:rPr>
          <w:rFonts w:ascii="宋体" w:hAnsi="宋体" w:hint="eastAsia"/>
          <w:szCs w:val="21"/>
        </w:rPr>
        <w:t>□一次性</w:t>
      </w:r>
      <w:r>
        <w:rPr>
          <w:rFonts w:ascii="宋体" w:hAnsi="宋体"/>
          <w:szCs w:val="21"/>
        </w:rPr>
        <w:t>验收合格</w:t>
      </w:r>
      <w:r>
        <w:rPr>
          <w:rFonts w:ascii="宋体" w:hAnsi="宋体" w:hint="eastAsia"/>
          <w:szCs w:val="21"/>
        </w:rPr>
        <w:t xml:space="preserve">  □其它</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5.2质量保证措施</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5.2.2</w:t>
      </w:r>
      <w:r>
        <w:rPr>
          <w:rFonts w:ascii="宋体" w:hAnsi="宋体" w:hint="eastAsia"/>
          <w:szCs w:val="21"/>
        </w:rPr>
        <w:t>承包人的质量管理</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5.2.2.1承包人提交工程质量保证措施文件的期限：</w:t>
      </w:r>
      <w:r>
        <w:rPr>
          <w:rFonts w:ascii="宋体" w:hAnsi="宋体" w:hint="eastAsia"/>
          <w:szCs w:val="21"/>
          <w:u w:val="single"/>
        </w:rPr>
        <w:t>与施工组织设计同时提交</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5.3 隐蔽工程检查</w:t>
      </w:r>
    </w:p>
    <w:p w:rsidR="00EB5C51" w:rsidRDefault="00D41E02">
      <w:pPr>
        <w:widowControl/>
        <w:spacing w:line="400" w:lineRule="exact"/>
        <w:ind w:firstLineChars="200" w:firstLine="420"/>
        <w:jc w:val="left"/>
        <w:rPr>
          <w:rFonts w:ascii="宋体" w:hAnsi="宋体"/>
          <w:szCs w:val="21"/>
        </w:rPr>
      </w:pPr>
      <w:r>
        <w:rPr>
          <w:rFonts w:ascii="宋体" w:hAnsi="宋体"/>
          <w:szCs w:val="21"/>
        </w:rPr>
        <w:t>5.3.2</w:t>
      </w:r>
      <w:r>
        <w:rPr>
          <w:rFonts w:ascii="宋体" w:hAnsi="宋体" w:hint="eastAsia"/>
          <w:szCs w:val="21"/>
        </w:rPr>
        <w:t>检查程序</w:t>
      </w:r>
    </w:p>
    <w:p w:rsidR="00EB5C51" w:rsidRDefault="00D41E02">
      <w:pPr>
        <w:widowControl/>
        <w:spacing w:line="400" w:lineRule="exact"/>
        <w:ind w:firstLineChars="200" w:firstLine="420"/>
        <w:jc w:val="left"/>
        <w:rPr>
          <w:rFonts w:ascii="宋体" w:hAnsi="宋体"/>
          <w:szCs w:val="21"/>
          <w:u w:val="single"/>
        </w:rPr>
      </w:pPr>
      <w:r>
        <w:rPr>
          <w:rFonts w:ascii="宋体" w:hAnsi="宋体" w:hint="eastAsia"/>
          <w:szCs w:val="21"/>
        </w:rPr>
        <w:t>5.3.2.1</w:t>
      </w:r>
      <w:r>
        <w:rPr>
          <w:rFonts w:ascii="宋体" w:hAnsi="宋体"/>
          <w:szCs w:val="21"/>
        </w:rPr>
        <w:t>承包人提前通知监理人隐蔽工程检查的期限的约定：</w:t>
      </w:r>
      <w:r>
        <w:rPr>
          <w:rFonts w:ascii="宋体" w:hAnsi="宋体"/>
          <w:szCs w:val="21"/>
          <w:u w:val="single"/>
        </w:rPr>
        <w:t>24</w:t>
      </w:r>
      <w:r>
        <w:rPr>
          <w:rFonts w:ascii="宋体" w:hAnsi="宋体" w:hint="eastAsia"/>
          <w:szCs w:val="21"/>
          <w:u w:val="single"/>
        </w:rPr>
        <w:t xml:space="preserve">小时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监理人不能按时进行检查时，应提前</w:t>
      </w:r>
      <w:r>
        <w:rPr>
          <w:rFonts w:ascii="宋体" w:hAnsi="宋体"/>
          <w:szCs w:val="21"/>
          <w:u w:val="single"/>
        </w:rPr>
        <w:t>24</w:t>
      </w:r>
      <w:r>
        <w:rPr>
          <w:rFonts w:ascii="宋体" w:hAnsi="宋体"/>
          <w:szCs w:val="21"/>
        </w:rPr>
        <w:t>小时提交书面延期要求。</w:t>
      </w:r>
    </w:p>
    <w:p w:rsidR="00EB5C51" w:rsidRDefault="00D41E02">
      <w:pPr>
        <w:widowControl/>
        <w:spacing w:line="400" w:lineRule="exact"/>
        <w:ind w:firstLineChars="200" w:firstLine="420"/>
        <w:jc w:val="left"/>
        <w:rPr>
          <w:rFonts w:ascii="宋体" w:hAnsi="宋体"/>
          <w:szCs w:val="21"/>
        </w:rPr>
      </w:pPr>
      <w:r>
        <w:rPr>
          <w:rFonts w:ascii="宋体" w:hAnsi="宋体"/>
          <w:szCs w:val="21"/>
        </w:rPr>
        <w:t>关于延期最长不得超过：</w:t>
      </w:r>
      <w:r>
        <w:rPr>
          <w:rFonts w:ascii="宋体" w:hAnsi="宋体"/>
          <w:szCs w:val="21"/>
          <w:u w:val="single"/>
        </w:rPr>
        <w:t xml:space="preserve"> 24</w:t>
      </w:r>
      <w:r>
        <w:rPr>
          <w:rFonts w:ascii="宋体" w:hAnsi="宋体"/>
          <w:szCs w:val="21"/>
        </w:rPr>
        <w:t>小时。</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5.3.2.2对于隐蔽工程发包人有权委托有资质的检测单位进行现场抽检，一旦发现问题，承包人必须按照要求进行整改，检测费用由承包人承担并按专用合同条款之承包人违约责任承担违约责任。</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5.3.</w:t>
      </w:r>
      <w:r>
        <w:rPr>
          <w:rFonts w:ascii="宋体" w:hAnsi="宋体" w:hint="eastAsia"/>
          <w:szCs w:val="21"/>
        </w:rPr>
        <w:t>2.3隐蔽工程在隐蔽前，承包人应当通知发包人（代建单位）和质量监督机构、监理单位、地勘设计单位、造价</w:t>
      </w:r>
      <w:r>
        <w:rPr>
          <w:rFonts w:ascii="宋体" w:hAnsi="宋体"/>
          <w:szCs w:val="21"/>
        </w:rPr>
        <w:t>咨询机构</w:t>
      </w:r>
      <w:r>
        <w:rPr>
          <w:rFonts w:ascii="宋体" w:hAnsi="宋体" w:hint="eastAsia"/>
          <w:szCs w:val="21"/>
        </w:rPr>
        <w:t>等</w:t>
      </w:r>
      <w:r>
        <w:rPr>
          <w:rFonts w:ascii="宋体" w:hAnsi="宋体"/>
          <w:szCs w:val="21"/>
        </w:rPr>
        <w:t>进行验收</w:t>
      </w:r>
      <w:r>
        <w:rPr>
          <w:rFonts w:ascii="宋体" w:hAnsi="宋体" w:hint="eastAsia"/>
          <w:szCs w:val="21"/>
        </w:rPr>
        <w:t>，对未经监理人员验收或验收不合格的工序，监理人员应拒绝签认，并要求承包单位严禁进入下一道工序的施工。</w:t>
      </w:r>
    </w:p>
    <w:p w:rsidR="00EB5C51" w:rsidRDefault="00D41E02">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5.5双方约定工程质量有争议时：</w:t>
      </w:r>
      <w:r>
        <w:rPr>
          <w:rFonts w:ascii="宋体" w:hAnsi="宋体" w:hint="eastAsia"/>
          <w:szCs w:val="21"/>
          <w:u w:val="single"/>
        </w:rPr>
        <w:t>提请</w:t>
      </w:r>
      <w:r>
        <w:rPr>
          <w:rFonts w:ascii="宋体" w:hAnsi="宋体" w:cs="Arial" w:hint="eastAsia"/>
          <w:szCs w:val="21"/>
          <w:u w:val="single"/>
        </w:rPr>
        <w:t>两江新区</w:t>
      </w:r>
      <w:r>
        <w:rPr>
          <w:rFonts w:ascii="宋体" w:hAnsi="宋体" w:cs="Arial"/>
          <w:szCs w:val="21"/>
          <w:u w:val="single"/>
        </w:rPr>
        <w:t>质量</w:t>
      </w:r>
      <w:r>
        <w:rPr>
          <w:rFonts w:ascii="宋体" w:hAnsi="宋体" w:cs="Arial" w:hint="eastAsia"/>
          <w:szCs w:val="21"/>
          <w:u w:val="single"/>
        </w:rPr>
        <w:t>监督</w:t>
      </w:r>
      <w:r>
        <w:rPr>
          <w:rFonts w:ascii="宋体" w:hAnsi="宋体" w:cs="Arial"/>
          <w:szCs w:val="21"/>
          <w:u w:val="single"/>
        </w:rPr>
        <w:t>管理站认定</w:t>
      </w:r>
      <w:r>
        <w:rPr>
          <w:rFonts w:ascii="宋体" w:hAnsi="宋体" w:hint="eastAsia"/>
          <w:szCs w:val="21"/>
        </w:rPr>
        <w:t xml:space="preserve">。 </w:t>
      </w:r>
    </w:p>
    <w:p w:rsidR="00EB5C51" w:rsidRDefault="00D41E02">
      <w:pPr>
        <w:widowControl/>
        <w:autoSpaceDE w:val="0"/>
        <w:autoSpaceDN w:val="0"/>
        <w:adjustRightInd w:val="0"/>
        <w:spacing w:line="400" w:lineRule="exact"/>
        <w:ind w:firstLineChars="50" w:firstLine="105"/>
        <w:outlineLvl w:val="3"/>
        <w:rPr>
          <w:rFonts w:ascii="宋体" w:hAnsi="宋体"/>
          <w:b/>
          <w:szCs w:val="21"/>
        </w:rPr>
      </w:pPr>
      <w:r>
        <w:rPr>
          <w:rFonts w:ascii="宋体" w:hAnsi="宋体"/>
          <w:b/>
          <w:szCs w:val="21"/>
        </w:rPr>
        <w:t>6. 安全文明施工与环境保护</w:t>
      </w:r>
    </w:p>
    <w:p w:rsidR="00EB5C51" w:rsidRDefault="00D41E02">
      <w:pPr>
        <w:widowControl/>
        <w:spacing w:line="400" w:lineRule="exact"/>
        <w:ind w:firstLineChars="200" w:firstLine="420"/>
        <w:jc w:val="left"/>
        <w:rPr>
          <w:rFonts w:ascii="宋体" w:hAnsi="宋体"/>
          <w:szCs w:val="21"/>
        </w:rPr>
      </w:pPr>
      <w:r>
        <w:rPr>
          <w:rFonts w:ascii="宋体" w:hAnsi="宋体"/>
          <w:szCs w:val="21"/>
        </w:rPr>
        <w:t>6.1安全文明施工</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项目建设中执行《重庆市建设工程安全文明施工费计取及使用管理规定》（渝建发[2014]25号）等有关安全生产和文明施工的现行相关规定。</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6.1.4 关于治安保卫的特别约定：</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现场治安管理机构或联防组织的组建：</w:t>
      </w:r>
      <w:r>
        <w:rPr>
          <w:rFonts w:ascii="宋体" w:hAnsi="宋体" w:hint="eastAsia"/>
          <w:szCs w:val="21"/>
          <w:u w:val="single"/>
        </w:rPr>
        <w:t>由承包人负责，发包人协助</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施工场地治安管理计划和突发治安事件紧急预案的编制：</w:t>
      </w:r>
      <w:r>
        <w:rPr>
          <w:rFonts w:ascii="宋体" w:hAnsi="宋体" w:hint="eastAsia"/>
          <w:szCs w:val="21"/>
          <w:u w:val="single"/>
        </w:rPr>
        <w:t>由承包人负责，发包人协助</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6.1.5 文明施工</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合同当事人对文明施工的要求：</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6.1.5.1 环境保护工作由承包方全权负责，执行国家和重庆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6.1.5.2 施工期间必须保证周边单位的正常工作及居民的正常生活，尽量减少粉尘、噪声、振动等污染的扰民。必须按市委、市人大、市政府及有关部门的临时要求，调整作业方式，停止高粉尘、高噪音作业或爆破作业等；</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6.1.5.3 按规定做好施工区域封闭及场地硬化工作，施工围墙(围挡)等维护设施应安全、美观、耐久，非施工相关人员不许入内，必须满足上级有关部门的要求；</w:t>
      </w:r>
    </w:p>
    <w:p w:rsidR="00EB5C51" w:rsidRDefault="00D41E02">
      <w:pPr>
        <w:widowControl/>
        <w:spacing w:line="400" w:lineRule="exact"/>
        <w:ind w:firstLineChars="200" w:firstLine="420"/>
        <w:jc w:val="left"/>
        <w:rPr>
          <w:rFonts w:ascii="宋体" w:hAnsi="宋体"/>
          <w:szCs w:val="21"/>
        </w:rPr>
      </w:pPr>
      <w:r>
        <w:rPr>
          <w:rFonts w:ascii="宋体" w:hAnsi="宋体"/>
          <w:szCs w:val="21"/>
        </w:rPr>
        <w:t>6.1.6 关于安全文明施工费支付比例和支付期限的约定：</w:t>
      </w:r>
      <w:r>
        <w:rPr>
          <w:rFonts w:ascii="宋体" w:hAnsi="宋体" w:hint="eastAsia"/>
          <w:szCs w:val="21"/>
        </w:rPr>
        <w:t>发包人应于签订施工合同后至工程开工前向承包人支付安全文明施工费的50%；余下安全文明施工费按施工进度支付，支付比例及时限同施工进度款相关约定。</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6.3承包人应按照《房屋建筑和市政基础设施工程施工扬尘控制工作方案》（渝建发〔20</w:t>
      </w:r>
      <w:r>
        <w:rPr>
          <w:rFonts w:ascii="宋体" w:hAnsi="宋体"/>
          <w:szCs w:val="21"/>
        </w:rPr>
        <w:t>15</w:t>
      </w:r>
      <w:r>
        <w:rPr>
          <w:rFonts w:ascii="宋体" w:hAnsi="宋体" w:hint="eastAsia"/>
          <w:szCs w:val="21"/>
        </w:rPr>
        <w:t>〕</w:t>
      </w:r>
      <w:r>
        <w:rPr>
          <w:rFonts w:ascii="宋体" w:hAnsi="宋体"/>
          <w:szCs w:val="21"/>
        </w:rPr>
        <w:t>45</w:t>
      </w:r>
      <w:r>
        <w:rPr>
          <w:rFonts w:ascii="宋体" w:hAnsi="宋体" w:hint="eastAsia"/>
          <w:szCs w:val="21"/>
        </w:rPr>
        <w:t>号）、《重庆市房屋建筑和市政基础设施工程现场文明施工标准》（渝建发〔2008〕169号）等现行相关规定履行好施工扬尘控制、文明施工等责任。</w:t>
      </w:r>
    </w:p>
    <w:p w:rsidR="00EB5C51" w:rsidRDefault="00D41E02">
      <w:pPr>
        <w:widowControl/>
        <w:autoSpaceDE w:val="0"/>
        <w:autoSpaceDN w:val="0"/>
        <w:adjustRightInd w:val="0"/>
        <w:spacing w:line="400" w:lineRule="exact"/>
        <w:ind w:firstLineChars="200" w:firstLine="422"/>
        <w:outlineLvl w:val="3"/>
        <w:rPr>
          <w:rFonts w:ascii="宋体" w:hAnsi="宋体"/>
          <w:b/>
          <w:szCs w:val="21"/>
        </w:rPr>
      </w:pPr>
      <w:r>
        <w:rPr>
          <w:rFonts w:ascii="宋体" w:hAnsi="宋体"/>
          <w:b/>
          <w:szCs w:val="21"/>
        </w:rPr>
        <w:t>7.工期和进度</w:t>
      </w:r>
    </w:p>
    <w:p w:rsidR="00EB5C51" w:rsidRDefault="00D41E02">
      <w:pPr>
        <w:widowControl/>
        <w:autoSpaceDE w:val="0"/>
        <w:autoSpaceDN w:val="0"/>
        <w:adjustRightInd w:val="0"/>
        <w:spacing w:line="400" w:lineRule="exact"/>
        <w:ind w:firstLineChars="200" w:firstLine="420"/>
        <w:jc w:val="left"/>
        <w:outlineLvl w:val="3"/>
        <w:rPr>
          <w:rFonts w:ascii="宋体" w:hAnsi="宋体"/>
          <w:szCs w:val="21"/>
        </w:rPr>
      </w:pPr>
      <w:r>
        <w:rPr>
          <w:rFonts w:ascii="宋体" w:hAnsi="宋体" w:hint="eastAsia"/>
          <w:szCs w:val="21"/>
        </w:rPr>
        <w:t>7.1图纸会审交底后五个工作日内，向发包人提供完善（经优化）的施工组织设计和工程进度总计划及本年度施工进度计划一式陆份。进度计划安排必须符合发包人对本工程总体进度计划的安排，按时提交其它专业施工所需工作面。</w:t>
      </w:r>
    </w:p>
    <w:p w:rsidR="00EB5C51" w:rsidRDefault="00D41E02">
      <w:pPr>
        <w:widowControl/>
        <w:autoSpaceDE w:val="0"/>
        <w:autoSpaceDN w:val="0"/>
        <w:adjustRightInd w:val="0"/>
        <w:spacing w:line="400" w:lineRule="exact"/>
        <w:ind w:firstLineChars="200" w:firstLine="420"/>
        <w:jc w:val="left"/>
        <w:outlineLvl w:val="3"/>
        <w:rPr>
          <w:rFonts w:ascii="宋体" w:hAnsi="宋体"/>
          <w:szCs w:val="21"/>
        </w:rPr>
      </w:pPr>
      <w:r>
        <w:rPr>
          <w:rFonts w:ascii="宋体" w:hAnsi="宋体" w:hint="eastAsia"/>
          <w:szCs w:val="21"/>
        </w:rPr>
        <w:t>监理人批复承包人提供文件的期限：收到施工组织设计和进度计划后五个工作日内审查确认，月进度报表及次月工程进度计划审批时间为二个工作日。</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7.2施工进度计划</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7.2.1承包人编制施工方案的内容：在投标时的施工方案基础上进行进一步优化施工方案与技术措施；质量管理体系与措施；安全管理体系与措施；环境保护管理体系与措施；工程进度计划与措施；资源配备计划。</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7.2.2承包人报送施工进度计划和施工方案的期限：承包人在图纸交底会审后五日内报送。 </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7.2.3监理人批复施工进度计划和施工方案的期限：收到施工进度计划和施工方案后五个工作日内完成批复。</w:t>
      </w:r>
    </w:p>
    <w:p w:rsidR="00EB5C51" w:rsidRDefault="00D41E02">
      <w:pPr>
        <w:widowControl/>
        <w:spacing w:line="400" w:lineRule="exact"/>
        <w:ind w:firstLineChars="200" w:firstLine="420"/>
        <w:jc w:val="left"/>
        <w:rPr>
          <w:rFonts w:ascii="宋体" w:hAnsi="宋体"/>
          <w:szCs w:val="21"/>
        </w:rPr>
      </w:pPr>
      <w:r>
        <w:rPr>
          <w:rFonts w:ascii="宋体" w:hAnsi="宋体"/>
          <w:szCs w:val="21"/>
        </w:rPr>
        <w:t>7.3 开工</w:t>
      </w:r>
    </w:p>
    <w:p w:rsidR="00EB5C51" w:rsidRDefault="00D41E02">
      <w:pPr>
        <w:widowControl/>
        <w:spacing w:line="400" w:lineRule="exact"/>
        <w:ind w:firstLineChars="200" w:firstLine="420"/>
        <w:jc w:val="left"/>
        <w:rPr>
          <w:rFonts w:ascii="宋体" w:hAnsi="宋体"/>
          <w:szCs w:val="21"/>
        </w:rPr>
      </w:pPr>
      <w:r>
        <w:rPr>
          <w:rFonts w:ascii="宋体" w:hAnsi="宋体"/>
          <w:szCs w:val="21"/>
        </w:rPr>
        <w:t>7.3.2开工通知</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监理人应在开工日期</w:t>
      </w:r>
      <w:r>
        <w:rPr>
          <w:rFonts w:ascii="宋体" w:hAnsi="宋体" w:hint="eastAsia"/>
          <w:szCs w:val="21"/>
          <w:u w:val="single"/>
        </w:rPr>
        <w:t xml:space="preserve"> 7 </w:t>
      </w:r>
      <w:r>
        <w:rPr>
          <w:rFonts w:ascii="宋体" w:hAnsi="宋体" w:hint="eastAsia"/>
          <w:szCs w:val="21"/>
        </w:rPr>
        <w:t>天前向承包人发出开工通知（此开工通知必须获得发包人同意）。工期自监理人发出的开工通知中载明的开工日期起计算。承包人应在开工日期后尽快施工。</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7.4 测量放线</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7.4.1</w:t>
      </w:r>
      <w:r>
        <w:rPr>
          <w:rFonts w:ascii="宋体" w:hAnsi="宋体" w:hint="eastAsia"/>
          <w:szCs w:val="21"/>
        </w:rPr>
        <w:t xml:space="preserve"> 发包人提供测量基准点、基准线和水准点的期限：开工前五日内发包人派驻的工程师以书面形式通知承包人，并组织相关单位进行现场交验，同时作好交验记录。</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施工控制网的测设：由承包人负责。</w:t>
      </w:r>
    </w:p>
    <w:p w:rsidR="00EB5C51" w:rsidRDefault="00D41E02">
      <w:pPr>
        <w:widowControl/>
        <w:tabs>
          <w:tab w:val="left" w:pos="7605"/>
        </w:tabs>
        <w:adjustRightInd w:val="0"/>
        <w:snapToGrid w:val="0"/>
        <w:spacing w:line="400" w:lineRule="exact"/>
        <w:ind w:firstLineChars="200" w:firstLine="420"/>
        <w:jc w:val="left"/>
        <w:rPr>
          <w:rFonts w:ascii="宋体" w:hAnsi="宋体"/>
          <w:szCs w:val="21"/>
        </w:rPr>
      </w:pPr>
      <w:r>
        <w:rPr>
          <w:rFonts w:ascii="宋体" w:hAnsi="宋体" w:hint="eastAsia"/>
          <w:szCs w:val="21"/>
        </w:rPr>
        <w:t>报监理人审批施工控制网资料的期限：现场交验后三日内。</w:t>
      </w:r>
    </w:p>
    <w:p w:rsidR="00EB5C51" w:rsidRDefault="00D41E02">
      <w:pPr>
        <w:widowControl/>
        <w:spacing w:line="400" w:lineRule="exact"/>
        <w:ind w:firstLineChars="200" w:firstLine="420"/>
        <w:jc w:val="left"/>
        <w:rPr>
          <w:rFonts w:ascii="宋体" w:hAnsi="宋体"/>
          <w:szCs w:val="21"/>
        </w:rPr>
      </w:pPr>
      <w:r>
        <w:rPr>
          <w:rFonts w:ascii="宋体" w:hAnsi="宋体"/>
          <w:szCs w:val="21"/>
        </w:rPr>
        <w:t>7.5 工期延误</w:t>
      </w:r>
    </w:p>
    <w:p w:rsidR="00EB5C51" w:rsidRDefault="00D41E02">
      <w:pPr>
        <w:widowControl/>
        <w:spacing w:line="400" w:lineRule="exact"/>
        <w:ind w:firstLineChars="200" w:firstLine="420"/>
        <w:jc w:val="left"/>
        <w:rPr>
          <w:rFonts w:ascii="宋体" w:hAnsi="宋体"/>
          <w:szCs w:val="21"/>
        </w:rPr>
      </w:pPr>
      <w:r>
        <w:rPr>
          <w:rFonts w:ascii="宋体" w:hAnsi="宋体"/>
          <w:szCs w:val="21"/>
        </w:rPr>
        <w:t>7.5.1 因发包人原因导致工期延误</w:t>
      </w:r>
      <w:r>
        <w:rPr>
          <w:rFonts w:ascii="宋体" w:hAnsi="宋体" w:hint="eastAsia"/>
          <w:szCs w:val="21"/>
        </w:rPr>
        <w:t>的处理：</w:t>
      </w:r>
      <w:r>
        <w:rPr>
          <w:rFonts w:ascii="宋体" w:hAnsi="宋体" w:hint="eastAsia"/>
          <w:szCs w:val="21"/>
          <w:u w:val="single"/>
        </w:rPr>
        <w:t>工期顺延</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7.5.2 因承包人原因导致工期延误</w:t>
      </w:r>
      <w:r>
        <w:rPr>
          <w:rFonts w:ascii="宋体" w:hAnsi="宋体" w:hint="eastAsia"/>
          <w:szCs w:val="21"/>
        </w:rPr>
        <w:t>：</w:t>
      </w:r>
      <w:r>
        <w:rPr>
          <w:rFonts w:ascii="宋体" w:hAnsi="宋体"/>
          <w:szCs w:val="21"/>
          <w:u w:val="single"/>
        </w:rPr>
        <w:t>因承包人原因造成工期延误，</w:t>
      </w:r>
      <w:r>
        <w:rPr>
          <w:rFonts w:ascii="宋体" w:hAnsi="宋体" w:hint="eastAsia"/>
          <w:szCs w:val="21"/>
          <w:u w:val="single"/>
        </w:rPr>
        <w:t>不顺延工期，其工期延误的违约责任见专用条款第16条的规定</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7.7异常恶劣的气候条件</w:t>
      </w:r>
    </w:p>
    <w:p w:rsidR="00EB5C51" w:rsidRDefault="00D41E02">
      <w:pPr>
        <w:widowControl/>
        <w:spacing w:line="400" w:lineRule="exact"/>
        <w:ind w:firstLineChars="200" w:firstLine="420"/>
        <w:jc w:val="left"/>
        <w:rPr>
          <w:rFonts w:ascii="宋体" w:hAnsi="宋体"/>
          <w:szCs w:val="21"/>
        </w:rPr>
      </w:pPr>
      <w:r>
        <w:rPr>
          <w:rFonts w:ascii="宋体" w:hAnsi="宋体"/>
          <w:szCs w:val="21"/>
        </w:rPr>
        <w:t>发包人和承包人同意以下情形视为异常恶劣的气候条件：</w:t>
      </w:r>
      <w:r>
        <w:rPr>
          <w:rFonts w:ascii="宋体" w:hAnsi="宋体" w:hint="eastAsia"/>
          <w:szCs w:val="21"/>
        </w:rPr>
        <w:t xml:space="preserve">异常恶劣的气候条件的范围：50年一遇及以上等级的自然灾害（如雪灾、洪水、高温）。出现异常恶劣的气候条件，承包人可要求发包人延长工期，费用不增加。如异常恶劣的气候条件导致发生工期延误情况，承包人必须在24小时之内，以书面形式向发包人和监理人提出工期顺延申请报告，由监理人和发包人在收到报告后两个工作日内发出相关指令。承包人未按前述办理的，视同放弃顺延工期的权力。发包人在收到申请后两个工作日内无正当理由不作出书面答复的，则视同认可。 </w:t>
      </w:r>
    </w:p>
    <w:p w:rsidR="00EB5C51" w:rsidRDefault="00D41E02">
      <w:pPr>
        <w:widowControl/>
        <w:spacing w:line="400" w:lineRule="exact"/>
        <w:ind w:firstLineChars="200" w:firstLine="420"/>
        <w:jc w:val="left"/>
        <w:rPr>
          <w:rFonts w:ascii="宋体" w:hAnsi="宋体"/>
          <w:szCs w:val="21"/>
        </w:rPr>
      </w:pPr>
      <w:r>
        <w:rPr>
          <w:rFonts w:ascii="宋体" w:hAnsi="宋体"/>
          <w:szCs w:val="21"/>
        </w:rPr>
        <w:t>7.9 提前竣工的奖励</w:t>
      </w:r>
    </w:p>
    <w:p w:rsidR="00EB5C51" w:rsidRDefault="00D41E02">
      <w:pPr>
        <w:widowControl/>
        <w:spacing w:line="400" w:lineRule="exact"/>
        <w:ind w:firstLineChars="200" w:firstLine="420"/>
        <w:jc w:val="left"/>
        <w:rPr>
          <w:rFonts w:ascii="宋体" w:hAnsi="宋体"/>
          <w:szCs w:val="21"/>
        </w:rPr>
      </w:pPr>
      <w:r>
        <w:rPr>
          <w:rFonts w:ascii="宋体" w:hAnsi="宋体"/>
          <w:szCs w:val="21"/>
        </w:rPr>
        <w:t>7.9.2提前竣工的奖励：</w:t>
      </w:r>
      <w:r>
        <w:rPr>
          <w:rFonts w:ascii="宋体" w:hAnsi="宋体" w:hint="eastAsia"/>
          <w:szCs w:val="21"/>
          <w:u w:val="single"/>
        </w:rPr>
        <w:t>不采用</w:t>
      </w:r>
      <w:r>
        <w:rPr>
          <w:rFonts w:ascii="宋体" w:hAnsi="宋体"/>
          <w:szCs w:val="21"/>
        </w:rPr>
        <w:t>。</w:t>
      </w:r>
    </w:p>
    <w:p w:rsidR="00EB5C51" w:rsidRDefault="00D41E02">
      <w:pPr>
        <w:widowControl/>
        <w:autoSpaceDE w:val="0"/>
        <w:autoSpaceDN w:val="0"/>
        <w:adjustRightInd w:val="0"/>
        <w:spacing w:line="400" w:lineRule="exact"/>
        <w:ind w:firstLineChars="200" w:firstLine="422"/>
        <w:outlineLvl w:val="3"/>
        <w:rPr>
          <w:rFonts w:ascii="宋体" w:hAnsi="宋体"/>
          <w:b/>
          <w:szCs w:val="21"/>
        </w:rPr>
      </w:pPr>
      <w:r>
        <w:rPr>
          <w:rFonts w:ascii="宋体" w:hAnsi="宋体"/>
          <w:b/>
          <w:szCs w:val="21"/>
        </w:rPr>
        <w:t>8. 材料与设备</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8.1  发包人提供的材料和工程设备</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8.1.1 材料的名称、规格、数量和价格：</w:t>
      </w:r>
      <w:r>
        <w:rPr>
          <w:rFonts w:ascii="宋体" w:hAnsi="宋体" w:hint="eastAsia"/>
          <w:szCs w:val="21"/>
          <w:u w:val="single"/>
        </w:rPr>
        <w:t xml:space="preserve">   无   </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材料的交货方式、地点和日期：</w:t>
      </w:r>
      <w:r>
        <w:rPr>
          <w:rFonts w:ascii="宋体" w:hAnsi="宋体" w:hint="eastAsia"/>
          <w:szCs w:val="21"/>
          <w:u w:val="single"/>
        </w:rPr>
        <w:t xml:space="preserve">   无   </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工程设备的名称、规格、数量和价格：</w:t>
      </w:r>
      <w:r>
        <w:rPr>
          <w:rFonts w:ascii="宋体" w:hAnsi="宋体" w:hint="eastAsia"/>
          <w:szCs w:val="21"/>
          <w:u w:val="single"/>
        </w:rPr>
        <w:t xml:space="preserve">   无   </w:t>
      </w:r>
      <w:r>
        <w:rPr>
          <w:rFonts w:ascii="宋体" w:hAnsi="宋体" w:hint="eastAsia"/>
          <w:szCs w:val="21"/>
        </w:rPr>
        <w:t xml:space="preserve">。   </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工程设备的交货方式、地点和日期：</w:t>
      </w:r>
      <w:r>
        <w:rPr>
          <w:rFonts w:ascii="宋体" w:hAnsi="宋体" w:hint="eastAsia"/>
          <w:szCs w:val="21"/>
          <w:u w:val="single"/>
        </w:rPr>
        <w:t xml:space="preserve">   无   </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8.1.3 材料和工程设备的接收、运输与保管：</w:t>
      </w:r>
      <w:r>
        <w:rPr>
          <w:rFonts w:ascii="宋体" w:hAnsi="宋体" w:hint="eastAsia"/>
          <w:szCs w:val="21"/>
          <w:u w:val="single"/>
        </w:rPr>
        <w:t xml:space="preserve">   无   </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8.2承包人提供的材料和工程设备</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8.2.1 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足发包人及设计要求，保证工程效果及工程质量，发包人对有必要的材料（设备）进行封样并妥善保存，完工后由发包人比照封样的样品进行验收。</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8.2.2本工程材料、设备由承包人自行组织供应至施工现场，运输、上下车及保管均由承包人负责并</w:t>
      </w:r>
      <w:r>
        <w:rPr>
          <w:rFonts w:ascii="宋体" w:hAnsi="宋体"/>
          <w:szCs w:val="21"/>
        </w:rPr>
        <w:t>承担费用</w:t>
      </w:r>
      <w:r>
        <w:rPr>
          <w:rFonts w:ascii="宋体" w:hAnsi="宋体" w:hint="eastAsia"/>
          <w:szCs w:val="21"/>
        </w:rPr>
        <w:t xml:space="preserve">。本合同工程使用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发包人，材料、设备单应包括：规格型号、生产厂家及数量，以查验。监理工程师和发包人收到承包人的书面报告后五个工作日内予以确认。 </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8.2.3承包人采购的材料、设备与设计或标准要求不符时，承包人应按监理工程师要求的时间运出施工场地，重新采购符合要求的产品，并承担由此发生的费用，已使用的由承包人负责拆除，并承担相应的费用，由此延误的工期不予顺延。</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承包人采购的材料在使用前，承包人应</w:t>
      </w:r>
      <w:r>
        <w:rPr>
          <w:rFonts w:ascii="宋体" w:hAnsi="宋体"/>
          <w:szCs w:val="21"/>
        </w:rPr>
        <w:t>提供出厂合格证明，并</w:t>
      </w:r>
      <w:r>
        <w:rPr>
          <w:rFonts w:ascii="宋体" w:hAnsi="宋体" w:hint="eastAsia"/>
          <w:szCs w:val="21"/>
        </w:rPr>
        <w:t>配合发包人</w:t>
      </w:r>
      <w:r>
        <w:rPr>
          <w:rFonts w:ascii="宋体" w:hAnsi="宋体"/>
          <w:szCs w:val="21"/>
        </w:rPr>
        <w:t>、</w:t>
      </w:r>
      <w:r>
        <w:rPr>
          <w:rFonts w:ascii="宋体" w:hAnsi="宋体" w:hint="eastAsia"/>
          <w:szCs w:val="21"/>
        </w:rPr>
        <w:t>监理工程师对材料进行检验或试验，不合格的不得使用，检验</w:t>
      </w:r>
      <w:r>
        <w:rPr>
          <w:rFonts w:ascii="宋体" w:hAnsi="宋体"/>
          <w:szCs w:val="21"/>
        </w:rPr>
        <w:t>费用由发包人承担</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8.2.4发包人保留部分材料甲供的权利，若由甲供材料，发包人在材料进场时间前20天以书面形式通知承包人，甲供材料收货及保管由承包人负责。</w:t>
      </w:r>
    </w:p>
    <w:p w:rsidR="00EB5C51" w:rsidRDefault="00D41E02">
      <w:pPr>
        <w:widowControl/>
        <w:spacing w:line="400" w:lineRule="exact"/>
        <w:ind w:firstLineChars="200" w:firstLine="420"/>
        <w:jc w:val="left"/>
        <w:rPr>
          <w:rFonts w:ascii="宋体" w:hAnsi="宋体"/>
          <w:szCs w:val="21"/>
        </w:rPr>
      </w:pPr>
      <w:r>
        <w:rPr>
          <w:rFonts w:ascii="宋体" w:hAnsi="宋体"/>
          <w:szCs w:val="21"/>
        </w:rPr>
        <w:t>8.8 施工设备和临时设施</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8.8.1 修建临时设施及费用承担：工程所需的临时设施均由承包人自行修建，并承担费用。 </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临时占地的申请：承包人（经发包人同意）临时占用红线内、外场地，由承包人申请办理相关手续 ，并承担相应的费用。</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临时设施涉及的相关费用：承包人承担临时设施涉及的相关费用（包括临时设施占地费用）。</w:t>
      </w:r>
    </w:p>
    <w:p w:rsidR="00EB5C51" w:rsidRDefault="00D41E02">
      <w:pPr>
        <w:widowControl/>
        <w:adjustRightInd w:val="0"/>
        <w:snapToGrid w:val="0"/>
        <w:spacing w:line="400" w:lineRule="exact"/>
        <w:ind w:firstLineChars="200" w:firstLine="420"/>
        <w:jc w:val="left"/>
        <w:rPr>
          <w:rFonts w:ascii="宋体" w:hAnsi="宋体"/>
          <w:b/>
          <w:szCs w:val="21"/>
        </w:rPr>
      </w:pPr>
      <w:r>
        <w:rPr>
          <w:rFonts w:ascii="宋体" w:hAnsi="宋体" w:hint="eastAsia"/>
          <w:szCs w:val="21"/>
        </w:rPr>
        <w:t>8.8.2发包人提供的施工设备和临时设施：无。</w:t>
      </w:r>
    </w:p>
    <w:p w:rsidR="00EB5C51" w:rsidRDefault="00D41E02">
      <w:pPr>
        <w:widowControl/>
        <w:autoSpaceDE w:val="0"/>
        <w:autoSpaceDN w:val="0"/>
        <w:adjustRightInd w:val="0"/>
        <w:spacing w:line="400" w:lineRule="exact"/>
        <w:outlineLvl w:val="3"/>
        <w:rPr>
          <w:rFonts w:ascii="宋体" w:hAnsi="宋体"/>
          <w:b/>
          <w:szCs w:val="21"/>
        </w:rPr>
      </w:pPr>
      <w:r>
        <w:rPr>
          <w:rFonts w:ascii="宋体" w:hAnsi="宋体"/>
          <w:b/>
          <w:szCs w:val="21"/>
        </w:rPr>
        <w:t>9. 试验与检验</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9.2发包人委托抽检的，由发包人或者发包人委托的检测机构抽样。</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9.3发包人和承包人对对方（监理人）的检测结果有异议，可要求重新试验和检测，异议不成立的，由此增加的费用和延误工期的责任由提出异议的一方承担，反之由对方承担。</w:t>
      </w:r>
    </w:p>
    <w:p w:rsidR="00EB5C51" w:rsidRDefault="00D41E02">
      <w:pPr>
        <w:widowControl/>
        <w:adjustRightInd w:val="0"/>
        <w:snapToGrid w:val="0"/>
        <w:spacing w:line="400" w:lineRule="exact"/>
        <w:ind w:firstLineChars="200" w:firstLine="422"/>
        <w:jc w:val="left"/>
        <w:rPr>
          <w:rFonts w:ascii="宋体" w:hAnsi="宋体"/>
          <w:b/>
          <w:szCs w:val="21"/>
        </w:rPr>
      </w:pPr>
      <w:r>
        <w:rPr>
          <w:rFonts w:ascii="宋体" w:hAnsi="宋体"/>
          <w:b/>
          <w:szCs w:val="21"/>
        </w:rPr>
        <w:t>10. 变更</w:t>
      </w:r>
    </w:p>
    <w:p w:rsidR="00EB5C51" w:rsidRDefault="00D41E02">
      <w:pPr>
        <w:widowControl/>
        <w:spacing w:line="400" w:lineRule="exact"/>
        <w:ind w:firstLineChars="200" w:firstLine="420"/>
        <w:jc w:val="left"/>
        <w:rPr>
          <w:rFonts w:ascii="宋体" w:hAnsi="宋体"/>
          <w:szCs w:val="21"/>
        </w:rPr>
      </w:pPr>
      <w:r>
        <w:rPr>
          <w:rFonts w:ascii="宋体" w:hAnsi="宋体"/>
          <w:szCs w:val="21"/>
        </w:rPr>
        <w:t>10.1变更的范围</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（1）清单中存在错、漏、缺或不完善；</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（2）由于规划调整引起的设计、</w:t>
      </w:r>
      <w:r>
        <w:rPr>
          <w:rFonts w:ascii="宋体" w:hAnsi="宋体"/>
          <w:szCs w:val="21"/>
        </w:rPr>
        <w:t>施工</w:t>
      </w:r>
      <w:r>
        <w:rPr>
          <w:rFonts w:ascii="宋体" w:hAnsi="宋体" w:hint="eastAsia"/>
          <w:szCs w:val="21"/>
        </w:rPr>
        <w:t>方案的调整；</w:t>
      </w:r>
    </w:p>
    <w:p w:rsidR="00EB5C51" w:rsidRDefault="00D41E02">
      <w:pPr>
        <w:widowControl/>
        <w:adjustRightInd w:val="0"/>
        <w:snapToGrid w:val="0"/>
        <w:spacing w:line="400" w:lineRule="exact"/>
        <w:ind w:firstLineChars="200" w:firstLine="420"/>
        <w:jc w:val="left"/>
        <w:rPr>
          <w:rFonts w:ascii="宋体" w:hAnsi="宋体"/>
          <w:szCs w:val="21"/>
        </w:rPr>
      </w:pPr>
      <w:bookmarkStart w:id="626" w:name="_Toc62133482"/>
      <w:r>
        <w:rPr>
          <w:rFonts w:ascii="宋体" w:hAnsi="宋体" w:hint="eastAsia"/>
          <w:szCs w:val="21"/>
        </w:rPr>
        <w:t>（3）设计</w:t>
      </w:r>
      <w:r>
        <w:rPr>
          <w:rFonts w:ascii="宋体" w:hAnsi="宋体"/>
          <w:szCs w:val="21"/>
        </w:rPr>
        <w:t>文件存在错、漏、缺或不完善；</w:t>
      </w:r>
      <w:bookmarkEnd w:id="626"/>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）通过优化</w:t>
      </w:r>
      <w:r>
        <w:rPr>
          <w:rFonts w:ascii="宋体" w:hAnsi="宋体"/>
          <w:szCs w:val="21"/>
        </w:rPr>
        <w:t>方案或应用先进的技术能节省投资、缩短工期；</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）施工现场</w:t>
      </w:r>
      <w:r>
        <w:rPr>
          <w:rFonts w:ascii="宋体" w:hAnsi="宋体"/>
          <w:szCs w:val="21"/>
        </w:rPr>
        <w:t>因地质、水</w:t>
      </w:r>
      <w:r>
        <w:rPr>
          <w:rFonts w:ascii="宋体" w:hAnsi="宋体" w:hint="eastAsia"/>
          <w:szCs w:val="21"/>
        </w:rPr>
        <w:t>文</w:t>
      </w:r>
      <w:r>
        <w:rPr>
          <w:rFonts w:ascii="宋体" w:hAnsi="宋体"/>
          <w:szCs w:val="21"/>
        </w:rPr>
        <w:t>、地形等自然条件与设计图不符，按</w:t>
      </w:r>
      <w:r>
        <w:rPr>
          <w:rFonts w:ascii="宋体" w:hAnsi="宋体" w:hint="eastAsia"/>
          <w:szCs w:val="21"/>
        </w:rPr>
        <w:t>原</w:t>
      </w:r>
      <w:r>
        <w:rPr>
          <w:rFonts w:ascii="宋体" w:hAnsi="宋体"/>
          <w:szCs w:val="21"/>
        </w:rPr>
        <w:t>设计难以实施</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）国家颁布新的技术标准和设计规范以及行政主管部门对工程建设提出了新的技术要求；</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）因建设</w:t>
      </w:r>
      <w:r>
        <w:rPr>
          <w:rFonts w:ascii="宋体" w:hAnsi="宋体"/>
          <w:szCs w:val="21"/>
        </w:rPr>
        <w:t>单位要求，对施工范围及内容的变更</w:t>
      </w:r>
      <w:r>
        <w:rPr>
          <w:rFonts w:ascii="宋体" w:hAnsi="宋体" w:hint="eastAsia"/>
          <w:szCs w:val="21"/>
        </w:rPr>
        <w:t xml:space="preserve">； </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）因促成</w:t>
      </w:r>
      <w:r>
        <w:rPr>
          <w:rFonts w:ascii="宋体" w:hAnsi="宋体"/>
          <w:szCs w:val="21"/>
        </w:rPr>
        <w:t>企业落地或满足已落地企业需求的变更</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）因地质</w:t>
      </w:r>
      <w:r>
        <w:rPr>
          <w:rFonts w:ascii="宋体" w:hAnsi="宋体"/>
          <w:szCs w:val="21"/>
        </w:rPr>
        <w:t>勘查、设计错误、规划调整、征地拆迁等非施工方原因导致施工工期发生变更的变更</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）经审查</w:t>
      </w:r>
      <w:r>
        <w:rPr>
          <w:rFonts w:ascii="宋体" w:hAnsi="宋体"/>
          <w:szCs w:val="21"/>
        </w:rPr>
        <w:t>批准必须变更的其他情形</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b/>
          <w:szCs w:val="21"/>
        </w:rPr>
      </w:pPr>
      <w:r>
        <w:rPr>
          <w:rFonts w:ascii="宋体" w:hAnsi="宋体"/>
          <w:szCs w:val="21"/>
        </w:rPr>
        <w:t>10.</w:t>
      </w:r>
      <w:r>
        <w:rPr>
          <w:rFonts w:ascii="宋体" w:hAnsi="宋体" w:hint="eastAsia"/>
          <w:szCs w:val="21"/>
        </w:rPr>
        <w:t>3变更程序</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按照《重庆两江新区水土高新技术产业园建设投资有限公司建设工程变更管理实施细则》执行。</w:t>
      </w:r>
    </w:p>
    <w:p w:rsidR="00EB5C51" w:rsidRDefault="00D41E02">
      <w:pPr>
        <w:widowControl/>
        <w:spacing w:line="400" w:lineRule="exact"/>
        <w:ind w:firstLineChars="200" w:firstLine="420"/>
        <w:jc w:val="left"/>
        <w:rPr>
          <w:rFonts w:ascii="宋体" w:hAnsi="宋体"/>
          <w:szCs w:val="21"/>
        </w:rPr>
      </w:pPr>
      <w:r>
        <w:rPr>
          <w:rFonts w:ascii="宋体" w:hAnsi="宋体"/>
          <w:szCs w:val="21"/>
        </w:rPr>
        <w:t>10.4 变更估价</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10.4.1 变更估价原则</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10.4.</w:t>
      </w:r>
      <w:r>
        <w:rPr>
          <w:rFonts w:ascii="宋体" w:hAnsi="宋体" w:cs="宋体"/>
          <w:szCs w:val="21"/>
        </w:rPr>
        <w:t>1.</w:t>
      </w:r>
      <w:r>
        <w:rPr>
          <w:rFonts w:ascii="宋体" w:hAnsi="宋体" w:cs="宋体" w:hint="eastAsia"/>
          <w:szCs w:val="21"/>
        </w:rPr>
        <w:t>1已标价工程量清单中有适用于变更工作的子目的，采用该子目的单价。</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10.4.</w:t>
      </w:r>
      <w:r>
        <w:rPr>
          <w:rFonts w:ascii="宋体" w:hAnsi="宋体" w:cs="宋体"/>
          <w:szCs w:val="21"/>
        </w:rPr>
        <w:t>1</w:t>
      </w:r>
      <w:r>
        <w:rPr>
          <w:rFonts w:ascii="宋体" w:hAnsi="宋体" w:cs="宋体" w:hint="eastAsia"/>
          <w:szCs w:val="21"/>
        </w:rPr>
        <w:t>.</w:t>
      </w:r>
      <w:r>
        <w:rPr>
          <w:rFonts w:ascii="宋体" w:hAnsi="宋体" w:cs="宋体"/>
          <w:szCs w:val="21"/>
        </w:rPr>
        <w:t>2.</w:t>
      </w:r>
      <w:r>
        <w:rPr>
          <w:rFonts w:ascii="宋体" w:hAnsi="宋体" w:cs="宋体" w:hint="eastAsia"/>
          <w:szCs w:val="21"/>
        </w:rPr>
        <w:t>己标价工程量清单中无适用于变更工作的子目，但有类似子目的，可在合理范围内参照类似子目的单价。</w:t>
      </w:r>
    </w:p>
    <w:p w:rsidR="00EB5C51" w:rsidRDefault="00D41E02">
      <w:pPr>
        <w:widowControl/>
        <w:spacing w:line="400" w:lineRule="exact"/>
        <w:ind w:firstLineChars="200" w:firstLine="420"/>
        <w:jc w:val="left"/>
        <w:rPr>
          <w:rFonts w:ascii="宋体" w:hAnsi="宋体" w:cs="宋体"/>
          <w:szCs w:val="21"/>
        </w:rPr>
      </w:pPr>
      <w:r>
        <w:rPr>
          <w:rFonts w:ascii="宋体" w:hAnsi="宋体" w:cs="宋体"/>
          <w:szCs w:val="21"/>
        </w:rPr>
        <w:t>10.4.1.3.</w:t>
      </w:r>
      <w:r>
        <w:rPr>
          <w:rFonts w:ascii="宋体" w:hAnsi="宋体" w:cs="宋体" w:hint="eastAsia"/>
          <w:b/>
          <w:szCs w:val="21"/>
        </w:rPr>
        <w:t>己标价工程量清单单价修正原则</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1）经发包人批准的设计变更导致单个工程量清单实际完成的工程量与合同清单所列工程量或预算书中列明的该项清单工程量的变化幅度超过±15%部分，则按10.4.1.4.款重新调整综合单价（注：工程量变化在±15%内，包括±15%，按原合同单价执行）。</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2）合同履行期间，发包人发现承包人的已标价工程量清单相关清单子目中有严重不平衡报价的，发包人将对严重不平衡报价的清单子目综合单价进行修正，并按修正综合单价办理竣工结算，修正综合单价按照第10.4.1.4.款重新调整综合单价。</w:t>
      </w:r>
    </w:p>
    <w:p w:rsidR="00EB5C51" w:rsidRDefault="00D41E02">
      <w:pPr>
        <w:widowControl/>
        <w:snapToGrid w:val="0"/>
        <w:spacing w:line="400" w:lineRule="exact"/>
        <w:ind w:firstLineChars="192" w:firstLine="403"/>
        <w:jc w:val="left"/>
        <w:rPr>
          <w:rFonts w:ascii="宋体" w:hAnsi="宋体" w:cs="宋体"/>
          <w:szCs w:val="21"/>
        </w:rPr>
      </w:pPr>
      <w:r>
        <w:rPr>
          <w:rFonts w:ascii="宋体" w:hAnsi="宋体" w:cs="宋体" w:hint="eastAsia"/>
          <w:szCs w:val="21"/>
        </w:rPr>
        <w:t>严重不平衡报价是指：清单子目综合单价与发包人按照变更估价原则约定确定的综合单价相比，高于</w:t>
      </w:r>
      <w:r>
        <w:rPr>
          <w:rFonts w:ascii="宋体" w:hAnsi="宋体" w:cs="宋体"/>
          <w:szCs w:val="21"/>
        </w:rPr>
        <w:t>50%（即严重不平衡报价清单子目综合单价 -变更估价原则约定确定的综合单价）/按照变更估价原则约定确定的综合单价×100%。</w:t>
      </w:r>
    </w:p>
    <w:p w:rsidR="00EB5C51" w:rsidRDefault="00D41E02">
      <w:pPr>
        <w:widowControl/>
        <w:snapToGrid w:val="0"/>
        <w:spacing w:line="400" w:lineRule="exact"/>
        <w:ind w:firstLineChars="192" w:firstLine="405"/>
        <w:jc w:val="left"/>
        <w:rPr>
          <w:rFonts w:ascii="宋体" w:hAnsi="宋体" w:cs="宋体"/>
          <w:b/>
          <w:szCs w:val="21"/>
        </w:rPr>
      </w:pPr>
      <w:r>
        <w:rPr>
          <w:rFonts w:ascii="宋体" w:hAnsi="宋体" w:cs="宋体" w:hint="eastAsia"/>
          <w:b/>
          <w:szCs w:val="21"/>
        </w:rPr>
        <w:t>10.4.</w:t>
      </w:r>
      <w:r>
        <w:rPr>
          <w:rFonts w:ascii="宋体" w:hAnsi="宋体" w:cs="宋体"/>
          <w:b/>
          <w:szCs w:val="21"/>
        </w:rPr>
        <w:t>1</w:t>
      </w:r>
      <w:r>
        <w:rPr>
          <w:rFonts w:ascii="宋体" w:hAnsi="宋体" w:cs="宋体" w:hint="eastAsia"/>
          <w:b/>
          <w:szCs w:val="21"/>
        </w:rPr>
        <w:t>.4</w:t>
      </w:r>
      <w:r>
        <w:rPr>
          <w:rFonts w:ascii="宋体" w:hAnsi="宋体" w:cs="宋体"/>
          <w:b/>
          <w:szCs w:val="21"/>
        </w:rPr>
        <w:t>.</w:t>
      </w:r>
      <w:r>
        <w:rPr>
          <w:rFonts w:ascii="宋体" w:hAnsi="宋体" w:cs="宋体" w:hint="eastAsia"/>
          <w:b/>
          <w:szCs w:val="21"/>
        </w:rPr>
        <w:t>己标价工程量清单中无适用或类似子目的单价，则按以下原则确定：</w:t>
      </w:r>
    </w:p>
    <w:p w:rsidR="00EB5C51" w:rsidRDefault="00D41E02">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（1）这部分按《建设工程工程量清单计价规范》（GB50500-2013）、《重庆市建设工程工程量清单计价规则》（CQJJGZ-2013）、《重庆市建设工程工程量计算规则》（CQJLGZ-2013）、</w:t>
      </w:r>
      <w:r>
        <w:rPr>
          <w:rFonts w:ascii="宋体" w:hAnsi="宋体" w:cs="宋体" w:hint="eastAsia"/>
          <w:kern w:val="0"/>
          <w:szCs w:val="21"/>
        </w:rPr>
        <w:t>《重庆市房屋建筑与装饰工程计价定额》CQJZZSDE-2018、《重庆市仿古建筑工程计价定额》CQFGDE-2018、《重庆市通用安装工程计价定额》CQAZDE-2018、《重庆市市政工程计价定额》 CQSZDE</w:t>
      </w:r>
      <w:r>
        <w:rPr>
          <w:rFonts w:ascii="宋体" w:hAnsi="宋体" w:cs="宋体"/>
          <w:kern w:val="0"/>
          <w:szCs w:val="21"/>
        </w:rPr>
        <w:t>-</w:t>
      </w:r>
      <w:r>
        <w:rPr>
          <w:rFonts w:ascii="宋体" w:hAnsi="宋体" w:cs="宋体" w:hint="eastAsia"/>
          <w:kern w:val="0"/>
          <w:szCs w:val="21"/>
        </w:rPr>
        <w:t>2018、《重庆市园林绿化工程计价定额》CQYLLHDE</w:t>
      </w:r>
      <w:r>
        <w:rPr>
          <w:rFonts w:ascii="宋体" w:hAnsi="宋体" w:cs="宋体"/>
          <w:kern w:val="0"/>
          <w:szCs w:val="21"/>
        </w:rPr>
        <w:t>-</w:t>
      </w:r>
      <w:r>
        <w:rPr>
          <w:rFonts w:ascii="宋体" w:hAnsi="宋体" w:cs="宋体" w:hint="eastAsia"/>
          <w:kern w:val="0"/>
          <w:szCs w:val="21"/>
        </w:rPr>
        <w:t>2018、《重庆市构筑物工程计价定额》 CQGZWDE-2018、《重庆市城市轨道交通工程计价定额》CQGDDE-2018、《重庆市爆破工程计价定额》CQBPDE-2018、《重庆市房屋修缮工程计价定额》CQXSDE</w:t>
      </w:r>
      <w:r>
        <w:rPr>
          <w:rFonts w:ascii="宋体" w:hAnsi="宋体" w:cs="宋体"/>
          <w:kern w:val="0"/>
          <w:szCs w:val="21"/>
        </w:rPr>
        <w:t>-</w:t>
      </w:r>
      <w:r>
        <w:rPr>
          <w:rFonts w:ascii="宋体" w:hAnsi="宋体" w:cs="宋体" w:hint="eastAsia"/>
          <w:kern w:val="0"/>
          <w:szCs w:val="21"/>
        </w:rPr>
        <w:t>2018、《重庆市绿色建筑工程计价定额》 CQLSJZDE</w:t>
      </w:r>
      <w:r>
        <w:rPr>
          <w:rFonts w:ascii="宋体" w:hAnsi="宋体" w:cs="宋体"/>
          <w:kern w:val="0"/>
          <w:szCs w:val="21"/>
        </w:rPr>
        <w:t>-</w:t>
      </w:r>
      <w:r>
        <w:rPr>
          <w:rFonts w:ascii="宋体" w:hAnsi="宋体" w:cs="宋体" w:hint="eastAsia"/>
          <w:kern w:val="0"/>
          <w:szCs w:val="21"/>
        </w:rPr>
        <w:t>201</w:t>
      </w:r>
      <w:r>
        <w:rPr>
          <w:rFonts w:ascii="宋体" w:hAnsi="宋体" w:cs="宋体"/>
          <w:kern w:val="0"/>
          <w:szCs w:val="21"/>
        </w:rPr>
        <w:t>8</w:t>
      </w:r>
      <w:r>
        <w:rPr>
          <w:rFonts w:ascii="宋体" w:hAnsi="宋体" w:cs="宋体" w:hint="eastAsia"/>
          <w:kern w:val="0"/>
          <w:szCs w:val="21"/>
        </w:rPr>
        <w:t>、《重庆市建设工程</w:t>
      </w:r>
      <w:r>
        <w:rPr>
          <w:rFonts w:ascii="宋体" w:hAnsi="宋体" w:cs="宋体"/>
          <w:kern w:val="0"/>
          <w:szCs w:val="21"/>
        </w:rPr>
        <w:t>费用定额</w:t>
      </w:r>
      <w:r>
        <w:rPr>
          <w:rFonts w:ascii="宋体" w:hAnsi="宋体" w:cs="宋体" w:hint="eastAsia"/>
          <w:kern w:val="0"/>
          <w:szCs w:val="21"/>
        </w:rPr>
        <w:t>》 CQ</w:t>
      </w:r>
      <w:r>
        <w:rPr>
          <w:rFonts w:ascii="宋体" w:hAnsi="宋体" w:cs="宋体"/>
          <w:kern w:val="0"/>
          <w:szCs w:val="21"/>
        </w:rPr>
        <w:t>FYDE-</w:t>
      </w:r>
      <w:r>
        <w:rPr>
          <w:rFonts w:ascii="宋体" w:hAnsi="宋体" w:cs="宋体" w:hint="eastAsia"/>
          <w:kern w:val="0"/>
          <w:szCs w:val="21"/>
        </w:rPr>
        <w:t>2018、《重庆市建设工程施工机械台班定额》CQJXDE</w:t>
      </w:r>
      <w:r>
        <w:rPr>
          <w:rFonts w:ascii="宋体" w:hAnsi="宋体" w:cs="宋体"/>
          <w:kern w:val="0"/>
          <w:szCs w:val="21"/>
        </w:rPr>
        <w:t>-</w:t>
      </w:r>
      <w:r>
        <w:rPr>
          <w:rFonts w:ascii="宋体" w:hAnsi="宋体" w:cs="宋体" w:hint="eastAsia"/>
          <w:kern w:val="0"/>
          <w:szCs w:val="21"/>
        </w:rPr>
        <w:t>2018、《重庆市建设工程施工仪器仪表台班定额》CQYQYBDE-2018、《重庆市建设工程混凝土及砂浆配合比表》CQPHBB-2018</w:t>
      </w:r>
      <w:r>
        <w:rPr>
          <w:rFonts w:ascii="宋体" w:hAnsi="宋体" w:hint="eastAsia"/>
          <w:kern w:val="0"/>
          <w:szCs w:val="21"/>
        </w:rPr>
        <w:t>、《住房城乡建设部办公厅关于重新调整建设工程计价依据增值税税率的通知》（建办标函【2019】193号）、《重庆市住房和城乡建设委员会关于开展建设施工现场形象品质提升行动计取安全文明施工费的通知》（渝建管〔</w:t>
      </w:r>
      <w:r>
        <w:rPr>
          <w:rFonts w:ascii="宋体" w:hAnsi="宋体"/>
          <w:kern w:val="0"/>
          <w:szCs w:val="21"/>
        </w:rPr>
        <w:t>2020〕97号）</w:t>
      </w:r>
      <w:r>
        <w:rPr>
          <w:rFonts w:ascii="宋体" w:hAnsi="宋体" w:cs="宋体" w:hint="eastAsia"/>
          <w:szCs w:val="21"/>
        </w:rPr>
        <w:t>及配套文件编制。</w:t>
      </w:r>
    </w:p>
    <w:p w:rsidR="00EB5C51" w:rsidRDefault="00D41E02">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（2）上述计价定额缺项时，可借用其它行业相关定额或编制补充定额。补充定额的消耗量应借用相关行业定额或现场实测，定额人工、定额材料、定额施工机具</w:t>
      </w:r>
      <w:r>
        <w:rPr>
          <w:rFonts w:ascii="宋体" w:hAnsi="宋体" w:cs="宋体"/>
          <w:szCs w:val="21"/>
        </w:rPr>
        <w:t>使用</w:t>
      </w:r>
      <w:r>
        <w:rPr>
          <w:rFonts w:ascii="宋体" w:hAnsi="宋体" w:cs="宋体" w:hint="eastAsia"/>
          <w:szCs w:val="21"/>
        </w:rPr>
        <w:t>执行前述（1）条所列定额的价格，如相关材料和机械无对应定额价格，按市场价的50%进入基价并取费率。</w:t>
      </w:r>
    </w:p>
    <w:p w:rsidR="00EB5C51" w:rsidRDefault="00D41E02">
      <w:pPr>
        <w:widowControl/>
        <w:snapToGrid w:val="0"/>
        <w:spacing w:line="400" w:lineRule="exact"/>
        <w:ind w:firstLineChars="200" w:firstLine="420"/>
        <w:jc w:val="left"/>
        <w:rPr>
          <w:rFonts w:ascii="宋体" w:hAnsi="宋体"/>
          <w:szCs w:val="21"/>
        </w:rPr>
      </w:pPr>
      <w:r>
        <w:rPr>
          <w:rFonts w:ascii="宋体" w:hAnsi="宋体" w:cs="宋体"/>
          <w:szCs w:val="21"/>
        </w:rPr>
        <w:t>（</w:t>
      </w:r>
      <w:r>
        <w:rPr>
          <w:rFonts w:ascii="宋体" w:hAnsi="宋体" w:cs="宋体" w:hint="eastAsia"/>
          <w:szCs w:val="21"/>
        </w:rPr>
        <w:t>3</w:t>
      </w:r>
      <w:r>
        <w:rPr>
          <w:rFonts w:ascii="宋体" w:hAnsi="宋体" w:cs="宋体"/>
          <w:szCs w:val="21"/>
        </w:rPr>
        <w:t>）</w:t>
      </w:r>
      <w:r>
        <w:rPr>
          <w:rFonts w:ascii="宋体" w:hAnsi="宋体" w:hint="eastAsia"/>
          <w:szCs w:val="21"/>
        </w:rPr>
        <w:t>人工、材料单价的确定原则</w:t>
      </w:r>
    </w:p>
    <w:p w:rsidR="00EB5C51" w:rsidRDefault="00D41E02">
      <w:pPr>
        <w:widowControl/>
        <w:snapToGrid w:val="0"/>
        <w:spacing w:line="400" w:lineRule="exact"/>
        <w:ind w:firstLineChars="174" w:firstLine="365"/>
        <w:jc w:val="left"/>
        <w:rPr>
          <w:rFonts w:ascii="宋体" w:hAnsi="宋体"/>
          <w:szCs w:val="21"/>
        </w:rPr>
      </w:pPr>
      <w:r>
        <w:rPr>
          <w:rFonts w:ascii="宋体" w:hAnsi="宋体" w:hint="eastAsia"/>
          <w:szCs w:val="21"/>
        </w:rPr>
        <w:t>人工、材料单价按投标报价中相同专业的人工、材料单价的低值执行［若投标报价的人工单价高于投标当期《重庆工程造价信息》公布中的人工价格，则按造价信息价格执行（如有区间取中间值）；若投标报价中材料单价高于投标当期《重庆工程造价信息》公布的材料价格，则按造价信息价格执行（如有区间取中间值）］；投标报价中没有的人工单价按照投标当期《重庆工程造价信息》公布的价格执行（如有区间取中间值）；投标报价中没有的材料单价按照投标当期《重庆工程造价信息》公布的材料价格执行（如有区间取中间值），缺项材料由发包人根据市场行情认质核价。（注：《重庆工程造价信息》中网员价或厂商信息价除外）。</w:t>
      </w:r>
    </w:p>
    <w:p w:rsidR="00EB5C51" w:rsidRDefault="00D41E02">
      <w:pPr>
        <w:widowControl/>
        <w:snapToGrid w:val="0"/>
        <w:spacing w:line="400" w:lineRule="exact"/>
        <w:ind w:firstLineChars="174" w:firstLine="365"/>
        <w:jc w:val="left"/>
        <w:rPr>
          <w:rFonts w:ascii="宋体" w:hAnsi="宋体" w:cs="宋体"/>
          <w:szCs w:val="21"/>
        </w:rPr>
      </w:pPr>
      <w:r>
        <w:rPr>
          <w:rFonts w:ascii="宋体" w:hAnsi="宋体" w:cs="宋体"/>
          <w:szCs w:val="21"/>
        </w:rPr>
        <w:t>（</w:t>
      </w:r>
      <w:r>
        <w:rPr>
          <w:rFonts w:ascii="宋体" w:hAnsi="宋体" w:cs="宋体" w:hint="eastAsia"/>
          <w:szCs w:val="21"/>
        </w:rPr>
        <w:t>4</w:t>
      </w:r>
      <w:r>
        <w:rPr>
          <w:rFonts w:ascii="宋体" w:hAnsi="宋体" w:cs="宋体"/>
          <w:szCs w:val="21"/>
        </w:rPr>
        <w:t>）</w:t>
      </w:r>
      <w:r>
        <w:rPr>
          <w:rFonts w:ascii="宋体" w:hAnsi="宋体" w:cs="宋体" w:hint="eastAsia"/>
          <w:szCs w:val="21"/>
        </w:rPr>
        <w:t>管理费和利润按投标报价中相同分部的最低费率执行，高于费用定额标准的，按费用定额执行。</w:t>
      </w:r>
    </w:p>
    <w:p w:rsidR="00EB5C51" w:rsidRDefault="00D41E02">
      <w:pPr>
        <w:widowControl/>
        <w:snapToGrid w:val="0"/>
        <w:spacing w:line="400" w:lineRule="exact"/>
        <w:ind w:firstLineChars="200" w:firstLine="420"/>
        <w:jc w:val="left"/>
        <w:rPr>
          <w:rFonts w:ascii="宋体" w:hAnsi="宋体"/>
          <w:szCs w:val="21"/>
        </w:rPr>
      </w:pPr>
      <w:r>
        <w:rPr>
          <w:rFonts w:ascii="宋体" w:hAnsi="宋体" w:cs="宋体"/>
          <w:szCs w:val="21"/>
        </w:rPr>
        <w:t>（</w:t>
      </w:r>
      <w:r>
        <w:rPr>
          <w:rFonts w:ascii="宋体" w:hAnsi="宋体" w:cs="宋体" w:hint="eastAsia"/>
          <w:szCs w:val="21"/>
        </w:rPr>
        <w:t>5</w:t>
      </w:r>
      <w:r>
        <w:rPr>
          <w:rFonts w:ascii="宋体" w:hAnsi="宋体" w:cs="宋体"/>
          <w:szCs w:val="21"/>
        </w:rPr>
        <w:t>）</w:t>
      </w:r>
      <w:r>
        <w:rPr>
          <w:rFonts w:ascii="宋体" w:hAnsi="宋体" w:cs="宋体" w:hint="eastAsia"/>
          <w:szCs w:val="21"/>
        </w:rPr>
        <w:t>根据市场行情，对于需要采用市场综合单价（包括但不限于招标清单中全费用包干单价表中子项，如平基土石方、地基强夯、机械凿打石方、钩机作业石方、挖淤泥、抛石挤淤、路基翻挖、路基填方、旋挖桩土石方、交通标线、波形护栏、涂膜防水等）的，在发生变更新增单价的情况下，若属于渝两江招投标发【</w:t>
      </w:r>
      <w:r>
        <w:rPr>
          <w:rFonts w:ascii="宋体" w:hAnsi="宋体" w:cs="宋体"/>
          <w:szCs w:val="21"/>
        </w:rPr>
        <w:t>2019】2号文中全费用综合包干单价表列明的子目，发生变更时执行该文件全费用综合包干单价；不在渝两江招投标发【2019】2号文全费用综合包干单价表中列明的全费用综合包干单价，按市场行情以全费用综合包干单价方式组价，经监理、造价咨询机构审核后，报发包人核价审定为准</w:t>
      </w:r>
      <w:r>
        <w:rPr>
          <w:rFonts w:ascii="宋体" w:hAnsi="宋体" w:hint="eastAsia"/>
          <w:kern w:val="0"/>
          <w:szCs w:val="21"/>
        </w:rPr>
        <w:t>。</w:t>
      </w:r>
    </w:p>
    <w:p w:rsidR="00EB5C51" w:rsidRDefault="00D41E02">
      <w:pPr>
        <w:widowControl/>
        <w:snapToGrid w:val="0"/>
        <w:spacing w:line="400" w:lineRule="exact"/>
        <w:ind w:firstLineChars="174" w:firstLine="365"/>
        <w:jc w:val="left"/>
        <w:rPr>
          <w:rFonts w:ascii="宋体" w:hAnsi="宋体" w:cs="宋体"/>
          <w:szCs w:val="21"/>
        </w:rPr>
      </w:pPr>
      <w:r>
        <w:rPr>
          <w:rFonts w:ascii="宋体" w:hAnsi="宋体" w:cs="宋体" w:hint="eastAsia"/>
          <w:szCs w:val="21"/>
        </w:rPr>
        <w:t>10.4.</w:t>
      </w:r>
      <w:r>
        <w:rPr>
          <w:rFonts w:ascii="宋体" w:hAnsi="宋体" w:cs="宋体"/>
          <w:szCs w:val="21"/>
        </w:rPr>
        <w:t>1</w:t>
      </w:r>
      <w:r>
        <w:rPr>
          <w:rFonts w:ascii="宋体" w:hAnsi="宋体" w:cs="宋体" w:hint="eastAsia"/>
          <w:szCs w:val="21"/>
        </w:rPr>
        <w:t>.</w:t>
      </w:r>
      <w:r>
        <w:rPr>
          <w:rFonts w:ascii="宋体" w:hAnsi="宋体" w:cs="宋体"/>
          <w:szCs w:val="21"/>
        </w:rPr>
        <w:t xml:space="preserve">5 </w:t>
      </w:r>
      <w:r>
        <w:rPr>
          <w:rFonts w:ascii="宋体" w:hAnsi="宋体" w:cs="宋体" w:hint="eastAsia"/>
          <w:szCs w:val="21"/>
        </w:rPr>
        <w:t>安全文明施工费按照工程开工时</w:t>
      </w:r>
      <w:r>
        <w:rPr>
          <w:rFonts w:ascii="宋体" w:hAnsi="宋体" w:hint="eastAsia"/>
          <w:kern w:val="0"/>
          <w:szCs w:val="21"/>
        </w:rPr>
        <w:t>《重庆市建设工程费用定额》 CQFYDE-2018规定</w:t>
      </w:r>
      <w:r>
        <w:rPr>
          <w:rFonts w:ascii="宋体" w:hAnsi="宋体" w:hint="eastAsia"/>
          <w:szCs w:val="21"/>
        </w:rPr>
        <w:t>之合格标准执行。</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10.4.</w:t>
      </w:r>
      <w:r>
        <w:rPr>
          <w:rFonts w:ascii="宋体" w:hAnsi="宋体" w:cs="宋体"/>
          <w:szCs w:val="21"/>
        </w:rPr>
        <w:t>1</w:t>
      </w:r>
      <w:r>
        <w:rPr>
          <w:rFonts w:ascii="宋体" w:hAnsi="宋体" w:cs="宋体" w:hint="eastAsia"/>
          <w:szCs w:val="21"/>
        </w:rPr>
        <w:t>.</w:t>
      </w:r>
      <w:r>
        <w:rPr>
          <w:rFonts w:ascii="宋体" w:hAnsi="宋体" w:cs="宋体"/>
          <w:szCs w:val="21"/>
        </w:rPr>
        <w:t xml:space="preserve">6 </w:t>
      </w:r>
      <w:r>
        <w:rPr>
          <w:rFonts w:ascii="宋体" w:hAnsi="宋体" w:cs="宋体" w:hint="eastAsia"/>
          <w:szCs w:val="21"/>
        </w:rPr>
        <w:t>措施费计价原则：组织措施和技术措施费按结算原则的规定调整。</w:t>
      </w:r>
    </w:p>
    <w:p w:rsidR="00EB5C51" w:rsidRDefault="00D41E02">
      <w:pPr>
        <w:widowControl/>
        <w:spacing w:line="400" w:lineRule="exact"/>
        <w:ind w:firstLineChars="200" w:firstLine="420"/>
        <w:jc w:val="left"/>
        <w:rPr>
          <w:rFonts w:ascii="宋体" w:hAnsi="宋体"/>
          <w:szCs w:val="21"/>
        </w:rPr>
      </w:pPr>
      <w:r>
        <w:rPr>
          <w:rFonts w:ascii="宋体" w:hAnsi="宋体" w:cs="宋体" w:hint="eastAsia"/>
          <w:szCs w:val="21"/>
        </w:rPr>
        <w:t>10.4.</w:t>
      </w:r>
      <w:r>
        <w:rPr>
          <w:rFonts w:ascii="宋体" w:hAnsi="宋体" w:cs="宋体"/>
          <w:szCs w:val="21"/>
        </w:rPr>
        <w:t>1</w:t>
      </w:r>
      <w:r>
        <w:rPr>
          <w:rFonts w:ascii="宋体" w:hAnsi="宋体" w:cs="宋体" w:hint="eastAsia"/>
          <w:szCs w:val="21"/>
        </w:rPr>
        <w:t>.</w:t>
      </w:r>
      <w:r>
        <w:rPr>
          <w:rFonts w:ascii="宋体" w:hAnsi="宋体" w:cs="宋体"/>
          <w:szCs w:val="21"/>
        </w:rPr>
        <w:t>7</w:t>
      </w:r>
      <w:r>
        <w:rPr>
          <w:rFonts w:ascii="宋体" w:hAnsi="宋体" w:cs="宋体" w:hint="eastAsia"/>
          <w:szCs w:val="21"/>
        </w:rPr>
        <w:t>如需要认质核价:按照《两江新区水土高新技术产业园建设投资有限公司造价管理办法》执行。</w:t>
      </w:r>
    </w:p>
    <w:p w:rsidR="00EB5C51" w:rsidRDefault="00D41E02">
      <w:pPr>
        <w:widowControl/>
        <w:spacing w:line="400" w:lineRule="exact"/>
        <w:ind w:firstLineChars="200" w:firstLine="420"/>
        <w:jc w:val="left"/>
        <w:rPr>
          <w:rFonts w:ascii="宋体" w:hAnsi="宋体"/>
          <w:szCs w:val="21"/>
        </w:rPr>
      </w:pPr>
      <w:r>
        <w:rPr>
          <w:rFonts w:ascii="宋体" w:hAnsi="宋体"/>
          <w:szCs w:val="21"/>
        </w:rPr>
        <w:t>10.7 暂估价</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10.7</w:t>
      </w:r>
      <w:r>
        <w:rPr>
          <w:rFonts w:ascii="宋体" w:hAnsi="宋体" w:hint="eastAsia"/>
          <w:szCs w:val="21"/>
        </w:rPr>
        <w:t>.1发包人、承包人在采用招标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rsidR="00EB5C51" w:rsidRDefault="00D41E02">
      <w:pPr>
        <w:widowControl/>
        <w:adjustRightInd w:val="0"/>
        <w:snapToGrid w:val="0"/>
        <w:spacing w:line="400" w:lineRule="exact"/>
        <w:ind w:firstLineChars="200" w:firstLine="420"/>
        <w:jc w:val="left"/>
        <w:rPr>
          <w:rFonts w:ascii="宋体" w:hAnsi="宋体"/>
          <w:b/>
          <w:szCs w:val="21"/>
        </w:rPr>
      </w:pPr>
      <w:r>
        <w:rPr>
          <w:rFonts w:ascii="宋体" w:hAnsi="宋体"/>
          <w:szCs w:val="21"/>
        </w:rPr>
        <w:t>10.7</w:t>
      </w:r>
      <w:r>
        <w:rPr>
          <w:rFonts w:ascii="宋体" w:hAnsi="宋体" w:hint="eastAsia"/>
          <w:szCs w:val="21"/>
        </w:rPr>
        <w:t>.2 不属于依法必须招标的暂估价工程最终价格的估价：按本专用条款第10.4款进行估价。</w:t>
      </w:r>
    </w:p>
    <w:p w:rsidR="00EB5C51" w:rsidRDefault="00D41E02">
      <w:pPr>
        <w:widowControl/>
        <w:spacing w:line="400" w:lineRule="exact"/>
        <w:ind w:firstLineChars="200" w:firstLine="422"/>
        <w:jc w:val="left"/>
        <w:rPr>
          <w:rFonts w:ascii="宋体" w:hAnsi="宋体"/>
          <w:b/>
          <w:szCs w:val="21"/>
        </w:rPr>
      </w:pPr>
      <w:r>
        <w:rPr>
          <w:rFonts w:ascii="宋体" w:hAnsi="宋体"/>
          <w:b/>
          <w:szCs w:val="21"/>
        </w:rPr>
        <w:t>10.8 暂列金额</w:t>
      </w:r>
    </w:p>
    <w:p w:rsidR="00EB5C51" w:rsidRDefault="00D41E02">
      <w:pPr>
        <w:widowControl/>
        <w:autoSpaceDE w:val="0"/>
        <w:autoSpaceDN w:val="0"/>
        <w:adjustRightInd w:val="0"/>
        <w:spacing w:line="400" w:lineRule="exact"/>
        <w:ind w:firstLineChars="200" w:firstLine="420"/>
        <w:jc w:val="left"/>
        <w:rPr>
          <w:rFonts w:ascii="宋体" w:hAnsi="宋体"/>
          <w:szCs w:val="21"/>
          <w:u w:val="single"/>
        </w:rPr>
      </w:pPr>
      <w:r>
        <w:rPr>
          <w:rFonts w:ascii="宋体" w:hAnsi="宋体" w:hint="eastAsia"/>
          <w:kern w:val="0"/>
          <w:szCs w:val="21"/>
        </w:rPr>
        <w:t>合同当事人关于暂列金额使用的约定：</w:t>
      </w:r>
      <w:r>
        <w:rPr>
          <w:rFonts w:ascii="宋体" w:hAnsi="宋体" w:hint="eastAsia"/>
          <w:kern w:val="0"/>
          <w:szCs w:val="21"/>
          <w:u w:val="single"/>
        </w:rPr>
        <w:t>按发包人要求执行</w:t>
      </w:r>
      <w:r>
        <w:rPr>
          <w:rFonts w:ascii="宋体" w:hAnsi="宋体" w:hint="eastAsia"/>
          <w:kern w:val="0"/>
          <w:szCs w:val="21"/>
        </w:rPr>
        <w:t>。</w:t>
      </w:r>
    </w:p>
    <w:p w:rsidR="00EB5C51" w:rsidRDefault="00D41E02">
      <w:pPr>
        <w:widowControl/>
        <w:autoSpaceDE w:val="0"/>
        <w:autoSpaceDN w:val="0"/>
        <w:adjustRightInd w:val="0"/>
        <w:spacing w:line="400" w:lineRule="exact"/>
        <w:ind w:firstLineChars="200" w:firstLine="422"/>
        <w:outlineLvl w:val="3"/>
        <w:rPr>
          <w:rFonts w:ascii="宋体" w:hAnsi="宋体"/>
          <w:b/>
          <w:szCs w:val="21"/>
        </w:rPr>
      </w:pPr>
      <w:r>
        <w:rPr>
          <w:rFonts w:ascii="宋体" w:hAnsi="宋体"/>
          <w:b/>
          <w:szCs w:val="21"/>
        </w:rPr>
        <w:t>11. 价格调整</w:t>
      </w:r>
    </w:p>
    <w:p w:rsidR="00EB5C51" w:rsidRDefault="00D41E02">
      <w:pPr>
        <w:widowControl/>
        <w:spacing w:line="400" w:lineRule="exact"/>
        <w:ind w:firstLineChars="200" w:firstLine="420"/>
        <w:jc w:val="left"/>
        <w:rPr>
          <w:rFonts w:ascii="宋体" w:hAnsi="宋体"/>
          <w:szCs w:val="21"/>
        </w:rPr>
      </w:pPr>
      <w:r>
        <w:rPr>
          <w:rFonts w:ascii="宋体" w:hAnsi="宋体"/>
          <w:szCs w:val="21"/>
        </w:rPr>
        <w:t>11.1 市场价格波动引起的调整</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调整范围：针对合同工期一年及以上项目的商品砼、钢材、</w:t>
      </w:r>
      <w:r>
        <w:rPr>
          <w:rFonts w:ascii="宋体" w:hAnsi="宋体"/>
          <w:szCs w:val="21"/>
        </w:rPr>
        <w:t>预拌砂浆、</w:t>
      </w:r>
      <w:r>
        <w:rPr>
          <w:rFonts w:ascii="宋体" w:hAnsi="宋体" w:hint="eastAsia"/>
          <w:szCs w:val="21"/>
        </w:rPr>
        <w:t>沥青砼</w:t>
      </w:r>
      <w:r>
        <w:rPr>
          <w:rFonts w:ascii="宋体" w:hAnsi="宋体"/>
          <w:szCs w:val="21"/>
        </w:rPr>
        <w:t>、</w:t>
      </w:r>
      <w:r>
        <w:rPr>
          <w:rFonts w:ascii="宋体" w:hAnsi="宋体" w:hint="eastAsia"/>
          <w:szCs w:val="21"/>
        </w:rPr>
        <w:t>水稳层</w:t>
      </w:r>
      <w:r>
        <w:rPr>
          <w:rFonts w:ascii="宋体" w:hAnsi="宋体"/>
          <w:szCs w:val="21"/>
        </w:rPr>
        <w:t>、水泥、砂、石子</w:t>
      </w:r>
      <w:r>
        <w:rPr>
          <w:rFonts w:ascii="宋体" w:hAnsi="宋体" w:hint="eastAsia"/>
          <w:szCs w:val="21"/>
        </w:rPr>
        <w:t>。</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物价波动引起的价格调整方法：</w:t>
      </w:r>
      <w:r>
        <w:rPr>
          <w:rFonts w:ascii="宋体" w:hAnsi="宋体" w:hint="eastAsia"/>
          <w:szCs w:val="21"/>
          <w:u w:val="single"/>
        </w:rPr>
        <w:t>按本合同11.2要求调整。</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风险费用的计算方法：综合考虑在投标报价中。</w:t>
      </w:r>
    </w:p>
    <w:p w:rsidR="00EB5C51" w:rsidRDefault="00D41E02">
      <w:pPr>
        <w:widowControl/>
        <w:adjustRightInd w:val="0"/>
        <w:snapToGrid w:val="0"/>
        <w:spacing w:line="400" w:lineRule="exact"/>
        <w:ind w:firstLineChars="150" w:firstLine="315"/>
        <w:jc w:val="left"/>
        <w:rPr>
          <w:rFonts w:ascii="宋体" w:hAnsi="宋体"/>
          <w:szCs w:val="21"/>
          <w:u w:val="single"/>
        </w:rPr>
      </w:pPr>
      <w:r>
        <w:rPr>
          <w:rFonts w:ascii="宋体" w:hAnsi="宋体" w:hint="eastAsia"/>
          <w:szCs w:val="21"/>
        </w:rPr>
        <w:t>11.2价差调整</w:t>
      </w:r>
      <w:r>
        <w:rPr>
          <w:rFonts w:ascii="宋体" w:hAnsi="宋体" w:hint="eastAsia"/>
          <w:szCs w:val="21"/>
          <w:u w:val="single"/>
        </w:rPr>
        <w:t xml:space="preserve"> 用算术平均法进行调差 </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1)基准价格A：以开标之日前15日历天对应的月份《重庆工程造价信息》公布的商品砼、钢材、</w:t>
      </w:r>
      <w:r>
        <w:rPr>
          <w:rFonts w:ascii="宋体" w:hAnsi="宋体"/>
          <w:szCs w:val="21"/>
        </w:rPr>
        <w:t>预拌砂浆、</w:t>
      </w:r>
      <w:r>
        <w:rPr>
          <w:rFonts w:ascii="宋体" w:hAnsi="宋体" w:hint="eastAsia"/>
          <w:szCs w:val="21"/>
        </w:rPr>
        <w:t>沥青砼</w:t>
      </w:r>
      <w:r>
        <w:rPr>
          <w:rFonts w:ascii="宋体" w:hAnsi="宋体"/>
          <w:szCs w:val="21"/>
        </w:rPr>
        <w:t>、</w:t>
      </w:r>
      <w:r>
        <w:rPr>
          <w:rFonts w:ascii="宋体" w:hAnsi="宋体" w:hint="eastAsia"/>
          <w:szCs w:val="21"/>
        </w:rPr>
        <w:t>水稳层</w:t>
      </w:r>
      <w:r>
        <w:rPr>
          <w:rFonts w:ascii="宋体" w:hAnsi="宋体"/>
          <w:szCs w:val="21"/>
        </w:rPr>
        <w:t>、水泥、砂、石子</w:t>
      </w:r>
      <w:r>
        <w:rPr>
          <w:rFonts w:ascii="宋体" w:hAnsi="宋体" w:hint="eastAsia"/>
          <w:szCs w:val="21"/>
        </w:rPr>
        <w:t>单价作为调差基准价。</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2)算术平均价格B：以工程开工到主体结构完工的所有月份的《重庆工程造价信息》公布价，计算出商品砼、钢材、</w:t>
      </w:r>
      <w:r>
        <w:rPr>
          <w:rFonts w:ascii="宋体" w:hAnsi="宋体"/>
          <w:szCs w:val="21"/>
        </w:rPr>
        <w:t>预拌砂浆、</w:t>
      </w:r>
      <w:r>
        <w:rPr>
          <w:rFonts w:ascii="宋体" w:hAnsi="宋体" w:hint="eastAsia"/>
          <w:szCs w:val="21"/>
        </w:rPr>
        <w:t>沥青砼</w:t>
      </w:r>
      <w:r>
        <w:rPr>
          <w:rFonts w:ascii="宋体" w:hAnsi="宋体"/>
          <w:szCs w:val="21"/>
        </w:rPr>
        <w:t>、</w:t>
      </w:r>
      <w:r>
        <w:rPr>
          <w:rFonts w:ascii="宋体" w:hAnsi="宋体" w:hint="eastAsia"/>
          <w:szCs w:val="21"/>
        </w:rPr>
        <w:t>水稳层</w:t>
      </w:r>
      <w:r>
        <w:rPr>
          <w:rFonts w:ascii="宋体" w:hAnsi="宋体"/>
          <w:szCs w:val="21"/>
        </w:rPr>
        <w:t>、水泥、砂、石子</w:t>
      </w:r>
      <w:r>
        <w:rPr>
          <w:rFonts w:ascii="宋体" w:hAnsi="宋体" w:hint="eastAsia"/>
          <w:szCs w:val="21"/>
        </w:rPr>
        <w:t>的算术平均价。</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3)调差总量C：经业主和监理确认的竣工图及相关经济签证计算出工程量，按规定</w:t>
      </w:r>
      <w:r>
        <w:rPr>
          <w:rFonts w:ascii="宋体" w:hAnsi="宋体"/>
          <w:szCs w:val="21"/>
        </w:rPr>
        <w:t>的</w:t>
      </w:r>
      <w:r>
        <w:rPr>
          <w:rFonts w:ascii="宋体" w:hAnsi="宋体" w:hint="eastAsia"/>
          <w:szCs w:val="21"/>
        </w:rPr>
        <w:t>定额消耗量作为调差总量，</w:t>
      </w:r>
      <w:r>
        <w:rPr>
          <w:rFonts w:ascii="宋体" w:hAnsi="宋体"/>
          <w:szCs w:val="21"/>
        </w:rPr>
        <w:t>原则上</w:t>
      </w:r>
      <w:r>
        <w:rPr>
          <w:rFonts w:ascii="宋体" w:hAnsi="宋体" w:hint="eastAsia"/>
          <w:szCs w:val="21"/>
        </w:rPr>
        <w:t>以</w:t>
      </w:r>
      <w:r>
        <w:rPr>
          <w:rFonts w:ascii="宋体" w:hAnsi="宋体"/>
          <w:szCs w:val="21"/>
        </w:rPr>
        <w:t>定额消耗量为准，若中</w:t>
      </w:r>
      <w:r>
        <w:rPr>
          <w:rFonts w:ascii="宋体" w:hAnsi="宋体" w:hint="eastAsia"/>
          <w:szCs w:val="21"/>
        </w:rPr>
        <w:t>选</w:t>
      </w:r>
      <w:r>
        <w:rPr>
          <w:rFonts w:ascii="宋体" w:hAnsi="宋体"/>
          <w:szCs w:val="21"/>
        </w:rPr>
        <w:t>消耗量低于定额消耗量，以中</w:t>
      </w:r>
      <w:r>
        <w:rPr>
          <w:rFonts w:ascii="宋体" w:hAnsi="宋体" w:hint="eastAsia"/>
          <w:szCs w:val="21"/>
        </w:rPr>
        <w:t>选</w:t>
      </w:r>
      <w:r>
        <w:rPr>
          <w:rFonts w:ascii="宋体" w:hAnsi="宋体"/>
          <w:szCs w:val="21"/>
        </w:rPr>
        <w:t>消耗量为准。</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4)调差金额D：算术平均价与基准价相比涨跌在±5%以内的,不予调差；算术平均价与基准价相比涨跌超过±5%的，其超出部分计算调差费用。具体调差公式如下：</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若B/A＞1.05，则D=（B-A×1.05）×C；</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若B/A＜0.95，则D=（A×0.95-B）×C。</w:t>
      </w:r>
    </w:p>
    <w:p w:rsidR="00EB5C51" w:rsidRDefault="00D41E02">
      <w:pPr>
        <w:widowControl/>
        <w:spacing w:line="400" w:lineRule="exact"/>
        <w:ind w:firstLineChars="150" w:firstLine="315"/>
        <w:jc w:val="left"/>
        <w:rPr>
          <w:rFonts w:ascii="宋体" w:hAnsi="宋体"/>
          <w:szCs w:val="21"/>
        </w:rPr>
      </w:pPr>
      <w:r>
        <w:rPr>
          <w:rFonts w:ascii="宋体" w:hAnsi="宋体" w:hint="eastAsia"/>
          <w:szCs w:val="21"/>
        </w:rPr>
        <w:t>该调差金额除税金外不再计取任何费用。在结算时一次性调整。</w:t>
      </w:r>
    </w:p>
    <w:p w:rsidR="00EB5C51" w:rsidRDefault="00D41E02">
      <w:pPr>
        <w:widowControl/>
        <w:autoSpaceDE w:val="0"/>
        <w:autoSpaceDN w:val="0"/>
        <w:adjustRightInd w:val="0"/>
        <w:spacing w:line="400" w:lineRule="exact"/>
        <w:outlineLvl w:val="3"/>
        <w:rPr>
          <w:rFonts w:ascii="宋体" w:hAnsi="宋体"/>
          <w:b/>
          <w:szCs w:val="21"/>
        </w:rPr>
      </w:pPr>
      <w:r>
        <w:rPr>
          <w:rFonts w:ascii="宋体" w:hAnsi="宋体"/>
          <w:b/>
          <w:szCs w:val="21"/>
        </w:rPr>
        <w:t>12. 合同价格、计量与支付</w:t>
      </w:r>
    </w:p>
    <w:p w:rsidR="00EB5C51" w:rsidRDefault="00D41E02">
      <w:pPr>
        <w:widowControl/>
        <w:spacing w:line="400" w:lineRule="exact"/>
        <w:ind w:firstLineChars="200" w:firstLine="422"/>
        <w:jc w:val="left"/>
        <w:rPr>
          <w:rFonts w:ascii="宋体" w:hAnsi="宋体"/>
          <w:b/>
          <w:szCs w:val="21"/>
        </w:rPr>
      </w:pPr>
      <w:r>
        <w:rPr>
          <w:rFonts w:ascii="宋体" w:hAnsi="宋体"/>
          <w:b/>
          <w:szCs w:val="21"/>
        </w:rPr>
        <w:t>12.1 合同价格形式</w:t>
      </w:r>
    </w:p>
    <w:p w:rsidR="00EB5C51" w:rsidRDefault="00D41E02">
      <w:pPr>
        <w:widowControl/>
        <w:spacing w:line="400" w:lineRule="exact"/>
        <w:ind w:firstLineChars="200" w:firstLine="420"/>
        <w:jc w:val="left"/>
        <w:rPr>
          <w:rFonts w:ascii="宋体" w:hAnsi="宋体"/>
          <w:szCs w:val="21"/>
        </w:rPr>
      </w:pPr>
      <w:r>
        <w:rPr>
          <w:rFonts w:ascii="宋体" w:hAnsi="宋体"/>
          <w:szCs w:val="21"/>
        </w:rPr>
        <w:t>1、单价合同。</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综合单价包含的风险范围：</w:t>
      </w:r>
      <w:r>
        <w:rPr>
          <w:rFonts w:ascii="宋体" w:hAnsi="宋体" w:hint="eastAsia"/>
          <w:szCs w:val="21"/>
          <w:u w:val="single"/>
        </w:rPr>
        <w:t xml:space="preserve">  \  </w:t>
      </w:r>
      <w:r>
        <w:rPr>
          <w:rFonts w:ascii="宋体" w:hAnsi="宋体"/>
          <w:szCs w:val="21"/>
        </w:rPr>
        <w:t>。</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风险费用的计算方法：</w:t>
      </w:r>
      <w:r>
        <w:rPr>
          <w:rFonts w:ascii="宋体" w:hAnsi="宋体"/>
          <w:szCs w:val="21"/>
          <w:u w:val="single"/>
        </w:rPr>
        <w:t>\</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风险范围以外合同价格的调整方法：</w:t>
      </w:r>
      <w:r>
        <w:rPr>
          <w:rFonts w:ascii="宋体" w:hAnsi="宋体" w:hint="eastAsia"/>
          <w:szCs w:val="21"/>
          <w:u w:val="single"/>
        </w:rPr>
        <w:t xml:space="preserve">  \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2、总价合同。</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总价包含的风险范围：</w:t>
      </w:r>
      <w:r>
        <w:rPr>
          <w:rFonts w:ascii="宋体" w:hAnsi="宋体"/>
          <w:szCs w:val="21"/>
          <w:u w:val="single"/>
        </w:rPr>
        <w:t>\</w:t>
      </w:r>
      <w:r>
        <w:rPr>
          <w:rFonts w:ascii="宋体" w:hAnsi="宋体"/>
          <w:szCs w:val="21"/>
        </w:rPr>
        <w:t>。</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风险费用的计算方法：</w:t>
      </w:r>
      <w:r>
        <w:rPr>
          <w:rFonts w:ascii="宋体" w:hAnsi="宋体"/>
          <w:szCs w:val="21"/>
          <w:u w:val="single"/>
        </w:rPr>
        <w:t>\</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风险范围以外合同价格的调整方法：</w:t>
      </w:r>
      <w:r>
        <w:rPr>
          <w:rFonts w:ascii="宋体" w:hAnsi="宋体" w:hint="eastAsia"/>
          <w:szCs w:val="21"/>
          <w:u w:val="single"/>
        </w:rPr>
        <w:t xml:space="preserve">  \  </w:t>
      </w:r>
      <w:r>
        <w:rPr>
          <w:rFonts w:ascii="宋体" w:hAnsi="宋体"/>
          <w:szCs w:val="21"/>
        </w:rPr>
        <w:t>。</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3、其他价格方式：</w:t>
      </w:r>
      <w:r>
        <w:rPr>
          <w:rFonts w:ascii="宋体" w:hAnsi="宋体" w:hint="eastAsia"/>
          <w:szCs w:val="21"/>
          <w:u w:val="single"/>
        </w:rPr>
        <w:t xml:space="preserve">  \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12.2 预付款</w:t>
      </w:r>
    </w:p>
    <w:p w:rsidR="00EB5C51" w:rsidRDefault="00D41E02">
      <w:pPr>
        <w:widowControl/>
        <w:spacing w:line="400" w:lineRule="exact"/>
        <w:ind w:firstLineChars="200" w:firstLine="420"/>
        <w:jc w:val="left"/>
        <w:rPr>
          <w:rFonts w:ascii="宋体" w:hAnsi="宋体"/>
          <w:szCs w:val="21"/>
        </w:rPr>
      </w:pPr>
      <w:r>
        <w:rPr>
          <w:rFonts w:ascii="宋体" w:hAnsi="宋体"/>
          <w:szCs w:val="21"/>
        </w:rPr>
        <w:t>12.2.1 预付款的支付</w:t>
      </w:r>
    </w:p>
    <w:p w:rsidR="00EB5C51" w:rsidRDefault="00D41E02">
      <w:pPr>
        <w:widowControl/>
        <w:spacing w:line="400" w:lineRule="exact"/>
        <w:ind w:firstLineChars="200" w:firstLine="420"/>
        <w:jc w:val="left"/>
        <w:rPr>
          <w:rFonts w:ascii="宋体" w:hAnsi="宋体"/>
          <w:szCs w:val="21"/>
        </w:rPr>
      </w:pPr>
      <w:r>
        <w:rPr>
          <w:rFonts w:ascii="宋体" w:hAnsi="宋体"/>
          <w:szCs w:val="21"/>
        </w:rPr>
        <w:t>预付款支付比例或金额：</w:t>
      </w:r>
      <w:r>
        <w:rPr>
          <w:rFonts w:ascii="宋体" w:hAnsi="宋体" w:hint="eastAsia"/>
          <w:szCs w:val="21"/>
          <w:u w:val="single"/>
        </w:rPr>
        <w:t>本项目不采用</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预付款支付期限：</w:t>
      </w:r>
      <w:r>
        <w:rPr>
          <w:rFonts w:ascii="宋体" w:hAnsi="宋体" w:hint="eastAsia"/>
          <w:szCs w:val="21"/>
          <w:u w:val="single"/>
        </w:rPr>
        <w:t>本项目不采用</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预付款扣回的方式：</w:t>
      </w:r>
      <w:r>
        <w:rPr>
          <w:rFonts w:ascii="宋体" w:hAnsi="宋体" w:hint="eastAsia"/>
          <w:szCs w:val="21"/>
          <w:u w:val="single"/>
        </w:rPr>
        <w:t>本项目不采用</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12.2.2 预付款担保</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承包人提交预付款担保的期限</w:t>
      </w:r>
      <w:r>
        <w:rPr>
          <w:rFonts w:ascii="宋体" w:hAnsi="宋体"/>
          <w:szCs w:val="21"/>
          <w:u w:val="single"/>
        </w:rPr>
        <w:t>：</w:t>
      </w:r>
      <w:r>
        <w:rPr>
          <w:rFonts w:ascii="宋体" w:hAnsi="宋体" w:hint="eastAsia"/>
          <w:szCs w:val="21"/>
          <w:u w:val="single"/>
        </w:rPr>
        <w:t xml:space="preserve">无   </w:t>
      </w:r>
      <w:r>
        <w:rPr>
          <w:rFonts w:ascii="宋体" w:hAnsi="宋体"/>
          <w:szCs w:val="21"/>
        </w:rPr>
        <w:t>。</w:t>
      </w:r>
    </w:p>
    <w:p w:rsidR="00EB5C51" w:rsidRDefault="00D41E02">
      <w:pPr>
        <w:widowControl/>
        <w:spacing w:line="400" w:lineRule="exact"/>
        <w:ind w:firstLineChars="200" w:firstLine="420"/>
        <w:jc w:val="left"/>
        <w:rPr>
          <w:rFonts w:ascii="宋体" w:hAnsi="宋体"/>
          <w:szCs w:val="21"/>
          <w:u w:val="single"/>
        </w:rPr>
      </w:pPr>
      <w:r>
        <w:rPr>
          <w:rFonts w:ascii="宋体" w:hAnsi="宋体"/>
          <w:szCs w:val="21"/>
        </w:rPr>
        <w:t>预付款担保的形式为：</w:t>
      </w:r>
      <w:r>
        <w:rPr>
          <w:rFonts w:ascii="宋体" w:hAnsi="宋体" w:hint="eastAsia"/>
          <w:szCs w:val="21"/>
          <w:u w:val="single"/>
        </w:rPr>
        <w:t xml:space="preserve"> 无   </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12.3 计量</w:t>
      </w:r>
    </w:p>
    <w:p w:rsidR="00EB5C51" w:rsidRDefault="00D41E02">
      <w:pPr>
        <w:widowControl/>
        <w:spacing w:line="400" w:lineRule="exact"/>
        <w:ind w:firstLineChars="200" w:firstLine="420"/>
        <w:jc w:val="left"/>
        <w:rPr>
          <w:rFonts w:ascii="宋体" w:hAnsi="宋体"/>
          <w:szCs w:val="21"/>
        </w:rPr>
      </w:pPr>
      <w:r>
        <w:rPr>
          <w:rFonts w:ascii="宋体" w:hAnsi="宋体"/>
          <w:szCs w:val="21"/>
        </w:rPr>
        <w:t>12.3.1 计量原则</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cs="宋体" w:hint="eastAsia"/>
          <w:szCs w:val="21"/>
        </w:rPr>
        <w:t>按《建设工程工程量清单计价规范》（</w:t>
      </w:r>
      <w:r>
        <w:rPr>
          <w:rFonts w:ascii="宋体" w:hAnsi="宋体" w:cs="宋体"/>
          <w:szCs w:val="21"/>
        </w:rPr>
        <w:t>GB50500-2013</w:t>
      </w:r>
      <w:r>
        <w:rPr>
          <w:rFonts w:ascii="宋体" w:hAnsi="宋体" w:cs="宋体" w:hint="eastAsia"/>
          <w:szCs w:val="21"/>
        </w:rPr>
        <w:t>）、《重庆市建设工程工程量清单计价规则》（</w:t>
      </w:r>
      <w:r>
        <w:rPr>
          <w:rFonts w:ascii="宋体" w:hAnsi="宋体" w:cs="宋体"/>
          <w:szCs w:val="21"/>
        </w:rPr>
        <w:t>CQ</w:t>
      </w:r>
      <w:r>
        <w:rPr>
          <w:rFonts w:ascii="宋体" w:hAnsi="宋体" w:cs="宋体" w:hint="eastAsia"/>
          <w:szCs w:val="21"/>
        </w:rPr>
        <w:t>JJ</w:t>
      </w:r>
      <w:r>
        <w:rPr>
          <w:rFonts w:ascii="宋体" w:hAnsi="宋体" w:cs="宋体"/>
          <w:szCs w:val="21"/>
        </w:rPr>
        <w:t>GZ-2013</w:t>
      </w:r>
      <w:r>
        <w:rPr>
          <w:rFonts w:ascii="宋体" w:hAnsi="宋体" w:cs="宋体" w:hint="eastAsia"/>
          <w:szCs w:val="21"/>
        </w:rPr>
        <w:t>）、《重庆市建设工程工程量计算规则》（</w:t>
      </w:r>
      <w:r>
        <w:rPr>
          <w:rFonts w:ascii="宋体" w:hAnsi="宋体" w:cs="宋体"/>
          <w:szCs w:val="21"/>
        </w:rPr>
        <w:t>CQJLGZ-2013</w:t>
      </w:r>
      <w:r>
        <w:rPr>
          <w:rFonts w:ascii="宋体" w:hAnsi="宋体" w:cs="宋体" w:hint="eastAsia"/>
          <w:szCs w:val="21"/>
        </w:rPr>
        <w:t>）计量。</w:t>
      </w:r>
    </w:p>
    <w:p w:rsidR="00EB5C51" w:rsidRDefault="00D41E02">
      <w:pPr>
        <w:widowControl/>
        <w:spacing w:line="400" w:lineRule="exact"/>
        <w:ind w:firstLineChars="200" w:firstLine="420"/>
        <w:jc w:val="left"/>
        <w:rPr>
          <w:rFonts w:ascii="宋体" w:hAnsi="宋体"/>
          <w:szCs w:val="21"/>
        </w:rPr>
      </w:pPr>
      <w:r>
        <w:rPr>
          <w:rFonts w:ascii="宋体" w:hAnsi="宋体"/>
          <w:szCs w:val="21"/>
        </w:rPr>
        <w:t>12.3.2 计量周期</w:t>
      </w:r>
    </w:p>
    <w:p w:rsidR="00EB5C51" w:rsidRDefault="00D41E02">
      <w:pPr>
        <w:widowControl/>
        <w:spacing w:line="400" w:lineRule="exact"/>
        <w:ind w:firstLineChars="200" w:firstLine="420"/>
        <w:jc w:val="left"/>
        <w:rPr>
          <w:rFonts w:ascii="宋体" w:hAnsi="宋体"/>
          <w:szCs w:val="21"/>
        </w:rPr>
      </w:pPr>
      <w:r>
        <w:rPr>
          <w:rFonts w:ascii="宋体" w:hAnsi="宋体"/>
          <w:szCs w:val="21"/>
        </w:rPr>
        <w:t>关于计量周期的约定：</w:t>
      </w:r>
      <w:r>
        <w:rPr>
          <w:rFonts w:ascii="宋体" w:hAnsi="宋体" w:hint="eastAsia"/>
          <w:szCs w:val="21"/>
          <w:u w:val="single"/>
        </w:rPr>
        <w:t>单价子目按月计量。</w:t>
      </w:r>
    </w:p>
    <w:p w:rsidR="00EB5C51" w:rsidRDefault="00D41E02">
      <w:pPr>
        <w:widowControl/>
        <w:spacing w:line="400" w:lineRule="exact"/>
        <w:ind w:firstLineChars="200" w:firstLine="420"/>
        <w:jc w:val="left"/>
        <w:rPr>
          <w:rFonts w:ascii="宋体" w:hAnsi="宋体"/>
          <w:szCs w:val="21"/>
        </w:rPr>
      </w:pPr>
      <w:r>
        <w:rPr>
          <w:rFonts w:ascii="宋体" w:hAnsi="宋体"/>
          <w:szCs w:val="21"/>
        </w:rPr>
        <w:t>12.4 工程进度款支付</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12.4.2进度付款申请单</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 xml:space="preserve">　　进度付款申请单的份数：</w:t>
      </w:r>
      <w:r>
        <w:rPr>
          <w:rFonts w:ascii="宋体" w:hAnsi="宋体" w:hint="eastAsia"/>
          <w:szCs w:val="21"/>
          <w:u w:val="single"/>
        </w:rPr>
        <w:t>四份</w:t>
      </w:r>
      <w:r>
        <w:rPr>
          <w:rFonts w:ascii="宋体" w:hAnsi="宋体" w:hint="eastAsia"/>
          <w:szCs w:val="21"/>
        </w:rPr>
        <w:t>。</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 xml:space="preserve">　　进度付款申请单的内容：按发包人提供的进度付款申请单内容填写。</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12.4.4进度付款审核和支付时间</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12.4.4.1安全文明施工费：</w:t>
      </w:r>
      <w:r>
        <w:rPr>
          <w:rFonts w:ascii="宋体" w:hAnsi="宋体"/>
          <w:szCs w:val="21"/>
        </w:rPr>
        <w:t xml:space="preserve"> 关于安全文明施工费支付比例和支付期限的约定：</w:t>
      </w:r>
      <w:r>
        <w:rPr>
          <w:rFonts w:ascii="宋体" w:hAnsi="宋体" w:hint="eastAsia"/>
          <w:szCs w:val="21"/>
        </w:rPr>
        <w:t>发包人应于签订施工合同后至工程开工前向承包人支付安全文明施工费的50%；余下安全文明施工费按施工进度支付，支付比例及时限同施工进度款相关约定。</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12.4.4.2措施费、规费、税金支付：按承包人当月实际完成的合格工作量乘以相应综合单价所得价款占分部分项工程价款总和的比例，以本合同价中的措施费、规费、税金为基数，同分部分项工程款比例进行支付。</w:t>
      </w:r>
    </w:p>
    <w:p w:rsidR="00EB5C51" w:rsidRDefault="00D41E02">
      <w:pPr>
        <w:widowControl/>
        <w:adjustRightInd w:val="0"/>
        <w:snapToGrid w:val="0"/>
        <w:spacing w:line="400" w:lineRule="exact"/>
        <w:jc w:val="left"/>
        <w:rPr>
          <w:rFonts w:ascii="宋体" w:hAnsi="宋体"/>
          <w:szCs w:val="21"/>
        </w:rPr>
      </w:pPr>
      <w:r>
        <w:rPr>
          <w:rFonts w:ascii="宋体" w:hAnsi="宋体" w:hint="eastAsia"/>
          <w:szCs w:val="21"/>
        </w:rPr>
        <w:t>12.4.4.3工程进度款</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12.4.4.3</w:t>
      </w:r>
      <w:r>
        <w:rPr>
          <w:rFonts w:ascii="宋体" w:hAnsi="宋体" w:hint="eastAsia"/>
          <w:kern w:val="0"/>
          <w:szCs w:val="21"/>
        </w:rPr>
        <w:t>.1市政（房建）进度款支付方式：</w:t>
      </w:r>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承包人按规定时间报送进度报表、</w:t>
      </w:r>
      <w:r>
        <w:rPr>
          <w:rFonts w:ascii="宋体" w:hAnsi="宋体" w:hint="eastAsia"/>
          <w:szCs w:val="21"/>
        </w:rPr>
        <w:t>上个月农民工工资支付表（表格附后）、</w:t>
      </w:r>
      <w:r>
        <w:rPr>
          <w:rFonts w:ascii="宋体" w:hAnsi="宋体" w:hint="eastAsia"/>
          <w:kern w:val="0"/>
          <w:szCs w:val="21"/>
        </w:rPr>
        <w:t>进度付款申请单等相关资料，经监理人审查，报发包人审批后，按当月产值（含措施费、规费）的70%作为进度款支付（必须将工程价款的人工费（工资款）与其他工程款相分离、发包人拨付人工费</w:t>
      </w:r>
      <w:r>
        <w:rPr>
          <w:rFonts w:ascii="宋体" w:hAnsi="宋体"/>
          <w:kern w:val="0"/>
          <w:szCs w:val="21"/>
        </w:rPr>
        <w:t>(工资款)比例不低于当月产值的25%，若人工费数额大于当月已完工产值的25%时，按实际人工费数额拨付 ，并将人工费单独拨付至乙方的工资专用账户。）</w:t>
      </w:r>
      <w:r>
        <w:rPr>
          <w:rFonts w:ascii="宋体" w:hAnsi="宋体" w:hint="eastAsia"/>
          <w:kern w:val="0"/>
          <w:szCs w:val="21"/>
        </w:rPr>
        <w:t>，发包人于审定后14个日历天内支付承包人。设计变更及增加的工作内容引起价款增加且双方无争议的，在变更令发出后，增加的价款仍按70%进度款支付。</w:t>
      </w:r>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竣（完）工验收合格，完成档案资料移交并经发包人确认后支付至已完工程（含已确认费用的工程变更）的80%。</w:t>
      </w:r>
    </w:p>
    <w:p w:rsidR="00EB5C51" w:rsidRDefault="00D41E02">
      <w:pPr>
        <w:widowControl/>
        <w:adjustRightInd w:val="0"/>
        <w:snapToGrid w:val="0"/>
        <w:spacing w:line="400" w:lineRule="exact"/>
        <w:ind w:firstLineChars="200" w:firstLine="420"/>
        <w:jc w:val="left"/>
        <w:rPr>
          <w:rFonts w:ascii="宋体" w:hAnsi="宋体"/>
          <w:kern w:val="0"/>
          <w:szCs w:val="21"/>
        </w:rPr>
      </w:pPr>
      <w:bookmarkStart w:id="627" w:name="_Toc62133483"/>
      <w:r>
        <w:rPr>
          <w:rFonts w:ascii="宋体" w:hAnsi="宋体" w:hint="eastAsia"/>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Pr>
          <w:rFonts w:ascii="宋体" w:hAnsi="宋体"/>
          <w:kern w:val="0"/>
          <w:szCs w:val="21"/>
        </w:rPr>
        <w:t>，则承包人应在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Pr>
          <w:rFonts w:ascii="宋体" w:hAnsi="宋体"/>
          <w:kern w:val="0"/>
          <w:szCs w:val="21"/>
        </w:rPr>
        <w:t>7</w:t>
      </w:r>
      <w:r>
        <w:rPr>
          <w:rFonts w:ascii="宋体" w:hAnsi="宋体" w:hint="eastAsia"/>
          <w:kern w:val="0"/>
          <w:szCs w:val="21"/>
        </w:rPr>
        <w:t>%，留审计报告审定金额的</w:t>
      </w:r>
      <w:r>
        <w:rPr>
          <w:rFonts w:ascii="宋体" w:hAnsi="宋体"/>
          <w:kern w:val="0"/>
          <w:szCs w:val="21"/>
        </w:rPr>
        <w:t>3</w:t>
      </w:r>
      <w:r>
        <w:rPr>
          <w:rFonts w:ascii="宋体" w:hAnsi="宋体" w:hint="eastAsia"/>
          <w:kern w:val="0"/>
          <w:szCs w:val="21"/>
        </w:rPr>
        <w:t>%作质保金，若前期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。若</w:t>
      </w:r>
      <w:r>
        <w:rPr>
          <w:rFonts w:ascii="宋体" w:hAnsi="宋体"/>
          <w:kern w:val="0"/>
          <w:szCs w:val="21"/>
        </w:rPr>
        <w:t>项目被</w:t>
      </w:r>
      <w:r>
        <w:rPr>
          <w:rFonts w:ascii="宋体" w:hAnsi="宋体" w:hint="eastAsia"/>
          <w:kern w:val="0"/>
          <w:szCs w:val="21"/>
        </w:rPr>
        <w:t>抽取</w:t>
      </w:r>
      <w:r>
        <w:rPr>
          <w:rFonts w:ascii="宋体" w:hAnsi="宋体"/>
          <w:kern w:val="0"/>
          <w:szCs w:val="21"/>
        </w:rPr>
        <w:t>为国家</w:t>
      </w:r>
      <w:r>
        <w:rPr>
          <w:rFonts w:ascii="宋体" w:hAnsi="宋体" w:hint="eastAsia"/>
          <w:kern w:val="0"/>
          <w:szCs w:val="21"/>
        </w:rPr>
        <w:t>级行政审计机关审计项目,承包人</w:t>
      </w:r>
      <w:r>
        <w:rPr>
          <w:rFonts w:ascii="宋体" w:hAnsi="宋体"/>
          <w:kern w:val="0"/>
          <w:szCs w:val="21"/>
        </w:rPr>
        <w:t>须</w:t>
      </w:r>
      <w:r>
        <w:rPr>
          <w:rFonts w:ascii="宋体" w:hAnsi="宋体" w:hint="eastAsia"/>
          <w:kern w:val="0"/>
          <w:szCs w:val="21"/>
        </w:rPr>
        <w:t>全力</w:t>
      </w:r>
      <w:r>
        <w:rPr>
          <w:rFonts w:ascii="宋体" w:hAnsi="宋体"/>
          <w:kern w:val="0"/>
          <w:szCs w:val="21"/>
        </w:rPr>
        <w:t>配合审计</w:t>
      </w:r>
      <w:r>
        <w:rPr>
          <w:rFonts w:ascii="宋体" w:hAnsi="宋体" w:hint="eastAsia"/>
          <w:kern w:val="0"/>
          <w:szCs w:val="21"/>
        </w:rPr>
        <w:t>工作</w:t>
      </w:r>
      <w:r>
        <w:rPr>
          <w:rFonts w:ascii="宋体" w:hAnsi="宋体"/>
          <w:kern w:val="0"/>
          <w:szCs w:val="21"/>
        </w:rPr>
        <w:t>，</w:t>
      </w:r>
      <w:r>
        <w:rPr>
          <w:rFonts w:ascii="宋体" w:hAnsi="宋体" w:hint="eastAsia"/>
          <w:kern w:val="0"/>
          <w:szCs w:val="21"/>
        </w:rPr>
        <w:t>根据</w:t>
      </w:r>
      <w:r>
        <w:rPr>
          <w:rFonts w:ascii="宋体" w:hAnsi="宋体"/>
          <w:kern w:val="0"/>
          <w:szCs w:val="21"/>
        </w:rPr>
        <w:t>国家级行政审计机关的审计结果，</w:t>
      </w:r>
      <w:r>
        <w:rPr>
          <w:rFonts w:ascii="宋体" w:hAnsi="宋体" w:hint="eastAsia"/>
          <w:kern w:val="0"/>
          <w:szCs w:val="21"/>
        </w:rPr>
        <w:t>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627"/>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 xml:space="preserve">12.4.4.3.2绿化进度款支付方式： </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hint="eastAsia"/>
          <w:szCs w:val="21"/>
        </w:rPr>
        <w:t>承包人按规定时间报送进度报表、上个月农民工工资支付表（表格附后）、</w:t>
      </w:r>
      <w:r>
        <w:rPr>
          <w:rFonts w:ascii="宋体" w:hAnsi="宋体" w:hint="eastAsia"/>
          <w:kern w:val="0"/>
          <w:szCs w:val="21"/>
        </w:rPr>
        <w:t>进度付款申请单等相关资料，</w:t>
      </w:r>
      <w:r>
        <w:rPr>
          <w:rFonts w:ascii="宋体" w:hAnsi="宋体" w:hint="eastAsia"/>
          <w:szCs w:val="21"/>
        </w:rPr>
        <w:t>经监理人审查，报发包人审批</w:t>
      </w:r>
      <w:r>
        <w:rPr>
          <w:rFonts w:ascii="宋体" w:hAnsi="宋体" w:hint="eastAsia"/>
          <w:kern w:val="0"/>
          <w:szCs w:val="21"/>
        </w:rPr>
        <w:t>后</w:t>
      </w:r>
      <w:r>
        <w:rPr>
          <w:rFonts w:ascii="宋体" w:hAnsi="宋体" w:hint="eastAsia"/>
          <w:szCs w:val="21"/>
        </w:rPr>
        <w:t>，</w:t>
      </w:r>
      <w:r>
        <w:rPr>
          <w:rFonts w:ascii="宋体" w:hAnsi="宋体" w:hint="eastAsia"/>
          <w:kern w:val="0"/>
          <w:szCs w:val="21"/>
        </w:rPr>
        <w:t>按当月产值（含措施费、规费）的</w:t>
      </w:r>
      <w:r>
        <w:rPr>
          <w:rFonts w:ascii="宋体" w:hAnsi="宋体"/>
          <w:kern w:val="0"/>
          <w:szCs w:val="21"/>
        </w:rPr>
        <w:t>6</w:t>
      </w:r>
      <w:r>
        <w:rPr>
          <w:rFonts w:ascii="宋体" w:hAnsi="宋体" w:hint="eastAsia"/>
          <w:kern w:val="0"/>
          <w:szCs w:val="21"/>
        </w:rPr>
        <w:t>0%作为进度款支付，发包人于审定后14个日历天内支付承包人。设计变更及增加的工作内容引起价款增加且双方无争议的，在变更令发出后，增加的价款仍按</w:t>
      </w:r>
      <w:r>
        <w:rPr>
          <w:rFonts w:ascii="宋体" w:hAnsi="宋体"/>
          <w:kern w:val="0"/>
          <w:szCs w:val="21"/>
        </w:rPr>
        <w:t>6</w:t>
      </w:r>
      <w:r>
        <w:rPr>
          <w:rFonts w:ascii="宋体" w:hAnsi="宋体" w:hint="eastAsia"/>
          <w:kern w:val="0"/>
          <w:szCs w:val="21"/>
        </w:rPr>
        <w:t>0%进度款支付</w:t>
      </w:r>
      <w:r>
        <w:rPr>
          <w:rFonts w:ascii="宋体" w:hAnsi="宋体" w:hint="eastAsia"/>
          <w:szCs w:val="21"/>
        </w:rPr>
        <w:t>。</w:t>
      </w:r>
    </w:p>
    <w:p w:rsidR="00EB5C51" w:rsidRDefault="00D41E02">
      <w:pPr>
        <w:widowControl/>
        <w:adjustRightInd w:val="0"/>
        <w:snapToGrid w:val="0"/>
        <w:spacing w:line="400" w:lineRule="exact"/>
        <w:ind w:firstLineChars="250" w:firstLine="525"/>
        <w:jc w:val="left"/>
        <w:rPr>
          <w:rFonts w:ascii="宋体" w:hAnsi="宋体"/>
          <w:szCs w:val="21"/>
        </w:rPr>
      </w:pPr>
      <w:r>
        <w:rPr>
          <w:rFonts w:ascii="宋体" w:hAnsi="宋体" w:hint="eastAsia"/>
          <w:kern w:val="0"/>
          <w:szCs w:val="21"/>
        </w:rPr>
        <w:t>竣（完）工验收合格，完成档案资料移交并经发包人确认后支付至已完工程（含已审定费用的工程</w:t>
      </w:r>
      <w:r>
        <w:rPr>
          <w:rFonts w:ascii="宋体" w:hAnsi="宋体" w:hint="eastAsia"/>
          <w:szCs w:val="21"/>
        </w:rPr>
        <w:t>变更）的</w:t>
      </w:r>
      <w:r>
        <w:rPr>
          <w:rFonts w:ascii="宋体" w:hAnsi="宋体"/>
          <w:szCs w:val="21"/>
        </w:rPr>
        <w:t>65</w:t>
      </w:r>
      <w:r>
        <w:rPr>
          <w:rFonts w:ascii="宋体" w:hAnsi="宋体" w:hint="eastAsia"/>
          <w:szCs w:val="21"/>
        </w:rPr>
        <w:t>%。</w:t>
      </w:r>
    </w:p>
    <w:p w:rsidR="00EB5C51" w:rsidRDefault="00D41E02">
      <w:pPr>
        <w:widowControl/>
        <w:adjustRightInd w:val="0"/>
        <w:snapToGrid w:val="0"/>
        <w:spacing w:line="400" w:lineRule="exact"/>
        <w:ind w:firstLineChars="250" w:firstLine="525"/>
        <w:jc w:val="left"/>
        <w:rPr>
          <w:rFonts w:ascii="宋体" w:hAnsi="宋体"/>
          <w:szCs w:val="21"/>
        </w:rPr>
      </w:pPr>
      <w:bookmarkStart w:id="628" w:name="_Toc62133484"/>
      <w:r>
        <w:rPr>
          <w:rFonts w:ascii="宋体" w:hAnsi="宋体" w:hint="eastAsia"/>
          <w:szCs w:val="21"/>
        </w:rPr>
        <w:t>承包人在规定的期限提交合格、完整的结算资料，发包人委托造价咨询机构出具结算审核报告后，付至造价咨询咨询机构出具的结算审核报告金额的</w:t>
      </w:r>
      <w:r>
        <w:rPr>
          <w:rFonts w:ascii="宋体" w:hAnsi="宋体"/>
          <w:szCs w:val="21"/>
        </w:rPr>
        <w:t>7</w:t>
      </w:r>
      <w:r>
        <w:rPr>
          <w:rFonts w:ascii="宋体" w:hAnsi="宋体" w:hint="eastAsia"/>
          <w:szCs w:val="21"/>
        </w:rPr>
        <w:t>5%，若前期已超额支付</w:t>
      </w:r>
      <w:r>
        <w:rPr>
          <w:rFonts w:ascii="宋体" w:hAnsi="宋体"/>
          <w:szCs w:val="21"/>
        </w:rPr>
        <w:t>，则承包人应在</w:t>
      </w:r>
      <w:r>
        <w:rPr>
          <w:rFonts w:ascii="宋体" w:hAnsi="宋体" w:hint="eastAsia"/>
          <w:szCs w:val="21"/>
        </w:rPr>
        <w:t>收到发包人退款通知之日起5个</w:t>
      </w:r>
      <w:r>
        <w:rPr>
          <w:rFonts w:ascii="宋体" w:hAnsi="宋体"/>
          <w:szCs w:val="21"/>
        </w:rPr>
        <w:t>工作日内退还超额部分的本金及利息</w:t>
      </w:r>
      <w:r>
        <w:rPr>
          <w:rFonts w:ascii="宋体" w:hAnsi="宋体" w:hint="eastAsia"/>
          <w:szCs w:val="21"/>
        </w:rPr>
        <w:t>。之后通过重庆两江新区开发投资集团有限公司（以下简称“两江投资集团”）或重庆两江新区审计局或重庆两江新区财政投资评审中心或重庆市审计局结算审计报告审定金额的9</w:t>
      </w:r>
      <w:r>
        <w:rPr>
          <w:rFonts w:ascii="宋体" w:hAnsi="宋体"/>
          <w:szCs w:val="21"/>
        </w:rPr>
        <w:t>7</w:t>
      </w:r>
      <w:r>
        <w:rPr>
          <w:rFonts w:ascii="宋体" w:hAnsi="宋体" w:hint="eastAsia"/>
          <w:szCs w:val="21"/>
        </w:rPr>
        <w:t>%，留审计报告审定金额的</w:t>
      </w:r>
      <w:r>
        <w:rPr>
          <w:rFonts w:ascii="宋体" w:hAnsi="宋体"/>
          <w:szCs w:val="21"/>
        </w:rPr>
        <w:t>3</w:t>
      </w:r>
      <w:r>
        <w:rPr>
          <w:rFonts w:ascii="宋体" w:hAnsi="宋体" w:hint="eastAsia"/>
          <w:szCs w:val="21"/>
        </w:rPr>
        <w:t>%作质保金，若前期</w:t>
      </w:r>
      <w:r>
        <w:rPr>
          <w:rFonts w:ascii="宋体" w:hAnsi="宋体"/>
          <w:szCs w:val="21"/>
        </w:rPr>
        <w:t>已支付金额出现超额，则承包人应在</w:t>
      </w:r>
      <w:r>
        <w:rPr>
          <w:rFonts w:ascii="宋体" w:hAnsi="宋体" w:hint="eastAsia"/>
          <w:szCs w:val="21"/>
        </w:rPr>
        <w:t>收到发包人退款通知之日起5个</w:t>
      </w:r>
      <w:r>
        <w:rPr>
          <w:rFonts w:ascii="宋体" w:hAnsi="宋体"/>
          <w:szCs w:val="21"/>
        </w:rPr>
        <w:t>工作日内退还超额部分的本金及利息</w:t>
      </w:r>
      <w:r>
        <w:rPr>
          <w:rFonts w:ascii="宋体" w:hAnsi="宋体" w:hint="eastAsia"/>
          <w:szCs w:val="21"/>
        </w:rPr>
        <w:t>。若</w:t>
      </w:r>
      <w:r>
        <w:rPr>
          <w:rFonts w:ascii="宋体" w:hAnsi="宋体"/>
          <w:szCs w:val="21"/>
        </w:rPr>
        <w:t>项目被</w:t>
      </w:r>
      <w:r>
        <w:rPr>
          <w:rFonts w:ascii="宋体" w:hAnsi="宋体" w:hint="eastAsia"/>
          <w:szCs w:val="21"/>
        </w:rPr>
        <w:t>抽取</w:t>
      </w:r>
      <w:r>
        <w:rPr>
          <w:rFonts w:ascii="宋体" w:hAnsi="宋体"/>
          <w:szCs w:val="21"/>
        </w:rPr>
        <w:t>为国家</w:t>
      </w:r>
      <w:r>
        <w:rPr>
          <w:rFonts w:ascii="宋体" w:hAnsi="宋体" w:hint="eastAsia"/>
          <w:szCs w:val="21"/>
        </w:rPr>
        <w:t>级行政审计机关审计项目,承包人</w:t>
      </w:r>
      <w:r>
        <w:rPr>
          <w:rFonts w:ascii="宋体" w:hAnsi="宋体"/>
          <w:szCs w:val="21"/>
        </w:rPr>
        <w:t>须</w:t>
      </w:r>
      <w:r>
        <w:rPr>
          <w:rFonts w:ascii="宋体" w:hAnsi="宋体" w:hint="eastAsia"/>
          <w:szCs w:val="21"/>
        </w:rPr>
        <w:t>全力</w:t>
      </w:r>
      <w:r>
        <w:rPr>
          <w:rFonts w:ascii="宋体" w:hAnsi="宋体"/>
          <w:szCs w:val="21"/>
        </w:rPr>
        <w:t>配合审计</w:t>
      </w:r>
      <w:r>
        <w:rPr>
          <w:rFonts w:ascii="宋体" w:hAnsi="宋体" w:hint="eastAsia"/>
          <w:szCs w:val="21"/>
        </w:rPr>
        <w:t>工作</w:t>
      </w:r>
      <w:r>
        <w:rPr>
          <w:rFonts w:ascii="宋体" w:hAnsi="宋体"/>
          <w:szCs w:val="21"/>
        </w:rPr>
        <w:t>，</w:t>
      </w:r>
      <w:r>
        <w:rPr>
          <w:rFonts w:ascii="宋体" w:hAnsi="宋体" w:hint="eastAsia"/>
          <w:szCs w:val="21"/>
        </w:rPr>
        <w:t>根据</w:t>
      </w:r>
      <w:r>
        <w:rPr>
          <w:rFonts w:ascii="宋体" w:hAnsi="宋体"/>
          <w:szCs w:val="21"/>
        </w:rPr>
        <w:t>国家级行政审计机关的审计结果，</w:t>
      </w:r>
      <w:r>
        <w:rPr>
          <w:rFonts w:ascii="宋体" w:hAnsi="宋体" w:hint="eastAsia"/>
          <w:szCs w:val="21"/>
        </w:rPr>
        <w:t>若前期</w:t>
      </w:r>
      <w:r>
        <w:rPr>
          <w:rFonts w:ascii="宋体" w:hAnsi="宋体"/>
          <w:szCs w:val="21"/>
        </w:rPr>
        <w:t>已支付金额出现超额，则承包人应在</w:t>
      </w:r>
      <w:r>
        <w:rPr>
          <w:rFonts w:ascii="宋体" w:hAnsi="宋体" w:hint="eastAsia"/>
          <w:szCs w:val="21"/>
        </w:rPr>
        <w:t>收到发包人退款通知之日起5个</w:t>
      </w:r>
      <w:r>
        <w:rPr>
          <w:rFonts w:ascii="宋体" w:hAnsi="宋体"/>
          <w:szCs w:val="21"/>
        </w:rPr>
        <w:t>工作日内退还超额部分的本金及利息。</w:t>
      </w:r>
      <w:bookmarkEnd w:id="628"/>
    </w:p>
    <w:p w:rsidR="00EB5C51" w:rsidRDefault="00D41E02">
      <w:pPr>
        <w:widowControl/>
        <w:adjustRightInd w:val="0"/>
        <w:snapToGrid w:val="0"/>
        <w:spacing w:line="400" w:lineRule="exact"/>
        <w:ind w:firstLineChars="250" w:firstLine="525"/>
        <w:jc w:val="left"/>
        <w:rPr>
          <w:rFonts w:ascii="宋体" w:hAnsi="宋体"/>
          <w:szCs w:val="21"/>
        </w:rPr>
      </w:pPr>
      <w:bookmarkStart w:id="629" w:name="_Toc62133485"/>
      <w:r>
        <w:rPr>
          <w:rFonts w:ascii="宋体" w:hAnsi="宋体" w:hint="eastAsia"/>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629"/>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szCs w:val="21"/>
        </w:rPr>
        <w:t>12.4.4.</w:t>
      </w:r>
      <w:r>
        <w:rPr>
          <w:rFonts w:ascii="宋体" w:hAnsi="宋体"/>
          <w:szCs w:val="21"/>
        </w:rPr>
        <w:t>4</w:t>
      </w:r>
      <w:r>
        <w:rPr>
          <w:rFonts w:ascii="宋体" w:hAnsi="宋体" w:hint="eastAsia"/>
          <w:kern w:val="0"/>
          <w:szCs w:val="21"/>
        </w:rPr>
        <w:t>质保金的</w:t>
      </w:r>
      <w:r>
        <w:rPr>
          <w:rFonts w:ascii="宋体" w:hAnsi="宋体"/>
          <w:kern w:val="0"/>
          <w:szCs w:val="21"/>
        </w:rPr>
        <w:t>退还</w:t>
      </w:r>
      <w:r>
        <w:rPr>
          <w:rFonts w:ascii="宋体" w:hAnsi="宋体" w:hint="eastAsia"/>
          <w:kern w:val="0"/>
          <w:szCs w:val="21"/>
        </w:rPr>
        <w:t>：按照15.3.3规定执行。</w:t>
      </w:r>
    </w:p>
    <w:p w:rsidR="00EB5C51" w:rsidRDefault="00D41E02">
      <w:pPr>
        <w:widowControl/>
        <w:spacing w:line="400" w:lineRule="exact"/>
        <w:ind w:rightChars="23" w:right="48" w:firstLineChars="200" w:firstLine="420"/>
        <w:jc w:val="left"/>
        <w:rPr>
          <w:rFonts w:ascii="宋体" w:hAnsi="宋体"/>
          <w:szCs w:val="21"/>
        </w:rPr>
      </w:pPr>
      <w:r>
        <w:rPr>
          <w:rFonts w:ascii="宋体" w:hAnsi="宋体" w:hint="eastAsia"/>
          <w:szCs w:val="21"/>
        </w:rPr>
        <w:t>12.4.4.</w:t>
      </w:r>
      <w:r>
        <w:rPr>
          <w:rFonts w:ascii="宋体" w:hAnsi="宋体"/>
          <w:szCs w:val="21"/>
        </w:rPr>
        <w:t>5</w:t>
      </w:r>
      <w:r>
        <w:rPr>
          <w:rFonts w:ascii="宋体" w:hAnsi="宋体" w:hint="eastAsia"/>
          <w:kern w:val="0"/>
          <w:szCs w:val="21"/>
        </w:rPr>
        <w:t>每次支付前，承包人应按审核的</w:t>
      </w:r>
      <w:r>
        <w:rPr>
          <w:rFonts w:ascii="宋体" w:hAnsi="宋体" w:hint="eastAsia"/>
          <w:b/>
          <w:kern w:val="0"/>
          <w:szCs w:val="21"/>
          <w:u w:val="single"/>
        </w:rPr>
        <w:t>工程产值</w:t>
      </w:r>
      <w:r>
        <w:rPr>
          <w:rFonts w:ascii="宋体" w:hAnsi="宋体" w:hint="eastAsia"/>
          <w:kern w:val="0"/>
          <w:szCs w:val="21"/>
        </w:rPr>
        <w:t>开具增值税专用发票，发包人取得合规的发票后才支付款项。若承包人开具的发票不规范、不合法或涉嫌虚开的，发包人有权拒绝支付款项，由此所造成的逾期支付责任由承包人承担。</w:t>
      </w:r>
      <w:r>
        <w:rPr>
          <w:rFonts w:ascii="宋体" w:hAnsi="宋体" w:hint="eastAsia"/>
          <w:kern w:val="0"/>
          <w:szCs w:val="21"/>
        </w:rPr>
        <w:br/>
      </w:r>
      <w:r>
        <w:rPr>
          <w:rFonts w:ascii="宋体" w:hAnsi="宋体" w:hint="eastAsia"/>
          <w:szCs w:val="21"/>
        </w:rPr>
        <w:t>12.4.4.</w:t>
      </w:r>
      <w:r>
        <w:rPr>
          <w:rFonts w:ascii="宋体" w:hAnsi="宋体"/>
          <w:szCs w:val="21"/>
        </w:rPr>
        <w:t>6</w:t>
      </w:r>
      <w:r>
        <w:rPr>
          <w:rFonts w:ascii="宋体" w:hAnsi="宋体" w:hint="eastAsia"/>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rsidR="00EB5C51" w:rsidRDefault="00D41E02">
      <w:pPr>
        <w:widowControl/>
        <w:spacing w:line="400" w:lineRule="exact"/>
        <w:ind w:rightChars="23" w:right="48" w:firstLineChars="200" w:firstLine="420"/>
        <w:jc w:val="left"/>
        <w:rPr>
          <w:rFonts w:ascii="宋体" w:hAnsi="宋体" w:cs="宋体"/>
          <w:szCs w:val="21"/>
        </w:rPr>
      </w:pPr>
      <w:r>
        <w:rPr>
          <w:rFonts w:ascii="宋体" w:hAnsi="宋体" w:cs="宋体" w:hint="eastAsia"/>
          <w:szCs w:val="21"/>
        </w:rPr>
        <w:t>12.5支付账户</w:t>
      </w:r>
    </w:p>
    <w:p w:rsidR="00EB5C51" w:rsidRDefault="00D41E02">
      <w:pPr>
        <w:widowControl/>
        <w:spacing w:line="400" w:lineRule="exact"/>
        <w:ind w:rightChars="23" w:right="48" w:firstLineChars="200" w:firstLine="420"/>
        <w:jc w:val="left"/>
        <w:rPr>
          <w:rFonts w:ascii="宋体" w:hAnsi="宋体" w:cs="宋体"/>
          <w:szCs w:val="21"/>
        </w:rPr>
      </w:pPr>
      <w:r>
        <w:rPr>
          <w:rFonts w:ascii="宋体" w:hAnsi="宋体" w:cs="宋体" w:hint="eastAsia"/>
          <w:szCs w:val="21"/>
        </w:rPr>
        <w:t>12.5.1承包人接收合同价款的银行账户信息如下：</w:t>
      </w:r>
    </w:p>
    <w:p w:rsidR="00EB5C51" w:rsidRDefault="00D41E02">
      <w:pPr>
        <w:widowControl/>
        <w:spacing w:line="400" w:lineRule="exact"/>
        <w:ind w:rightChars="23" w:right="48" w:firstLineChars="200" w:firstLine="420"/>
        <w:jc w:val="left"/>
        <w:rPr>
          <w:rFonts w:ascii="宋体" w:hAnsi="宋体" w:cs="宋体"/>
          <w:szCs w:val="21"/>
        </w:rPr>
      </w:pPr>
      <w:r>
        <w:rPr>
          <w:rFonts w:ascii="宋体" w:hAnsi="宋体" w:cs="宋体" w:hint="eastAsia"/>
          <w:szCs w:val="21"/>
        </w:rPr>
        <w:t>户名：</w:t>
      </w:r>
    </w:p>
    <w:p w:rsidR="00EB5C51" w:rsidRDefault="00D41E02">
      <w:pPr>
        <w:widowControl/>
        <w:spacing w:line="400" w:lineRule="exact"/>
        <w:ind w:rightChars="23" w:right="48" w:firstLineChars="200" w:firstLine="420"/>
        <w:jc w:val="left"/>
        <w:rPr>
          <w:rFonts w:ascii="宋体" w:hAnsi="宋体" w:cs="宋体"/>
          <w:szCs w:val="21"/>
        </w:rPr>
      </w:pPr>
      <w:r>
        <w:rPr>
          <w:rFonts w:ascii="宋体" w:hAnsi="宋体" w:cs="宋体" w:hint="eastAsia"/>
          <w:szCs w:val="21"/>
        </w:rPr>
        <w:t>开户行：</w:t>
      </w:r>
    </w:p>
    <w:p w:rsidR="00EB5C51" w:rsidRDefault="00D41E02">
      <w:pPr>
        <w:widowControl/>
        <w:spacing w:line="400" w:lineRule="exact"/>
        <w:ind w:rightChars="23" w:right="48" w:firstLineChars="200" w:firstLine="420"/>
        <w:jc w:val="left"/>
        <w:rPr>
          <w:rFonts w:ascii="宋体" w:hAnsi="宋体" w:cs="宋体"/>
          <w:szCs w:val="21"/>
        </w:rPr>
      </w:pPr>
      <w:r>
        <w:rPr>
          <w:rFonts w:ascii="宋体" w:hAnsi="宋体" w:cs="宋体" w:hint="eastAsia"/>
          <w:szCs w:val="21"/>
        </w:rPr>
        <w:t>账号：</w:t>
      </w:r>
    </w:p>
    <w:p w:rsidR="00EB5C51" w:rsidRDefault="00D41E02">
      <w:pPr>
        <w:widowControl/>
        <w:spacing w:line="400" w:lineRule="exact"/>
        <w:ind w:rightChars="23" w:right="48" w:firstLineChars="200" w:firstLine="420"/>
        <w:jc w:val="left"/>
        <w:rPr>
          <w:rFonts w:ascii="宋体" w:hAnsi="宋体" w:cs="宋体"/>
          <w:szCs w:val="21"/>
        </w:rPr>
      </w:pPr>
      <w:r>
        <w:rPr>
          <w:rFonts w:ascii="宋体" w:hAnsi="宋体" w:cs="宋体" w:hint="eastAsia"/>
          <w:szCs w:val="21"/>
        </w:rPr>
        <w:t>12.5.2承包人变更付款账户，需在当次付款日前十日内通知发包人，发包人审核同意后可支付至变更账户。</w:t>
      </w:r>
    </w:p>
    <w:p w:rsidR="00EB5C51" w:rsidRDefault="00D41E02">
      <w:pPr>
        <w:widowControl/>
        <w:spacing w:line="400" w:lineRule="exact"/>
        <w:ind w:rightChars="23" w:right="48" w:firstLineChars="200" w:firstLine="420"/>
        <w:jc w:val="left"/>
        <w:rPr>
          <w:rFonts w:ascii="宋体" w:hAnsi="宋体" w:cs="宋体"/>
          <w:szCs w:val="21"/>
        </w:rPr>
      </w:pPr>
      <w:r>
        <w:rPr>
          <w:rFonts w:ascii="宋体" w:hAnsi="宋体" w:cs="宋体" w:hint="eastAsia"/>
          <w:szCs w:val="21"/>
        </w:rPr>
        <w:t>12.5.3除代付农民工工资支付外，发包人不接受承包人的委托付款。</w:t>
      </w:r>
    </w:p>
    <w:p w:rsidR="00EB5C51" w:rsidRDefault="00D41E02">
      <w:pPr>
        <w:widowControl/>
        <w:spacing w:line="400" w:lineRule="exact"/>
        <w:ind w:rightChars="23" w:right="48" w:firstLineChars="200" w:firstLine="420"/>
        <w:jc w:val="left"/>
        <w:rPr>
          <w:rFonts w:ascii="宋体" w:hAnsi="宋体"/>
          <w:szCs w:val="21"/>
        </w:rPr>
      </w:pPr>
      <w:r>
        <w:rPr>
          <w:rFonts w:ascii="宋体" w:hAnsi="宋体" w:cs="宋体"/>
          <w:szCs w:val="21"/>
        </w:rPr>
        <w:t>13.验收和工程试车</w:t>
      </w:r>
    </w:p>
    <w:p w:rsidR="00EB5C51" w:rsidRDefault="00D41E02">
      <w:pPr>
        <w:widowControl/>
        <w:spacing w:line="400" w:lineRule="exact"/>
        <w:ind w:firstLineChars="200" w:firstLine="420"/>
        <w:jc w:val="left"/>
        <w:rPr>
          <w:rFonts w:ascii="宋体" w:hAnsi="宋体"/>
          <w:szCs w:val="21"/>
        </w:rPr>
      </w:pPr>
      <w:r>
        <w:rPr>
          <w:rFonts w:ascii="宋体" w:hAnsi="宋体"/>
          <w:szCs w:val="21"/>
        </w:rPr>
        <w:t>13.1 分部分项工程验收</w:t>
      </w:r>
    </w:p>
    <w:p w:rsidR="00EB5C51" w:rsidRDefault="00D41E02">
      <w:pPr>
        <w:widowControl/>
        <w:spacing w:line="400" w:lineRule="exact"/>
        <w:ind w:firstLineChars="200" w:firstLine="420"/>
        <w:jc w:val="left"/>
        <w:rPr>
          <w:rFonts w:ascii="宋体" w:hAnsi="宋体"/>
          <w:szCs w:val="21"/>
        </w:rPr>
      </w:pPr>
      <w:r>
        <w:rPr>
          <w:rFonts w:ascii="宋体" w:hAnsi="宋体"/>
          <w:szCs w:val="21"/>
        </w:rPr>
        <w:t>13.1.2监理人不能按时进行验收时，应提前</w:t>
      </w:r>
      <w:r>
        <w:rPr>
          <w:rFonts w:ascii="宋体" w:hAnsi="宋体" w:hint="eastAsia"/>
          <w:szCs w:val="21"/>
        </w:rPr>
        <w:t>24</w:t>
      </w:r>
      <w:r>
        <w:rPr>
          <w:rFonts w:ascii="宋体" w:hAnsi="宋体"/>
          <w:szCs w:val="21"/>
        </w:rPr>
        <w:t>小时提交书面延期要求。</w:t>
      </w:r>
    </w:p>
    <w:p w:rsidR="00EB5C51" w:rsidRDefault="00D41E02">
      <w:pPr>
        <w:widowControl/>
        <w:spacing w:line="400" w:lineRule="exact"/>
        <w:ind w:firstLineChars="200" w:firstLine="420"/>
        <w:jc w:val="left"/>
        <w:rPr>
          <w:rFonts w:ascii="宋体" w:hAnsi="宋体"/>
          <w:szCs w:val="21"/>
        </w:rPr>
      </w:pPr>
      <w:r>
        <w:rPr>
          <w:rFonts w:ascii="宋体" w:hAnsi="宋体"/>
          <w:szCs w:val="21"/>
        </w:rPr>
        <w:t>关于延期最长不得超过：</w:t>
      </w:r>
      <w:r>
        <w:rPr>
          <w:rFonts w:ascii="宋体" w:hAnsi="宋体" w:hint="eastAsia"/>
          <w:szCs w:val="21"/>
        </w:rPr>
        <w:t>24</w:t>
      </w:r>
      <w:r>
        <w:rPr>
          <w:rFonts w:ascii="宋体" w:hAnsi="宋体"/>
          <w:szCs w:val="21"/>
        </w:rPr>
        <w:t>小时。</w:t>
      </w:r>
    </w:p>
    <w:p w:rsidR="00EB5C51" w:rsidRDefault="00D41E02">
      <w:pPr>
        <w:widowControl/>
        <w:spacing w:line="400" w:lineRule="exact"/>
        <w:ind w:firstLineChars="200" w:firstLine="420"/>
        <w:jc w:val="left"/>
        <w:rPr>
          <w:rFonts w:ascii="宋体" w:hAnsi="宋体"/>
          <w:szCs w:val="21"/>
        </w:rPr>
      </w:pPr>
      <w:r>
        <w:rPr>
          <w:rFonts w:ascii="宋体" w:hAnsi="宋体"/>
          <w:szCs w:val="21"/>
        </w:rPr>
        <w:t>13.2 竣工验收</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13.2.1竣工验收条件</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13.2.2.1竣工验收资料</w:t>
      </w:r>
    </w:p>
    <w:p w:rsidR="00EB5C51" w:rsidRDefault="00D41E02">
      <w:pPr>
        <w:widowControl/>
        <w:adjustRightInd w:val="0"/>
        <w:snapToGrid w:val="0"/>
        <w:spacing w:line="400" w:lineRule="exact"/>
        <w:jc w:val="left"/>
        <w:rPr>
          <w:rFonts w:ascii="宋体" w:hAnsi="宋体"/>
          <w:szCs w:val="21"/>
        </w:rPr>
      </w:pPr>
      <w:r>
        <w:rPr>
          <w:rFonts w:ascii="宋体" w:hAnsi="宋体" w:hint="eastAsia"/>
          <w:szCs w:val="21"/>
        </w:rPr>
        <w:t xml:space="preserve">　　申请竣工验收时，承包人提交竣工资料内容：按国家和地方现行施工及验收规范标准和城建档案管理要求收集整理并编制成册，包括施工过程中完成的各种隐蔽资料、自检资料、记录表、竣工图等（纸质文件和电子文件均需</w:t>
      </w:r>
      <w:r>
        <w:rPr>
          <w:rFonts w:ascii="宋体" w:hAnsi="宋体"/>
          <w:szCs w:val="21"/>
        </w:rPr>
        <w:t>提供</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竣工资料份数：竣工验收后承包人向发包人提交经城建档案馆验收合格的完整的竣工档案资料一式五份(纸质文件和电子文件均需</w:t>
      </w:r>
      <w:r>
        <w:rPr>
          <w:rFonts w:ascii="宋体" w:hAnsi="宋体"/>
          <w:szCs w:val="21"/>
        </w:rPr>
        <w:t>提供</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13.2.2竣工验收程序</w:t>
      </w:r>
    </w:p>
    <w:p w:rsidR="00EB5C51" w:rsidRDefault="00D41E02">
      <w:pPr>
        <w:widowControl/>
        <w:spacing w:line="400" w:lineRule="exact"/>
        <w:ind w:firstLineChars="200" w:firstLine="420"/>
        <w:jc w:val="left"/>
        <w:rPr>
          <w:rFonts w:ascii="宋体" w:hAnsi="宋体"/>
          <w:szCs w:val="21"/>
          <w:u w:val="single"/>
        </w:rPr>
      </w:pPr>
      <w:r>
        <w:rPr>
          <w:rFonts w:ascii="宋体" w:hAnsi="宋体"/>
          <w:kern w:val="0"/>
          <w:szCs w:val="21"/>
        </w:rPr>
        <w:t>关于竣工验收程序的约定：</w:t>
      </w:r>
      <w:r>
        <w:rPr>
          <w:rFonts w:ascii="宋体" w:hAnsi="宋体" w:hint="eastAsia"/>
          <w:szCs w:val="21"/>
          <w:u w:val="single"/>
        </w:rPr>
        <w:t xml:space="preserve"> 按两江新区主管部门及发包人要求执行</w:t>
      </w:r>
      <w:r>
        <w:rPr>
          <w:rFonts w:ascii="宋体" w:hAnsi="宋体"/>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13.2.5移交、接收全部与部分工程</w:t>
      </w:r>
    </w:p>
    <w:p w:rsidR="00EB5C51" w:rsidRDefault="00D41E02">
      <w:pPr>
        <w:widowControl/>
        <w:spacing w:line="400" w:lineRule="exact"/>
        <w:ind w:firstLineChars="200" w:firstLine="420"/>
        <w:jc w:val="left"/>
        <w:rPr>
          <w:rFonts w:ascii="宋体" w:hAnsi="宋体"/>
          <w:kern w:val="0"/>
          <w:szCs w:val="21"/>
        </w:rPr>
      </w:pPr>
      <w:r>
        <w:rPr>
          <w:rFonts w:ascii="宋体" w:hAnsi="宋体" w:hint="eastAsia"/>
          <w:kern w:val="0"/>
          <w:szCs w:val="21"/>
        </w:rPr>
        <w:t>承包人向发包人移交工程的期限：</w:t>
      </w:r>
      <w:r>
        <w:rPr>
          <w:rFonts w:ascii="宋体" w:hAnsi="宋体" w:hint="eastAsia"/>
          <w:kern w:val="0"/>
          <w:szCs w:val="21"/>
          <w:u w:val="single"/>
        </w:rPr>
        <w:t>按发包人</w:t>
      </w:r>
      <w:r>
        <w:rPr>
          <w:rFonts w:ascii="宋体" w:hAnsi="宋体"/>
          <w:kern w:val="0"/>
          <w:szCs w:val="21"/>
          <w:u w:val="single"/>
        </w:rPr>
        <w:t>要求</w:t>
      </w:r>
      <w:r>
        <w:rPr>
          <w:rFonts w:ascii="宋体" w:hAnsi="宋体" w:hint="eastAsia"/>
          <w:kern w:val="0"/>
          <w:szCs w:val="21"/>
        </w:rPr>
        <w:t>。</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13.2.6绿化工程验收的条件、标准及移交</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13.2.6.1绿化工程验收的条件、标准</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13.2.6.1.1完工验收时，项目部对照施工资料，依据国家相关验收标准和行业规范对完工项目进行全面检查，市政管护中心重点查验绿化部分完工情况。</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13.2.6.1.2对验收发现的问题，施工承包人须在规定时限内（一般不超过7天）完成整改，经发包人检查确认后，方可通过验收。</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13.2.6.1.3验收基本要求为：</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绿地：绿地平整，无积水、无死亡苗木、无其它杂物、无石块及建渣，种植土达标，土壤面低于路沿石5-8cm。</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乔木：树木达到设计的规格及要求，栽植整齐，修剪合理，无枯枝残叶，无病虫害。</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支撑：乔木支撑的高度、方向、数量一致，统一规范成井字架。一般行道树采用四角支撑，组团绿化乔木采用三角支撑，树高大于7m或胸径大于25cm时应采用四角支撑、40cm以上的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直，不得有弯曲，各支撑杆之间要分布均匀，倾斜角度一致，同一排树的支撑要在支撑杆设置方向、支撑点高度，支撑杆倾斜度保持一致，整齐美观。</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灌木：灌木达到设计的规格及要求，修建整齐平整，高低分明，生长良好，绿化覆盖率应达到100%。</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地被：绿地平整，无杂草，无杂物，无病虫害，生长良好，覆盖率应达到100%。</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场地：施工材料、废物清理干净，退场后无任何遗留物，需做好清场工作。</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13.2.6.2 管护期满验收移交管理</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13.2.6.2.1承包人在移交前完成验收相关准备工作后，向发包人提出移交验收申请，由发包人牵头组成景观工程验收移交组，开展验收移交工作。</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13.2.6.2 .2 景观工程验收移交组由发包人现场代表、绿化养护单位共同组成，验收时对现场情况运用文字、拍照、录像等方式详细进行记录，如实填写验收移交表，各方签字确认后方可移交，由绿化养护单位接管养护。</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13.2.6.2 .3 管护期满达到验收移交的标准：</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（1）乔、灌木的成活率应达到100%。</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（2）种植土达标，无石块及建渣，低于路沿石5-8cm。</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（3）乔木生长良好，不偏冠、不缺冠，无枯枝枯叶，无徒长枝，行道树3米以下无徒长枝、侧枝、细枝，无病虫害，不缺肥。</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（4）灌木种植地无杂草，生长良好，无枯枝枯叶，高低分明，修剪整齐、平整，覆盖率达到100%，叶面无明显灰尘及泥土。</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（5）整形植物：整形植物修剪成型，达到设计要求，无枯枝枯叶，叶面无明显灰尘和泥土。</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（6）地被：地被修剪平整，无杂草杂物，无病虫害，覆盖率达到100%。</w:t>
      </w:r>
    </w:p>
    <w:p w:rsidR="00EB5C51" w:rsidRDefault="00D41E02">
      <w:pPr>
        <w:widowControl/>
        <w:spacing w:line="400" w:lineRule="exact"/>
        <w:ind w:firstLineChars="200" w:firstLine="420"/>
        <w:jc w:val="left"/>
        <w:rPr>
          <w:rFonts w:ascii="宋体" w:hAnsi="宋体"/>
          <w:szCs w:val="21"/>
        </w:rPr>
      </w:pPr>
      <w:r>
        <w:rPr>
          <w:rFonts w:ascii="宋体" w:hAnsi="宋体"/>
          <w:szCs w:val="21"/>
        </w:rPr>
        <w:t>13.6 竣工退场</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13.6.1 竣工退场</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 xml:space="preserve"> 13.6.1.1监理人颁发(出具)工程接收证书后，承包人负责按照通用合同条款本项约定的要求对施工场地进行清理、复绿并承担相关费用（建管部修改意见），如不能达到发包人的要求，发包人有权</w:t>
      </w:r>
      <w:r>
        <w:rPr>
          <w:rFonts w:ascii="宋体" w:hAnsi="宋体"/>
          <w:szCs w:val="21"/>
        </w:rPr>
        <w:t>要求承包人整改，若承包人在</w:t>
      </w:r>
      <w:r>
        <w:rPr>
          <w:rFonts w:ascii="宋体" w:hAnsi="宋体" w:hint="eastAsia"/>
          <w:szCs w:val="21"/>
        </w:rPr>
        <w:t>7天</w:t>
      </w:r>
      <w:r>
        <w:rPr>
          <w:rFonts w:ascii="宋体" w:hAnsi="宋体"/>
          <w:szCs w:val="21"/>
        </w:rPr>
        <w:t>内</w:t>
      </w:r>
      <w:r>
        <w:rPr>
          <w:rFonts w:ascii="宋体" w:hAnsi="宋体" w:hint="eastAsia"/>
          <w:szCs w:val="21"/>
        </w:rPr>
        <w:t>整改仍</w:t>
      </w:r>
      <w:r>
        <w:rPr>
          <w:rFonts w:ascii="宋体" w:hAnsi="宋体"/>
          <w:szCs w:val="21"/>
        </w:rPr>
        <w:t>未达到要求的，</w:t>
      </w:r>
      <w:r>
        <w:rPr>
          <w:rFonts w:ascii="宋体" w:hAnsi="宋体" w:hint="eastAsia"/>
          <w:szCs w:val="21"/>
        </w:rPr>
        <w:t xml:space="preserve">发包人有权委托其他人恢复或清理，所发生的费用从拟支付给承包人的其它款项中扣除。 </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13.6.1.2施工队伍的撤离</w:t>
      </w:r>
    </w:p>
    <w:p w:rsidR="00EB5C51" w:rsidRDefault="00D41E02">
      <w:pPr>
        <w:widowControl/>
        <w:adjustRightInd w:val="0"/>
        <w:snapToGrid w:val="0"/>
        <w:spacing w:line="400" w:lineRule="exact"/>
        <w:ind w:firstLineChars="150" w:firstLine="315"/>
        <w:jc w:val="left"/>
        <w:rPr>
          <w:rFonts w:ascii="宋体" w:hAnsi="宋体"/>
          <w:b/>
          <w:szCs w:val="21"/>
        </w:rPr>
      </w:pPr>
      <w:r>
        <w:rPr>
          <w:rFonts w:ascii="宋体" w:hAnsi="宋体" w:hint="eastAsia"/>
          <w:szCs w:val="21"/>
        </w:rPr>
        <w:t>施工人员、施工设备及其临时工程撤离的要求：工程竣工验收合格，颁发了工程接收证书后56天内，施工人员及施工设备、临时工程必须撤离。若因工程维修的需要有部分施工人员必须留在现场的，要征得发包人的同意，费用另行约定。</w:t>
      </w:r>
    </w:p>
    <w:p w:rsidR="00EB5C51" w:rsidRDefault="00D41E02">
      <w:pPr>
        <w:widowControl/>
        <w:autoSpaceDE w:val="0"/>
        <w:autoSpaceDN w:val="0"/>
        <w:adjustRightInd w:val="0"/>
        <w:spacing w:line="400" w:lineRule="exact"/>
        <w:ind w:firstLineChars="200" w:firstLine="422"/>
        <w:outlineLvl w:val="3"/>
        <w:rPr>
          <w:rFonts w:ascii="宋体" w:hAnsi="宋体"/>
          <w:b/>
          <w:szCs w:val="21"/>
        </w:rPr>
      </w:pPr>
      <w:r>
        <w:rPr>
          <w:rFonts w:ascii="宋体" w:hAnsi="宋体"/>
          <w:b/>
          <w:szCs w:val="21"/>
        </w:rPr>
        <w:t>14. 竣工结算</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14.1 竣工结算申请</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竣工申请单的份数和提交期限：工程竣工验收合格后，承包人应在</w:t>
      </w:r>
      <w:r>
        <w:rPr>
          <w:rFonts w:ascii="宋体" w:hAnsi="宋体" w:hint="eastAsia"/>
          <w:b/>
          <w:szCs w:val="21"/>
          <w:u w:val="single"/>
        </w:rPr>
        <w:t>28个工作日</w:t>
      </w:r>
      <w:r>
        <w:rPr>
          <w:rFonts w:ascii="宋体" w:hAnsi="宋体" w:hint="eastAsia"/>
          <w:szCs w:val="21"/>
        </w:rPr>
        <w:t>内以书面方式向监理人及发包人申请办理竣工结算。并向发包人送交完整的符合国家和地方现行施工及验收规范标准和城建档案管理要求的工程竣工资料一式五份（纸质文件和电子文件均需</w:t>
      </w:r>
      <w:r>
        <w:rPr>
          <w:rFonts w:ascii="宋体" w:hAnsi="宋体"/>
          <w:szCs w:val="21"/>
        </w:rPr>
        <w:t>提供</w:t>
      </w:r>
      <w:r>
        <w:rPr>
          <w:rFonts w:ascii="宋体" w:hAnsi="宋体" w:hint="eastAsia"/>
          <w:szCs w:val="21"/>
        </w:rPr>
        <w:t>），以及经过监理人初审的工程结算资料一式四份（纸质文件和电子文件均需</w:t>
      </w:r>
      <w:r>
        <w:rPr>
          <w:rFonts w:ascii="宋体" w:hAnsi="宋体"/>
          <w:szCs w:val="21"/>
        </w:rPr>
        <w:t>提供</w:t>
      </w:r>
      <w:r>
        <w:rPr>
          <w:rFonts w:ascii="宋体" w:hAnsi="宋体" w:hint="eastAsia"/>
          <w:szCs w:val="21"/>
        </w:rPr>
        <w:t>）。在结算</w:t>
      </w:r>
      <w:r>
        <w:rPr>
          <w:rFonts w:ascii="宋体" w:hAnsi="宋体"/>
          <w:szCs w:val="21"/>
        </w:rPr>
        <w:t>办理或者审计过程中，承包人要求补充提交相关资料的，发包人有权拒绝接受</w:t>
      </w:r>
      <w:r>
        <w:rPr>
          <w:rFonts w:ascii="宋体" w:hAnsi="宋体" w:hint="eastAsia"/>
          <w:szCs w:val="21"/>
        </w:rPr>
        <w:t>，</w:t>
      </w:r>
      <w:r>
        <w:rPr>
          <w:rFonts w:ascii="宋体" w:hAnsi="宋体"/>
          <w:szCs w:val="21"/>
        </w:rPr>
        <w:t>不予认可。</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14.2竣工结算审核</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14.2.1竣工结算审核的程序</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14.2.1.1发包人收到承包人递交的正式竣工结算报告、竣工结算书、竣工资料及有效的全套结算资料后，移交监理人初审，监理人需按发包人要求及时完成，初审后移交造价咨询机构详细审核，造价咨询机构需在按发包人要求及时审核完毕，发包人需在收到造价咨询机构的审核报告后及时送重庆两江投资集团或</w:t>
      </w:r>
      <w:r>
        <w:rPr>
          <w:rFonts w:ascii="宋体" w:hAnsi="宋体" w:hint="eastAsia"/>
          <w:kern w:val="0"/>
          <w:szCs w:val="21"/>
        </w:rPr>
        <w:t>重庆两江新区审计局</w:t>
      </w:r>
      <w:r>
        <w:rPr>
          <w:rFonts w:ascii="宋体" w:hAnsi="宋体" w:hint="eastAsia"/>
          <w:szCs w:val="21"/>
        </w:rPr>
        <w:t>或重庆两江新区财政投资评审中心或者重庆市审计局审计审定。</w:t>
      </w:r>
    </w:p>
    <w:p w:rsidR="00EB5C51" w:rsidRDefault="00D41E02">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14.2.1.2承包人应</w:t>
      </w:r>
      <w:r>
        <w:rPr>
          <w:rFonts w:ascii="宋体" w:hAnsi="宋体"/>
          <w:kern w:val="0"/>
          <w:szCs w:val="21"/>
        </w:rPr>
        <w:t>及时报送结算资料，若</w:t>
      </w:r>
      <w:r>
        <w:rPr>
          <w:rFonts w:ascii="宋体" w:hAnsi="宋体" w:hint="eastAsia"/>
          <w:kern w:val="0"/>
          <w:szCs w:val="21"/>
        </w:rPr>
        <w:t>承包人迟延报送竣工结算资料</w:t>
      </w:r>
      <w:r>
        <w:rPr>
          <w:rFonts w:ascii="宋体" w:hAnsi="宋体"/>
          <w:kern w:val="0"/>
          <w:szCs w:val="21"/>
        </w:rPr>
        <w:t>，</w:t>
      </w:r>
      <w:r>
        <w:rPr>
          <w:rFonts w:ascii="宋体" w:hAnsi="宋体" w:hint="eastAsia"/>
          <w:kern w:val="0"/>
          <w:szCs w:val="21"/>
        </w:rPr>
        <w:t>每迟延一天，发包人有权要求承包人按合同价款的</w:t>
      </w:r>
      <w:r>
        <w:rPr>
          <w:rFonts w:ascii="宋体" w:hAnsi="宋体" w:hint="eastAsia"/>
          <w:szCs w:val="21"/>
        </w:rPr>
        <w:t>万分之六每</w:t>
      </w:r>
      <w:r>
        <w:rPr>
          <w:rFonts w:ascii="宋体" w:hAnsi="宋体" w:hint="eastAsia"/>
          <w:kern w:val="0"/>
          <w:szCs w:val="21"/>
        </w:rPr>
        <w:t>天向发包人支付违约金。在行政审计</w:t>
      </w:r>
      <w:r>
        <w:rPr>
          <w:rFonts w:ascii="宋体" w:hAnsi="宋体"/>
          <w:kern w:val="0"/>
          <w:szCs w:val="21"/>
        </w:rPr>
        <w:t>机关或</w:t>
      </w:r>
      <w:r>
        <w:rPr>
          <w:rFonts w:ascii="宋体" w:hAnsi="宋体" w:hint="eastAsia"/>
          <w:kern w:val="0"/>
          <w:szCs w:val="21"/>
        </w:rPr>
        <w:t>两江集团审计过程中，承包人应按审计要求，配合提供相关资料。若承包人迟延提供，则每迟延一天，发包人有权要求承包人按合同价款的</w:t>
      </w:r>
      <w:r>
        <w:rPr>
          <w:rFonts w:ascii="宋体" w:hAnsi="宋体" w:hint="eastAsia"/>
          <w:szCs w:val="21"/>
        </w:rPr>
        <w:t>万分之六每</w:t>
      </w:r>
      <w:r>
        <w:rPr>
          <w:rFonts w:ascii="宋体" w:hAnsi="宋体" w:hint="eastAsia"/>
          <w:kern w:val="0"/>
          <w:szCs w:val="21"/>
        </w:rPr>
        <w:t>天向发包人支付违约金。</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kern w:val="0"/>
          <w:szCs w:val="21"/>
        </w:rPr>
        <w:t>14.2.1.</w:t>
      </w:r>
      <w:r>
        <w:rPr>
          <w:rFonts w:ascii="宋体" w:hAnsi="宋体"/>
          <w:kern w:val="0"/>
          <w:szCs w:val="21"/>
        </w:rPr>
        <w:t>3</w:t>
      </w:r>
      <w:r>
        <w:rPr>
          <w:rFonts w:ascii="宋体" w:hAnsi="宋体" w:hint="eastAsia"/>
          <w:szCs w:val="21"/>
        </w:rPr>
        <w:t>承包人超过</w:t>
      </w:r>
      <w:r>
        <w:rPr>
          <w:rFonts w:ascii="宋体" w:hAnsi="宋体"/>
          <w:szCs w:val="21"/>
        </w:rPr>
        <w:t>3</w:t>
      </w:r>
      <w:r>
        <w:rPr>
          <w:rFonts w:ascii="宋体" w:hAnsi="宋体" w:hint="eastAsia"/>
          <w:szCs w:val="21"/>
        </w:rPr>
        <w:t>个月不报送竣工结算的，发包人有权会同监理单位、造价咨询机构，根据有效资料共同核定工程结算价，并送重庆两江投资集团或</w:t>
      </w:r>
      <w:r>
        <w:rPr>
          <w:rFonts w:ascii="宋体" w:hAnsi="宋体" w:hint="eastAsia"/>
          <w:kern w:val="0"/>
          <w:szCs w:val="21"/>
        </w:rPr>
        <w:t>重庆两江新区审计局</w:t>
      </w:r>
      <w:r>
        <w:rPr>
          <w:rFonts w:ascii="宋体" w:hAnsi="宋体" w:hint="eastAsia"/>
          <w:szCs w:val="21"/>
        </w:rPr>
        <w:t>或重庆两江新区财政投资评审中心或者重庆市审计局审计审定。</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14.2.2竣工结算审计</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本合同最终工程价款以重庆两江投资集团或</w:t>
      </w:r>
      <w:r>
        <w:rPr>
          <w:rFonts w:ascii="宋体" w:hAnsi="宋体" w:hint="eastAsia"/>
          <w:kern w:val="0"/>
          <w:szCs w:val="21"/>
        </w:rPr>
        <w:t>重庆两江新区审计局</w:t>
      </w:r>
      <w:r>
        <w:rPr>
          <w:rFonts w:ascii="宋体" w:hAnsi="宋体" w:hint="eastAsia"/>
          <w:szCs w:val="21"/>
        </w:rPr>
        <w:t>或重庆两江新区财政投资评审中心或者重庆市审计局审计审定的金额为准。如前述审计结算完成后，若项目被抽取为国家级行政审计机关审计项目，承包人须全力配合审计工作工程价款最终以国家级行政审计机关审定金额为准，并据此多退少补。</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14.2.2竣工结算原则：</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14.2.2.1本合同价款采用固定单价合同</w:t>
      </w:r>
      <w:r>
        <w:rPr>
          <w:rFonts w:ascii="宋体" w:hAnsi="宋体"/>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结算价款</w:t>
      </w:r>
      <w:r>
        <w:rPr>
          <w:rFonts w:ascii="宋体" w:hAnsi="宋体" w:hint="eastAsia"/>
          <w:szCs w:val="21"/>
        </w:rPr>
        <w:t>=</w:t>
      </w:r>
      <w:r>
        <w:rPr>
          <w:rFonts w:ascii="宋体" w:hAnsi="宋体"/>
          <w:szCs w:val="21"/>
        </w:rPr>
        <w:t>分部分项工程量清单结算价+措施费</w:t>
      </w:r>
      <w:r>
        <w:rPr>
          <w:rFonts w:ascii="宋体" w:hAnsi="宋体" w:hint="eastAsia"/>
          <w:szCs w:val="21"/>
        </w:rPr>
        <w:t>+</w:t>
      </w:r>
      <w:r>
        <w:rPr>
          <w:rFonts w:ascii="宋体" w:hAnsi="宋体"/>
          <w:szCs w:val="21"/>
        </w:rPr>
        <w:t>安全文明施工费+</w:t>
      </w:r>
      <w:r>
        <w:rPr>
          <w:rFonts w:ascii="宋体" w:hAnsi="宋体" w:hint="eastAsia"/>
          <w:szCs w:val="21"/>
        </w:rPr>
        <w:t>规费</w:t>
      </w:r>
      <w:r>
        <w:rPr>
          <w:rFonts w:ascii="宋体" w:hAnsi="宋体"/>
          <w:szCs w:val="21"/>
        </w:rPr>
        <w:t>+税金±</w:t>
      </w:r>
      <w:r>
        <w:rPr>
          <w:rFonts w:ascii="宋体" w:hAnsi="宋体" w:hint="eastAsia"/>
          <w:szCs w:val="21"/>
        </w:rPr>
        <w:t>合同约定的其他费用</w:t>
      </w:r>
      <w:r>
        <w:rPr>
          <w:rFonts w:ascii="宋体" w:hAnsi="宋体"/>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土石方地形复测(若有)：进场施工前，承包人会同监理、发包人现场测量或发包人委托的第三方专业测量单位对现状地貌进行复测，以发包人实际收方或委托的第三方专业测量单位出具的实测数据作为结算依据。</w:t>
      </w:r>
      <w:r>
        <w:rPr>
          <w:rFonts w:ascii="宋体" w:hAnsi="宋体" w:hint="eastAsia"/>
          <w:kern w:val="0"/>
          <w:szCs w:val="21"/>
        </w:rPr>
        <w:t>土石方工程量计算时，方格网的大小为10*10米，方向按照施工图的方向执行。</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灌木部分结算价格根据竣工验收实测密度按投标报价同比例调整后结算，即：灌木部分结算综合单价</w:t>
      </w:r>
      <w:r>
        <w:rPr>
          <w:rFonts w:ascii="宋体" w:hAnsi="宋体"/>
          <w:szCs w:val="21"/>
        </w:rPr>
        <w:t>=投标报价*实测栽植密度/设计栽植密度（实测栽植密度大于设计栽植密度的，按设计栽植密度计算）</w:t>
      </w:r>
      <w:r>
        <w:rPr>
          <w:rFonts w:ascii="宋体" w:hAnsi="宋体" w:hint="eastAsia"/>
          <w:szCs w:val="21"/>
        </w:rPr>
        <w:t>。</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14.</w:t>
      </w:r>
      <w:r>
        <w:rPr>
          <w:rFonts w:ascii="宋体" w:hAnsi="宋体"/>
          <w:szCs w:val="21"/>
        </w:rPr>
        <w:t>2.2.2</w:t>
      </w:r>
      <w:r>
        <w:rPr>
          <w:rFonts w:ascii="宋体" w:hAnsi="宋体" w:hint="eastAsia"/>
          <w:szCs w:val="21"/>
        </w:rPr>
        <w:t>清单报价为全费用市场综合包干单价（包括但不限于全费用包干单价表中子项），在发生变更新增单价的情况下，仍按全费用市场综合包干单价由发包人确定。</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14.</w:t>
      </w:r>
      <w:r>
        <w:rPr>
          <w:rFonts w:ascii="宋体" w:hAnsi="宋体"/>
          <w:szCs w:val="21"/>
        </w:rPr>
        <w:t>2.2.3</w:t>
      </w:r>
      <w:r>
        <w:rPr>
          <w:rFonts w:ascii="宋体" w:hAnsi="宋体" w:hint="eastAsia"/>
          <w:szCs w:val="21"/>
        </w:rPr>
        <w:t>措施费计价原则：</w:t>
      </w:r>
    </w:p>
    <w:p w:rsidR="00EB5C51" w:rsidRDefault="00D41E02">
      <w:pPr>
        <w:widowControl/>
        <w:adjustRightInd w:val="0"/>
        <w:snapToGrid w:val="0"/>
        <w:spacing w:line="400" w:lineRule="exact"/>
        <w:ind w:leftChars="200" w:left="420"/>
        <w:jc w:val="left"/>
        <w:rPr>
          <w:rFonts w:ascii="宋体" w:hAnsi="宋体"/>
          <w:szCs w:val="21"/>
        </w:rPr>
      </w:pPr>
      <w:r>
        <w:rPr>
          <w:rFonts w:ascii="宋体" w:hAnsi="宋体" w:hint="eastAsia"/>
          <w:szCs w:val="21"/>
        </w:rPr>
        <w:t>（1）</w:t>
      </w:r>
      <w:r>
        <w:rPr>
          <w:rFonts w:ascii="宋体" w:hAnsi="宋体"/>
          <w:szCs w:val="21"/>
        </w:rPr>
        <w:t>以量计价的措施费，结算时按实计价；</w:t>
      </w:r>
      <w:r>
        <w:rPr>
          <w:rFonts w:ascii="宋体" w:hAnsi="宋体"/>
          <w:szCs w:val="21"/>
        </w:rPr>
        <w:br/>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以项计价的措施费，结算时按以下计价原则调整：</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结算价中所有分部分项工程量清单合价（不含全费用清单部分）与中选价中所有分部分项工程量清单合价（不含全费用清单部分）相比：</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①以项计价的措施费（包括组织措施费和技术措施费中以项计的），浮动比例在±10%内（含10%）的，则以中选措施费包干计取，不作调整；</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②当浮动比例超过±10%时，则以中选价中以项计价的措施费为基数，调整超过±10%部分。计算公式如下：</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若B/C&gt;1.1，则A=[(B/C-1)*100%-10%</w:t>
      </w:r>
      <w:r>
        <w:rPr>
          <w:rFonts w:ascii="宋体" w:hAnsi="宋体"/>
          <w:szCs w:val="21"/>
        </w:rPr>
        <w:t>]</w:t>
      </w:r>
      <w:r>
        <w:rPr>
          <w:rFonts w:ascii="宋体" w:hAnsi="宋体" w:hint="eastAsia"/>
          <w:szCs w:val="21"/>
        </w:rPr>
        <w:t>*D</w:t>
      </w:r>
      <w:r>
        <w:rPr>
          <w:rFonts w:ascii="宋体" w:hAnsi="宋体"/>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若B/C&lt;0.9，则A=[(1-B/C)*100%-10%</w:t>
      </w:r>
      <w:r>
        <w:rPr>
          <w:rFonts w:ascii="宋体" w:hAnsi="宋体"/>
          <w:szCs w:val="21"/>
        </w:rPr>
        <w:t>]</w:t>
      </w:r>
      <w:r>
        <w:rPr>
          <w:rFonts w:ascii="宋体" w:hAnsi="宋体" w:hint="eastAsia"/>
          <w:szCs w:val="21"/>
        </w:rPr>
        <w:t>*D。</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A-措施费调整价</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B-结算价中分部分项工程量清单合价（不含全费用清单部分）</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C-中选价中分部分项工程量清单合价（不含全费用清单部分）</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D-中选价中以项计价的措施费</w:t>
      </w:r>
    </w:p>
    <w:p w:rsidR="00EB5C51" w:rsidRDefault="00D41E02">
      <w:pPr>
        <w:widowControl/>
        <w:snapToGrid w:val="0"/>
        <w:spacing w:line="400" w:lineRule="exact"/>
        <w:ind w:firstLineChars="200" w:firstLine="420"/>
        <w:jc w:val="left"/>
        <w:rPr>
          <w:rFonts w:ascii="宋体" w:hAnsi="宋体"/>
          <w:b/>
          <w:szCs w:val="21"/>
        </w:rPr>
      </w:pPr>
      <w:r>
        <w:rPr>
          <w:rFonts w:ascii="宋体" w:hAnsi="宋体" w:hint="eastAsia"/>
          <w:szCs w:val="21"/>
        </w:rPr>
        <w:t>14.2.2.4暂定价材料价差调整金额：</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比选文件明确以暂定价计入投标报价的材料，在施工过程中，使用前由承包人报价，经发包人审核同意后方可采购、施工。结算时只对发包人核定材料单价与暂定价的价差部分进行调整（调整的数量根据工程结算数量确定），该价差除税金外不再计取其他任何费用。</w:t>
      </w:r>
    </w:p>
    <w:p w:rsidR="00EB5C51" w:rsidRDefault="00D41E02">
      <w:pPr>
        <w:widowControl/>
        <w:snapToGrid w:val="0"/>
        <w:spacing w:line="400" w:lineRule="exact"/>
        <w:ind w:firstLineChars="150" w:firstLine="315"/>
        <w:jc w:val="left"/>
        <w:rPr>
          <w:rFonts w:ascii="宋体" w:hAnsi="宋体"/>
          <w:szCs w:val="21"/>
        </w:rPr>
      </w:pPr>
      <w:r>
        <w:rPr>
          <w:rFonts w:ascii="宋体" w:hAnsi="宋体" w:hint="eastAsia"/>
          <w:szCs w:val="21"/>
        </w:rPr>
        <w:t>14.2.2.5根据本工程的实际情况，招标工程量清单中“余方弃置”增运运距为暂定距离，实际增运运距由参建各方按实收方计算并精确到100米。</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如实际增运运距在暂定增运运距以内的，则结算时以“余方弃置”中选价除以暂定增运运距乘以实际增运运距（例：暂定10公里，实际收方8.1公里，则余方弃置结算价=余方弃置中选价÷10×8.1）。</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如实际增运运距超出暂定增运运距的，则结算时每增加1KM按下述相应单价执行，若比选申请人认为该单价偏低，偏低部分的价格由比选申请人自行考虑分摊计入本次比选人提供的清单项目综合单价内。余方弃置实际增运运距超出暂定增运运距以外的部分，中选后，在项目实施过程中按实计取。</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A：增加运距在0－5KM（含5KM），按2元/m3•KM计；</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B：增加运距在5KM（不含5KM）－10KM（含10KM），按1.8元/m3•KM计；</w:t>
      </w:r>
    </w:p>
    <w:p w:rsidR="00EB5C51" w:rsidRDefault="00D41E02">
      <w:pPr>
        <w:widowControl/>
        <w:snapToGrid w:val="0"/>
        <w:spacing w:line="400" w:lineRule="exact"/>
        <w:ind w:firstLineChars="200" w:firstLine="420"/>
        <w:jc w:val="left"/>
        <w:rPr>
          <w:rFonts w:ascii="宋体" w:hAnsi="宋体"/>
          <w:szCs w:val="21"/>
        </w:rPr>
      </w:pPr>
      <w:r>
        <w:rPr>
          <w:rFonts w:ascii="宋体" w:hAnsi="宋体" w:hint="eastAsia"/>
          <w:szCs w:val="21"/>
        </w:rPr>
        <w:t>C：增加运距在10KM（不含10KM）以上，按市场价重新核价。</w:t>
      </w:r>
    </w:p>
    <w:p w:rsidR="00EB5C51" w:rsidRDefault="00D41E02">
      <w:pPr>
        <w:widowControl/>
        <w:snapToGrid w:val="0"/>
        <w:spacing w:line="400" w:lineRule="exact"/>
        <w:ind w:firstLineChars="150" w:firstLine="315"/>
        <w:jc w:val="left"/>
        <w:rPr>
          <w:rFonts w:ascii="宋体" w:hAnsi="宋体"/>
          <w:szCs w:val="21"/>
        </w:rPr>
      </w:pPr>
      <w:r>
        <w:rPr>
          <w:rFonts w:ascii="宋体" w:hAnsi="宋体" w:hint="eastAsia"/>
          <w:szCs w:val="21"/>
        </w:rPr>
        <w:t>14.2.2.6</w:t>
      </w:r>
      <w:r>
        <w:rPr>
          <w:rFonts w:ascii="宋体" w:hAnsi="宋体" w:cs="宋体" w:hint="eastAsia"/>
          <w:kern w:val="0"/>
          <w:szCs w:val="21"/>
        </w:rPr>
        <w:t>安全文明施工费按</w:t>
      </w:r>
      <w:r>
        <w:rPr>
          <w:rFonts w:ascii="宋体" w:hAnsi="宋体" w:hint="eastAsia"/>
          <w:bCs/>
          <w:szCs w:val="21"/>
        </w:rPr>
        <w:t>按《重庆市建设工程费用定额》 CQFYDE-2018规定的合格标准进行结算。</w:t>
      </w:r>
      <w:r>
        <w:rPr>
          <w:rFonts w:ascii="宋体" w:hAnsi="宋体" w:cs="宋体" w:hint="eastAsia"/>
          <w:kern w:val="0"/>
          <w:szCs w:val="21"/>
        </w:rPr>
        <w:t>安全文明施工综合评定结果为不合格的，不计取该项费用。</w:t>
      </w:r>
    </w:p>
    <w:p w:rsidR="00EB5C51" w:rsidRDefault="00D41E02">
      <w:pPr>
        <w:widowControl/>
        <w:snapToGrid w:val="0"/>
        <w:spacing w:line="400" w:lineRule="exact"/>
        <w:ind w:firstLineChars="150" w:firstLine="315"/>
        <w:jc w:val="left"/>
        <w:rPr>
          <w:rFonts w:ascii="宋体" w:hAnsi="宋体"/>
          <w:szCs w:val="21"/>
        </w:rPr>
      </w:pPr>
      <w:r>
        <w:rPr>
          <w:rFonts w:ascii="宋体" w:hAnsi="宋体" w:hint="eastAsia"/>
          <w:szCs w:val="21"/>
        </w:rPr>
        <w:t>14.2.2.7规费按投标费率进行计取，若投标费率高于法律法规及现行费用定额规定的费率，则以法律法规及现行费用定额规定的费率计取。</w:t>
      </w:r>
    </w:p>
    <w:p w:rsidR="00EB5C51" w:rsidRDefault="00D41E02">
      <w:pPr>
        <w:widowControl/>
        <w:snapToGrid w:val="0"/>
        <w:spacing w:line="400" w:lineRule="exact"/>
        <w:ind w:firstLineChars="150" w:firstLine="315"/>
        <w:jc w:val="left"/>
        <w:rPr>
          <w:rFonts w:ascii="宋体" w:hAnsi="宋体"/>
          <w:szCs w:val="21"/>
        </w:rPr>
      </w:pPr>
      <w:r>
        <w:rPr>
          <w:rFonts w:ascii="宋体" w:hAnsi="宋体" w:hint="eastAsia"/>
          <w:szCs w:val="21"/>
        </w:rPr>
        <w:t>14.2.2.8销项税额按投标费率进行计取，若高于渝建发[2019]143号文或最新文件规定按文件计取；进项税额按投标费率进行计取，若低于渝建发[2019]143号或最新文件文规定按文件计取。</w:t>
      </w:r>
    </w:p>
    <w:p w:rsidR="00EB5C51" w:rsidRDefault="00D41E02">
      <w:pPr>
        <w:widowControl/>
        <w:snapToGrid w:val="0"/>
        <w:spacing w:line="400" w:lineRule="exact"/>
        <w:ind w:firstLineChars="150" w:firstLine="315"/>
        <w:jc w:val="left"/>
        <w:rPr>
          <w:rFonts w:ascii="宋体" w:hAnsi="宋体"/>
          <w:szCs w:val="21"/>
        </w:rPr>
      </w:pPr>
      <w:r>
        <w:rPr>
          <w:rFonts w:ascii="宋体" w:hAnsi="宋体"/>
          <w:szCs w:val="21"/>
        </w:rPr>
        <w:t>14.4 最终结清</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14.4.1 最终结清申请单</w:t>
      </w:r>
    </w:p>
    <w:p w:rsidR="00EB5C51" w:rsidRDefault="00D41E02">
      <w:pPr>
        <w:widowControl/>
        <w:spacing w:line="400" w:lineRule="exact"/>
        <w:ind w:firstLineChars="200" w:firstLine="420"/>
        <w:jc w:val="left"/>
        <w:rPr>
          <w:rFonts w:ascii="宋体" w:hAnsi="宋体"/>
          <w:kern w:val="0"/>
          <w:szCs w:val="21"/>
        </w:rPr>
      </w:pPr>
      <w:r>
        <w:rPr>
          <w:rFonts w:ascii="宋体" w:hAnsi="宋体"/>
          <w:kern w:val="0"/>
          <w:szCs w:val="21"/>
        </w:rPr>
        <w:t>承包人提交最终结清申请单的份数：</w:t>
      </w:r>
      <w:r>
        <w:rPr>
          <w:rFonts w:ascii="宋体" w:hAnsi="宋体" w:hint="eastAsia"/>
          <w:szCs w:val="21"/>
          <w:u w:val="single"/>
        </w:rPr>
        <w:t>5份。</w:t>
      </w:r>
    </w:p>
    <w:p w:rsidR="00EB5C51" w:rsidRDefault="00D41E02">
      <w:pPr>
        <w:widowControl/>
        <w:spacing w:line="400" w:lineRule="exact"/>
        <w:ind w:firstLineChars="200" w:firstLine="420"/>
        <w:jc w:val="left"/>
        <w:rPr>
          <w:rFonts w:ascii="宋体" w:hAnsi="宋体"/>
          <w:szCs w:val="21"/>
        </w:rPr>
      </w:pPr>
      <w:r>
        <w:rPr>
          <w:rFonts w:ascii="宋体" w:hAnsi="宋体"/>
          <w:kern w:val="0"/>
          <w:szCs w:val="21"/>
        </w:rPr>
        <w:t>承包人提交最终结算申请单的期限：</w:t>
      </w:r>
      <w:r>
        <w:rPr>
          <w:rFonts w:ascii="宋体" w:hAnsi="宋体" w:hint="eastAsia"/>
          <w:szCs w:val="21"/>
          <w:u w:val="single"/>
        </w:rPr>
        <w:t>在缺陷责任期终止证书颁发且接收到专用条款</w:t>
      </w:r>
      <w:r>
        <w:rPr>
          <w:rFonts w:ascii="宋体" w:hAnsi="宋体" w:hint="eastAsia"/>
          <w:szCs w:val="21"/>
        </w:rPr>
        <w:t>14.2.1.2条所述的审计报告后</w:t>
      </w:r>
      <w:r>
        <w:rPr>
          <w:rFonts w:ascii="宋体" w:hAnsi="宋体" w:hint="eastAsia"/>
          <w:szCs w:val="21"/>
          <w:u w:val="single"/>
        </w:rPr>
        <w:t>28天内</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14.4.2最终结清证书和支付</w:t>
      </w:r>
    </w:p>
    <w:p w:rsidR="00EB5C51" w:rsidRDefault="00D41E02">
      <w:pPr>
        <w:widowControl/>
        <w:spacing w:line="400" w:lineRule="exact"/>
        <w:ind w:rightChars="23" w:right="48" w:firstLineChars="200" w:firstLine="420"/>
        <w:jc w:val="left"/>
        <w:rPr>
          <w:rFonts w:ascii="宋体" w:hAnsi="宋体"/>
          <w:szCs w:val="21"/>
        </w:rPr>
      </w:pPr>
      <w:r>
        <w:rPr>
          <w:rFonts w:ascii="宋体" w:hAnsi="宋体" w:hint="eastAsia"/>
          <w:szCs w:val="21"/>
        </w:rPr>
        <w:t>14.4.2.1发包人应在收到承包人提交的最终结清申请单后30日内完成审批并向承包人支付至</w:t>
      </w:r>
      <w:r>
        <w:rPr>
          <w:rFonts w:ascii="宋体" w:hAnsi="宋体" w:hint="eastAsia"/>
          <w:szCs w:val="21"/>
          <w:u w:val="single"/>
        </w:rPr>
        <w:t>本合同最终竣工结算审计价款</w:t>
      </w:r>
      <w:r>
        <w:rPr>
          <w:rFonts w:ascii="宋体" w:hAnsi="宋体" w:hint="eastAsia"/>
          <w:szCs w:val="21"/>
        </w:rPr>
        <w:t>的97%，余下3%为质保金。</w:t>
      </w:r>
    </w:p>
    <w:p w:rsidR="00EB5C51" w:rsidRDefault="00D41E02">
      <w:pPr>
        <w:widowControl/>
        <w:spacing w:line="400" w:lineRule="exact"/>
        <w:ind w:rightChars="23" w:right="48" w:firstLineChars="200" w:firstLine="420"/>
        <w:jc w:val="left"/>
        <w:rPr>
          <w:rFonts w:ascii="宋体" w:hAnsi="宋体"/>
          <w:kern w:val="0"/>
          <w:szCs w:val="21"/>
        </w:rPr>
      </w:pPr>
      <w:r>
        <w:rPr>
          <w:rFonts w:ascii="宋体" w:hAnsi="宋体" w:hint="eastAsia"/>
          <w:szCs w:val="21"/>
        </w:rPr>
        <w:t>14.4.2.2</w:t>
      </w:r>
      <w:r>
        <w:rPr>
          <w:rFonts w:ascii="宋体" w:hAnsi="宋体" w:hint="eastAsia"/>
          <w:kern w:val="0"/>
          <w:szCs w:val="21"/>
        </w:rPr>
        <w:t>承包人开具工程尾款全额的增值税专用发票送达发包人，发包人扣除质保金金额后支付并同时为承包人开具质保金收据。</w:t>
      </w:r>
    </w:p>
    <w:p w:rsidR="00EB5C51" w:rsidRDefault="00D41E02">
      <w:pPr>
        <w:widowControl/>
        <w:autoSpaceDE w:val="0"/>
        <w:autoSpaceDN w:val="0"/>
        <w:adjustRightInd w:val="0"/>
        <w:spacing w:line="400" w:lineRule="exact"/>
        <w:ind w:firstLineChars="200" w:firstLine="422"/>
        <w:outlineLvl w:val="3"/>
        <w:rPr>
          <w:rFonts w:ascii="宋体" w:hAnsi="宋体"/>
          <w:b/>
          <w:kern w:val="0"/>
          <w:szCs w:val="21"/>
        </w:rPr>
      </w:pPr>
      <w:r>
        <w:rPr>
          <w:rFonts w:ascii="宋体" w:hAnsi="宋体"/>
          <w:b/>
          <w:kern w:val="0"/>
          <w:szCs w:val="21"/>
        </w:rPr>
        <w:t>15. 缺陷责任期与保修</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15.2缺陷责任期</w:t>
      </w:r>
      <w:r>
        <w:rPr>
          <w:rFonts w:ascii="宋体" w:hAnsi="宋体" w:hint="eastAsia"/>
          <w:szCs w:val="21"/>
        </w:rPr>
        <w:t>：</w:t>
      </w:r>
      <w:r>
        <w:rPr>
          <w:rFonts w:ascii="宋体" w:hAnsi="宋体" w:hint="eastAsia"/>
          <w:szCs w:val="21"/>
          <w:u w:val="single"/>
        </w:rPr>
        <w:t>自工程竣工验收合格之日起24个月</w:t>
      </w:r>
      <w:r>
        <w:rPr>
          <w:rFonts w:ascii="宋体" w:hAnsi="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15.3 质量保证金</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15.3</w:t>
      </w:r>
      <w:r>
        <w:rPr>
          <w:rFonts w:ascii="宋体" w:hAnsi="宋体" w:hint="eastAsia"/>
          <w:szCs w:val="21"/>
        </w:rPr>
        <w:t>.1质量保证金的金额或比例：质量保证金为最终的竣工结算价款的</w:t>
      </w:r>
      <w:r>
        <w:rPr>
          <w:rFonts w:ascii="宋体" w:hAnsi="宋体"/>
          <w:szCs w:val="21"/>
        </w:rPr>
        <w:t>3</w:t>
      </w:r>
      <w:r>
        <w:rPr>
          <w:rFonts w:ascii="宋体" w:hAnsi="宋体" w:hint="eastAsia"/>
          <w:szCs w:val="21"/>
        </w:rPr>
        <w:t>%。</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15.3</w:t>
      </w:r>
      <w:r>
        <w:rPr>
          <w:rFonts w:ascii="宋体" w:hAnsi="宋体" w:hint="eastAsia"/>
          <w:szCs w:val="21"/>
        </w:rPr>
        <w:t>.2质量保证金的扣留方法：</w:t>
      </w:r>
      <w:r>
        <w:rPr>
          <w:rFonts w:ascii="宋体" w:hAnsi="宋体" w:hint="eastAsia"/>
          <w:szCs w:val="21"/>
          <w:u w:val="single"/>
        </w:rPr>
        <w:t>本合同最终竣工结算价款确认，最终结清时</w:t>
      </w:r>
      <w:r>
        <w:rPr>
          <w:rFonts w:ascii="宋体" w:hAnsi="宋体" w:hint="eastAsia"/>
          <w:szCs w:val="21"/>
        </w:rPr>
        <w:t>扣留质保金（详见建筑工程质量保修书）。</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15.3.3 质量保证金的返还分两种情形：</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（1）如本工程无防水项目，缺陷责任期满后且缺陷完成整改验收合格30日内一次性无息退还质量保证金。</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（2）如本工程有防水项目，预留防水项目造价占总项目造价同比例的质保金，待防水</w:t>
      </w:r>
      <w:r>
        <w:rPr>
          <w:rFonts w:ascii="宋体" w:hAnsi="宋体"/>
          <w:szCs w:val="21"/>
        </w:rPr>
        <w:t>项目</w:t>
      </w:r>
      <w:r>
        <w:rPr>
          <w:rFonts w:ascii="宋体" w:hAnsi="宋体" w:hint="eastAsia"/>
          <w:szCs w:val="21"/>
        </w:rPr>
        <w:t>质保期满后且缺陷完成整改验收合格之日起30日内一次性无息退还。</w:t>
      </w:r>
    </w:p>
    <w:p w:rsidR="00EB5C51" w:rsidRDefault="00D41E02">
      <w:pPr>
        <w:widowControl/>
        <w:spacing w:line="400" w:lineRule="exact"/>
        <w:ind w:firstLineChars="200" w:firstLine="420"/>
        <w:jc w:val="left"/>
        <w:rPr>
          <w:rFonts w:ascii="宋体" w:hAnsi="宋体"/>
          <w:szCs w:val="21"/>
        </w:rPr>
      </w:pPr>
      <w:r>
        <w:rPr>
          <w:rFonts w:ascii="宋体" w:hAnsi="宋体"/>
          <w:szCs w:val="21"/>
        </w:rPr>
        <w:t>15.4保修</w:t>
      </w:r>
    </w:p>
    <w:p w:rsidR="00EB5C51" w:rsidRDefault="00D41E02">
      <w:pPr>
        <w:widowControl/>
        <w:spacing w:line="400" w:lineRule="exact"/>
        <w:ind w:firstLineChars="195" w:firstLine="409"/>
        <w:jc w:val="left"/>
        <w:rPr>
          <w:rFonts w:ascii="宋体" w:hAnsi="宋体"/>
          <w:szCs w:val="21"/>
        </w:rPr>
      </w:pPr>
      <w:r>
        <w:rPr>
          <w:rFonts w:ascii="宋体" w:hAnsi="宋体"/>
          <w:szCs w:val="21"/>
        </w:rPr>
        <w:t>15.4.1 保修责任</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szCs w:val="21"/>
        </w:rPr>
        <w:t>15.4.1</w:t>
      </w:r>
      <w:r>
        <w:rPr>
          <w:rFonts w:ascii="宋体" w:hAnsi="宋体" w:hint="eastAsia"/>
          <w:szCs w:val="21"/>
        </w:rPr>
        <w:t>.1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szCs w:val="21"/>
        </w:rPr>
        <w:t>15.4.1</w:t>
      </w:r>
      <w:r>
        <w:rPr>
          <w:rFonts w:ascii="宋体" w:hAnsi="宋体" w:cs="宋体" w:hint="eastAsia"/>
          <w:szCs w:val="21"/>
        </w:rPr>
        <w:t>.2本工程苗木及草坪成活率为100%。质量标准的评定按发包人规定的验收标准执行，发包人未规定部分以现行国家或行业的质量检验评定标准为依据。</w:t>
      </w:r>
      <w:r>
        <w:rPr>
          <w:rFonts w:ascii="宋体" w:hAnsi="宋体" w:cs="宋体" w:hint="eastAsia"/>
          <w:b/>
          <w:szCs w:val="21"/>
        </w:rPr>
        <w:t>管护责任期为两年</w:t>
      </w:r>
      <w:r>
        <w:rPr>
          <w:rFonts w:ascii="宋体" w:hAnsi="宋体" w:cs="宋体" w:hint="eastAsia"/>
          <w:szCs w:val="21"/>
        </w:rPr>
        <w:t>，从本分部工程施工完成后并验收合格之日起计。</w:t>
      </w:r>
    </w:p>
    <w:p w:rsidR="00EB5C51" w:rsidRDefault="00D41E02">
      <w:pPr>
        <w:widowControl/>
        <w:adjustRightInd w:val="0"/>
        <w:snapToGrid w:val="0"/>
        <w:spacing w:line="400" w:lineRule="exact"/>
        <w:ind w:firstLineChars="200" w:firstLine="420"/>
        <w:jc w:val="left"/>
        <w:rPr>
          <w:rFonts w:ascii="宋体" w:hAnsi="宋体" w:cs="宋体"/>
          <w:szCs w:val="21"/>
        </w:rPr>
      </w:pPr>
      <w:r>
        <w:rPr>
          <w:rFonts w:ascii="宋体" w:hAnsi="宋体" w:cs="宋体"/>
          <w:szCs w:val="21"/>
        </w:rPr>
        <w:t>15.4.1</w:t>
      </w:r>
      <w:r>
        <w:rPr>
          <w:rFonts w:ascii="宋体" w:hAnsi="宋体" w:cs="宋体" w:hint="eastAsia"/>
          <w:szCs w:val="21"/>
        </w:rPr>
        <w:t>.3绿化施工及验收、养护标准见《园林绿化工程施工及验收规范》CJJ82-2012。</w:t>
      </w:r>
    </w:p>
    <w:p w:rsidR="00EB5C51" w:rsidRDefault="00D41E02">
      <w:pPr>
        <w:widowControl/>
        <w:adjustRightInd w:val="0"/>
        <w:snapToGrid w:val="0"/>
        <w:spacing w:line="400" w:lineRule="exact"/>
        <w:jc w:val="left"/>
        <w:rPr>
          <w:rFonts w:ascii="宋体" w:hAnsi="宋体" w:cs="宋体"/>
          <w:szCs w:val="21"/>
        </w:rPr>
      </w:pPr>
      <w:r>
        <w:rPr>
          <w:rFonts w:ascii="宋体" w:hAnsi="宋体" w:cs="宋体"/>
          <w:szCs w:val="21"/>
        </w:rPr>
        <w:t>15.4.1</w:t>
      </w:r>
      <w:r>
        <w:rPr>
          <w:rFonts w:ascii="宋体" w:hAnsi="宋体" w:cs="宋体" w:hint="eastAsia"/>
          <w:szCs w:val="21"/>
        </w:rPr>
        <w:t>.4路灯在确定电源后15天内亮灯，亮灯后路灯在质保期期间普通的运行与维护均由发包人委托的维护公司负责；若出现较大的工程质量缺陷（包括灯具主体断裂需更换、电缆及灯头正常使用烧坏），由承包人负责整改、维修并承担相关费用；若需更换光源则由承包人提供光源，由发包人委托的维护公司负责更换，</w:t>
      </w:r>
      <w:r>
        <w:rPr>
          <w:rFonts w:ascii="宋体" w:hAnsi="宋体" w:cs="宋体"/>
          <w:szCs w:val="21"/>
        </w:rPr>
        <w:t>费用由</w:t>
      </w:r>
      <w:r>
        <w:rPr>
          <w:rFonts w:ascii="宋体" w:hAnsi="宋体" w:cs="宋体" w:hint="eastAsia"/>
          <w:szCs w:val="21"/>
        </w:rPr>
        <w:t>承包人</w:t>
      </w:r>
      <w:r>
        <w:rPr>
          <w:rFonts w:ascii="宋体" w:hAnsi="宋体" w:cs="宋体"/>
          <w:szCs w:val="21"/>
        </w:rPr>
        <w:t>承担</w:t>
      </w:r>
      <w:r>
        <w:rPr>
          <w:rFonts w:ascii="宋体" w:hAnsi="宋体" w:cs="宋体" w:hint="eastAsia"/>
          <w:szCs w:val="21"/>
        </w:rPr>
        <w:t>。</w:t>
      </w:r>
    </w:p>
    <w:p w:rsidR="00EB5C51" w:rsidRDefault="00D41E02">
      <w:pPr>
        <w:widowControl/>
        <w:autoSpaceDE w:val="0"/>
        <w:autoSpaceDN w:val="0"/>
        <w:adjustRightInd w:val="0"/>
        <w:spacing w:line="400" w:lineRule="exact"/>
        <w:outlineLvl w:val="3"/>
        <w:rPr>
          <w:rFonts w:ascii="宋体" w:hAnsi="宋体" w:cs="宋体"/>
          <w:b/>
          <w:szCs w:val="21"/>
        </w:rPr>
      </w:pPr>
      <w:r>
        <w:rPr>
          <w:rFonts w:ascii="宋体" w:hAnsi="宋体" w:cs="宋体"/>
          <w:b/>
          <w:szCs w:val="21"/>
        </w:rPr>
        <w:t>16. 违约</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16.2承包人违约</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16.2.2承包人违约的责任</w:t>
      </w:r>
    </w:p>
    <w:p w:rsidR="00EB5C51" w:rsidRDefault="00D41E02">
      <w:pPr>
        <w:widowControl/>
        <w:adjustRightInd w:val="0"/>
        <w:snapToGrid w:val="0"/>
        <w:spacing w:line="400" w:lineRule="exact"/>
        <w:ind w:firstLineChars="150" w:firstLine="316"/>
        <w:jc w:val="left"/>
        <w:rPr>
          <w:rFonts w:ascii="宋体" w:hAnsi="宋体"/>
          <w:b/>
          <w:bCs/>
          <w:szCs w:val="21"/>
        </w:rPr>
      </w:pPr>
      <w:r>
        <w:rPr>
          <w:rFonts w:ascii="宋体" w:hAnsi="宋体" w:hint="eastAsia"/>
          <w:b/>
          <w:bCs/>
          <w:szCs w:val="21"/>
        </w:rPr>
        <w:t>16.2.2.1工程质量</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工程必须一次验收达到合格标准，如不能一次验收达到合格标准，承包人必须无条件返修达到合格标准，工期不予延长，若在规定的时间内仍未返修达到合格标准。承包人还应承担工程合同价款10%的违约金且工期不予延长。</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（2）因承包人，施工质量低劣，工程质量不符合国家相关评定、验收标准、相关图纸要求、本合同约定的标准或发生严重的安全事故，发包人有权单方解除合同。</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3）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人员发现，每发生一次视情节轻重，承包人应承担违约金人民币1000</w:t>
      </w:r>
      <w:r>
        <w:rPr>
          <w:rFonts w:ascii="宋体" w:hAnsi="宋体"/>
          <w:szCs w:val="21"/>
        </w:rPr>
        <w:t>0</w:t>
      </w:r>
      <w:r>
        <w:rPr>
          <w:rFonts w:ascii="宋体" w:hAnsi="宋体" w:hint="eastAsia"/>
          <w:szCs w:val="21"/>
        </w:rPr>
        <w:t>-</w:t>
      </w:r>
      <w:r>
        <w:rPr>
          <w:rFonts w:ascii="宋体" w:hAnsi="宋体"/>
          <w:szCs w:val="21"/>
        </w:rPr>
        <w:t>5</w:t>
      </w:r>
      <w:r>
        <w:rPr>
          <w:rFonts w:ascii="宋体" w:hAnsi="宋体" w:hint="eastAsia"/>
          <w:szCs w:val="21"/>
        </w:rPr>
        <w:t xml:space="preserve">0000元。 </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上一工序或上阶段工程必须经有关部门验收合格后方可进入下道工序或下阶段工程施工。未经验收便进入下道工序或下阶段工程施工，未造成质量安全问题的，每次支付违约金100</w:t>
      </w:r>
      <w:r>
        <w:rPr>
          <w:rFonts w:ascii="宋体" w:hAnsi="宋体"/>
          <w:szCs w:val="21"/>
        </w:rPr>
        <w:t>0</w:t>
      </w:r>
      <w:r>
        <w:rPr>
          <w:rFonts w:ascii="宋体" w:hAnsi="宋体" w:hint="eastAsia"/>
          <w:szCs w:val="21"/>
        </w:rPr>
        <w:t>0元（人民币），造成质量安全问题每次支付违约金人民币20000-50000元，累计达三次以上，发包人有权解除合同。</w:t>
      </w:r>
    </w:p>
    <w:p w:rsidR="00EB5C51" w:rsidRDefault="00D41E02">
      <w:pPr>
        <w:widowControl/>
        <w:spacing w:line="276" w:lineRule="auto"/>
        <w:ind w:firstLineChars="200" w:firstLine="420"/>
        <w:jc w:val="left"/>
        <w:rPr>
          <w:rFonts w:ascii="宋体" w:hAnsi="宋体"/>
          <w:szCs w:val="21"/>
        </w:rPr>
      </w:pPr>
      <w:r>
        <w:rPr>
          <w:rFonts w:ascii="宋体" w:hAnsi="宋体" w:hint="eastAsia"/>
          <w:szCs w:val="21"/>
        </w:rPr>
        <w:t>(5)承包人在缺陷责任期内及缺陷责任期满验收时以及</w:t>
      </w:r>
      <w:r>
        <w:rPr>
          <w:rFonts w:ascii="宋体" w:hAnsi="宋体"/>
          <w:szCs w:val="21"/>
        </w:rPr>
        <w:t>质量保修期内</w:t>
      </w:r>
      <w:r>
        <w:rPr>
          <w:rFonts w:ascii="宋体" w:hAnsi="宋体" w:hint="eastAsia"/>
          <w:szCs w:val="21"/>
        </w:rPr>
        <w:t>，发包人及参建单位发现的质量缺陷问题，承包人应在接到通知后（书面通知、短信、微信、邮件等通信方式皆可）1日内对接，5日内进场实施；若承包人不响应，发包人有权委托第三方制定整改方案并实施，并按照发包人与第三方整改单位结算金额的</w:t>
      </w:r>
      <w:r>
        <w:rPr>
          <w:rFonts w:ascii="宋体" w:hAnsi="宋体"/>
          <w:szCs w:val="21"/>
        </w:rPr>
        <w:t>2</w:t>
      </w:r>
      <w:r>
        <w:rPr>
          <w:rFonts w:ascii="宋体" w:hAnsi="宋体" w:hint="eastAsia"/>
          <w:szCs w:val="21"/>
        </w:rPr>
        <w:t>倍从质保金扣除，若质保金不足扣除，发包人有权要求其支付不足部分款项。</w:t>
      </w:r>
    </w:p>
    <w:p w:rsidR="00EB5C51" w:rsidRDefault="00D41E02">
      <w:pPr>
        <w:widowControl/>
        <w:adjustRightInd w:val="0"/>
        <w:snapToGrid w:val="0"/>
        <w:spacing w:line="360" w:lineRule="auto"/>
        <w:ind w:firstLineChars="150" w:firstLine="315"/>
        <w:jc w:val="left"/>
        <w:rPr>
          <w:rFonts w:ascii="宋体" w:hAnsi="宋体"/>
          <w:szCs w:val="21"/>
        </w:rPr>
      </w:pPr>
      <w:r>
        <w:rPr>
          <w:rFonts w:ascii="宋体" w:hAnsi="宋体" w:hint="eastAsia"/>
        </w:rPr>
        <w:t>（6）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  及有关的施工验收规范的规定，每发生一次处以承包人违约金2000元-</w:t>
      </w:r>
      <w:r>
        <w:rPr>
          <w:rFonts w:ascii="宋体" w:hAnsi="宋体"/>
        </w:rPr>
        <w:t>10000</w:t>
      </w:r>
      <w:r>
        <w:rPr>
          <w:rFonts w:ascii="宋体" w:hAnsi="宋体" w:hint="eastAsia"/>
        </w:rPr>
        <w:t>元（人民币）。</w:t>
      </w:r>
    </w:p>
    <w:p w:rsidR="00EB5C51" w:rsidRDefault="00D41E02">
      <w:pPr>
        <w:widowControl/>
        <w:adjustRightInd w:val="0"/>
        <w:snapToGrid w:val="0"/>
        <w:spacing w:line="400" w:lineRule="exact"/>
        <w:ind w:firstLineChars="250" w:firstLine="527"/>
        <w:jc w:val="left"/>
        <w:rPr>
          <w:rFonts w:ascii="宋体" w:hAnsi="宋体"/>
          <w:b/>
          <w:bCs/>
          <w:szCs w:val="21"/>
        </w:rPr>
      </w:pPr>
      <w:r>
        <w:rPr>
          <w:rFonts w:ascii="宋体" w:hAnsi="宋体" w:hint="eastAsia"/>
          <w:b/>
          <w:bCs/>
          <w:szCs w:val="21"/>
        </w:rPr>
        <w:t>16.2.2.2工程工期</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承包人未按经批准的进度计划组织施工，月实际进度与计划进度相比延后30天以内，每发生一次处以8000元违约金；延后30天以上或者工程总工期严重滞后（2个月以上）时，发包人可单方解除合同，承包人应在7天内无条件撤出施工场地，并配合发包人后期管理；承包人除承担工期延误的违约责任外，发包人就承包人完成的合格工程进行核算，经审计后按核算金额的80%支付。</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（2）因承包人原因造成工期延误，逾期违约金的计算方法为：因乙方原因造成工期每延后一天，承包人按合同价款的万分之二向发包人支付违约金，累计违约金不超过合同总价的10%</w:t>
      </w:r>
    </w:p>
    <w:p w:rsidR="00EB5C51" w:rsidRDefault="00D41E02">
      <w:pPr>
        <w:widowControl/>
        <w:adjustRightInd w:val="0"/>
        <w:snapToGrid w:val="0"/>
        <w:spacing w:line="400" w:lineRule="exact"/>
        <w:ind w:firstLineChars="150" w:firstLine="316"/>
        <w:jc w:val="left"/>
        <w:rPr>
          <w:rFonts w:ascii="宋体" w:hAnsi="宋体"/>
          <w:b/>
          <w:bCs/>
          <w:szCs w:val="21"/>
        </w:rPr>
      </w:pPr>
      <w:r>
        <w:rPr>
          <w:rFonts w:ascii="宋体" w:hAnsi="宋体" w:hint="eastAsia"/>
          <w:b/>
          <w:bCs/>
          <w:szCs w:val="21"/>
        </w:rPr>
        <w:t>16.2.2.3环保、安全文明施工</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承包人违反国家和重庆市安全生产和文明施工有关规定的，在上级职能部门、行政主管部门，发包人及监理单位的巡查的安全文明检查中，达不到《建筑施工安全检查标准》（JQJ59-99）合格标准，每发生一次承包人应承担违约金人民币</w:t>
      </w:r>
      <w:r>
        <w:rPr>
          <w:rFonts w:ascii="宋体" w:hAnsi="宋体"/>
          <w:szCs w:val="21"/>
        </w:rPr>
        <w:t>5</w:t>
      </w:r>
      <w:r>
        <w:rPr>
          <w:rFonts w:ascii="宋体" w:hAnsi="宋体" w:hint="eastAsia"/>
          <w:szCs w:val="21"/>
        </w:rPr>
        <w:t>000元。</w:t>
      </w:r>
    </w:p>
    <w:p w:rsidR="00EB5C51" w:rsidRDefault="00D41E02">
      <w:pPr>
        <w:widowControl/>
        <w:adjustRightInd w:val="0"/>
        <w:snapToGrid w:val="0"/>
        <w:spacing w:line="400" w:lineRule="exact"/>
        <w:ind w:firstLineChars="150" w:firstLine="315"/>
        <w:jc w:val="left"/>
        <w:rPr>
          <w:rFonts w:ascii="宋体" w:hAnsi="宋体"/>
        </w:rPr>
      </w:pPr>
      <w:r>
        <w:rPr>
          <w:rFonts w:ascii="宋体" w:hAnsi="宋体" w:hint="eastAsia"/>
          <w:szCs w:val="21"/>
        </w:rPr>
        <w:t>（2）因承包人原因造成重大安全责任事故和重大质量事故的，造成</w:t>
      </w:r>
      <w:r>
        <w:rPr>
          <w:rFonts w:ascii="宋体" w:hAnsi="宋体"/>
          <w:szCs w:val="21"/>
        </w:rPr>
        <w:t>发包人和第三方的一切损失，均由</w:t>
      </w:r>
      <w:r>
        <w:rPr>
          <w:rFonts w:ascii="宋体" w:hAnsi="宋体" w:hint="eastAsia"/>
          <w:szCs w:val="21"/>
        </w:rPr>
        <w:t>承</w:t>
      </w:r>
      <w:r>
        <w:rPr>
          <w:rFonts w:ascii="宋体" w:hAnsi="宋体"/>
          <w:szCs w:val="21"/>
        </w:rPr>
        <w:t>包人承担，</w:t>
      </w:r>
      <w:r>
        <w:rPr>
          <w:rFonts w:ascii="宋体" w:hAnsi="宋体" w:hint="eastAsia"/>
          <w:szCs w:val="21"/>
        </w:rPr>
        <w:t>发包人有权解除合同。</w:t>
      </w:r>
    </w:p>
    <w:p w:rsidR="00EB5C51" w:rsidRDefault="00D41E02">
      <w:pPr>
        <w:widowControl/>
        <w:adjustRightInd w:val="0"/>
        <w:snapToGrid w:val="0"/>
        <w:spacing w:line="400" w:lineRule="exact"/>
        <w:ind w:firstLineChars="150" w:firstLine="315"/>
        <w:jc w:val="left"/>
        <w:rPr>
          <w:rFonts w:ascii="宋体" w:hAnsi="宋体"/>
        </w:rPr>
      </w:pPr>
      <w:r>
        <w:rPr>
          <w:rFonts w:ascii="宋体" w:hAnsi="宋体" w:hint="eastAsia"/>
          <w:szCs w:val="21"/>
        </w:rPr>
        <w:t>（3）承包人应遵守国家和重庆市环境保护条例有关规定，在上级职能部门、行政主管部门，发包人及监理单位的每月例行环境保护检查中，发现带泥上路、冲洗设施不完善、扬尘控制措施不力、噪声污染、裸土未覆盖、乱弃垃圾、渣土等违反环境保护条例破坏环境的行为，每发生一次承包人应承担违约金人民币10000元；被上级职能部门、行政主管部门通报的，每发生一次承包人应承担违约金人民币20000元；</w:t>
      </w:r>
    </w:p>
    <w:p w:rsidR="00EB5C51" w:rsidRDefault="00D41E02">
      <w:pPr>
        <w:widowControl/>
        <w:adjustRightInd w:val="0"/>
        <w:snapToGrid w:val="0"/>
        <w:spacing w:line="400" w:lineRule="exact"/>
        <w:ind w:firstLineChars="150" w:firstLine="316"/>
        <w:jc w:val="left"/>
        <w:rPr>
          <w:rFonts w:ascii="宋体" w:hAnsi="宋体"/>
          <w:b/>
          <w:bCs/>
          <w:szCs w:val="21"/>
        </w:rPr>
      </w:pPr>
      <w:r>
        <w:rPr>
          <w:rFonts w:ascii="宋体" w:hAnsi="宋体" w:hint="eastAsia"/>
          <w:b/>
          <w:bCs/>
          <w:szCs w:val="21"/>
        </w:rPr>
        <w:t>16.2.2.4项目管理人员</w:t>
      </w:r>
    </w:p>
    <w:p w:rsidR="00EB5C51" w:rsidRDefault="00D41E02">
      <w:pPr>
        <w:widowControl/>
        <w:numPr>
          <w:ilvl w:val="0"/>
          <w:numId w:val="5"/>
        </w:numPr>
        <w:adjustRightInd w:val="0"/>
        <w:snapToGrid w:val="0"/>
        <w:spacing w:line="400" w:lineRule="exact"/>
        <w:ind w:firstLineChars="150" w:firstLine="315"/>
        <w:jc w:val="left"/>
        <w:rPr>
          <w:rFonts w:ascii="宋体" w:hAnsi="宋体"/>
          <w:szCs w:val="21"/>
        </w:rPr>
      </w:pPr>
      <w:r>
        <w:rPr>
          <w:rFonts w:ascii="宋体" w:hAnsi="宋体" w:hint="eastAsia"/>
          <w:szCs w:val="21"/>
        </w:rPr>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2）承包人派驻的项目负责人或技术负责人若不配合发包人派驻的工程师工作，或不长驻施工场地（驻施工场地时间少于20天/月），或在工作中采取不合作态度，发包人有权要求承包人无条件更换项目负责人或技术负责人。</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3）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w:t>
      </w:r>
      <w:r>
        <w:rPr>
          <w:rFonts w:ascii="宋体" w:hAnsi="宋体"/>
          <w:szCs w:val="21"/>
        </w:rPr>
        <w:t>5</w:t>
      </w:r>
      <w:r>
        <w:rPr>
          <w:rFonts w:ascii="宋体" w:hAnsi="宋体" w:hint="eastAsia"/>
          <w:szCs w:val="21"/>
        </w:rPr>
        <w:t>000-</w:t>
      </w:r>
      <w:r>
        <w:rPr>
          <w:rFonts w:ascii="宋体" w:hAnsi="宋体"/>
          <w:szCs w:val="21"/>
        </w:rPr>
        <w:t>5</w:t>
      </w:r>
      <w:r>
        <w:rPr>
          <w:rFonts w:ascii="宋体" w:hAnsi="宋体" w:hint="eastAsia"/>
          <w:szCs w:val="21"/>
        </w:rPr>
        <w:t>000</w:t>
      </w:r>
      <w:r>
        <w:rPr>
          <w:rFonts w:ascii="宋体" w:hAnsi="宋体"/>
          <w:szCs w:val="21"/>
        </w:rPr>
        <w:t>0</w:t>
      </w:r>
      <w:r>
        <w:rPr>
          <w:rFonts w:ascii="宋体" w:hAnsi="宋体" w:hint="eastAsia"/>
          <w:szCs w:val="21"/>
        </w:rPr>
        <w:t>元的违约金。</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4）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5）承包人项目负责人、技术负责人、安全管理负责人和质量管理负责人无特殊情况必须参加监理例会、技术会议以及重要的收方签证，同时在相关资料中不得代签字或事后补签字。一经发现，发现一次处以人民币</w:t>
      </w:r>
      <w:r>
        <w:rPr>
          <w:rFonts w:ascii="宋体" w:hAnsi="宋体"/>
          <w:szCs w:val="21"/>
        </w:rPr>
        <w:t>20</w:t>
      </w:r>
      <w:r>
        <w:rPr>
          <w:rFonts w:ascii="宋体" w:hAnsi="宋体" w:hint="eastAsia"/>
          <w:szCs w:val="21"/>
        </w:rPr>
        <w:t>00元的违约金。</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（6）易燃、易爆物品、地上、地下管线和各种设施由承包人制定保护方案、落实专人负责管理，如发现以上人员脱岗或管理不力，每人次扣除人民币</w:t>
      </w:r>
      <w:r>
        <w:rPr>
          <w:rFonts w:ascii="宋体" w:hAnsi="宋体"/>
          <w:szCs w:val="21"/>
        </w:rPr>
        <w:t>20</w:t>
      </w:r>
      <w:r>
        <w:rPr>
          <w:rFonts w:ascii="宋体" w:hAnsi="宋体" w:hint="eastAsia"/>
          <w:szCs w:val="21"/>
        </w:rPr>
        <w:t>00元违约金，三次以上后，扣除违约金人民币</w:t>
      </w:r>
      <w:r>
        <w:rPr>
          <w:rFonts w:ascii="宋体" w:hAnsi="宋体"/>
          <w:szCs w:val="21"/>
        </w:rPr>
        <w:t>2</w:t>
      </w:r>
      <w:r>
        <w:rPr>
          <w:rFonts w:ascii="宋体" w:hAnsi="宋体" w:hint="eastAsia"/>
          <w:szCs w:val="21"/>
        </w:rPr>
        <w:t>0000元，若发生破坏管线等各种设施，按情节严重不同每次处以20000-80000元的违约金。</w:t>
      </w:r>
    </w:p>
    <w:p w:rsidR="00EB5C51" w:rsidRDefault="00D41E02">
      <w:pPr>
        <w:widowControl/>
        <w:adjustRightInd w:val="0"/>
        <w:snapToGrid w:val="0"/>
        <w:spacing w:line="360" w:lineRule="auto"/>
        <w:ind w:firstLineChars="200" w:firstLine="420"/>
        <w:jc w:val="left"/>
        <w:rPr>
          <w:rFonts w:ascii="宋体" w:hAnsi="宋体"/>
        </w:rPr>
      </w:pPr>
      <w:r>
        <w:rPr>
          <w:rFonts w:ascii="宋体" w:hAnsi="宋体" w:hint="eastAsia"/>
        </w:rPr>
        <w:t>（7）承包人实际进场的主要人员、机械设备及施工许可证、报监等备案资料应与发包人同意的项目管理人员相吻合，若需撤换项目负责人、技术负责人、安全管理负责人、质量管理负责人的（包括发包人和监理人要求撤换不合格人员的），须按专用合同条款3.2条有关约定进行报批。若未通过发包人审核但承包人仍继续履行合同的，更换项目负责人、技术负责人的，项目总价下浮4%；更换安全管理负责人和质量管理负责人等专业工程师的，项目总价下浮2%，并在开工后的计量款内予以落实。未主动提出更换主要人员申请，被发包人或其上级单位、政府主管部门检查后发现承包人擅自更换上述主要人员的，承包人仍继续履行合同的，项目总价下浮10%，并在开工后的计量款内予以落实。更换上述主要人员申请未经发包人审核通过，或未提出申请被发现擅自更换上述主要人员的承包人，发包人有权强制承包人退出，解除合同，没收履约保证金。更换上述主要人员申请未经发包人审核通过，或未提出申请被发现擅自更换上述主要人员的承包人，将被列入两江投资集团黑名单，1年内不能参与两江投资集团及下属子公司工程投标，同时将承包人此项行为上报行政主管部门。承包人不按期派项目人员进场实施，发包人有权解除合同，没收履约保证金。</w:t>
      </w:r>
    </w:p>
    <w:p w:rsidR="00EB5C51" w:rsidRDefault="00D41E02">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8）若项目负责人或技术负责人不称职，或不积极配合发包人派驻的工程师工作，或不长驻施工场地（驻施工场地时间少于20天/月），或在工作中采取不合作态度，发包人有权要求承包人无条件更换项目负责人或技术负责人，并处以履约保证金的5-10%违约金，并在开工后的计量款内予以落实。</w:t>
      </w:r>
    </w:p>
    <w:p w:rsidR="00EB5C51" w:rsidRDefault="00D41E02">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9）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1000-3000元的违约金。项目负责人、项目技术负责人、安全管理负责人和质量管理负责人等人员连续二次或累计三次不在施工现场，按违约处理，并按级别不同处以20000-50000元的违约金，并在计量款内予以落实。</w:t>
      </w:r>
    </w:p>
    <w:p w:rsidR="00EB5C51" w:rsidRDefault="00D41E02">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10）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rsidR="00EB5C51" w:rsidRDefault="00D41E02">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11）项目负责人、项目技术负责人必须服从监理工程师和发包人现场代表的监督管理，如不履行职责，造成质量不合格者，除工程返工重做，赔偿经济损失外，根据影响项目程度不同每人每次处以5000-10000元的违约金，并在计量款内予以落实。</w:t>
      </w:r>
    </w:p>
    <w:p w:rsidR="00EB5C51" w:rsidRDefault="00D41E02">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12）承包人项目负责人、技术负责人、安全管理负责人和质量管理负责人无特殊情况必须参加监理例会、技术会议以及重要的收方签证，同时在相关资料中不得代签字或事后补签字。一经发现，发现一次对相关人员处以500元的违约金，并在计量款内予以落实。</w:t>
      </w:r>
    </w:p>
    <w:p w:rsidR="00EB5C51" w:rsidRDefault="00D41E02">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13）若承包人申请更换项目经理、技术负责人，已获得发包人同意，后经发现承包人变更理由不真实、存在欺骗行为的或变更前的项目经理/技术负责人再次在其他项目投标并中选的，发包人有权追究其违约责任，违约责任追究参照16.2.2.4第（7）项规定执行。</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16.2.2.5竣工结算</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kern w:val="0"/>
          <w:szCs w:val="21"/>
        </w:rPr>
        <w:t>承包人应</w:t>
      </w:r>
      <w:r>
        <w:rPr>
          <w:rFonts w:ascii="宋体" w:hAnsi="宋体"/>
          <w:kern w:val="0"/>
          <w:szCs w:val="21"/>
        </w:rPr>
        <w:t>及时报送结算资料，若</w:t>
      </w:r>
      <w:r>
        <w:rPr>
          <w:rFonts w:ascii="宋体" w:hAnsi="宋体" w:hint="eastAsia"/>
          <w:kern w:val="0"/>
          <w:szCs w:val="21"/>
        </w:rPr>
        <w:t>承包人迟延报送竣工结算资料</w:t>
      </w:r>
      <w:r>
        <w:rPr>
          <w:rFonts w:ascii="宋体" w:hAnsi="宋体"/>
          <w:kern w:val="0"/>
          <w:szCs w:val="21"/>
        </w:rPr>
        <w:t>，</w:t>
      </w:r>
      <w:r>
        <w:rPr>
          <w:rFonts w:ascii="宋体" w:hAnsi="宋体" w:hint="eastAsia"/>
          <w:kern w:val="0"/>
          <w:szCs w:val="21"/>
        </w:rPr>
        <w:t>每迟延一天，发包人有权要求承包人按合同价款的</w:t>
      </w:r>
      <w:r>
        <w:rPr>
          <w:rFonts w:ascii="宋体" w:hAnsi="宋体" w:hint="eastAsia"/>
          <w:szCs w:val="21"/>
        </w:rPr>
        <w:t>万分之六每</w:t>
      </w:r>
      <w:r>
        <w:rPr>
          <w:rFonts w:ascii="宋体" w:hAnsi="宋体" w:hint="eastAsia"/>
          <w:kern w:val="0"/>
          <w:szCs w:val="21"/>
        </w:rPr>
        <w:t>天向发包人支付违约金。在行政审计</w:t>
      </w:r>
      <w:r>
        <w:rPr>
          <w:rFonts w:ascii="宋体" w:hAnsi="宋体"/>
          <w:kern w:val="0"/>
          <w:szCs w:val="21"/>
        </w:rPr>
        <w:t>机关或</w:t>
      </w:r>
      <w:r>
        <w:rPr>
          <w:rFonts w:ascii="宋体" w:hAnsi="宋体" w:hint="eastAsia"/>
          <w:kern w:val="0"/>
          <w:szCs w:val="21"/>
        </w:rPr>
        <w:t>两江集团审计过程中，承包人应按审计要求，配合提供相关资料。若承包人迟延提供，则每迟延一天，发包人有权要求承包人按合同价款的</w:t>
      </w:r>
      <w:r>
        <w:rPr>
          <w:rFonts w:ascii="宋体" w:hAnsi="宋体" w:hint="eastAsia"/>
          <w:szCs w:val="21"/>
        </w:rPr>
        <w:t>万分之六每</w:t>
      </w:r>
      <w:r>
        <w:rPr>
          <w:rFonts w:ascii="宋体" w:hAnsi="宋体" w:hint="eastAsia"/>
          <w:kern w:val="0"/>
          <w:szCs w:val="21"/>
        </w:rPr>
        <w:t>天向发包人支付违约金。</w:t>
      </w:r>
    </w:p>
    <w:p w:rsidR="00EB5C51" w:rsidRDefault="00D41E02">
      <w:pPr>
        <w:widowControl/>
        <w:numPr>
          <w:ilvl w:val="0"/>
          <w:numId w:val="6"/>
        </w:numPr>
        <w:adjustRightInd w:val="0"/>
        <w:snapToGrid w:val="0"/>
        <w:spacing w:line="360" w:lineRule="auto"/>
        <w:ind w:firstLineChars="150" w:firstLine="315"/>
        <w:jc w:val="left"/>
        <w:rPr>
          <w:rFonts w:ascii="宋体" w:hAnsi="宋体"/>
        </w:rPr>
      </w:pPr>
      <w:r>
        <w:rPr>
          <w:rFonts w:ascii="宋体" w:hAnsi="宋体" w:hint="eastAsia"/>
        </w:rPr>
        <w:t>发现承包人隐蔽工程资料造假、竣工图与现场不一致、未按设计施工、承包人履约不力等问题时，按情节严重不同每次以人民币10000-30000元的违约金。承包人应认真配合发包人搞好工程结算工作。报审的工程结算总额超过审定的工程结算总额</w:t>
      </w:r>
      <w:r>
        <w:rPr>
          <w:rFonts w:ascii="宋体" w:hAnsi="宋体"/>
        </w:rPr>
        <w:t>8</w:t>
      </w:r>
      <w:r>
        <w:rPr>
          <w:rFonts w:ascii="宋体" w:hAnsi="宋体" w:hint="eastAsia"/>
        </w:rPr>
        <w:t>%以上的，发包人按其超出</w:t>
      </w:r>
      <w:r>
        <w:rPr>
          <w:rFonts w:ascii="宋体" w:hAnsi="宋体"/>
        </w:rPr>
        <w:t>8</w:t>
      </w:r>
      <w:r>
        <w:rPr>
          <w:rFonts w:ascii="宋体" w:hAnsi="宋体" w:hint="eastAsia"/>
        </w:rPr>
        <w:t>%部分审减额的</w:t>
      </w:r>
      <w:r>
        <w:rPr>
          <w:rFonts w:ascii="宋体" w:hAnsi="宋体"/>
        </w:rPr>
        <w:t>5</w:t>
      </w:r>
      <w:r>
        <w:rPr>
          <w:rFonts w:ascii="宋体" w:hAnsi="宋体" w:hint="eastAsia"/>
        </w:rPr>
        <w:t>%在结算款中扣除。</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16.2.2.6承包人未按本合同约定积极配合协调其他施工单位的工作，或向其他施工单位收取总包费、配合费或其他任何手续费，承包人向发包人支付违约金人民币10万元/次并向承包人追回所收取总包费、配合费或其他任何手续费。</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16.2.2.7承包人将本工程转包、或同意第三者挂靠承揽本工程、或未经发包人同意进行分包，发包人有权解除</w:t>
      </w:r>
      <w:r>
        <w:rPr>
          <w:rFonts w:ascii="宋体" w:hAnsi="宋体"/>
          <w:szCs w:val="21"/>
        </w:rPr>
        <w:t>合同</w:t>
      </w:r>
      <w:r>
        <w:rPr>
          <w:rFonts w:ascii="宋体" w:hAnsi="宋体" w:hint="eastAsia"/>
          <w:szCs w:val="21"/>
        </w:rPr>
        <w:t>并</w:t>
      </w:r>
      <w:r>
        <w:rPr>
          <w:rFonts w:ascii="宋体" w:hAnsi="宋体"/>
          <w:szCs w:val="21"/>
        </w:rPr>
        <w:t>没收其</w:t>
      </w:r>
      <w:r>
        <w:rPr>
          <w:rFonts w:ascii="宋体" w:hAnsi="宋体" w:hint="eastAsia"/>
          <w:szCs w:val="21"/>
        </w:rPr>
        <w:t>履约</w:t>
      </w:r>
      <w:r>
        <w:rPr>
          <w:rFonts w:ascii="宋体" w:hAnsi="宋体"/>
          <w:szCs w:val="21"/>
        </w:rPr>
        <w:t>保证金</w:t>
      </w:r>
      <w:r>
        <w:rPr>
          <w:rFonts w:ascii="宋体" w:hAnsi="宋体" w:hint="eastAsia"/>
          <w:szCs w:val="21"/>
        </w:rPr>
        <w:t>，如履约保证金已退还的，承包人应向发包人支付与履约保证金同等金额的违约金。</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16.2.2.8承包人应积极</w:t>
      </w:r>
      <w:r>
        <w:rPr>
          <w:rFonts w:ascii="宋体" w:hAnsi="宋体"/>
          <w:szCs w:val="21"/>
        </w:rPr>
        <w:t>配合发包人办理</w:t>
      </w:r>
      <w:r>
        <w:rPr>
          <w:rFonts w:ascii="宋体" w:hAnsi="宋体" w:hint="eastAsia"/>
          <w:szCs w:val="21"/>
        </w:rPr>
        <w:t>行政性手续、及时缴纳各职能部门的各项行政性规费，如因承包人不配合</w:t>
      </w:r>
      <w:r>
        <w:rPr>
          <w:rFonts w:ascii="宋体" w:hAnsi="宋体"/>
          <w:szCs w:val="21"/>
        </w:rPr>
        <w:t>办理、</w:t>
      </w:r>
      <w:r>
        <w:rPr>
          <w:rFonts w:ascii="宋体" w:hAnsi="宋体" w:hint="eastAsia"/>
          <w:szCs w:val="21"/>
        </w:rPr>
        <w:t>滞交或不交相关费用的</w:t>
      </w:r>
      <w:r>
        <w:rPr>
          <w:rFonts w:ascii="宋体" w:hAnsi="宋体"/>
          <w:szCs w:val="21"/>
        </w:rPr>
        <w:t>，</w:t>
      </w:r>
      <w:r>
        <w:rPr>
          <w:rFonts w:ascii="宋体" w:hAnsi="宋体" w:hint="eastAsia"/>
          <w:szCs w:val="21"/>
        </w:rPr>
        <w:t>发包人</w:t>
      </w:r>
      <w:r>
        <w:rPr>
          <w:rFonts w:ascii="宋体" w:hAnsi="宋体"/>
          <w:szCs w:val="21"/>
        </w:rPr>
        <w:t>有权处以</w:t>
      </w:r>
      <w:r>
        <w:rPr>
          <w:rFonts w:ascii="宋体" w:hAnsi="宋体" w:hint="eastAsia"/>
          <w:szCs w:val="21"/>
        </w:rPr>
        <w:t>5000元</w:t>
      </w:r>
      <w:r>
        <w:rPr>
          <w:rFonts w:ascii="宋体" w:hAnsi="宋体"/>
          <w:szCs w:val="21"/>
        </w:rPr>
        <w:t>-10000</w:t>
      </w:r>
      <w:r>
        <w:rPr>
          <w:rFonts w:ascii="宋体" w:hAnsi="宋体" w:hint="eastAsia"/>
          <w:szCs w:val="21"/>
        </w:rPr>
        <w:t>元</w:t>
      </w:r>
      <w:r>
        <w:rPr>
          <w:rFonts w:ascii="宋体" w:hAnsi="宋体"/>
          <w:szCs w:val="21"/>
        </w:rPr>
        <w:t>的违约金。</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16.2.2.9承包人在工程收方计量中采用欺骗手段或弄虚作假的，每发现一次，承包人向发包人支付违约金人民币10万元。</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16.2.2.10承包人采购的设备、材料不符合本合同约定的标准，除按合同约定返工、更换和赔偿损失外，还应按照当次采购价的20%向发包人支付违约金。</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16.2.2.11农民工权益保护</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16.2.2.11.1承包人不得以任何理由拖欠民工工资，若因承包人拖欠民工工资，导致民工集体上访、闹事（如拦马路等），每发生一次，承包人向发包人支付违约金人民币</w:t>
      </w:r>
      <w:r>
        <w:rPr>
          <w:rFonts w:ascii="宋体" w:hAnsi="宋体"/>
          <w:szCs w:val="21"/>
        </w:rPr>
        <w:t>5</w:t>
      </w:r>
      <w:r>
        <w:rPr>
          <w:rFonts w:ascii="宋体" w:hAnsi="宋体" w:hint="eastAsia"/>
          <w:szCs w:val="21"/>
        </w:rPr>
        <w:t>万元，且发包人有权在承包人的工程进度款中扣除相当于农民工工资部分的金额，代承包人支付给农民工本人。</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16.2.2.11.2承包人不得编造虚假事实或者采取非法手段讨要农民工工资，或者以拖欠农民工工资为名讨要工程款的,每发生一次，承包人向发包人支付违约金人民币10万元。</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16.2.2.12承包人在本项目工作过程中，发生违法乱纪、行贿行为或因此受到法律、法规制裁的，发包人根据具体情况，有权解除合同。</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 xml:space="preserve">16.2.2.13承包人必须在发包人批准的作业范围内组织施工作业，超越发包人批准的作业范围所造成的一切损失和责任由承包人自行承担，工期不顺延。 </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16.2.2.14绿化工程管护期满验收不合格苗木的责任</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验收记录为“死亡”“半死”的苗木，即截桩或是树干有水分，但高度、冠幅严重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（2）验收记录为“严重虫害”的苗木，由发包人扣除承包人该苗木综合单价作为赔偿。</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（3）验收记录为“半截、高度不够及1/2缺冠”的苗木，但</w:t>
      </w:r>
      <w:r>
        <w:rPr>
          <w:rFonts w:ascii="宋体" w:hAnsi="宋体"/>
          <w:szCs w:val="21"/>
        </w:rPr>
        <w:t>验收数据在设计值</w:t>
      </w:r>
      <w:r>
        <w:rPr>
          <w:rFonts w:ascii="宋体" w:hAnsi="宋体" w:hint="eastAsia"/>
          <w:szCs w:val="21"/>
        </w:rPr>
        <w:t>20</w:t>
      </w:r>
      <w:r>
        <w:rPr>
          <w:rFonts w:ascii="宋体" w:hAnsi="宋体"/>
          <w:szCs w:val="21"/>
        </w:rPr>
        <w:t>%以内的苗木，且不影响景观效果可由发包人按照合同价</w:t>
      </w:r>
      <w:r>
        <w:rPr>
          <w:rFonts w:ascii="宋体" w:hAnsi="宋体" w:hint="eastAsia"/>
          <w:szCs w:val="21"/>
        </w:rPr>
        <w:t>40</w:t>
      </w:r>
      <w:r>
        <w:rPr>
          <w:rFonts w:ascii="宋体" w:hAnsi="宋体"/>
          <w:szCs w:val="21"/>
        </w:rPr>
        <w:t>%进行扣减后，进入结算。</w:t>
      </w:r>
      <w:r>
        <w:rPr>
          <w:rFonts w:ascii="宋体" w:hAnsi="宋体" w:hint="eastAsia"/>
          <w:szCs w:val="21"/>
        </w:rPr>
        <w:t>验收数据</w:t>
      </w:r>
      <w:r>
        <w:rPr>
          <w:rFonts w:ascii="宋体" w:hAnsi="宋体"/>
          <w:szCs w:val="21"/>
        </w:rPr>
        <w:t>在设计值</w:t>
      </w:r>
      <w:r>
        <w:rPr>
          <w:rFonts w:ascii="宋体" w:hAnsi="宋体" w:hint="eastAsia"/>
          <w:szCs w:val="21"/>
        </w:rPr>
        <w:t>20</w:t>
      </w:r>
      <w:r>
        <w:rPr>
          <w:rFonts w:ascii="宋体" w:hAnsi="宋体"/>
          <w:szCs w:val="21"/>
        </w:rPr>
        <w:t>%以上的苗木，</w:t>
      </w:r>
      <w:r>
        <w:rPr>
          <w:rFonts w:ascii="宋体" w:hAnsi="宋体" w:hint="eastAsia"/>
          <w:szCs w:val="21"/>
        </w:rPr>
        <w:t>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（4）验收</w:t>
      </w:r>
      <w:r>
        <w:rPr>
          <w:rFonts w:ascii="宋体" w:hAnsi="宋体"/>
          <w:szCs w:val="21"/>
        </w:rPr>
        <w:t>记录为“</w:t>
      </w:r>
      <w:r>
        <w:rPr>
          <w:rFonts w:ascii="宋体" w:hAnsi="宋体" w:hint="eastAsia"/>
          <w:szCs w:val="21"/>
        </w:rPr>
        <w:t>胸径</w:t>
      </w:r>
      <w:r>
        <w:rPr>
          <w:rFonts w:ascii="宋体" w:hAnsi="宋体"/>
          <w:szCs w:val="21"/>
        </w:rPr>
        <w:t>或地径不达标”</w:t>
      </w:r>
      <w:r>
        <w:rPr>
          <w:rFonts w:ascii="宋体" w:hAnsi="宋体" w:hint="eastAsia"/>
          <w:szCs w:val="21"/>
        </w:rPr>
        <w:t>的</w:t>
      </w:r>
      <w:r>
        <w:rPr>
          <w:rFonts w:ascii="宋体" w:hAnsi="宋体"/>
          <w:szCs w:val="21"/>
        </w:rPr>
        <w:t>苗木，要求承包人在适合季节进行更换，发包人</w:t>
      </w:r>
      <w:r>
        <w:rPr>
          <w:rFonts w:ascii="宋体" w:hAnsi="宋体" w:hint="eastAsia"/>
          <w:szCs w:val="21"/>
        </w:rPr>
        <w:t>通知</w:t>
      </w:r>
      <w:r>
        <w:rPr>
          <w:rFonts w:ascii="宋体" w:hAnsi="宋体"/>
          <w:szCs w:val="21"/>
        </w:rPr>
        <w:t>（</w:t>
      </w:r>
      <w:r>
        <w:rPr>
          <w:rFonts w:ascii="宋体" w:hAnsi="宋体" w:hint="eastAsia"/>
          <w:szCs w:val="21"/>
        </w:rPr>
        <w:t>电话</w:t>
      </w:r>
      <w:r>
        <w:rPr>
          <w:rFonts w:ascii="宋体" w:hAnsi="宋体"/>
          <w:szCs w:val="21"/>
        </w:rPr>
        <w:t>、书面通知、短信、微信、邮件等通信方式</w:t>
      </w:r>
      <w:r>
        <w:rPr>
          <w:rFonts w:ascii="宋体" w:hAnsi="宋体" w:hint="eastAsia"/>
          <w:szCs w:val="21"/>
        </w:rPr>
        <w:t>皆可</w:t>
      </w:r>
      <w:r>
        <w:rPr>
          <w:rFonts w:ascii="宋体" w:hAnsi="宋体"/>
          <w:szCs w:val="21"/>
        </w:rPr>
        <w:t>）</w:t>
      </w:r>
      <w:r>
        <w:rPr>
          <w:rFonts w:ascii="宋体" w:hAnsi="宋体" w:hint="eastAsia"/>
          <w:szCs w:val="21"/>
        </w:rPr>
        <w:t>合理</w:t>
      </w:r>
      <w:r>
        <w:rPr>
          <w:rFonts w:ascii="宋体" w:hAnsi="宋体"/>
          <w:szCs w:val="21"/>
        </w:rPr>
        <w:t>期限内</w:t>
      </w:r>
      <w:r>
        <w:rPr>
          <w:rFonts w:ascii="宋体" w:hAnsi="宋体" w:hint="eastAsia"/>
          <w:szCs w:val="21"/>
        </w:rPr>
        <w:t>无</w:t>
      </w:r>
      <w:r>
        <w:rPr>
          <w:rFonts w:ascii="宋体" w:hAnsi="宋体"/>
          <w:szCs w:val="21"/>
        </w:rPr>
        <w:t>响应，发包人有权委托第三方单位</w:t>
      </w:r>
      <w:r>
        <w:rPr>
          <w:rFonts w:ascii="宋体" w:hAnsi="宋体" w:hint="eastAsia"/>
          <w:szCs w:val="21"/>
        </w:rPr>
        <w:t>直接</w:t>
      </w:r>
      <w:r>
        <w:rPr>
          <w:rFonts w:ascii="宋体" w:hAnsi="宋体"/>
          <w:szCs w:val="21"/>
        </w:rPr>
        <w:t>进行更换，</w:t>
      </w:r>
      <w:r>
        <w:rPr>
          <w:rFonts w:ascii="宋体" w:hAnsi="宋体" w:hint="eastAsia"/>
          <w:szCs w:val="21"/>
        </w:rPr>
        <w:t>费用</w:t>
      </w:r>
      <w:r>
        <w:rPr>
          <w:rFonts w:ascii="宋体" w:hAnsi="宋体"/>
          <w:szCs w:val="21"/>
        </w:rPr>
        <w:t>承包人承担，价格</w:t>
      </w:r>
      <w:r>
        <w:rPr>
          <w:rFonts w:ascii="宋体" w:hAnsi="宋体" w:hint="eastAsia"/>
          <w:szCs w:val="21"/>
        </w:rPr>
        <w:t>按</w:t>
      </w:r>
      <w:r>
        <w:rPr>
          <w:rFonts w:ascii="宋体" w:hAnsi="宋体"/>
          <w:szCs w:val="21"/>
        </w:rPr>
        <w:t>当期市场价进行组价，并以发包人与</w:t>
      </w:r>
      <w:r>
        <w:rPr>
          <w:rFonts w:ascii="宋体" w:hAnsi="宋体" w:hint="eastAsia"/>
          <w:szCs w:val="21"/>
        </w:rPr>
        <w:t>第</w:t>
      </w:r>
      <w:r>
        <w:rPr>
          <w:rFonts w:ascii="宋体" w:hAnsi="宋体"/>
          <w:szCs w:val="21"/>
        </w:rPr>
        <w:t>三人结算价款的</w:t>
      </w:r>
      <w:r>
        <w:rPr>
          <w:rFonts w:ascii="宋体" w:hAnsi="宋体" w:hint="eastAsia"/>
          <w:szCs w:val="21"/>
        </w:rPr>
        <w:t>2倍</w:t>
      </w:r>
      <w:r>
        <w:rPr>
          <w:rFonts w:ascii="宋体" w:hAnsi="宋体"/>
          <w:szCs w:val="21"/>
        </w:rPr>
        <w:t>从承包人工程款中予以扣除。</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（5）关于</w:t>
      </w:r>
      <w:r>
        <w:rPr>
          <w:rFonts w:ascii="宋体" w:hAnsi="宋体"/>
          <w:szCs w:val="21"/>
        </w:rPr>
        <w:t>死亡</w:t>
      </w:r>
      <w:r>
        <w:rPr>
          <w:rFonts w:ascii="宋体" w:hAnsi="宋体" w:hint="eastAsia"/>
          <w:szCs w:val="21"/>
        </w:rPr>
        <w:t>苗木</w:t>
      </w:r>
      <w:r>
        <w:rPr>
          <w:rFonts w:ascii="宋体" w:hAnsi="宋体"/>
          <w:szCs w:val="21"/>
        </w:rPr>
        <w:t>：对于死亡苗木</w:t>
      </w:r>
      <w:r>
        <w:rPr>
          <w:rFonts w:ascii="宋体" w:hAnsi="宋体" w:hint="eastAsia"/>
          <w:szCs w:val="21"/>
        </w:rPr>
        <w:t>，</w:t>
      </w:r>
      <w:r>
        <w:rPr>
          <w:rFonts w:ascii="宋体" w:hAnsi="宋体"/>
          <w:szCs w:val="21"/>
        </w:rPr>
        <w:t>承包人应按发包人通知（</w:t>
      </w:r>
      <w:r>
        <w:rPr>
          <w:rFonts w:ascii="宋体" w:hAnsi="宋体" w:hint="eastAsia"/>
          <w:szCs w:val="21"/>
        </w:rPr>
        <w:t>电话</w:t>
      </w:r>
      <w:r>
        <w:rPr>
          <w:rFonts w:ascii="宋体" w:hAnsi="宋体"/>
          <w:szCs w:val="21"/>
        </w:rPr>
        <w:t>、书面通知、短信、微信、邮件等通信方式皆可）</w:t>
      </w:r>
      <w:r>
        <w:rPr>
          <w:rFonts w:ascii="宋体" w:hAnsi="宋体" w:hint="eastAsia"/>
          <w:szCs w:val="21"/>
        </w:rPr>
        <w:t>的</w:t>
      </w:r>
      <w:r>
        <w:rPr>
          <w:rFonts w:ascii="宋体" w:hAnsi="宋体"/>
          <w:szCs w:val="21"/>
        </w:rPr>
        <w:t>合理</w:t>
      </w:r>
      <w:r>
        <w:rPr>
          <w:rFonts w:ascii="宋体" w:hAnsi="宋体" w:hint="eastAsia"/>
          <w:szCs w:val="21"/>
        </w:rPr>
        <w:t>期限内</w:t>
      </w:r>
      <w:r>
        <w:rPr>
          <w:rFonts w:ascii="宋体" w:hAnsi="宋体"/>
          <w:szCs w:val="21"/>
        </w:rPr>
        <w:t>及时进行拔除和更换。</w:t>
      </w:r>
      <w:r>
        <w:rPr>
          <w:rFonts w:ascii="宋体" w:hAnsi="宋体" w:hint="eastAsia"/>
          <w:szCs w:val="21"/>
        </w:rPr>
        <w:t>若承包人不</w:t>
      </w:r>
      <w:r>
        <w:rPr>
          <w:rFonts w:ascii="宋体" w:hAnsi="宋体"/>
          <w:szCs w:val="21"/>
        </w:rPr>
        <w:t>响应</w:t>
      </w:r>
      <w:r>
        <w:rPr>
          <w:rFonts w:ascii="宋体" w:hAnsi="宋体" w:hint="eastAsia"/>
          <w:szCs w:val="21"/>
        </w:rPr>
        <w:t>，</w:t>
      </w:r>
      <w:r>
        <w:rPr>
          <w:rFonts w:ascii="宋体" w:hAnsi="宋体"/>
          <w:szCs w:val="21"/>
        </w:rPr>
        <w:t>发包人有权委托第三方单位进行更换，费用承包人承担，价格按当期市场价进行</w:t>
      </w:r>
      <w:r>
        <w:rPr>
          <w:rFonts w:ascii="宋体" w:hAnsi="宋体" w:hint="eastAsia"/>
          <w:szCs w:val="21"/>
        </w:rPr>
        <w:t>组价</w:t>
      </w:r>
      <w:r>
        <w:rPr>
          <w:rFonts w:ascii="宋体" w:hAnsi="宋体"/>
          <w:szCs w:val="21"/>
        </w:rPr>
        <w:t>，并以发包人与第三人结算价款的</w:t>
      </w:r>
      <w:r>
        <w:rPr>
          <w:rFonts w:ascii="宋体" w:hAnsi="宋体" w:hint="eastAsia"/>
          <w:szCs w:val="21"/>
        </w:rPr>
        <w:t>2倍</w:t>
      </w:r>
      <w:r>
        <w:rPr>
          <w:rFonts w:ascii="宋体" w:hAnsi="宋体"/>
          <w:szCs w:val="21"/>
        </w:rPr>
        <w:t>从承包人工程款中予以扣除。</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）管护责任期内因发包人原因要求对苗木进行移栽的，需移栽苗木经验收后，承包人无条件配合，发包人承担移栽费。</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发包人与第三人结算价款的2倍从承包人工程款中予以扣除。</w:t>
      </w:r>
    </w:p>
    <w:p w:rsidR="00EB5C51" w:rsidRDefault="00D41E0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16.2.2.15承包人因本工程有关的分包、转包、实际施工人及材料、设备、劳动争议等其它合同纠纷，致使发包人参加诉讼和仲裁程序的，承包人除承担相应的违约金、赔偿金外，还应当承担发包人由此所产生的律师费、诉讼费、保全费及鉴定费等费用或损失（其中律师费以重庆市司法局或重庆市物价局等有权部门规定的现行收费标准为准），该等费用发包人有权直接从应支付给承包人的工程款中抵扣。</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承包人违约应承担的上述违约责任，发包人可以直接在履约保证金或工程结算款中扣除。如承包人承担的违约责任，尚不弥补发包人的损失的，承包人还应当赔偿发包人的损失。</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w:t>
      </w:r>
      <w:r>
        <w:rPr>
          <w:rFonts w:ascii="宋体" w:hAnsi="宋体"/>
          <w:szCs w:val="21"/>
        </w:rPr>
        <w:t>.</w:t>
      </w:r>
      <w:r>
        <w:rPr>
          <w:rFonts w:ascii="宋体" w:hAnsi="宋体" w:hint="eastAsia"/>
          <w:szCs w:val="21"/>
        </w:rPr>
        <w:t>2</w:t>
      </w:r>
      <w:r>
        <w:rPr>
          <w:rFonts w:ascii="宋体" w:hAnsi="宋体"/>
          <w:szCs w:val="21"/>
        </w:rPr>
        <w:t xml:space="preserve">.4  </w:t>
      </w:r>
      <w:r>
        <w:rPr>
          <w:rFonts w:ascii="宋体" w:hAnsi="宋体" w:hint="eastAsia"/>
          <w:szCs w:val="21"/>
        </w:rPr>
        <w:t>因承包人违约</w:t>
      </w:r>
      <w:r>
        <w:rPr>
          <w:rFonts w:ascii="宋体" w:hAnsi="宋体"/>
          <w:szCs w:val="21"/>
        </w:rPr>
        <w:t>解除合同后的</w:t>
      </w:r>
      <w:r>
        <w:rPr>
          <w:rFonts w:ascii="宋体" w:hAnsi="宋体" w:hint="eastAsia"/>
          <w:szCs w:val="21"/>
        </w:rPr>
        <w:t>处理</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16.2.4.1</w:t>
      </w:r>
      <w:r>
        <w:rPr>
          <w:rFonts w:ascii="宋体" w:hAnsi="宋体"/>
          <w:szCs w:val="21"/>
        </w:rPr>
        <w:t>合同解除后，监理人</w:t>
      </w:r>
      <w:r>
        <w:rPr>
          <w:rFonts w:ascii="宋体" w:hAnsi="宋体" w:hint="eastAsia"/>
          <w:szCs w:val="21"/>
        </w:rPr>
        <w:t>及工程造价咨询机构</w:t>
      </w:r>
      <w:r>
        <w:rPr>
          <w:rFonts w:ascii="宋体" w:hAnsi="宋体"/>
          <w:szCs w:val="21"/>
        </w:rPr>
        <w:t>按实确定承包人实际完成工作的价值，包括承包人已提供的材料、施工设备、工程设备和临时工程等的价值。</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16.2.4.2</w:t>
      </w:r>
      <w:r>
        <w:rPr>
          <w:rFonts w:ascii="宋体" w:hAnsi="宋体"/>
          <w:szCs w:val="21"/>
        </w:rPr>
        <w:t>合同解除后，发包人暂停对承包人的一切付款，查清各项付款和已扣款金额（包括承包人应支付的违约金）。</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16.2.4.3</w:t>
      </w:r>
      <w:r>
        <w:rPr>
          <w:rFonts w:ascii="宋体" w:hAnsi="宋体"/>
          <w:szCs w:val="21"/>
        </w:rPr>
        <w:t>合同解除后7天内</w:t>
      </w:r>
      <w:r>
        <w:rPr>
          <w:rFonts w:ascii="宋体" w:hAnsi="宋体" w:hint="eastAsia"/>
          <w:szCs w:val="21"/>
        </w:rPr>
        <w:t>，承包人</w:t>
      </w:r>
      <w:r>
        <w:rPr>
          <w:rFonts w:ascii="宋体" w:hAnsi="宋体"/>
          <w:szCs w:val="21"/>
        </w:rPr>
        <w:t>无条件撤出施工场地，并配合发包人后期管理</w:t>
      </w:r>
      <w:r>
        <w:rPr>
          <w:rFonts w:ascii="宋体" w:hAnsi="宋体" w:hint="eastAsia"/>
          <w:szCs w:val="21"/>
        </w:rPr>
        <w:t>。</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16.2.4.4</w:t>
      </w:r>
      <w:r>
        <w:rPr>
          <w:rFonts w:ascii="宋体" w:hAnsi="宋体"/>
          <w:szCs w:val="21"/>
        </w:rPr>
        <w:t>合同解除后</w:t>
      </w:r>
      <w:r>
        <w:rPr>
          <w:rFonts w:ascii="宋体" w:hAnsi="宋体" w:hint="eastAsia"/>
          <w:szCs w:val="21"/>
        </w:rPr>
        <w:t>，</w:t>
      </w:r>
      <w:r>
        <w:rPr>
          <w:rFonts w:ascii="宋体" w:hAnsi="宋体"/>
          <w:szCs w:val="21"/>
        </w:rPr>
        <w:t>发包人就承包人完成的合格工程进行核算，经审计后按结算金额的80%支付</w:t>
      </w:r>
      <w:r>
        <w:rPr>
          <w:rFonts w:ascii="宋体" w:hAnsi="宋体" w:hint="eastAsia"/>
          <w:szCs w:val="21"/>
        </w:rPr>
        <w:t>，其余2</w:t>
      </w:r>
      <w:r>
        <w:rPr>
          <w:rFonts w:ascii="宋体" w:hAnsi="宋体"/>
          <w:szCs w:val="21"/>
        </w:rPr>
        <w:t>0%</w:t>
      </w:r>
      <w:r>
        <w:rPr>
          <w:rFonts w:ascii="宋体" w:hAnsi="宋体" w:hint="eastAsia"/>
          <w:szCs w:val="21"/>
        </w:rPr>
        <w:t>作为违约金予以扣除。</w:t>
      </w:r>
    </w:p>
    <w:p w:rsidR="00EB5C51" w:rsidRDefault="00D41E02">
      <w:pPr>
        <w:widowControl/>
        <w:autoSpaceDE w:val="0"/>
        <w:autoSpaceDN w:val="0"/>
        <w:adjustRightInd w:val="0"/>
        <w:spacing w:line="400" w:lineRule="exact"/>
        <w:outlineLvl w:val="3"/>
        <w:rPr>
          <w:rFonts w:ascii="宋体" w:hAnsi="宋体"/>
          <w:b/>
          <w:szCs w:val="21"/>
        </w:rPr>
      </w:pPr>
      <w:r>
        <w:rPr>
          <w:rFonts w:ascii="宋体" w:hAnsi="宋体"/>
          <w:b/>
          <w:szCs w:val="21"/>
        </w:rPr>
        <w:t>17. 不可抗力</w:t>
      </w:r>
    </w:p>
    <w:p w:rsidR="00EB5C51" w:rsidRDefault="00D41E02">
      <w:pPr>
        <w:widowControl/>
        <w:spacing w:line="400" w:lineRule="exact"/>
        <w:ind w:firstLineChars="150" w:firstLine="315"/>
        <w:jc w:val="left"/>
        <w:rPr>
          <w:rFonts w:ascii="宋体" w:hAnsi="宋体"/>
          <w:szCs w:val="21"/>
        </w:rPr>
      </w:pPr>
      <w:r>
        <w:rPr>
          <w:rFonts w:ascii="宋体" w:hAnsi="宋体"/>
          <w:szCs w:val="21"/>
        </w:rPr>
        <w:t>17.1 不可抗力的确认</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不可抗力的范围：不可抗力是指承包人和发包人在订立合同时不可预见，在工程施工过程中不可避免发生并不能克服的自然灾害和社会性突发事件，如地震、海啸、瘟疫、水灾、骚乱、暴动、 战争和专用合同条款约定的其他情形。</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17.3不可抗力后果及其处理</w:t>
      </w:r>
    </w:p>
    <w:p w:rsidR="00EB5C51" w:rsidRDefault="00D41E02">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17.3.1不可抗力造成损害的责任</w:t>
      </w:r>
    </w:p>
    <w:p w:rsidR="00EB5C51" w:rsidRDefault="00D41E02">
      <w:pPr>
        <w:widowControl/>
        <w:adjustRightInd w:val="0"/>
        <w:snapToGrid w:val="0"/>
        <w:spacing w:line="400" w:lineRule="exact"/>
        <w:jc w:val="left"/>
        <w:rPr>
          <w:rFonts w:ascii="宋体" w:hAnsi="宋体"/>
          <w:szCs w:val="21"/>
        </w:rPr>
      </w:pPr>
      <w:r>
        <w:rPr>
          <w:rFonts w:ascii="宋体" w:hAnsi="宋体" w:hint="eastAsia"/>
          <w:szCs w:val="21"/>
        </w:rPr>
        <w:t xml:space="preserve">　　不可抗力导致的人员伤亡、财产损失、费用增加和(或)工期延误由合同双方按以下方法承担：除专用合同条款另有约定外，不可抗力导致的人员伤亡、财产损失、费用增加和（或） 工期延误等后果，由合同双方按以下原则承担：</w:t>
      </w:r>
    </w:p>
    <w:p w:rsidR="00EB5C51" w:rsidRDefault="00D41E02">
      <w:pPr>
        <w:widowControl/>
        <w:adjustRightInd w:val="0"/>
        <w:snapToGrid w:val="0"/>
        <w:spacing w:line="400" w:lineRule="exact"/>
        <w:ind w:firstLineChars="100" w:firstLine="210"/>
        <w:jc w:val="left"/>
        <w:rPr>
          <w:rFonts w:ascii="宋体" w:hAnsi="宋体"/>
          <w:szCs w:val="21"/>
        </w:rPr>
      </w:pPr>
      <w:r>
        <w:rPr>
          <w:rFonts w:ascii="宋体" w:hAnsi="宋体" w:hint="eastAsia"/>
          <w:szCs w:val="21"/>
        </w:rPr>
        <w:t>（1）工程本身的损害、因工程损害导致第三方人员伤亡和财产损失以及运至施工现场用于施工的材料和待安装的设备的损害，由发包人承担；</w:t>
      </w:r>
    </w:p>
    <w:p w:rsidR="00EB5C51" w:rsidRDefault="00D41E02">
      <w:pPr>
        <w:widowControl/>
        <w:adjustRightInd w:val="0"/>
        <w:snapToGrid w:val="0"/>
        <w:spacing w:line="400" w:lineRule="exact"/>
        <w:ind w:firstLineChars="100" w:firstLine="210"/>
        <w:jc w:val="left"/>
        <w:rPr>
          <w:rFonts w:ascii="宋体" w:hAnsi="宋体"/>
          <w:szCs w:val="21"/>
        </w:rPr>
      </w:pPr>
      <w:r>
        <w:rPr>
          <w:rFonts w:ascii="宋体" w:hAnsi="宋体" w:hint="eastAsia"/>
          <w:szCs w:val="21"/>
        </w:rPr>
        <w:t>（2）发包人、承包人人员伤亡由其所在单位负责，并承担相应费用；</w:t>
      </w:r>
    </w:p>
    <w:p w:rsidR="00EB5C51" w:rsidRDefault="00D41E02">
      <w:pPr>
        <w:widowControl/>
        <w:adjustRightInd w:val="0"/>
        <w:snapToGrid w:val="0"/>
        <w:spacing w:line="400" w:lineRule="exact"/>
        <w:ind w:firstLineChars="100" w:firstLine="210"/>
        <w:jc w:val="left"/>
        <w:rPr>
          <w:rFonts w:ascii="宋体" w:hAnsi="宋体"/>
          <w:szCs w:val="21"/>
        </w:rPr>
      </w:pPr>
      <w:r>
        <w:rPr>
          <w:rFonts w:ascii="宋体" w:hAnsi="宋体" w:hint="eastAsia"/>
          <w:szCs w:val="21"/>
        </w:rPr>
        <w:t>（3）承包人的施工机械设备的损坏及停工损失，由承包人承担；</w:t>
      </w:r>
    </w:p>
    <w:p w:rsidR="00EB5C51" w:rsidRDefault="00D41E02">
      <w:pPr>
        <w:widowControl/>
        <w:adjustRightInd w:val="0"/>
        <w:snapToGrid w:val="0"/>
        <w:spacing w:line="400" w:lineRule="exact"/>
        <w:ind w:firstLineChars="100" w:firstLine="210"/>
        <w:jc w:val="left"/>
        <w:rPr>
          <w:rFonts w:ascii="宋体" w:hAnsi="宋体"/>
          <w:szCs w:val="21"/>
        </w:rPr>
      </w:pPr>
      <w:r>
        <w:rPr>
          <w:rFonts w:ascii="宋体" w:hAnsi="宋体" w:hint="eastAsia"/>
          <w:szCs w:val="21"/>
        </w:rPr>
        <w:t>（4）停工期间，承包人应发包人要求留在施工现场的必要的管理人员及保卫人员的费用，由发包人承担；</w:t>
      </w:r>
    </w:p>
    <w:p w:rsidR="00EB5C51" w:rsidRDefault="00D41E02">
      <w:pPr>
        <w:widowControl/>
        <w:adjustRightInd w:val="0"/>
        <w:snapToGrid w:val="0"/>
        <w:spacing w:line="400" w:lineRule="exact"/>
        <w:ind w:firstLineChars="100" w:firstLine="210"/>
        <w:jc w:val="left"/>
        <w:rPr>
          <w:rFonts w:ascii="宋体" w:hAnsi="宋体"/>
          <w:b/>
          <w:szCs w:val="21"/>
        </w:rPr>
      </w:pPr>
      <w:r>
        <w:rPr>
          <w:rFonts w:ascii="宋体" w:hAnsi="宋体" w:hint="eastAsia"/>
          <w:szCs w:val="21"/>
        </w:rPr>
        <w:t>（5）工程所需清理、修复费用，由发包人承担。</w:t>
      </w:r>
    </w:p>
    <w:p w:rsidR="00EB5C51" w:rsidRDefault="00D41E02">
      <w:pPr>
        <w:widowControl/>
        <w:spacing w:line="400" w:lineRule="exact"/>
        <w:ind w:firstLineChars="200" w:firstLine="420"/>
        <w:jc w:val="left"/>
        <w:rPr>
          <w:rFonts w:ascii="宋体" w:hAnsi="宋体"/>
          <w:szCs w:val="21"/>
        </w:rPr>
      </w:pPr>
      <w:r>
        <w:rPr>
          <w:rFonts w:ascii="宋体" w:hAnsi="宋体"/>
          <w:szCs w:val="21"/>
        </w:rPr>
        <w:t>17.4 因不可抗力解除合同</w:t>
      </w:r>
    </w:p>
    <w:p w:rsidR="00EB5C51" w:rsidRDefault="00D41E02">
      <w:pPr>
        <w:widowControl/>
        <w:spacing w:line="400" w:lineRule="exact"/>
        <w:ind w:firstLineChars="200" w:firstLine="420"/>
        <w:jc w:val="left"/>
        <w:rPr>
          <w:rFonts w:ascii="宋体" w:hAnsi="宋体"/>
          <w:szCs w:val="21"/>
        </w:rPr>
      </w:pPr>
      <w:r>
        <w:rPr>
          <w:rFonts w:ascii="宋体" w:hAnsi="宋体"/>
          <w:szCs w:val="21"/>
        </w:rPr>
        <w:t>合同解除后，发包人应在商定或确定发包人应支付款项后28天内完成款项的支付。</w:t>
      </w:r>
    </w:p>
    <w:p w:rsidR="00EB5C51" w:rsidRDefault="00D41E02">
      <w:pPr>
        <w:widowControl/>
        <w:autoSpaceDE w:val="0"/>
        <w:autoSpaceDN w:val="0"/>
        <w:adjustRightInd w:val="0"/>
        <w:spacing w:line="400" w:lineRule="exact"/>
        <w:outlineLvl w:val="3"/>
        <w:rPr>
          <w:rFonts w:ascii="宋体" w:hAnsi="宋体" w:cs="MingLiU"/>
          <w:b/>
          <w:szCs w:val="21"/>
        </w:rPr>
      </w:pPr>
      <w:r>
        <w:rPr>
          <w:rFonts w:ascii="宋体" w:hAnsi="宋体" w:cs="MingLiU"/>
          <w:b/>
          <w:szCs w:val="21"/>
        </w:rPr>
        <w:t>18. 保险</w:t>
      </w:r>
    </w:p>
    <w:p w:rsidR="00EB5C51" w:rsidRDefault="00D41E02">
      <w:pPr>
        <w:widowControl/>
        <w:spacing w:line="400" w:lineRule="exact"/>
        <w:ind w:firstLineChars="200" w:firstLine="420"/>
        <w:jc w:val="left"/>
        <w:rPr>
          <w:rFonts w:ascii="宋体" w:hAnsi="宋体"/>
          <w:szCs w:val="21"/>
        </w:rPr>
      </w:pPr>
      <w:r>
        <w:rPr>
          <w:rFonts w:ascii="宋体" w:hAnsi="宋体"/>
          <w:szCs w:val="21"/>
        </w:rPr>
        <w:t>18.1 工程保险</w:t>
      </w:r>
    </w:p>
    <w:p w:rsidR="00EB5C51" w:rsidRDefault="00D41E02">
      <w:pPr>
        <w:widowControl/>
        <w:spacing w:line="400" w:lineRule="exact"/>
        <w:ind w:firstLineChars="150" w:firstLine="315"/>
        <w:jc w:val="left"/>
        <w:rPr>
          <w:rFonts w:ascii="宋体" w:hAnsi="宋体" w:cs="宋体"/>
          <w:szCs w:val="21"/>
        </w:rPr>
      </w:pPr>
      <w:r>
        <w:rPr>
          <w:rFonts w:ascii="宋体" w:hAnsi="宋体"/>
          <w:szCs w:val="21"/>
        </w:rPr>
        <w:t>关于工程保险的特别约定：</w:t>
      </w:r>
      <w:r>
        <w:rPr>
          <w:rFonts w:ascii="宋体" w:hAnsi="宋体" w:cs="宋体" w:hint="eastAsia"/>
          <w:szCs w:val="21"/>
        </w:rPr>
        <w:t>投保内容</w:t>
      </w:r>
      <w:r>
        <w:rPr>
          <w:rFonts w:ascii="宋体" w:hAnsi="宋体" w:cs="宋体" w:hint="eastAsia"/>
          <w:szCs w:val="21"/>
          <w:u w:val="single"/>
        </w:rPr>
        <w:t>按《重庆市建设工程安全生产监督管理暂行办法》办理。</w:t>
      </w:r>
      <w:r>
        <w:rPr>
          <w:rFonts w:ascii="宋体" w:hAnsi="宋体" w:cs="宋体" w:hint="eastAsia"/>
          <w:szCs w:val="21"/>
        </w:rPr>
        <w:t>保险金额、保险费率和保险期限：</w:t>
      </w:r>
      <w:r>
        <w:rPr>
          <w:rFonts w:ascii="宋体" w:hAnsi="宋体" w:cs="宋体" w:hint="eastAsia"/>
          <w:szCs w:val="21"/>
          <w:u w:val="single"/>
        </w:rPr>
        <w:t>保险金额及保险费率按重庆市相关规定执行，保险期限为本合同项下工程开工之日起至工程竣工验收合格之日止</w:t>
      </w:r>
      <w:r>
        <w:rPr>
          <w:rFonts w:ascii="宋体" w:hAnsi="宋体" w:cs="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18.3 其他保险</w:t>
      </w:r>
    </w:p>
    <w:p w:rsidR="00EB5C51" w:rsidRDefault="00D41E02">
      <w:pPr>
        <w:widowControl/>
        <w:spacing w:line="400" w:lineRule="exact"/>
        <w:ind w:firstLineChars="150" w:firstLine="315"/>
        <w:jc w:val="left"/>
        <w:rPr>
          <w:rFonts w:ascii="宋体" w:hAnsi="宋体"/>
          <w:szCs w:val="21"/>
        </w:rPr>
      </w:pPr>
      <w:r>
        <w:rPr>
          <w:rFonts w:ascii="宋体" w:hAnsi="宋体"/>
          <w:szCs w:val="21"/>
        </w:rPr>
        <w:t>关于其他保险的约定：</w:t>
      </w:r>
      <w:r>
        <w:rPr>
          <w:rFonts w:ascii="宋体" w:hAnsi="宋体" w:cs="宋体" w:hint="eastAsia"/>
          <w:szCs w:val="21"/>
          <w:u w:val="single"/>
        </w:rPr>
        <w:t>需要投保其他内容</w:t>
      </w:r>
      <w:r>
        <w:rPr>
          <w:rFonts w:ascii="宋体" w:hAnsi="宋体" w:cs="宋体" w:hint="eastAsia"/>
          <w:szCs w:val="21"/>
        </w:rPr>
        <w:t>、保险金额、费率及期限等：由承包人</w:t>
      </w:r>
      <w:r>
        <w:rPr>
          <w:rFonts w:ascii="宋体" w:hAnsi="宋体" w:cs="宋体" w:hint="eastAsia"/>
          <w:szCs w:val="21"/>
          <w:u w:val="single"/>
        </w:rPr>
        <w:t>按重庆市的相关规定交纳</w:t>
      </w:r>
      <w:r>
        <w:rPr>
          <w:rFonts w:ascii="宋体" w:hAnsi="宋体" w:cs="宋体" w:hint="eastAsia"/>
          <w:szCs w:val="21"/>
        </w:rPr>
        <w:t>。</w:t>
      </w:r>
    </w:p>
    <w:p w:rsidR="00EB5C51" w:rsidRDefault="00D41E02">
      <w:pPr>
        <w:widowControl/>
        <w:spacing w:line="400" w:lineRule="exact"/>
        <w:ind w:firstLineChars="200" w:firstLine="420"/>
        <w:jc w:val="left"/>
        <w:rPr>
          <w:rFonts w:ascii="宋体" w:hAnsi="宋体"/>
          <w:szCs w:val="21"/>
        </w:rPr>
      </w:pPr>
      <w:r>
        <w:rPr>
          <w:rFonts w:ascii="宋体" w:hAnsi="宋体"/>
          <w:szCs w:val="21"/>
        </w:rPr>
        <w:t>18.7 通知义务</w:t>
      </w:r>
    </w:p>
    <w:p w:rsidR="00EB5C51" w:rsidRDefault="00D41E02">
      <w:pPr>
        <w:widowControl/>
        <w:spacing w:line="400" w:lineRule="exact"/>
        <w:ind w:firstLineChars="200" w:firstLine="420"/>
        <w:jc w:val="left"/>
        <w:rPr>
          <w:rFonts w:ascii="宋体" w:hAnsi="宋体"/>
          <w:szCs w:val="21"/>
          <w:u w:val="single"/>
        </w:rPr>
      </w:pPr>
      <w:r>
        <w:rPr>
          <w:rFonts w:ascii="宋体" w:hAnsi="宋体"/>
          <w:kern w:val="0"/>
          <w:szCs w:val="21"/>
        </w:rPr>
        <w:t>关于变更保险合同时的通知义务的约定：</w:t>
      </w:r>
      <w:r>
        <w:rPr>
          <w:rFonts w:ascii="宋体" w:hAnsi="宋体" w:hint="eastAsia"/>
          <w:kern w:val="0"/>
          <w:szCs w:val="21"/>
          <w:u w:val="single"/>
        </w:rPr>
        <w:t>提前三日通知</w:t>
      </w:r>
      <w:r>
        <w:rPr>
          <w:rFonts w:ascii="宋体" w:hAnsi="宋体"/>
          <w:szCs w:val="21"/>
        </w:rPr>
        <w:t>。</w:t>
      </w:r>
    </w:p>
    <w:p w:rsidR="00EB5C51" w:rsidRDefault="00D41E02">
      <w:pPr>
        <w:widowControl/>
        <w:autoSpaceDE w:val="0"/>
        <w:autoSpaceDN w:val="0"/>
        <w:adjustRightInd w:val="0"/>
        <w:spacing w:line="400" w:lineRule="exact"/>
        <w:outlineLvl w:val="3"/>
        <w:rPr>
          <w:rFonts w:ascii="宋体" w:hAnsi="宋体"/>
          <w:b/>
          <w:kern w:val="0"/>
          <w:szCs w:val="21"/>
        </w:rPr>
      </w:pPr>
      <w:r>
        <w:rPr>
          <w:rFonts w:ascii="宋体" w:hAnsi="宋体"/>
          <w:b/>
          <w:kern w:val="0"/>
          <w:szCs w:val="21"/>
        </w:rPr>
        <w:t>20. 争议解决</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因本合同引起的或与本合同有关的任何争议，合同双方友好协商不成、不愿提请争议组评审或者不愿接受争议评审组意见的，向工程所在地有管辖权的人民法院提起诉讼。由此产生</w:t>
      </w:r>
      <w:r>
        <w:rPr>
          <w:rFonts w:ascii="宋体" w:hAnsi="宋体"/>
          <w:szCs w:val="21"/>
        </w:rPr>
        <w:t>的诉讼费、鉴定费、保全费、律师费、差旅费等，概由败诉方承担。</w:t>
      </w:r>
    </w:p>
    <w:p w:rsidR="00EB5C51" w:rsidRDefault="00EB5C51">
      <w:pPr>
        <w:widowControl/>
        <w:jc w:val="left"/>
        <w:rPr>
          <w:rFonts w:ascii="宋体" w:hAnsi="宋体"/>
        </w:rPr>
      </w:pPr>
    </w:p>
    <w:p w:rsidR="00EB5C51" w:rsidRDefault="00D41E02">
      <w:pPr>
        <w:widowControl/>
        <w:jc w:val="left"/>
        <w:rPr>
          <w:rFonts w:ascii="宋体" w:hAnsi="宋体"/>
        </w:rPr>
      </w:pPr>
      <w:r>
        <w:rPr>
          <w:rFonts w:ascii="宋体" w:hAnsi="宋体" w:hint="eastAsia"/>
        </w:rPr>
        <w:t>附加条款：</w:t>
      </w:r>
    </w:p>
    <w:p w:rsidR="00EB5C51" w:rsidRDefault="00D41E02">
      <w:pPr>
        <w:widowControl/>
        <w:adjustRightInd w:val="0"/>
        <w:snapToGrid w:val="0"/>
        <w:spacing w:line="360" w:lineRule="auto"/>
        <w:ind w:firstLineChars="200" w:firstLine="420"/>
        <w:jc w:val="left"/>
        <w:rPr>
          <w:rFonts w:ascii="宋体" w:hAnsi="宋体"/>
        </w:rPr>
      </w:pPr>
      <w:r>
        <w:rPr>
          <w:rFonts w:ascii="宋体" w:hAnsi="宋体" w:cs="宋体" w:hint="eastAsia"/>
          <w:szCs w:val="21"/>
        </w:rPr>
        <w:t>（5）</w:t>
      </w:r>
      <w:r>
        <w:rPr>
          <w:rFonts w:ascii="宋体" w:hAnsi="宋体" w:hint="eastAsia"/>
        </w:rPr>
        <w:t>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主管部门备案。</w:t>
      </w:r>
    </w:p>
    <w:p w:rsidR="00EB5C51" w:rsidRDefault="00D41E02">
      <w:pPr>
        <w:widowControl/>
        <w:adjustRightInd w:val="0"/>
        <w:snapToGrid w:val="0"/>
        <w:spacing w:line="360" w:lineRule="auto"/>
        <w:ind w:firstLineChars="200" w:firstLine="420"/>
        <w:jc w:val="left"/>
        <w:rPr>
          <w:rFonts w:ascii="宋体" w:hAnsi="宋体"/>
        </w:rPr>
      </w:pPr>
      <w:r>
        <w:rPr>
          <w:rFonts w:ascii="宋体" w:hAnsi="宋体" w:hint="eastAsia"/>
        </w:rPr>
        <w:t>21.2退出机制</w:t>
      </w:r>
    </w:p>
    <w:p w:rsidR="00EB5C51" w:rsidRDefault="00D41E02">
      <w:pPr>
        <w:widowControl/>
        <w:adjustRightInd w:val="0"/>
        <w:snapToGrid w:val="0"/>
        <w:spacing w:line="360" w:lineRule="auto"/>
        <w:ind w:firstLineChars="200" w:firstLine="420"/>
        <w:jc w:val="left"/>
        <w:rPr>
          <w:rFonts w:ascii="宋体" w:hAnsi="宋体"/>
        </w:rPr>
      </w:pPr>
      <w:r>
        <w:rPr>
          <w:rFonts w:ascii="宋体" w:hAnsi="宋体" w:hint="eastAsia"/>
        </w:rPr>
        <w:t>21.2.1 因承包人原因造成重大安全责任事故和重大质量事故的，将予以清退出场，三年内不能参与发包人负责项目的工作；</w:t>
      </w:r>
    </w:p>
    <w:p w:rsidR="00EB5C51" w:rsidRDefault="00D41E02">
      <w:pPr>
        <w:widowControl/>
        <w:adjustRightInd w:val="0"/>
        <w:snapToGrid w:val="0"/>
        <w:spacing w:line="360" w:lineRule="auto"/>
        <w:ind w:firstLineChars="200" w:firstLine="420"/>
        <w:jc w:val="left"/>
        <w:rPr>
          <w:rFonts w:ascii="宋体" w:hAnsi="宋体"/>
        </w:rPr>
      </w:pPr>
      <w:r>
        <w:rPr>
          <w:rFonts w:ascii="宋体" w:hAnsi="宋体" w:hint="eastAsia"/>
        </w:rPr>
        <w:t>21.2.2承包人在本项目工作过程中，发生违法乱纪、行贿行为或因此受到法律、法规制裁的，发包人根据具体情况，有权对承包人进行清退出场的处理。</w:t>
      </w:r>
    </w:p>
    <w:p w:rsidR="00EB5C51" w:rsidRDefault="00D41E02">
      <w:pPr>
        <w:widowControl/>
        <w:adjustRightInd w:val="0"/>
        <w:snapToGrid w:val="0"/>
        <w:spacing w:line="360" w:lineRule="auto"/>
        <w:ind w:firstLineChars="200" w:firstLine="420"/>
        <w:jc w:val="left"/>
        <w:rPr>
          <w:rFonts w:ascii="宋体" w:hAnsi="宋体"/>
        </w:rPr>
        <w:sectPr w:rsidR="00EB5C51">
          <w:footerReference w:type="default" r:id="rId17"/>
          <w:pgSz w:w="11906" w:h="16838"/>
          <w:pgMar w:top="1134" w:right="1134" w:bottom="1134" w:left="1134" w:header="851" w:footer="850" w:gutter="0"/>
          <w:pgNumType w:start="1"/>
          <w:cols w:space="720"/>
          <w:docGrid w:linePitch="312"/>
        </w:sectPr>
      </w:pPr>
      <w:r>
        <w:rPr>
          <w:rFonts w:ascii="宋体" w:hAnsi="宋体" w:hint="eastAsia"/>
        </w:rPr>
        <w:t>21.2.3本</w:t>
      </w:r>
      <w:r>
        <w:rPr>
          <w:rFonts w:ascii="宋体" w:hAnsi="宋体"/>
        </w:rPr>
        <w:t>合同</w:t>
      </w:r>
      <w:r>
        <w:rPr>
          <w:rFonts w:ascii="宋体" w:hAnsi="宋体" w:hint="eastAsia"/>
        </w:rPr>
        <w:t>解除</w:t>
      </w:r>
      <w:r>
        <w:rPr>
          <w:rFonts w:ascii="宋体" w:hAnsi="宋体"/>
        </w:rPr>
        <w:t>，</w:t>
      </w:r>
      <w:r>
        <w:rPr>
          <w:rFonts w:ascii="宋体" w:hAnsi="宋体" w:hint="eastAsia"/>
        </w:rPr>
        <w:t>承包人</w:t>
      </w:r>
      <w:r>
        <w:rPr>
          <w:rFonts w:ascii="宋体" w:hAnsi="宋体"/>
        </w:rPr>
        <w:t>被清退出场的，发包人按照合格工程</w:t>
      </w:r>
      <w:r>
        <w:rPr>
          <w:rFonts w:ascii="宋体" w:hAnsi="宋体" w:hint="eastAsia"/>
        </w:rPr>
        <w:t>量进行</w:t>
      </w:r>
      <w:r>
        <w:rPr>
          <w:rFonts w:ascii="宋体" w:hAnsi="宋体"/>
        </w:rPr>
        <w:t>核算，</w:t>
      </w:r>
      <w:r>
        <w:rPr>
          <w:rFonts w:ascii="宋体" w:hAnsi="宋体" w:hint="eastAsia"/>
        </w:rPr>
        <w:t>仅以</w:t>
      </w:r>
      <w:r>
        <w:rPr>
          <w:rFonts w:ascii="宋体" w:hAnsi="宋体"/>
        </w:rPr>
        <w:t>核算金额的</w:t>
      </w:r>
      <w:r>
        <w:rPr>
          <w:rFonts w:ascii="宋体" w:hAnsi="宋体" w:hint="eastAsia"/>
        </w:rPr>
        <w:t>80</w:t>
      </w:r>
      <w:r>
        <w:rPr>
          <w:rFonts w:ascii="宋体" w:hAnsi="宋体"/>
        </w:rPr>
        <w:t>%</w:t>
      </w:r>
      <w:r>
        <w:rPr>
          <w:rFonts w:ascii="宋体" w:hAnsi="宋体" w:hint="eastAsia"/>
        </w:rPr>
        <w:t>向</w:t>
      </w:r>
      <w:r>
        <w:rPr>
          <w:rFonts w:ascii="宋体" w:hAnsi="宋体"/>
        </w:rPr>
        <w:t>承包人</w:t>
      </w:r>
      <w:r>
        <w:rPr>
          <w:rFonts w:ascii="宋体" w:hAnsi="宋体" w:hint="eastAsia"/>
        </w:rPr>
        <w:t>进行</w:t>
      </w:r>
      <w:r>
        <w:rPr>
          <w:rFonts w:ascii="宋体" w:hAnsi="宋体"/>
        </w:rPr>
        <w:t>支付。</w:t>
      </w:r>
    </w:p>
    <w:p w:rsidR="00EB5C51" w:rsidRDefault="00D41E02">
      <w:pPr>
        <w:widowControl/>
        <w:jc w:val="left"/>
        <w:rPr>
          <w:rFonts w:ascii="宋体" w:hAnsi="宋体"/>
        </w:rPr>
      </w:pPr>
      <w:r>
        <w:rPr>
          <w:rFonts w:ascii="宋体" w:hAnsi="宋体" w:hint="eastAsia"/>
        </w:rPr>
        <w:t>附件一：</w:t>
      </w:r>
    </w:p>
    <w:p w:rsidR="00EB5C51" w:rsidRDefault="00EB5C51">
      <w:pPr>
        <w:widowControl/>
        <w:jc w:val="left"/>
        <w:rPr>
          <w:rFonts w:ascii="宋体" w:hAnsi="宋体"/>
        </w:rPr>
      </w:pPr>
    </w:p>
    <w:tbl>
      <w:tblPr>
        <w:tblW w:w="0" w:type="auto"/>
        <w:jc w:val="center"/>
        <w:tblLayout w:type="fixed"/>
        <w:tblLook w:val="04A0"/>
      </w:tblPr>
      <w:tblGrid>
        <w:gridCol w:w="440"/>
        <w:gridCol w:w="1247"/>
        <w:gridCol w:w="1050"/>
        <w:gridCol w:w="2625"/>
        <w:gridCol w:w="1575"/>
        <w:gridCol w:w="2160"/>
        <w:gridCol w:w="2805"/>
        <w:gridCol w:w="1995"/>
      </w:tblGrid>
      <w:tr w:rsidR="00EB5C51">
        <w:trPr>
          <w:trHeight w:val="495"/>
          <w:jc w:val="center"/>
        </w:trPr>
        <w:tc>
          <w:tcPr>
            <w:tcW w:w="13897" w:type="dxa"/>
            <w:gridSpan w:val="8"/>
            <w:vAlign w:val="center"/>
          </w:tcPr>
          <w:p w:rsidR="00EB5C51" w:rsidRDefault="00D41E02">
            <w:pPr>
              <w:widowControl/>
              <w:autoSpaceDN w:val="0"/>
              <w:jc w:val="center"/>
              <w:textAlignment w:val="center"/>
              <w:rPr>
                <w:rFonts w:ascii="宋体" w:hAnsi="宋体"/>
                <w:sz w:val="36"/>
              </w:rPr>
            </w:pPr>
            <w:r>
              <w:rPr>
                <w:rFonts w:ascii="宋体" w:hAnsi="宋体" w:hint="eastAsia"/>
                <w:sz w:val="36"/>
              </w:rPr>
              <w:t xml:space="preserve">农民工工资支付表 </w:t>
            </w:r>
          </w:p>
        </w:tc>
      </w:tr>
      <w:tr w:rsidR="00EB5C51">
        <w:trPr>
          <w:trHeight w:val="495"/>
          <w:jc w:val="center"/>
        </w:trPr>
        <w:tc>
          <w:tcPr>
            <w:tcW w:w="440" w:type="dxa"/>
            <w:tcBorders>
              <w:top w:val="nil"/>
              <w:left w:val="nil"/>
              <w:bottom w:val="single" w:sz="4" w:space="0" w:color="000000"/>
              <w:right w:val="nil"/>
            </w:tcBorders>
            <w:vAlign w:val="center"/>
          </w:tcPr>
          <w:p w:rsidR="00EB5C51" w:rsidRDefault="00EB5C51">
            <w:pPr>
              <w:widowControl/>
              <w:autoSpaceDN w:val="0"/>
              <w:jc w:val="center"/>
              <w:textAlignment w:val="center"/>
              <w:rPr>
                <w:rFonts w:ascii="宋体" w:hAnsi="宋体"/>
                <w:sz w:val="36"/>
              </w:rPr>
            </w:pPr>
          </w:p>
        </w:tc>
        <w:tc>
          <w:tcPr>
            <w:tcW w:w="1247" w:type="dxa"/>
            <w:tcBorders>
              <w:top w:val="nil"/>
              <w:left w:val="nil"/>
              <w:bottom w:val="single" w:sz="4" w:space="0" w:color="000000"/>
              <w:right w:val="nil"/>
            </w:tcBorders>
            <w:vAlign w:val="center"/>
          </w:tcPr>
          <w:p w:rsidR="00EB5C51" w:rsidRDefault="00EB5C51">
            <w:pPr>
              <w:widowControl/>
              <w:autoSpaceDN w:val="0"/>
              <w:jc w:val="center"/>
              <w:textAlignment w:val="center"/>
              <w:rPr>
                <w:rFonts w:ascii="宋体" w:hAnsi="宋体"/>
                <w:sz w:val="36"/>
              </w:rPr>
            </w:pPr>
          </w:p>
        </w:tc>
        <w:tc>
          <w:tcPr>
            <w:tcW w:w="1050" w:type="dxa"/>
            <w:tcBorders>
              <w:top w:val="nil"/>
              <w:left w:val="nil"/>
              <w:bottom w:val="single" w:sz="4" w:space="0" w:color="000000"/>
              <w:right w:val="nil"/>
            </w:tcBorders>
            <w:vAlign w:val="center"/>
          </w:tcPr>
          <w:p w:rsidR="00EB5C51" w:rsidRDefault="00EB5C51">
            <w:pPr>
              <w:widowControl/>
              <w:autoSpaceDN w:val="0"/>
              <w:jc w:val="center"/>
              <w:textAlignment w:val="center"/>
              <w:rPr>
                <w:rFonts w:ascii="宋体" w:hAnsi="宋体"/>
                <w:sz w:val="36"/>
              </w:rPr>
            </w:pPr>
          </w:p>
        </w:tc>
        <w:tc>
          <w:tcPr>
            <w:tcW w:w="2625" w:type="dxa"/>
            <w:tcBorders>
              <w:top w:val="nil"/>
              <w:left w:val="nil"/>
              <w:bottom w:val="single" w:sz="4" w:space="0" w:color="000000"/>
              <w:right w:val="nil"/>
            </w:tcBorders>
            <w:vAlign w:val="center"/>
          </w:tcPr>
          <w:p w:rsidR="00EB5C51" w:rsidRDefault="00EB5C51">
            <w:pPr>
              <w:widowControl/>
              <w:autoSpaceDN w:val="0"/>
              <w:jc w:val="center"/>
              <w:textAlignment w:val="center"/>
              <w:rPr>
                <w:rFonts w:ascii="宋体" w:hAnsi="宋体"/>
                <w:sz w:val="36"/>
              </w:rPr>
            </w:pPr>
          </w:p>
        </w:tc>
        <w:tc>
          <w:tcPr>
            <w:tcW w:w="1575" w:type="dxa"/>
            <w:tcBorders>
              <w:top w:val="nil"/>
              <w:left w:val="nil"/>
              <w:bottom w:val="single" w:sz="4" w:space="0" w:color="000000"/>
              <w:right w:val="nil"/>
            </w:tcBorders>
            <w:vAlign w:val="center"/>
          </w:tcPr>
          <w:p w:rsidR="00EB5C51" w:rsidRDefault="00EB5C51">
            <w:pPr>
              <w:widowControl/>
              <w:autoSpaceDN w:val="0"/>
              <w:jc w:val="center"/>
              <w:textAlignment w:val="center"/>
              <w:rPr>
                <w:rFonts w:ascii="宋体" w:hAnsi="宋体"/>
                <w:sz w:val="36"/>
              </w:rPr>
            </w:pPr>
          </w:p>
        </w:tc>
        <w:tc>
          <w:tcPr>
            <w:tcW w:w="2160" w:type="dxa"/>
            <w:tcBorders>
              <w:top w:val="nil"/>
              <w:left w:val="nil"/>
              <w:bottom w:val="single" w:sz="4" w:space="0" w:color="000000"/>
              <w:right w:val="nil"/>
            </w:tcBorders>
            <w:vAlign w:val="center"/>
          </w:tcPr>
          <w:p w:rsidR="00EB5C51" w:rsidRDefault="00EB5C51">
            <w:pPr>
              <w:widowControl/>
              <w:autoSpaceDN w:val="0"/>
              <w:jc w:val="center"/>
              <w:textAlignment w:val="center"/>
              <w:rPr>
                <w:rFonts w:ascii="宋体" w:hAnsi="宋体"/>
                <w:sz w:val="36"/>
              </w:rPr>
            </w:pPr>
          </w:p>
        </w:tc>
        <w:tc>
          <w:tcPr>
            <w:tcW w:w="2805" w:type="dxa"/>
            <w:tcBorders>
              <w:top w:val="nil"/>
              <w:left w:val="nil"/>
              <w:bottom w:val="single" w:sz="4" w:space="0" w:color="000000"/>
              <w:right w:val="nil"/>
            </w:tcBorders>
            <w:vAlign w:val="center"/>
          </w:tcPr>
          <w:p w:rsidR="00EB5C51" w:rsidRDefault="00EB5C51">
            <w:pPr>
              <w:widowControl/>
              <w:autoSpaceDN w:val="0"/>
              <w:jc w:val="center"/>
              <w:textAlignment w:val="center"/>
              <w:rPr>
                <w:rFonts w:ascii="宋体" w:hAnsi="宋体"/>
                <w:sz w:val="36"/>
              </w:rPr>
            </w:pPr>
          </w:p>
        </w:tc>
        <w:tc>
          <w:tcPr>
            <w:tcW w:w="1995" w:type="dxa"/>
            <w:tcBorders>
              <w:top w:val="nil"/>
              <w:left w:val="nil"/>
              <w:bottom w:val="single" w:sz="4" w:space="0" w:color="000000"/>
              <w:right w:val="nil"/>
            </w:tcBorders>
            <w:vAlign w:val="center"/>
          </w:tcPr>
          <w:p w:rsidR="00EB5C51" w:rsidRDefault="00D41E02">
            <w:pPr>
              <w:widowControl/>
              <w:autoSpaceDN w:val="0"/>
              <w:jc w:val="right"/>
              <w:textAlignment w:val="center"/>
              <w:rPr>
                <w:rFonts w:ascii="宋体" w:hAnsi="宋体"/>
                <w:sz w:val="32"/>
              </w:rPr>
            </w:pPr>
            <w:r>
              <w:rPr>
                <w:rFonts w:ascii="宋体" w:hAnsi="宋体" w:hint="eastAsia"/>
                <w:sz w:val="32"/>
              </w:rPr>
              <w:t>年  月</w:t>
            </w:r>
          </w:p>
        </w:tc>
      </w:tr>
      <w:tr w:rsidR="00EB5C51">
        <w:trPr>
          <w:trHeight w:val="39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序号</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姓名</w:t>
            </w: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工种</w:t>
            </w: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身份证号码</w:t>
            </w: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工资金额（元）</w:t>
            </w: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农民工签字</w:t>
            </w: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联系方式</w:t>
            </w: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备    注</w:t>
            </w: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1</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3</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5</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6</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7</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utoSpaceDN w:val="0"/>
              <w:jc w:val="center"/>
              <w:textAlignment w:val="center"/>
              <w:rPr>
                <w:rFonts w:ascii="宋体" w:hAnsi="宋体"/>
                <w:sz w:val="24"/>
              </w:rPr>
            </w:pPr>
            <w:r>
              <w:rPr>
                <w:rFonts w:ascii="宋体" w:hAnsi="宋体" w:hint="eastAsia"/>
                <w:sz w:val="24"/>
              </w:rPr>
              <w:t>8</w:t>
            </w:r>
          </w:p>
        </w:tc>
        <w:tc>
          <w:tcPr>
            <w:tcW w:w="124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N w:val="0"/>
              <w:jc w:val="left"/>
              <w:textAlignment w:val="center"/>
              <w:rPr>
                <w:rFonts w:ascii="宋体" w:hAnsi="宋体"/>
                <w:sz w:val="22"/>
              </w:rPr>
            </w:pPr>
          </w:p>
        </w:tc>
      </w:tr>
      <w:tr w:rsidR="00EB5C51">
        <w:trPr>
          <w:trHeight w:val="390"/>
          <w:jc w:val="center"/>
        </w:trPr>
        <w:tc>
          <w:tcPr>
            <w:tcW w:w="13897" w:type="dxa"/>
            <w:gridSpan w:val="8"/>
            <w:vMerge w:val="restart"/>
            <w:tcBorders>
              <w:top w:val="single" w:sz="4" w:space="0" w:color="000000"/>
              <w:left w:val="single" w:sz="4" w:space="0" w:color="000000"/>
              <w:bottom w:val="single" w:sz="4" w:space="0" w:color="000000"/>
              <w:right w:val="single" w:sz="4" w:space="0" w:color="000000"/>
            </w:tcBorders>
          </w:tcPr>
          <w:p w:rsidR="00EB5C51" w:rsidRDefault="00D41E02">
            <w:pPr>
              <w:widowControl/>
              <w:autoSpaceDN w:val="0"/>
              <w:jc w:val="left"/>
              <w:textAlignment w:val="top"/>
              <w:rPr>
                <w:rFonts w:ascii="宋体" w:hAnsi="宋体"/>
                <w:sz w:val="24"/>
              </w:rPr>
            </w:pPr>
            <w:r>
              <w:rPr>
                <w:rFonts w:ascii="宋体" w:hAnsi="宋体" w:hint="eastAsia"/>
                <w:sz w:val="24"/>
              </w:rPr>
              <w:t>施工单位：</w:t>
            </w:r>
          </w:p>
        </w:tc>
      </w:tr>
      <w:tr w:rsidR="00EB5C51">
        <w:trPr>
          <w:trHeight w:val="390"/>
          <w:jc w:val="center"/>
        </w:trPr>
        <w:tc>
          <w:tcPr>
            <w:tcW w:w="13897" w:type="dxa"/>
            <w:gridSpan w:val="8"/>
            <w:vMerge/>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jc w:val="left"/>
              <w:rPr>
                <w:rFonts w:ascii="宋体" w:hAnsi="宋体"/>
                <w:sz w:val="24"/>
              </w:rPr>
            </w:pPr>
          </w:p>
        </w:tc>
      </w:tr>
    </w:tbl>
    <w:p w:rsidR="00EB5C51" w:rsidRDefault="00EB5C51">
      <w:pPr>
        <w:widowControl/>
        <w:jc w:val="left"/>
        <w:rPr>
          <w:rFonts w:ascii="宋体" w:hAnsi="宋体"/>
        </w:rPr>
        <w:sectPr w:rsidR="00EB5C51">
          <w:pgSz w:w="16838" w:h="11906" w:orient="landscape"/>
          <w:pgMar w:top="1134" w:right="1134" w:bottom="1134" w:left="1134" w:header="851" w:footer="850" w:gutter="0"/>
          <w:cols w:space="720"/>
          <w:docGrid w:linePitch="312"/>
        </w:sectPr>
      </w:pPr>
    </w:p>
    <w:p w:rsidR="00EB5C51" w:rsidRDefault="00D41E02">
      <w:pPr>
        <w:widowControl/>
        <w:adjustRightInd w:val="0"/>
        <w:snapToGrid w:val="0"/>
        <w:spacing w:line="360" w:lineRule="auto"/>
        <w:jc w:val="left"/>
        <w:rPr>
          <w:rFonts w:ascii="宋体" w:hAnsi="宋体"/>
        </w:rPr>
      </w:pPr>
      <w:r>
        <w:rPr>
          <w:rFonts w:ascii="宋体" w:hAnsi="宋体" w:hint="eastAsia"/>
        </w:rPr>
        <w:t>附件二：</w:t>
      </w:r>
    </w:p>
    <w:p w:rsidR="00EB5C51" w:rsidRDefault="00D41E02">
      <w:pPr>
        <w:widowControl/>
        <w:adjustRightInd w:val="0"/>
        <w:snapToGrid w:val="0"/>
        <w:spacing w:line="360" w:lineRule="auto"/>
        <w:jc w:val="center"/>
        <w:rPr>
          <w:rFonts w:ascii="宋体" w:hAnsi="宋体"/>
          <w:b/>
          <w:sz w:val="32"/>
          <w:szCs w:val="32"/>
        </w:rPr>
      </w:pPr>
      <w:r>
        <w:rPr>
          <w:rFonts w:ascii="宋体" w:hAnsi="宋体" w:hint="eastAsia"/>
          <w:b/>
          <w:sz w:val="32"/>
          <w:szCs w:val="32"/>
        </w:rPr>
        <w:t>承包人提供的材料和工程设备一览表</w:t>
      </w:r>
    </w:p>
    <w:p w:rsidR="00EB5C51" w:rsidRDefault="00EB5C51">
      <w:pPr>
        <w:widowControl/>
        <w:adjustRightInd w:val="0"/>
        <w:snapToGrid w:val="0"/>
        <w:spacing w:line="360" w:lineRule="auto"/>
        <w:jc w:val="left"/>
        <w:rPr>
          <w:rFonts w:ascii="宋体" w:hAnsi="宋体"/>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72"/>
        <w:gridCol w:w="1559"/>
        <w:gridCol w:w="1134"/>
        <w:gridCol w:w="709"/>
        <w:gridCol w:w="567"/>
        <w:gridCol w:w="827"/>
        <w:gridCol w:w="896"/>
        <w:gridCol w:w="896"/>
        <w:gridCol w:w="1236"/>
        <w:gridCol w:w="556"/>
      </w:tblGrid>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材料设备名称</w:t>
            </w: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数量</w:t>
            </w: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单价</w:t>
            </w: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交货方式</w:t>
            </w: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交货地点</w:t>
            </w: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计划交货时间</w:t>
            </w: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D41E02">
            <w:pPr>
              <w:widowControl/>
              <w:adjustRightInd w:val="0"/>
              <w:snapToGrid w:val="0"/>
              <w:spacing w:line="360" w:lineRule="auto"/>
              <w:jc w:val="center"/>
              <w:rPr>
                <w:rFonts w:ascii="宋体" w:hAnsi="宋体"/>
                <w:spacing w:val="-20"/>
              </w:rPr>
            </w:pPr>
            <w:r>
              <w:rPr>
                <w:rFonts w:ascii="宋体" w:hAnsi="宋体" w:hint="eastAsia"/>
                <w:spacing w:val="-20"/>
              </w:rPr>
              <w:t>备注</w:t>
            </w: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r w:rsidR="00EB5C51">
        <w:trPr>
          <w:cantSplit/>
          <w:jc w:val="center"/>
        </w:trPr>
        <w:tc>
          <w:tcPr>
            <w:tcW w:w="672"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8" w:space="0" w:color="auto"/>
              <w:right w:val="single" w:sz="4" w:space="0" w:color="auto"/>
            </w:tcBorders>
            <w:vAlign w:val="center"/>
          </w:tcPr>
          <w:p w:rsidR="00EB5C51" w:rsidRDefault="00EB5C51">
            <w:pPr>
              <w:widowControl/>
              <w:adjustRightInd w:val="0"/>
              <w:snapToGrid w:val="0"/>
              <w:spacing w:line="360" w:lineRule="auto"/>
              <w:jc w:val="center"/>
              <w:rPr>
                <w:rFonts w:ascii="宋体" w:hAnsi="宋体"/>
              </w:rPr>
            </w:pPr>
          </w:p>
        </w:tc>
      </w:tr>
    </w:tbl>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ind w:right="900"/>
        <w:rPr>
          <w:rFonts w:ascii="宋体" w:hAnsi="宋体"/>
        </w:rPr>
      </w:pPr>
    </w:p>
    <w:p w:rsidR="00EB5C51" w:rsidRDefault="00EB5C51">
      <w:pPr>
        <w:widowControl/>
        <w:adjustRightInd w:val="0"/>
        <w:snapToGrid w:val="0"/>
        <w:spacing w:line="360" w:lineRule="auto"/>
        <w:ind w:right="900"/>
        <w:rPr>
          <w:rFonts w:ascii="宋体" w:hAnsi="宋体"/>
        </w:rPr>
      </w:pPr>
    </w:p>
    <w:p w:rsidR="00EB5C51" w:rsidRDefault="00EB5C51">
      <w:pPr>
        <w:widowControl/>
        <w:adjustRightInd w:val="0"/>
        <w:snapToGrid w:val="0"/>
        <w:spacing w:line="360" w:lineRule="auto"/>
        <w:ind w:right="900"/>
        <w:rPr>
          <w:rFonts w:ascii="宋体" w:hAnsi="宋体"/>
          <w:szCs w:val="21"/>
        </w:rPr>
      </w:pPr>
    </w:p>
    <w:p w:rsidR="00EB5C51" w:rsidRDefault="00EB5C51">
      <w:pPr>
        <w:pStyle w:val="a0"/>
      </w:pPr>
    </w:p>
    <w:p w:rsidR="00EB5C51" w:rsidRDefault="00EB5C51">
      <w:pPr>
        <w:pStyle w:val="a0"/>
      </w:pPr>
    </w:p>
    <w:p w:rsidR="00EB5C51" w:rsidRDefault="00D41E02">
      <w:pPr>
        <w:widowControl/>
        <w:jc w:val="left"/>
        <w:rPr>
          <w:rFonts w:ascii="宋体" w:hAnsi="宋体" w:cs="宋体"/>
          <w:b/>
          <w:szCs w:val="21"/>
        </w:rPr>
      </w:pPr>
      <w:r>
        <w:rPr>
          <w:rFonts w:ascii="宋体" w:hAnsi="宋体" w:hint="eastAsia"/>
        </w:rPr>
        <w:t>附件三：</w:t>
      </w:r>
    </w:p>
    <w:p w:rsidR="00EB5C51" w:rsidRDefault="00D41E02">
      <w:pPr>
        <w:widowControl/>
        <w:adjustRightInd w:val="0"/>
        <w:snapToGrid w:val="0"/>
        <w:spacing w:line="360" w:lineRule="auto"/>
        <w:jc w:val="center"/>
        <w:rPr>
          <w:rFonts w:ascii="宋体" w:hAnsi="宋体"/>
          <w:b/>
          <w:bCs/>
          <w:sz w:val="28"/>
        </w:rPr>
      </w:pPr>
      <w:r>
        <w:rPr>
          <w:rFonts w:ascii="宋体" w:hAnsi="宋体" w:hint="eastAsia"/>
          <w:b/>
          <w:bCs/>
          <w:sz w:val="28"/>
        </w:rPr>
        <w:t>绿化养护质量标准</w:t>
      </w:r>
    </w:p>
    <w:p w:rsidR="00EB5C51" w:rsidRDefault="00D41E02">
      <w:pPr>
        <w:widowControl/>
        <w:adjustRightInd w:val="0"/>
        <w:snapToGrid w:val="0"/>
        <w:spacing w:line="400" w:lineRule="exact"/>
        <w:jc w:val="left"/>
        <w:rPr>
          <w:rFonts w:ascii="宋体" w:hAnsi="宋体"/>
          <w:szCs w:val="20"/>
        </w:rPr>
      </w:pPr>
      <w:r>
        <w:rPr>
          <w:rFonts w:ascii="宋体" w:hAnsi="宋体" w:hint="eastAsia"/>
          <w:szCs w:val="20"/>
        </w:rPr>
        <w:t xml:space="preserve">     本绿化养护质量标准参照《重庆市城市园林绿化养护质量标准》，组合项目实际情况制定。</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1、绿化养护技术措施完善，管理得当，植物配置合理，达到黄土不露天。</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2、园林植物</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（1）生长健壮。新建绿地各种植物半年内达到正常形态。生长超过该树种该规格的平均生长量。</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2）园林树木①树冠完整美观，分枝点合适，枝条粗壮，无枯枝死杈；②主侧枝分布均匀、数量适宜、修剪科学合理；内膛不乱，通风透光；③花灌木开花及时，株形丰满，花后修剪及时合理。绿篱、色块等修剪及时，枝叶茂密，整齐一致，整型树木造型雅观；④行道树无缺株，绿地内无死树。树木修剪合理，树形美观，能及时很好地解决树木与电线、建筑物、交通等之间的矛盾。</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（3）落叶树新稍生长健壮，叶片大小、颜色正常。在一般条件下，无落叶、焦叶、卷叶，正常叶片保存率在95%以上。针叶树针叶宿存3年以上，结果枝条在10%以下。</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（4）花坛、花带轮廓清晰，整齐美观，色彩艳丽，无缺株，无残花败叶。</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（5）草坪机地被植物整齐，覆盖率99%以上，草坪内无杂草，生长茂盛颜色正常，不枯黄。草坪绿色期：冷季型草不得少于300天；暖季型草不得少于210天。每年修剪暖季型6次以上，冷季型15次以上；无病虫害。</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（6）病虫害控制及时。园林树木无蛀干害虫的活卵、活虫；在园林树木主干、主枝、细条上介壳虫的活虫数不超过2%，且平均被害株数不得超过1%。叶片上无虫粪、虫网。被虫咬得叶片每株不得超过2%。</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3、垂直绿化应根据不同植物的攀缘特点，及时采取相应的牵引、设置网架等技术措施，视攀缘植物生长习性，覆盖率不得低于90%。开花的攀缘植物应适时开花，且花繁色艳。</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4、绿地整洁，无杂物（砖石瓦片、筐和塑料袋等废弃物）、无白色污染（树挂），对绿化生产垃圾（如树枝、树叶、草屑等）、绿地内水面无杂物，重点地区随产随清，其他地区日产日清，做到巡视保洁。</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5、栏杆、标示、雕塑等园林设施及小品完整、安全，维护及时。</w:t>
      </w:r>
    </w:p>
    <w:p w:rsidR="00EB5C51" w:rsidRDefault="00D41E02">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6、绿地完整，无堆物、堆料、搭棚，树干上无钉栓刻画等现象。行道树下距树干2m范围内无堆物、堆料、圈栏或搭棚设摊等影响树木生长和养护管理的现象。及时制止人为践踏行为，保证绿地内因人为原因造成的倾斜、死亡苗木不超过0.1%。</w:t>
      </w:r>
    </w:p>
    <w:p w:rsidR="00EB5C51" w:rsidRDefault="00D41E02">
      <w:pPr>
        <w:pStyle w:val="a0"/>
      </w:pPr>
      <w:r>
        <w:rPr>
          <w:rFonts w:ascii="宋体" w:hAnsi="宋体" w:hint="eastAsia"/>
        </w:rPr>
        <w:br w:type="page"/>
      </w:r>
    </w:p>
    <w:p w:rsidR="00EB5C51" w:rsidRDefault="00EB5C51">
      <w:pPr>
        <w:pStyle w:val="a0"/>
      </w:pPr>
    </w:p>
    <w:p w:rsidR="00EB5C51" w:rsidRDefault="00EB5C51">
      <w:pPr>
        <w:pStyle w:val="a0"/>
      </w:pPr>
    </w:p>
    <w:p w:rsidR="00EB5C51" w:rsidRDefault="00D41E02">
      <w:pPr>
        <w:widowControl/>
        <w:jc w:val="left"/>
        <w:rPr>
          <w:rFonts w:ascii="宋体" w:hAnsi="宋体" w:cs="宋体"/>
          <w:b/>
          <w:szCs w:val="21"/>
        </w:rPr>
      </w:pPr>
      <w:r>
        <w:rPr>
          <w:rFonts w:ascii="宋体" w:hAnsi="宋体" w:hint="eastAsia"/>
        </w:rPr>
        <w:t>附件四：质量保修书格式</w:t>
      </w:r>
    </w:p>
    <w:p w:rsidR="00EB5C51" w:rsidRDefault="00EB5C51">
      <w:pPr>
        <w:widowControl/>
        <w:adjustRightInd w:val="0"/>
        <w:snapToGrid w:val="0"/>
        <w:spacing w:line="360" w:lineRule="auto"/>
        <w:jc w:val="left"/>
        <w:rPr>
          <w:rFonts w:ascii="宋体" w:hAnsi="宋体"/>
        </w:rPr>
      </w:pPr>
    </w:p>
    <w:p w:rsidR="00EB5C51" w:rsidRDefault="00D41E02">
      <w:pPr>
        <w:widowControl/>
        <w:spacing w:line="440" w:lineRule="exact"/>
        <w:jc w:val="center"/>
        <w:rPr>
          <w:rFonts w:ascii="宋体" w:hAnsi="宋体" w:cs="宋体"/>
          <w:sz w:val="28"/>
          <w:szCs w:val="28"/>
        </w:rPr>
      </w:pPr>
      <w:r>
        <w:rPr>
          <w:rFonts w:ascii="宋体" w:hAnsi="宋体" w:cs="宋体" w:hint="eastAsia"/>
          <w:b/>
          <w:bCs/>
          <w:sz w:val="28"/>
          <w:szCs w:val="28"/>
        </w:rPr>
        <w:t>工程质量保修书</w:t>
      </w:r>
    </w:p>
    <w:p w:rsidR="00EB5C51" w:rsidRDefault="00EB5C51">
      <w:pPr>
        <w:widowControl/>
        <w:spacing w:after="100" w:line="230" w:lineRule="atLeast"/>
        <w:jc w:val="left"/>
        <w:rPr>
          <w:rFonts w:ascii="宋体" w:hAnsi="宋体" w:cs="宋体"/>
          <w:snapToGrid w:val="0"/>
          <w:kern w:val="0"/>
          <w:szCs w:val="21"/>
        </w:rPr>
      </w:pPr>
    </w:p>
    <w:p w:rsidR="00EB5C51" w:rsidRDefault="00D41E02">
      <w:pPr>
        <w:widowControl/>
        <w:spacing w:line="400" w:lineRule="exact"/>
        <w:jc w:val="left"/>
        <w:rPr>
          <w:rFonts w:ascii="宋体" w:hAnsi="宋体" w:cs="宋体"/>
          <w:snapToGrid w:val="0"/>
          <w:kern w:val="0"/>
          <w:szCs w:val="21"/>
        </w:rPr>
      </w:pPr>
      <w:r>
        <w:rPr>
          <w:rFonts w:ascii="宋体" w:hAnsi="宋体" w:cs="宋体" w:hint="eastAsia"/>
          <w:snapToGrid w:val="0"/>
          <w:kern w:val="0"/>
          <w:szCs w:val="21"/>
        </w:rPr>
        <w:t>发包人（全称）：</w:t>
      </w:r>
      <w:r>
        <w:rPr>
          <w:rFonts w:ascii="宋体" w:hAnsi="宋体" w:cs="宋体"/>
          <w:snapToGrid w:val="0"/>
          <w:kern w:val="0"/>
          <w:szCs w:val="21"/>
          <w:u w:val="single"/>
        </w:rPr>
        <w:t>_</w:t>
      </w:r>
      <w:r>
        <w:rPr>
          <w:rFonts w:ascii="宋体" w:hAnsi="宋体" w:cs="宋体" w:hint="eastAsia"/>
          <w:snapToGrid w:val="0"/>
          <w:kern w:val="0"/>
          <w:szCs w:val="21"/>
          <w:u w:val="single"/>
        </w:rPr>
        <w:t>重庆两江新区水土高新技术产业园</w:t>
      </w:r>
      <w:r>
        <w:rPr>
          <w:rFonts w:ascii="宋体" w:hAnsi="宋体" w:cs="宋体"/>
          <w:snapToGrid w:val="0"/>
          <w:kern w:val="0"/>
          <w:szCs w:val="21"/>
          <w:u w:val="single"/>
        </w:rPr>
        <w:t>建设投资有限公司</w:t>
      </w:r>
      <w:r>
        <w:rPr>
          <w:rFonts w:ascii="宋体" w:hAnsi="宋体" w:cs="宋体" w:hint="eastAsia"/>
          <w:snapToGrid w:val="0"/>
          <w:kern w:val="0"/>
          <w:szCs w:val="21"/>
        </w:rPr>
        <w:t>_</w:t>
      </w:r>
    </w:p>
    <w:p w:rsidR="00EB5C51" w:rsidRDefault="00D41E02">
      <w:pPr>
        <w:widowControl/>
        <w:spacing w:line="400" w:lineRule="exact"/>
        <w:jc w:val="left"/>
        <w:rPr>
          <w:rFonts w:ascii="宋体" w:hAnsi="宋体" w:cs="宋体"/>
          <w:snapToGrid w:val="0"/>
          <w:kern w:val="0"/>
          <w:szCs w:val="21"/>
        </w:rPr>
      </w:pPr>
      <w:r>
        <w:rPr>
          <w:rFonts w:ascii="宋体" w:hAnsi="宋体" w:cs="宋体" w:hint="eastAsia"/>
          <w:snapToGrid w:val="0"/>
          <w:kern w:val="0"/>
          <w:szCs w:val="21"/>
        </w:rPr>
        <w:t>承包人（全称）：_</w:t>
      </w:r>
      <w:r>
        <w:rPr>
          <w:rFonts w:ascii="宋体" w:hAnsi="宋体" w:cs="宋体"/>
          <w:snapToGrid w:val="0"/>
          <w:kern w:val="0"/>
          <w:szCs w:val="21"/>
          <w:u w:val="single"/>
        </w:rPr>
        <w:t xml:space="preserve">                                             _</w:t>
      </w:r>
    </w:p>
    <w:p w:rsidR="00EB5C51" w:rsidRDefault="00D41E02">
      <w:pPr>
        <w:widowControl/>
        <w:spacing w:line="400" w:lineRule="exact"/>
        <w:ind w:firstLineChars="200" w:firstLine="420"/>
        <w:jc w:val="left"/>
        <w:rPr>
          <w:rFonts w:ascii="宋体" w:hAnsi="宋体" w:cs="宋体"/>
          <w:snapToGrid w:val="0"/>
          <w:kern w:val="0"/>
          <w:szCs w:val="21"/>
        </w:rPr>
      </w:pPr>
      <w:r>
        <w:rPr>
          <w:rFonts w:ascii="宋体" w:hAnsi="宋体" w:cs="宋体" w:hint="eastAsia"/>
          <w:szCs w:val="21"/>
        </w:rPr>
        <w:t>为保证工程在合理使用期限内正常使用，发包人承包人协商一致签订工程质量保修书。承包人在质量保修期内按照有关管理规定及双方约定承担工程质量保修责任。</w:t>
      </w:r>
    </w:p>
    <w:p w:rsidR="00EB5C51" w:rsidRDefault="00D41E02">
      <w:pPr>
        <w:widowControl/>
        <w:spacing w:line="400" w:lineRule="exact"/>
        <w:jc w:val="left"/>
        <w:rPr>
          <w:rFonts w:ascii="宋体" w:hAnsi="宋体" w:cs="宋体"/>
          <w:b/>
          <w:szCs w:val="21"/>
        </w:rPr>
      </w:pPr>
      <w:r>
        <w:rPr>
          <w:rFonts w:ascii="宋体" w:hAnsi="宋体" w:cs="宋体" w:hint="eastAsia"/>
          <w:b/>
          <w:szCs w:val="21"/>
        </w:rPr>
        <w:t>一、工程质量保修范围和内容</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质量保修范围包括工程。具体质量保修内容双方约定如下：</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承包人承包范围内容均属保修内容。</w:t>
      </w:r>
    </w:p>
    <w:p w:rsidR="00EB5C51" w:rsidRDefault="00D41E02">
      <w:pPr>
        <w:widowControl/>
        <w:spacing w:line="400" w:lineRule="exact"/>
        <w:jc w:val="left"/>
        <w:rPr>
          <w:rFonts w:ascii="宋体" w:hAnsi="宋体" w:cs="宋体"/>
          <w:b/>
          <w:szCs w:val="21"/>
        </w:rPr>
      </w:pPr>
      <w:r>
        <w:rPr>
          <w:rFonts w:ascii="宋体" w:hAnsi="宋体" w:cs="宋体" w:hint="eastAsia"/>
          <w:b/>
          <w:szCs w:val="21"/>
        </w:rPr>
        <w:t>二、质量保修期</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质量保修期从工程竣工验收合格之日算起。</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双方根据国家有关规定，结合具体工程约定质量保修期如下：</w:t>
      </w:r>
    </w:p>
    <w:p w:rsidR="00EB5C51" w:rsidRDefault="00D41E02">
      <w:pPr>
        <w:widowControl/>
        <w:spacing w:line="360" w:lineRule="auto"/>
        <w:ind w:firstLineChars="200" w:firstLine="420"/>
        <w:jc w:val="left"/>
        <w:rPr>
          <w:rFonts w:ascii="宋体" w:hAnsi="宋体"/>
        </w:rPr>
      </w:pPr>
      <w:r>
        <w:rPr>
          <w:rFonts w:ascii="宋体" w:hAnsi="宋体" w:cs="宋体"/>
        </w:rPr>
        <w:t>1</w:t>
      </w:r>
      <w:r>
        <w:rPr>
          <w:rFonts w:ascii="宋体" w:hAnsi="宋体" w:cs="宋体" w:hint="eastAsia"/>
        </w:rPr>
        <w:t>．地基基础工程和主体结构工程为设计文件规定的工程合理使用年限；</w:t>
      </w:r>
    </w:p>
    <w:p w:rsidR="00EB5C51" w:rsidRDefault="00D41E02">
      <w:pPr>
        <w:widowControl/>
        <w:spacing w:line="360" w:lineRule="auto"/>
        <w:ind w:firstLineChars="200" w:firstLine="420"/>
        <w:jc w:val="left"/>
        <w:rPr>
          <w:rFonts w:ascii="宋体" w:hAnsi="宋体"/>
        </w:rPr>
      </w:pPr>
      <w:r>
        <w:rPr>
          <w:rFonts w:ascii="宋体" w:hAnsi="宋体" w:cs="宋体"/>
        </w:rPr>
        <w:t>2</w:t>
      </w:r>
      <w:r>
        <w:rPr>
          <w:rFonts w:ascii="宋体" w:hAnsi="宋体" w:cs="宋体" w:hint="eastAsia"/>
        </w:rPr>
        <w:t>．屋面防水工程、有防水要求的卫生间、房间和外墙面的防渗为</w:t>
      </w:r>
      <w:r>
        <w:rPr>
          <w:rFonts w:ascii="宋体" w:hAnsi="宋体" w:cs="宋体" w:hint="eastAsia"/>
          <w:u w:val="single"/>
        </w:rPr>
        <w:t>5</w:t>
      </w:r>
      <w:r>
        <w:rPr>
          <w:rFonts w:ascii="宋体" w:hAnsi="宋体" w:cs="宋体" w:hint="eastAsia"/>
        </w:rPr>
        <w:t>年；</w:t>
      </w:r>
    </w:p>
    <w:p w:rsidR="00EB5C51" w:rsidRDefault="00D41E02">
      <w:pPr>
        <w:widowControl/>
        <w:spacing w:line="360" w:lineRule="auto"/>
        <w:ind w:firstLineChars="200" w:firstLine="420"/>
        <w:jc w:val="left"/>
        <w:rPr>
          <w:rFonts w:ascii="宋体" w:hAnsi="宋体"/>
        </w:rPr>
      </w:pPr>
      <w:r>
        <w:rPr>
          <w:rFonts w:ascii="宋体" w:hAnsi="宋体" w:cs="宋体"/>
        </w:rPr>
        <w:t>3</w:t>
      </w:r>
      <w:r>
        <w:rPr>
          <w:rFonts w:ascii="宋体" w:hAnsi="宋体" w:cs="宋体" w:hint="eastAsia"/>
        </w:rPr>
        <w:t>．装修工程为</w:t>
      </w:r>
      <w:r>
        <w:rPr>
          <w:rFonts w:ascii="宋体" w:hAnsi="宋体" w:cs="宋体" w:hint="eastAsia"/>
          <w:u w:val="single"/>
        </w:rPr>
        <w:t>2</w:t>
      </w:r>
      <w:r>
        <w:rPr>
          <w:rFonts w:ascii="宋体" w:hAnsi="宋体" w:cs="宋体" w:hint="eastAsia"/>
        </w:rPr>
        <w:t>年；</w:t>
      </w:r>
    </w:p>
    <w:p w:rsidR="00EB5C51" w:rsidRDefault="00D41E02">
      <w:pPr>
        <w:widowControl/>
        <w:spacing w:line="360" w:lineRule="auto"/>
        <w:ind w:firstLineChars="200" w:firstLine="420"/>
        <w:jc w:val="left"/>
        <w:rPr>
          <w:rFonts w:ascii="宋体" w:hAnsi="宋体"/>
        </w:rPr>
      </w:pPr>
      <w:r>
        <w:rPr>
          <w:rFonts w:ascii="宋体" w:hAnsi="宋体" w:cs="宋体"/>
        </w:rPr>
        <w:t>4</w:t>
      </w:r>
      <w:r>
        <w:rPr>
          <w:rFonts w:ascii="宋体" w:hAnsi="宋体" w:cs="宋体" w:hint="eastAsia"/>
        </w:rPr>
        <w:t>．电气管线、给排水管道、设备安装工程为</w:t>
      </w:r>
      <w:r>
        <w:rPr>
          <w:rFonts w:ascii="宋体" w:hAnsi="宋体" w:cs="宋体"/>
          <w:u w:val="single"/>
        </w:rPr>
        <w:t xml:space="preserve"> 2 </w:t>
      </w:r>
      <w:r>
        <w:rPr>
          <w:rFonts w:ascii="宋体" w:hAnsi="宋体" w:cs="宋体" w:hint="eastAsia"/>
        </w:rPr>
        <w:t>年；</w:t>
      </w:r>
    </w:p>
    <w:p w:rsidR="00EB5C51" w:rsidRDefault="00D41E02">
      <w:pPr>
        <w:widowControl/>
        <w:spacing w:line="360" w:lineRule="auto"/>
        <w:ind w:firstLineChars="200" w:firstLine="420"/>
        <w:jc w:val="left"/>
        <w:rPr>
          <w:rFonts w:ascii="宋体" w:hAnsi="宋体" w:cs="宋体"/>
        </w:rPr>
      </w:pPr>
      <w:r>
        <w:rPr>
          <w:rFonts w:ascii="宋体" w:hAnsi="宋体" w:cs="宋体" w:hint="eastAsia"/>
        </w:rPr>
        <w:t>5．住宅小区内的给排水设施、道路等配套工程为</w:t>
      </w:r>
      <w:r>
        <w:rPr>
          <w:rFonts w:ascii="宋体" w:hAnsi="宋体" w:cs="宋体"/>
          <w:u w:val="single"/>
        </w:rPr>
        <w:t xml:space="preserve"> 2 </w:t>
      </w:r>
      <w:r>
        <w:rPr>
          <w:rFonts w:ascii="宋体" w:hAnsi="宋体" w:cs="宋体" w:hint="eastAsia"/>
        </w:rPr>
        <w:t>年；</w:t>
      </w:r>
    </w:p>
    <w:p w:rsidR="00EB5C51" w:rsidRDefault="00D41E02">
      <w:pPr>
        <w:widowControl/>
        <w:spacing w:line="360" w:lineRule="auto"/>
        <w:ind w:firstLineChars="200" w:firstLine="420"/>
        <w:jc w:val="left"/>
        <w:rPr>
          <w:rFonts w:ascii="宋体" w:hAnsi="宋体" w:cs="宋体"/>
        </w:rPr>
      </w:pPr>
      <w:r>
        <w:rPr>
          <w:rFonts w:ascii="宋体" w:hAnsi="宋体" w:cs="宋体" w:hint="eastAsia"/>
        </w:rPr>
        <w:t>6.绿化苗木养护期为2年；</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rPr>
        <w:t>7．其他项目保修期限为</w:t>
      </w:r>
      <w:r>
        <w:rPr>
          <w:rFonts w:ascii="宋体" w:hAnsi="宋体" w:cs="宋体"/>
          <w:u w:val="single"/>
        </w:rPr>
        <w:t xml:space="preserve"> 2 </w:t>
      </w:r>
      <w:r>
        <w:rPr>
          <w:rFonts w:ascii="宋体" w:hAnsi="宋体" w:cs="宋体" w:hint="eastAsia"/>
        </w:rPr>
        <w:t>年；</w:t>
      </w:r>
    </w:p>
    <w:p w:rsidR="00EB5C51" w:rsidRDefault="00D41E02">
      <w:pPr>
        <w:widowControl/>
        <w:spacing w:line="400" w:lineRule="exact"/>
        <w:jc w:val="left"/>
        <w:rPr>
          <w:rFonts w:ascii="宋体" w:hAnsi="宋体" w:cs="宋体"/>
          <w:b/>
          <w:szCs w:val="21"/>
        </w:rPr>
      </w:pPr>
      <w:r>
        <w:rPr>
          <w:rFonts w:ascii="宋体" w:hAnsi="宋体" w:cs="宋体" w:hint="eastAsia"/>
          <w:b/>
          <w:szCs w:val="21"/>
        </w:rPr>
        <w:t>三、质量保修责任</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1、属于保修范围和内容的项目，承包人（邮箱地址：     送达地址：     联系电话：         ）应在接到维修通如之日后7天内派人修理。承包人不在约定期限内派人修理，发包人可委托其他人员修理，保修费用从质量保证金内扣除。</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2、发生须紧急抢修事故，承包人接到事故通如后，应立即到达事故现场抢修。非承包人施工质量引起的事故，抢修费用由发包人承担。</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3、对于涉及结构安全的质量问题，应当立即向当地建设行政主管部门报告，采取安全防范措施；由原设计单位或者具有相应资质等级的设计单位提出保修方案，承包人实施保修。</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4、质量保修完成后，由发包人组织验收。</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5、缺陷责任期或质保期满前，发包人书面通知承包人整改，承包人未及时整改的，发包人有权指派第三方完成，相应整改费用可双倍从质保金中扣除。</w:t>
      </w:r>
    </w:p>
    <w:p w:rsidR="00EB5C51" w:rsidRDefault="00D41E02">
      <w:pPr>
        <w:widowControl/>
        <w:spacing w:line="400" w:lineRule="exact"/>
        <w:jc w:val="left"/>
        <w:rPr>
          <w:rFonts w:ascii="宋体" w:hAnsi="宋体" w:cs="宋体"/>
          <w:b/>
          <w:szCs w:val="21"/>
        </w:rPr>
      </w:pPr>
      <w:r>
        <w:rPr>
          <w:rFonts w:ascii="宋体" w:hAnsi="宋体" w:cs="宋体" w:hint="eastAsia"/>
          <w:b/>
          <w:szCs w:val="21"/>
        </w:rPr>
        <w:t>四、质量保证金的支付</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工程质量保证金一般不超过施工合同价款的</w:t>
      </w:r>
      <w:r>
        <w:rPr>
          <w:rFonts w:ascii="宋体" w:hAnsi="宋体" w:cs="宋体"/>
          <w:szCs w:val="21"/>
        </w:rPr>
        <w:t>3</w:t>
      </w:r>
      <w:r>
        <w:rPr>
          <w:rFonts w:ascii="宋体" w:hAnsi="宋体" w:cs="宋体" w:hint="eastAsia"/>
          <w:szCs w:val="21"/>
        </w:rPr>
        <w:t>%，本工程约定的工程质量保修金为工程最终结算价款的</w:t>
      </w:r>
      <w:r>
        <w:rPr>
          <w:rFonts w:ascii="宋体" w:hAnsi="宋体" w:cs="宋体"/>
          <w:szCs w:val="21"/>
          <w:u w:val="single"/>
        </w:rPr>
        <w:t>3</w:t>
      </w:r>
      <w:r>
        <w:rPr>
          <w:rFonts w:ascii="宋体" w:hAnsi="宋体" w:cs="宋体" w:hint="eastAsia"/>
          <w:szCs w:val="21"/>
          <w:u w:val="single"/>
        </w:rPr>
        <w:t>%</w:t>
      </w:r>
      <w:r>
        <w:rPr>
          <w:rFonts w:ascii="宋体" w:hAnsi="宋体" w:cs="宋体" w:hint="eastAsia"/>
          <w:szCs w:val="21"/>
        </w:rPr>
        <w:t>。</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本工程双方约定承包人向发包人支付工程质量保修金金额为：由发包人在工程款中预留，质量保修金银行利率为：</w:t>
      </w:r>
      <w:r>
        <w:rPr>
          <w:rFonts w:ascii="宋体" w:hAnsi="宋体" w:cs="宋体" w:hint="eastAsia"/>
          <w:szCs w:val="21"/>
          <w:u w:val="single"/>
        </w:rPr>
        <w:t>不计息</w:t>
      </w:r>
      <w:r>
        <w:rPr>
          <w:rFonts w:ascii="宋体" w:hAnsi="宋体" w:cs="宋体" w:hint="eastAsia"/>
          <w:szCs w:val="21"/>
        </w:rPr>
        <w:t>。</w:t>
      </w:r>
    </w:p>
    <w:p w:rsidR="00EB5C51" w:rsidRDefault="00D41E02">
      <w:pPr>
        <w:widowControl/>
        <w:spacing w:line="400" w:lineRule="exact"/>
        <w:jc w:val="left"/>
        <w:rPr>
          <w:rFonts w:ascii="宋体" w:hAnsi="宋体" w:cs="宋体"/>
          <w:b/>
          <w:szCs w:val="21"/>
        </w:rPr>
      </w:pPr>
      <w:r>
        <w:rPr>
          <w:rFonts w:ascii="宋体" w:hAnsi="宋体" w:cs="宋体" w:hint="eastAsia"/>
          <w:b/>
          <w:szCs w:val="21"/>
        </w:rPr>
        <w:t>五、质量保证金 的返还</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质量保证金的返还分两种情形：</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（1）如本工程无防水项目，缺陷责任期满后且缺陷完成整改验收合格30日内一次性无息退还质量保证金。</w:t>
      </w:r>
    </w:p>
    <w:p w:rsidR="00EB5C51" w:rsidRDefault="00D41E02">
      <w:pPr>
        <w:widowControl/>
        <w:spacing w:line="400" w:lineRule="exact"/>
        <w:ind w:firstLineChars="200" w:firstLine="420"/>
        <w:jc w:val="left"/>
        <w:rPr>
          <w:rFonts w:ascii="宋体" w:hAnsi="宋体"/>
          <w:szCs w:val="21"/>
        </w:rPr>
      </w:pPr>
      <w:r>
        <w:rPr>
          <w:rFonts w:ascii="宋体" w:hAnsi="宋体" w:hint="eastAsia"/>
          <w:szCs w:val="21"/>
        </w:rPr>
        <w:t>（2）如本工程有防水项目，预留防水项目造价占总项目造价同比例的质保金，余下质保金待质保期满后且缺陷完成整改验收合格之日起30日内一次性无息退还。</w:t>
      </w:r>
    </w:p>
    <w:p w:rsidR="00EB5C51" w:rsidRDefault="00D41E02">
      <w:pPr>
        <w:widowControl/>
        <w:spacing w:line="400" w:lineRule="exact"/>
        <w:jc w:val="left"/>
        <w:rPr>
          <w:rFonts w:ascii="宋体" w:hAnsi="宋体" w:cs="宋体"/>
          <w:b/>
          <w:szCs w:val="21"/>
        </w:rPr>
      </w:pPr>
      <w:r>
        <w:rPr>
          <w:rFonts w:ascii="宋体" w:hAnsi="宋体" w:cs="宋体" w:hint="eastAsia"/>
          <w:b/>
          <w:szCs w:val="21"/>
        </w:rPr>
        <w:t>六、其他</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双方约定的其他工程质量保修事项：无其他约定。</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本工程质量保修书作为施工合同附件，由施工合同发包人、承包人双方共同签署。</w:t>
      </w:r>
    </w:p>
    <w:p w:rsidR="00EB5C51" w:rsidRDefault="00EB5C51">
      <w:pPr>
        <w:widowControl/>
        <w:spacing w:line="400" w:lineRule="exact"/>
        <w:ind w:firstLineChars="200" w:firstLine="420"/>
        <w:jc w:val="left"/>
        <w:rPr>
          <w:rFonts w:ascii="宋体" w:hAnsi="宋体" w:cs="宋体"/>
          <w:szCs w:val="21"/>
        </w:rPr>
      </w:pPr>
    </w:p>
    <w:p w:rsidR="00EB5C51" w:rsidRDefault="00EB5C51">
      <w:pPr>
        <w:widowControl/>
        <w:spacing w:line="400" w:lineRule="exact"/>
        <w:ind w:firstLineChars="200" w:firstLine="420"/>
        <w:jc w:val="left"/>
        <w:rPr>
          <w:rFonts w:ascii="宋体" w:hAnsi="宋体" w:cs="宋体"/>
          <w:szCs w:val="21"/>
        </w:rPr>
      </w:pP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发包人（盖章）：                                   承包人（盖章）：</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法定代表人                                         法定代表人</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或其委托代理人（签字）：                           或其委托代理人（签字）:</w:t>
      </w:r>
    </w:p>
    <w:p w:rsidR="00EB5C51" w:rsidRDefault="00EB5C51">
      <w:pPr>
        <w:widowControl/>
        <w:spacing w:line="400" w:lineRule="exact"/>
        <w:ind w:firstLineChars="200" w:firstLine="420"/>
        <w:jc w:val="left"/>
        <w:rPr>
          <w:rFonts w:ascii="宋体" w:hAnsi="宋体" w:cs="宋体"/>
          <w:szCs w:val="21"/>
        </w:rPr>
      </w:pPr>
    </w:p>
    <w:p w:rsidR="00EB5C51" w:rsidRDefault="00EB5C51">
      <w:pPr>
        <w:widowControl/>
        <w:spacing w:line="400" w:lineRule="exact"/>
        <w:ind w:firstLineChars="200" w:firstLine="420"/>
        <w:jc w:val="left"/>
        <w:rPr>
          <w:rFonts w:ascii="宋体" w:hAnsi="宋体" w:cs="宋体"/>
          <w:szCs w:val="21"/>
        </w:rPr>
      </w:pP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ab/>
        <w:t xml:space="preserve">                                                     年   月     日</w:t>
      </w: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EB5C51">
      <w:pPr>
        <w:widowControl/>
        <w:adjustRightInd w:val="0"/>
        <w:snapToGrid w:val="0"/>
        <w:spacing w:line="360" w:lineRule="auto"/>
        <w:jc w:val="left"/>
        <w:rPr>
          <w:rFonts w:ascii="宋体" w:hAnsi="宋体"/>
        </w:rPr>
      </w:pPr>
    </w:p>
    <w:p w:rsidR="00EB5C51" w:rsidRDefault="00D41E02">
      <w:pPr>
        <w:widowControl/>
        <w:adjustRightInd w:val="0"/>
        <w:snapToGrid w:val="0"/>
        <w:spacing w:line="360" w:lineRule="auto"/>
        <w:jc w:val="left"/>
        <w:rPr>
          <w:rFonts w:ascii="宋体" w:hAnsi="宋体"/>
        </w:rPr>
      </w:pPr>
      <w:r>
        <w:rPr>
          <w:rFonts w:ascii="宋体" w:hAnsi="宋体" w:hint="eastAsia"/>
        </w:rPr>
        <w:t>附件五：</w:t>
      </w:r>
    </w:p>
    <w:p w:rsidR="00EB5C51" w:rsidRDefault="00D41E02">
      <w:pPr>
        <w:widowControl/>
        <w:adjustRightInd w:val="0"/>
        <w:snapToGrid w:val="0"/>
        <w:spacing w:line="360" w:lineRule="auto"/>
        <w:jc w:val="center"/>
        <w:rPr>
          <w:rFonts w:ascii="宋体" w:hAnsi="宋体"/>
        </w:rPr>
      </w:pPr>
      <w:r>
        <w:rPr>
          <w:rFonts w:ascii="宋体" w:hAnsi="宋体" w:hint="eastAsia"/>
          <w:b/>
          <w:sz w:val="32"/>
          <w:szCs w:val="32"/>
        </w:rPr>
        <w:t>建设工程廉政责任书</w:t>
      </w:r>
    </w:p>
    <w:p w:rsidR="00EB5C51" w:rsidRDefault="00D41E02">
      <w:pPr>
        <w:widowControl/>
        <w:adjustRightInd w:val="0"/>
        <w:snapToGrid w:val="0"/>
        <w:spacing w:line="360" w:lineRule="auto"/>
        <w:jc w:val="left"/>
        <w:rPr>
          <w:rFonts w:ascii="宋体" w:hAnsi="宋体"/>
        </w:rPr>
      </w:pPr>
      <w:r>
        <w:rPr>
          <w:rFonts w:ascii="宋体" w:hAnsi="宋体" w:hint="eastAsia"/>
        </w:rPr>
        <w:t>发包人：重庆两江新区水土高新技术产业园</w:t>
      </w:r>
      <w:r>
        <w:rPr>
          <w:rFonts w:ascii="宋体" w:hAnsi="宋体"/>
        </w:rPr>
        <w:t>建设投资有限公司</w:t>
      </w:r>
      <w:r>
        <w:rPr>
          <w:rFonts w:ascii="宋体" w:hAnsi="宋体" w:hint="eastAsia"/>
        </w:rPr>
        <w:t xml:space="preserve">　　　　　　　　　　　　　　　　　　　　　　　　</w:t>
      </w:r>
    </w:p>
    <w:p w:rsidR="00EB5C51" w:rsidRDefault="00EB5C51">
      <w:pPr>
        <w:widowControl/>
        <w:adjustRightInd w:val="0"/>
        <w:snapToGrid w:val="0"/>
        <w:spacing w:line="360" w:lineRule="auto"/>
        <w:jc w:val="left"/>
        <w:rPr>
          <w:rFonts w:ascii="宋体" w:hAnsi="宋体"/>
        </w:rPr>
      </w:pPr>
    </w:p>
    <w:p w:rsidR="00EB5C51" w:rsidRDefault="00D41E02">
      <w:pPr>
        <w:widowControl/>
        <w:adjustRightInd w:val="0"/>
        <w:snapToGrid w:val="0"/>
        <w:spacing w:line="360" w:lineRule="auto"/>
        <w:jc w:val="left"/>
        <w:rPr>
          <w:rFonts w:ascii="宋体" w:hAnsi="宋体"/>
        </w:rPr>
      </w:pPr>
      <w:r>
        <w:rPr>
          <w:rFonts w:ascii="宋体" w:hAnsi="宋体" w:hint="eastAsia"/>
        </w:rPr>
        <w:t xml:space="preserve">承包人：　　　　　　　　　　　　　　　　　　　　　　</w:t>
      </w:r>
    </w:p>
    <w:p w:rsidR="00EB5C51" w:rsidRDefault="00EB5C51">
      <w:pPr>
        <w:widowControl/>
        <w:adjustRightInd w:val="0"/>
        <w:snapToGrid w:val="0"/>
        <w:spacing w:line="360" w:lineRule="auto"/>
        <w:jc w:val="left"/>
        <w:rPr>
          <w:rFonts w:ascii="宋体" w:hAnsi="宋体"/>
        </w:rPr>
      </w:pPr>
    </w:p>
    <w:p w:rsidR="00EB5C51" w:rsidRDefault="00D41E02">
      <w:pPr>
        <w:widowControl/>
        <w:adjustRightInd w:val="0"/>
        <w:snapToGrid w:val="0"/>
        <w:spacing w:line="400" w:lineRule="exact"/>
        <w:jc w:val="left"/>
        <w:rPr>
          <w:rFonts w:ascii="宋体" w:hAnsi="宋体"/>
          <w:b/>
        </w:rPr>
      </w:pPr>
      <w:r>
        <w:rPr>
          <w:rFonts w:ascii="宋体" w:hAnsi="宋体" w:hint="eastAsia"/>
        </w:rPr>
        <w:t xml:space="preserve">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Pr>
          <w:rFonts w:ascii="宋体" w:hAnsi="宋体" w:hint="eastAsia"/>
          <w:b/>
        </w:rPr>
        <w:t xml:space="preserve">　　</w:t>
      </w:r>
    </w:p>
    <w:p w:rsidR="00EB5C51" w:rsidRDefault="00D41E02">
      <w:pPr>
        <w:widowControl/>
        <w:adjustRightInd w:val="0"/>
        <w:snapToGrid w:val="0"/>
        <w:spacing w:line="400" w:lineRule="exact"/>
        <w:jc w:val="left"/>
        <w:rPr>
          <w:rFonts w:ascii="宋体" w:hAnsi="宋体"/>
          <w:b/>
        </w:rPr>
      </w:pPr>
      <w:r>
        <w:rPr>
          <w:rFonts w:ascii="宋体" w:hAnsi="宋体" w:hint="eastAsia"/>
          <w:b/>
        </w:rPr>
        <w:t>一、双方的责任</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1.1应严格遵守国家关于建设工程的有关法律、法规，相关政策，以及廉政建设的各项规定。</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1.2严格执行建设工程合同文件，自觉按合同办事。</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1.3各项活动必须坚持公开、公平、公正、诚信、透明的原则(除法律法规另有规定者外)，不得为获取不正当的利益，损害国家、集体和对方利益，不得违反建设工程管理的规章制度。</w:t>
      </w:r>
    </w:p>
    <w:p w:rsidR="00EB5C51" w:rsidRDefault="00D41E02">
      <w:pPr>
        <w:widowControl/>
        <w:adjustRightInd w:val="0"/>
        <w:snapToGrid w:val="0"/>
        <w:spacing w:line="400" w:lineRule="exact"/>
        <w:jc w:val="left"/>
        <w:rPr>
          <w:rFonts w:ascii="宋体" w:hAnsi="宋体"/>
          <w:b/>
        </w:rPr>
      </w:pPr>
      <w:r>
        <w:rPr>
          <w:rFonts w:ascii="宋体" w:hAnsi="宋体" w:hint="eastAsia"/>
        </w:rPr>
        <w:t xml:space="preserve">　　1.4发现对方在业务活动中有违规、违纪、违法行为的，应及时提醒对方，情节严重的，应向其上级主管部门或纪检监察、司法等有关机关举报。</w:t>
      </w:r>
      <w:r>
        <w:rPr>
          <w:rFonts w:ascii="宋体" w:hAnsi="宋体" w:hint="eastAsia"/>
          <w:b/>
        </w:rPr>
        <w:t xml:space="preserve">　　</w:t>
      </w:r>
    </w:p>
    <w:p w:rsidR="00EB5C51" w:rsidRDefault="00D41E02">
      <w:pPr>
        <w:widowControl/>
        <w:adjustRightInd w:val="0"/>
        <w:snapToGrid w:val="0"/>
        <w:spacing w:line="400" w:lineRule="exact"/>
        <w:jc w:val="left"/>
        <w:rPr>
          <w:rFonts w:ascii="宋体" w:hAnsi="宋体"/>
          <w:b/>
        </w:rPr>
      </w:pPr>
      <w:r>
        <w:rPr>
          <w:rFonts w:ascii="宋体" w:hAnsi="宋体" w:hint="eastAsia"/>
          <w:b/>
        </w:rPr>
        <w:t>二、发包人责任</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发包人的领导和从事该建设工程项目的工作人员，在工程建设的事前、事中、事后应遵守以下规定：</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2.1不得向承包人和相关单位索要或接受回扣、礼金、有价证券、贵重物品和好处费、感谢费等。</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2.2不得在承包人和相关单位报销任何应由发包人或个人支付的费用。</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2.3不得要求、暗示或接受承包人和相关单位为个人装修住房、婚丧嫁娶、配偶子女的工作安排以及出国(境)、旅游等提供方便。</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2.4不得参加有可能影响公正执行公务的承包人和相关单位的宴请、健身、娱乐等活动。</w:t>
      </w:r>
    </w:p>
    <w:p w:rsidR="00EB5C51" w:rsidRDefault="00D41E02">
      <w:pPr>
        <w:widowControl/>
        <w:adjustRightInd w:val="0"/>
        <w:snapToGrid w:val="0"/>
        <w:spacing w:line="400" w:lineRule="exact"/>
        <w:jc w:val="left"/>
        <w:rPr>
          <w:rFonts w:ascii="宋体" w:hAnsi="宋体"/>
          <w:b/>
        </w:rPr>
      </w:pPr>
      <w:r>
        <w:rPr>
          <w:rFonts w:ascii="宋体" w:hAnsi="宋体" w:hint="eastAsia"/>
        </w:rPr>
        <w:t xml:space="preserve">　　2.5不得向承包人和相关单位介绍或为配偶、子女、亲属参与同发包人工程建设管理合同有关的业务活动；不得以任何理由要求承包人和相关单位使用某种产品、材料和设备。</w:t>
      </w:r>
      <w:r>
        <w:rPr>
          <w:rFonts w:ascii="宋体" w:hAnsi="宋体" w:hint="eastAsia"/>
          <w:b/>
        </w:rPr>
        <w:t xml:space="preserve">　　</w:t>
      </w:r>
    </w:p>
    <w:p w:rsidR="00EB5C51" w:rsidRDefault="00D41E02">
      <w:pPr>
        <w:widowControl/>
        <w:adjustRightInd w:val="0"/>
        <w:snapToGrid w:val="0"/>
        <w:spacing w:line="400" w:lineRule="exact"/>
        <w:jc w:val="left"/>
        <w:rPr>
          <w:rFonts w:ascii="宋体" w:hAnsi="宋体"/>
          <w:b/>
        </w:rPr>
      </w:pPr>
      <w:r>
        <w:rPr>
          <w:rFonts w:ascii="宋体" w:hAnsi="宋体" w:hint="eastAsia"/>
          <w:b/>
        </w:rPr>
        <w:t>三、承包人责任</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应与发包人保持正常的业务交往，按照有关法律法规和程序开展业务工作，严格执行工程建设的有关方针、政策，执行工程建设强制性标准，并遵守以下规定：</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3.1不得以任何理由向发包人及其工作人员索要、接受或赠送礼金、有价证券、贵重物品及回扣、好处费、感谢费等。</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3.2不得以任何理由为发包人和相关单位报销应由对方或个人支付的费用。</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3.3不得接受或暗示为发包人、相关单位或个人装修住房、婚丧嫁娶、配偶子女的工作安排以及出国(境)、旅游等提供方便。</w:t>
      </w:r>
    </w:p>
    <w:p w:rsidR="00EB5C51" w:rsidRDefault="00D41E02">
      <w:pPr>
        <w:widowControl/>
        <w:adjustRightInd w:val="0"/>
        <w:snapToGrid w:val="0"/>
        <w:spacing w:line="400" w:lineRule="exact"/>
        <w:jc w:val="left"/>
        <w:rPr>
          <w:rFonts w:ascii="宋体" w:hAnsi="宋体"/>
          <w:b/>
        </w:rPr>
      </w:pPr>
      <w:r>
        <w:rPr>
          <w:rFonts w:ascii="宋体" w:hAnsi="宋体" w:hint="eastAsia"/>
        </w:rPr>
        <w:t xml:space="preserve">　　3.4不得以任何理由为发包人、相关单位或个人组织有可能影响公正执行公务的宴请、健身、娱乐等活动。</w:t>
      </w:r>
      <w:r>
        <w:rPr>
          <w:rFonts w:ascii="宋体" w:hAnsi="宋体" w:hint="eastAsia"/>
          <w:b/>
        </w:rPr>
        <w:t xml:space="preserve">　　</w:t>
      </w:r>
    </w:p>
    <w:p w:rsidR="00EB5C51" w:rsidRDefault="00D41E02">
      <w:pPr>
        <w:widowControl/>
        <w:adjustRightInd w:val="0"/>
        <w:snapToGrid w:val="0"/>
        <w:spacing w:line="400" w:lineRule="exact"/>
        <w:jc w:val="left"/>
        <w:rPr>
          <w:rFonts w:ascii="宋体" w:hAnsi="宋体"/>
          <w:b/>
        </w:rPr>
      </w:pPr>
      <w:r>
        <w:rPr>
          <w:rFonts w:ascii="宋体" w:hAnsi="宋体" w:hint="eastAsia"/>
          <w:b/>
        </w:rPr>
        <w:t>四、违约责任</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4.1发包人工作人员有违反本责任书第一、二条责任行为的，依据有关法律、法规给予处理；涉嫌犯罪的，移交司法机关追究刑事责任；给承包人单位造成经济损失的，应予以赔偿。</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4.2承包人工作人员有违反本责任书第一、三条责任行为的，依据有关法律法规处理；涉嫌犯罪的，移交司法机关追究刑事责任；给发包人单位造成经济损失的，应予以赔偿。</w:t>
      </w:r>
    </w:p>
    <w:p w:rsidR="00EB5C51" w:rsidRDefault="00D41E02">
      <w:pPr>
        <w:widowControl/>
        <w:adjustRightInd w:val="0"/>
        <w:snapToGrid w:val="0"/>
        <w:spacing w:line="400" w:lineRule="exact"/>
        <w:jc w:val="left"/>
        <w:rPr>
          <w:rFonts w:ascii="宋体" w:hAnsi="宋体"/>
          <w:b/>
        </w:rPr>
      </w:pPr>
      <w:r>
        <w:rPr>
          <w:rFonts w:ascii="宋体" w:hAnsi="宋体" w:hint="eastAsia"/>
        </w:rPr>
        <w:t xml:space="preserve">　　4.3本责任书作为建设工程合同的组成部分，与建设工程合同具有同等法律效力。经双方签署后立即生效。</w:t>
      </w:r>
      <w:r>
        <w:rPr>
          <w:rFonts w:ascii="宋体" w:hAnsi="宋体" w:hint="eastAsia"/>
          <w:b/>
        </w:rPr>
        <w:t xml:space="preserve">　　</w:t>
      </w:r>
    </w:p>
    <w:p w:rsidR="00EB5C51" w:rsidRDefault="00D41E02">
      <w:pPr>
        <w:widowControl/>
        <w:adjustRightInd w:val="0"/>
        <w:snapToGrid w:val="0"/>
        <w:spacing w:line="400" w:lineRule="exact"/>
        <w:jc w:val="left"/>
        <w:rPr>
          <w:rFonts w:ascii="宋体" w:hAnsi="宋体"/>
          <w:b/>
        </w:rPr>
      </w:pPr>
      <w:r>
        <w:rPr>
          <w:rFonts w:ascii="宋体" w:hAnsi="宋体" w:hint="eastAsia"/>
          <w:b/>
        </w:rPr>
        <w:t>五、责任书有效期</w:t>
      </w:r>
    </w:p>
    <w:p w:rsidR="00EB5C51" w:rsidRDefault="00D41E02">
      <w:pPr>
        <w:widowControl/>
        <w:adjustRightInd w:val="0"/>
        <w:snapToGrid w:val="0"/>
        <w:spacing w:line="400" w:lineRule="exact"/>
        <w:jc w:val="left"/>
        <w:rPr>
          <w:rFonts w:ascii="宋体" w:hAnsi="宋体"/>
          <w:b/>
        </w:rPr>
      </w:pPr>
      <w:r>
        <w:rPr>
          <w:rFonts w:ascii="宋体" w:hAnsi="宋体" w:hint="eastAsia"/>
        </w:rPr>
        <w:t xml:space="preserve">　　本责任书的有效期为双方签署之日起至该工程项目竣工验收合格时止。</w:t>
      </w:r>
    </w:p>
    <w:p w:rsidR="00EB5C51" w:rsidRDefault="00D41E02">
      <w:pPr>
        <w:widowControl/>
        <w:adjustRightInd w:val="0"/>
        <w:snapToGrid w:val="0"/>
        <w:spacing w:line="400" w:lineRule="exact"/>
        <w:jc w:val="left"/>
        <w:rPr>
          <w:rFonts w:ascii="宋体" w:hAnsi="宋体"/>
          <w:b/>
        </w:rPr>
      </w:pPr>
      <w:r>
        <w:rPr>
          <w:rFonts w:ascii="宋体" w:hAnsi="宋体" w:hint="eastAsia"/>
          <w:b/>
        </w:rPr>
        <w:t>六、责任书份数</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　　本责任书一式二份，发包人承包人各执一份，具有同等效力。</w:t>
      </w:r>
    </w:p>
    <w:p w:rsidR="00EB5C51" w:rsidRDefault="00EB5C51">
      <w:pPr>
        <w:widowControl/>
        <w:adjustRightInd w:val="0"/>
        <w:snapToGrid w:val="0"/>
        <w:spacing w:line="400" w:lineRule="exact"/>
        <w:jc w:val="left"/>
        <w:rPr>
          <w:rFonts w:ascii="宋体" w:hAnsi="宋体"/>
        </w:rPr>
      </w:pPr>
    </w:p>
    <w:p w:rsidR="00EB5C51" w:rsidRDefault="00EB5C51">
      <w:pPr>
        <w:widowControl/>
        <w:adjustRightInd w:val="0"/>
        <w:snapToGrid w:val="0"/>
        <w:spacing w:line="400" w:lineRule="exact"/>
        <w:jc w:val="left"/>
        <w:rPr>
          <w:rFonts w:ascii="宋体" w:hAnsi="宋体"/>
        </w:rPr>
      </w:pPr>
    </w:p>
    <w:p w:rsidR="00EB5C51" w:rsidRDefault="00EB5C51">
      <w:pPr>
        <w:widowControl/>
        <w:adjustRightInd w:val="0"/>
        <w:snapToGrid w:val="0"/>
        <w:spacing w:line="400" w:lineRule="exact"/>
        <w:jc w:val="left"/>
        <w:rPr>
          <w:rFonts w:ascii="宋体" w:hAnsi="宋体"/>
        </w:rPr>
      </w:pPr>
    </w:p>
    <w:p w:rsidR="00EB5C51" w:rsidRDefault="00D41E02">
      <w:pPr>
        <w:widowControl/>
        <w:adjustRightInd w:val="0"/>
        <w:snapToGrid w:val="0"/>
        <w:spacing w:line="400" w:lineRule="exact"/>
        <w:jc w:val="left"/>
        <w:rPr>
          <w:rFonts w:ascii="宋体" w:hAnsi="宋体"/>
        </w:rPr>
      </w:pPr>
      <w:r>
        <w:rPr>
          <w:rFonts w:ascii="宋体" w:hAnsi="宋体" w:hint="eastAsia"/>
        </w:rPr>
        <w:t>发包人：　　　　　　　　　　　(公章)　　承包人：　　　　　　　　　　　(公章)</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法定地址：　　　　　　　　　　　　　　　法定地址：　　　　　　　　　　</w:t>
      </w:r>
    </w:p>
    <w:p w:rsidR="00EB5C51" w:rsidRDefault="00D41E02">
      <w:pPr>
        <w:widowControl/>
        <w:adjustRightInd w:val="0"/>
        <w:snapToGrid w:val="0"/>
        <w:spacing w:line="400" w:lineRule="exact"/>
        <w:jc w:val="left"/>
        <w:rPr>
          <w:rFonts w:ascii="宋体" w:hAnsi="宋体"/>
        </w:rPr>
      </w:pPr>
      <w:r>
        <w:rPr>
          <w:rFonts w:ascii="宋体" w:hAnsi="宋体" w:hint="eastAsia"/>
        </w:rPr>
        <w:t>法定代表人或其　　　　　　　　　　　　　法定代表人或其</w:t>
      </w:r>
    </w:p>
    <w:p w:rsidR="00EB5C51" w:rsidRDefault="00D41E02">
      <w:pPr>
        <w:widowControl/>
        <w:adjustRightInd w:val="0"/>
        <w:snapToGrid w:val="0"/>
        <w:spacing w:line="400" w:lineRule="exact"/>
        <w:jc w:val="left"/>
        <w:rPr>
          <w:rFonts w:ascii="宋体" w:hAnsi="宋体"/>
        </w:rPr>
      </w:pPr>
      <w:r>
        <w:rPr>
          <w:rFonts w:ascii="宋体" w:hAnsi="宋体" w:hint="eastAsia"/>
        </w:rPr>
        <w:t>委托代理人：　　　　　　　　　(签字)　　委托代理人：　　　　　　　　　(签字)</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电话：　　　　　　　　　　　　　　　　　电话：　　　　　　　　　　　　</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传真：　　　　　　　　　　　　　　　　　传真：　　　　　　　　　　　　</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电子邮箱：　　　　　　　　　　　　　　　电子邮箱：　　　　　　　　　　</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开户银行：　　　　　　　　　　　　　　　开户银行：　　　　　　　　　　</w:t>
      </w:r>
    </w:p>
    <w:p w:rsidR="00EB5C51" w:rsidRDefault="00D41E02">
      <w:pPr>
        <w:widowControl/>
        <w:adjustRightInd w:val="0"/>
        <w:snapToGrid w:val="0"/>
        <w:spacing w:line="400" w:lineRule="exact"/>
        <w:jc w:val="left"/>
        <w:rPr>
          <w:rFonts w:ascii="宋体" w:hAnsi="宋体"/>
        </w:rPr>
      </w:pPr>
      <w:r>
        <w:rPr>
          <w:rFonts w:ascii="宋体" w:hAnsi="宋体" w:hint="eastAsia"/>
        </w:rPr>
        <w:t xml:space="preserve">帐号：　　　　　　　　　　　　　　　　　帐号：　　　　　　　　　　　　</w:t>
      </w:r>
    </w:p>
    <w:p w:rsidR="00EB5C51" w:rsidRDefault="00D41E02">
      <w:pPr>
        <w:widowControl/>
        <w:spacing w:line="400" w:lineRule="exact"/>
        <w:jc w:val="left"/>
        <w:rPr>
          <w:rFonts w:ascii="宋体" w:hAnsi="宋体"/>
        </w:rPr>
      </w:pPr>
      <w:r>
        <w:rPr>
          <w:rFonts w:ascii="宋体" w:hAnsi="宋体" w:hint="eastAsia"/>
        </w:rPr>
        <w:t xml:space="preserve">邮政编码：　　　　　　　　　　　　　　　邮政编码：　</w:t>
      </w:r>
    </w:p>
    <w:p w:rsidR="00EB5C51" w:rsidRDefault="00EB5C51">
      <w:pPr>
        <w:widowControl/>
        <w:jc w:val="left"/>
        <w:rPr>
          <w:rFonts w:ascii="宋体" w:hAnsi="宋体"/>
        </w:rPr>
      </w:pPr>
    </w:p>
    <w:p w:rsidR="00EB5C51" w:rsidRDefault="00EB5C51"/>
    <w:p w:rsidR="00EB5C51" w:rsidRDefault="00EB5C51"/>
    <w:p w:rsidR="00EB5C51" w:rsidRDefault="00D41E02">
      <w:pPr>
        <w:rPr>
          <w:rFonts w:ascii="宋体" w:hAnsi="宋体"/>
        </w:rPr>
      </w:pPr>
      <w:bookmarkStart w:id="630" w:name="_Toc62133486"/>
      <w:r>
        <w:rPr>
          <w:rFonts w:ascii="宋体" w:hAnsi="宋体" w:hint="eastAsia"/>
        </w:rPr>
        <w:br w:type="page"/>
      </w:r>
    </w:p>
    <w:p w:rsidR="00EB5C51" w:rsidRDefault="00D41E02">
      <w:pPr>
        <w:widowControl/>
        <w:adjustRightInd w:val="0"/>
        <w:snapToGrid w:val="0"/>
        <w:spacing w:line="360" w:lineRule="auto"/>
        <w:jc w:val="left"/>
        <w:rPr>
          <w:rFonts w:ascii="宋体" w:hAnsi="宋体"/>
        </w:rPr>
      </w:pPr>
      <w:r>
        <w:rPr>
          <w:rFonts w:ascii="宋体" w:hAnsi="宋体" w:hint="eastAsia"/>
        </w:rPr>
        <w:t>附件六：</w:t>
      </w:r>
      <w:bookmarkEnd w:id="630"/>
    </w:p>
    <w:p w:rsidR="00EB5C51" w:rsidRDefault="00D41E02">
      <w:pPr>
        <w:widowControl/>
        <w:spacing w:line="420" w:lineRule="exact"/>
        <w:jc w:val="center"/>
        <w:rPr>
          <w:rFonts w:ascii="宋体" w:hAnsi="宋体" w:cs="宋体"/>
          <w:b/>
          <w:bCs/>
          <w:sz w:val="28"/>
          <w:szCs w:val="28"/>
        </w:rPr>
      </w:pPr>
      <w:r>
        <w:rPr>
          <w:rFonts w:ascii="宋体" w:hAnsi="宋体" w:cs="宋体" w:hint="eastAsia"/>
          <w:b/>
          <w:bCs/>
          <w:sz w:val="28"/>
          <w:szCs w:val="28"/>
        </w:rPr>
        <w:t>安全生产合同</w:t>
      </w:r>
    </w:p>
    <w:p w:rsidR="00EB5C51" w:rsidRDefault="00EB5C51">
      <w:pPr>
        <w:widowControl/>
        <w:spacing w:line="420" w:lineRule="exact"/>
        <w:ind w:firstLineChars="200" w:firstLine="420"/>
        <w:jc w:val="left"/>
        <w:rPr>
          <w:rFonts w:ascii="宋体" w:hAnsi="宋体" w:cs="宋体"/>
          <w:szCs w:val="21"/>
        </w:rPr>
      </w:pP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为在安全管理工作，本项目发包人</w:t>
      </w:r>
      <w:r>
        <w:rPr>
          <w:rFonts w:ascii="宋体" w:hAnsi="宋体" w:cs="宋体" w:hint="eastAsia"/>
          <w:szCs w:val="21"/>
          <w:u w:val="single"/>
        </w:rPr>
        <w:t>重庆两江新区水土高新技术产业园</w:t>
      </w:r>
      <w:r>
        <w:rPr>
          <w:rFonts w:ascii="宋体" w:hAnsi="宋体" w:cs="宋体"/>
          <w:szCs w:val="21"/>
          <w:u w:val="single"/>
        </w:rPr>
        <w:t>建设投资有限公司</w:t>
      </w:r>
      <w:r>
        <w:rPr>
          <w:rFonts w:ascii="宋体" w:hAnsi="宋体" w:cs="宋体" w:hint="eastAsia"/>
          <w:szCs w:val="21"/>
        </w:rPr>
        <w:t>（以下简称“发包人”）与承包人</w:t>
      </w:r>
      <w:r>
        <w:rPr>
          <w:rFonts w:ascii="宋体" w:hAnsi="宋体" w:cs="宋体" w:hint="eastAsia"/>
          <w:szCs w:val="21"/>
          <w:u w:val="single"/>
        </w:rPr>
        <w:t xml:space="preserve">（全称）            </w:t>
      </w:r>
      <w:r>
        <w:rPr>
          <w:rFonts w:ascii="宋体" w:hAnsi="宋体" w:cs="宋体" w:hint="eastAsia"/>
          <w:szCs w:val="21"/>
        </w:rPr>
        <w:t>（以下简称“承包人”）特此签订安全生产合同：</w:t>
      </w:r>
    </w:p>
    <w:p w:rsidR="00EB5C51" w:rsidRDefault="00D41E02">
      <w:pPr>
        <w:widowControl/>
        <w:spacing w:line="400" w:lineRule="exact"/>
        <w:jc w:val="left"/>
        <w:rPr>
          <w:rFonts w:ascii="宋体" w:hAnsi="宋体" w:cs="宋体"/>
          <w:b/>
          <w:szCs w:val="21"/>
        </w:rPr>
      </w:pPr>
      <w:r>
        <w:rPr>
          <w:rFonts w:ascii="宋体" w:hAnsi="宋体" w:cs="宋体" w:hint="eastAsia"/>
          <w:b/>
          <w:szCs w:val="21"/>
        </w:rPr>
        <w:t>一、发包人职责</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1．严格遵守国家有关安全生产的法律法规，认真执行工程承包合同中的有关安全要求。</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2．按照“安全第一、预防为主”和坚持“管生产必须管安全”的原则进行安全生产管理，做到生产与安全工作同时计划、布置、检查、总结和评比。</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3．重要的安全设施必须坚持与主体工程“三同时”的原则，即：同时设计、审批，同时施工，同时验收，投入使用。</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4．定期召开安全生产调度会，及时传达中央及地方有关安全生产的精神。</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5．组织对承包人施工现场安全生产检查，监督承包人及时处理发现的各项安全隐患。</w:t>
      </w:r>
    </w:p>
    <w:p w:rsidR="00EB5C51" w:rsidRDefault="00D41E02">
      <w:pPr>
        <w:widowControl/>
        <w:spacing w:line="400" w:lineRule="exact"/>
        <w:jc w:val="left"/>
        <w:rPr>
          <w:rFonts w:ascii="宋体" w:hAnsi="宋体" w:cs="宋体"/>
          <w:b/>
          <w:szCs w:val="21"/>
        </w:rPr>
      </w:pPr>
      <w:r>
        <w:rPr>
          <w:rFonts w:ascii="宋体" w:hAnsi="宋体" w:cs="宋体" w:hint="eastAsia"/>
          <w:b/>
          <w:szCs w:val="21"/>
        </w:rPr>
        <w:t>二、承包人职责（应参照建筑工程进行修订）</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1．严格遵守国家有关安全生产的法律法规、交通部颁发的《公路工程施工安全技术规程》（JTJ 076—95）和《公路筑养路机械操作规程》有关安全生产的规定，认真执行工程承包合现中的有安全要求。</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4．承包人在任何时候都应采取各种合理的预防措施，防止其员工发生任何违法、违禁、暴力或妨碍治安的行为。</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rsidR="00EB5C51" w:rsidRDefault="00D41E02">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EB5C51" w:rsidRDefault="00D41E02">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7．操作人员上岗，必须按规定穿戴防护用品。施工负责人和安全检查员应随时检查劳动防护用品的穿戴情况，不按规定穿戴防护用品的人员不得上岗。</w:t>
      </w:r>
    </w:p>
    <w:p w:rsidR="00EB5C51" w:rsidRDefault="00D41E02">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rsidR="00EB5C51" w:rsidRDefault="00D41E02">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9．施工中采用新技术、新工艺、新设备、新材料时，必须制定相应的安全技术措施，施工现场必须具有相关的安全标志牌。</w:t>
      </w:r>
    </w:p>
    <w:p w:rsidR="00EB5C51" w:rsidRDefault="00D41E02">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EB5C51" w:rsidRDefault="00D41E02">
      <w:pPr>
        <w:widowControl/>
        <w:spacing w:line="400" w:lineRule="exact"/>
        <w:jc w:val="left"/>
        <w:rPr>
          <w:rFonts w:ascii="宋体" w:hAnsi="宋体" w:cs="宋体"/>
          <w:b/>
          <w:szCs w:val="21"/>
        </w:rPr>
      </w:pPr>
      <w:r>
        <w:rPr>
          <w:rFonts w:ascii="宋体" w:hAnsi="宋体" w:cs="宋体" w:hint="eastAsia"/>
          <w:b/>
          <w:szCs w:val="21"/>
        </w:rPr>
        <w:t>三、违约责任</w:t>
      </w:r>
    </w:p>
    <w:p w:rsidR="00EB5C51" w:rsidRDefault="00D41E02">
      <w:pPr>
        <w:widowControl/>
        <w:spacing w:line="400" w:lineRule="exact"/>
        <w:ind w:firstLineChars="200" w:firstLine="420"/>
        <w:jc w:val="left"/>
        <w:rPr>
          <w:rFonts w:ascii="宋体" w:hAnsi="宋体" w:cs="宋体"/>
          <w:szCs w:val="21"/>
        </w:rPr>
      </w:pPr>
      <w:r>
        <w:rPr>
          <w:rFonts w:ascii="宋体" w:hAnsi="宋体" w:cs="宋体" w:hint="eastAsia"/>
          <w:szCs w:val="21"/>
        </w:rPr>
        <w:t>如因发包人或承包人违约造成安全事故，将依法追究责任。</w:t>
      </w:r>
    </w:p>
    <w:p w:rsidR="00EB5C51" w:rsidRDefault="00D41E02">
      <w:pPr>
        <w:widowControl/>
        <w:spacing w:line="400" w:lineRule="exact"/>
        <w:ind w:firstLine="480"/>
        <w:jc w:val="left"/>
        <w:rPr>
          <w:rFonts w:ascii="宋体" w:hAnsi="宋体" w:cs="宋体"/>
          <w:szCs w:val="21"/>
        </w:rPr>
      </w:pPr>
      <w:r>
        <w:rPr>
          <w:rFonts w:ascii="宋体" w:hAnsi="宋体" w:cs="宋体" w:hint="eastAsia"/>
          <w:szCs w:val="21"/>
        </w:rPr>
        <w:t>本合同正本一式二份，</w:t>
      </w:r>
      <w:r>
        <w:rPr>
          <w:rFonts w:ascii="宋体" w:hAnsi="宋体" w:hint="eastAsia"/>
        </w:rPr>
        <w:t>发包人承包人各执一份，具有同等效力</w:t>
      </w:r>
      <w:r>
        <w:rPr>
          <w:rFonts w:ascii="宋体" w:hAnsi="宋体" w:cs="宋体" w:hint="eastAsia"/>
          <w:szCs w:val="21"/>
        </w:rPr>
        <w:t>。由双方法定代表人或其授权的代理人签署与加盖公章后生效，全部工程竣工验收后失效。当正本与副本的内容不一致时，以正本为准。</w:t>
      </w:r>
    </w:p>
    <w:p w:rsidR="00EB5C51" w:rsidRDefault="00D41E02">
      <w:pPr>
        <w:widowControl/>
        <w:spacing w:line="400" w:lineRule="exact"/>
        <w:jc w:val="left"/>
        <w:rPr>
          <w:rFonts w:ascii="宋体" w:hAnsi="宋体" w:cs="宋体"/>
          <w:szCs w:val="21"/>
        </w:rPr>
      </w:pPr>
      <w:r>
        <w:rPr>
          <w:rFonts w:ascii="宋体" w:hAnsi="宋体" w:cs="宋体" w:hint="eastAsia"/>
          <w:szCs w:val="21"/>
        </w:rPr>
        <w:t>发包人：（盖章）</w:t>
      </w:r>
      <w:r>
        <w:rPr>
          <w:rFonts w:ascii="宋体" w:hAnsi="宋体" w:cs="宋体"/>
          <w:szCs w:val="21"/>
        </w:rPr>
        <w:t xml:space="preserve">                 </w:t>
      </w:r>
      <w:r>
        <w:rPr>
          <w:rFonts w:ascii="宋体" w:hAnsi="宋体" w:cs="宋体" w:hint="eastAsia"/>
          <w:szCs w:val="21"/>
        </w:rPr>
        <w:t xml:space="preserve">           承包人：（全称）（盖章）</w:t>
      </w:r>
    </w:p>
    <w:p w:rsidR="00EB5C51" w:rsidRDefault="00D41E02">
      <w:pPr>
        <w:widowControl/>
        <w:spacing w:line="400" w:lineRule="exact"/>
        <w:jc w:val="left"/>
        <w:rPr>
          <w:rFonts w:ascii="宋体" w:hAnsi="宋体" w:cs="宋体"/>
          <w:szCs w:val="21"/>
        </w:rPr>
      </w:pPr>
      <w:r>
        <w:rPr>
          <w:rFonts w:ascii="宋体" w:hAnsi="宋体" w:cs="宋体" w:hint="eastAsia"/>
          <w:szCs w:val="21"/>
        </w:rPr>
        <w:t>法定代表人：                                  法定代表人：</w:t>
      </w:r>
    </w:p>
    <w:p w:rsidR="00EB5C51" w:rsidRDefault="00D41E02">
      <w:pPr>
        <w:widowControl/>
        <w:spacing w:line="400" w:lineRule="exact"/>
        <w:jc w:val="left"/>
        <w:rPr>
          <w:rFonts w:ascii="宋体" w:hAnsi="宋体" w:cs="宋体"/>
          <w:szCs w:val="21"/>
        </w:rPr>
      </w:pPr>
      <w:r>
        <w:rPr>
          <w:rFonts w:ascii="宋体" w:hAnsi="宋体" w:cs="宋体" w:hint="eastAsia"/>
          <w:szCs w:val="21"/>
        </w:rPr>
        <w:t>或其委托代理人：（职务）                      或其委托代理人：（职务）</w:t>
      </w:r>
    </w:p>
    <w:p w:rsidR="00EB5C51" w:rsidRDefault="00EB5C51">
      <w:pPr>
        <w:widowControl/>
        <w:spacing w:line="400" w:lineRule="exact"/>
        <w:jc w:val="left"/>
        <w:rPr>
          <w:rFonts w:ascii="宋体" w:hAnsi="宋体" w:cs="宋体"/>
          <w:szCs w:val="21"/>
        </w:rPr>
      </w:pPr>
    </w:p>
    <w:p w:rsidR="00EB5C51" w:rsidRDefault="00D41E02">
      <w:pPr>
        <w:widowControl/>
        <w:spacing w:line="400" w:lineRule="exact"/>
        <w:jc w:val="left"/>
        <w:rPr>
          <w:rFonts w:ascii="宋体" w:hAnsi="宋体" w:cs="宋体"/>
          <w:szCs w:val="21"/>
        </w:rPr>
      </w:pPr>
      <w:r>
        <w:rPr>
          <w:rFonts w:ascii="宋体" w:hAnsi="宋体" w:cs="宋体" w:hint="eastAsia"/>
          <w:szCs w:val="21"/>
        </w:rPr>
        <w:t>（姓名）                                     （姓名）</w:t>
      </w:r>
    </w:p>
    <w:p w:rsidR="00EB5C51" w:rsidRDefault="00D41E02">
      <w:pPr>
        <w:widowControl/>
        <w:spacing w:line="400" w:lineRule="exact"/>
        <w:jc w:val="left"/>
        <w:rPr>
          <w:rFonts w:ascii="宋体" w:hAnsi="宋体" w:cs="宋体"/>
          <w:szCs w:val="21"/>
        </w:rPr>
      </w:pPr>
      <w:r>
        <w:rPr>
          <w:rFonts w:ascii="宋体" w:hAnsi="宋体" w:cs="宋体" w:hint="eastAsia"/>
          <w:szCs w:val="21"/>
        </w:rPr>
        <w:t>（签字）                                     （签字）</w:t>
      </w:r>
    </w:p>
    <w:p w:rsidR="00EB5C51" w:rsidRDefault="00D41E02">
      <w:pPr>
        <w:widowControl/>
        <w:tabs>
          <w:tab w:val="left" w:pos="4560"/>
        </w:tabs>
        <w:spacing w:line="400" w:lineRule="exact"/>
        <w:jc w:val="left"/>
        <w:rPr>
          <w:rFonts w:ascii="宋体" w:hAnsi="宋体" w:cs="宋体"/>
          <w:szCs w:val="21"/>
        </w:rPr>
      </w:pPr>
      <w:r>
        <w:rPr>
          <w:rFonts w:ascii="宋体" w:hAnsi="宋体" w:cs="宋体" w:hint="eastAsia"/>
          <w:szCs w:val="21"/>
        </w:rPr>
        <w:t>地址：                                        地址：</w:t>
      </w:r>
    </w:p>
    <w:p w:rsidR="00EB5C51" w:rsidRDefault="00D41E02">
      <w:pPr>
        <w:widowControl/>
        <w:spacing w:line="400" w:lineRule="exact"/>
        <w:jc w:val="left"/>
        <w:rPr>
          <w:rFonts w:ascii="宋体" w:hAnsi="宋体" w:cs="宋体"/>
          <w:szCs w:val="21"/>
        </w:rPr>
      </w:pPr>
      <w:r>
        <w:rPr>
          <w:rFonts w:ascii="宋体" w:hAnsi="宋体" w:cs="宋体" w:hint="eastAsia"/>
          <w:szCs w:val="21"/>
        </w:rPr>
        <w:t>电话：                                        电话：</w:t>
      </w:r>
    </w:p>
    <w:p w:rsidR="00EB5C51" w:rsidRDefault="00D41E02">
      <w:pPr>
        <w:widowControl/>
        <w:spacing w:line="400" w:lineRule="exact"/>
        <w:jc w:val="left"/>
        <w:rPr>
          <w:rFonts w:ascii="宋体" w:hAnsi="宋体"/>
        </w:rPr>
      </w:pPr>
      <w:r>
        <w:rPr>
          <w:rFonts w:ascii="宋体" w:hAnsi="宋体" w:hint="eastAsia"/>
        </w:rPr>
        <w:t>日期：                                        日期：</w:t>
      </w:r>
    </w:p>
    <w:p w:rsidR="00EB5C51" w:rsidRDefault="00D41E02">
      <w:pPr>
        <w:widowControl/>
        <w:spacing w:line="400" w:lineRule="exact"/>
        <w:jc w:val="left"/>
        <w:rPr>
          <w:rFonts w:ascii="宋体" w:hAnsi="宋体"/>
        </w:rPr>
      </w:pPr>
      <w:r>
        <w:rPr>
          <w:rFonts w:ascii="宋体" w:hAnsi="宋体" w:hint="eastAsia"/>
        </w:rPr>
        <w:t>发包人监督单位：（全称）（盖章）                  承包人监督单位：（全称）（盖章）</w:t>
      </w:r>
    </w:p>
    <w:p w:rsidR="00EB5C51" w:rsidRDefault="00EB5C51">
      <w:pPr>
        <w:widowControl/>
        <w:spacing w:line="420" w:lineRule="exact"/>
        <w:jc w:val="left"/>
        <w:rPr>
          <w:rFonts w:ascii="宋体" w:hAnsi="宋体"/>
        </w:rPr>
      </w:pPr>
    </w:p>
    <w:p w:rsidR="00EB5C51" w:rsidRDefault="00EB5C51">
      <w:pPr>
        <w:widowControl/>
        <w:spacing w:line="420" w:lineRule="exact"/>
        <w:jc w:val="left"/>
        <w:rPr>
          <w:rFonts w:ascii="宋体" w:hAnsi="宋体"/>
        </w:rPr>
      </w:pPr>
    </w:p>
    <w:p w:rsidR="00EB5C51" w:rsidRDefault="00EB5C51">
      <w:pPr>
        <w:widowControl/>
        <w:spacing w:line="420" w:lineRule="exact"/>
        <w:jc w:val="left"/>
        <w:rPr>
          <w:rFonts w:ascii="宋体" w:hAnsi="宋体"/>
        </w:rPr>
      </w:pPr>
    </w:p>
    <w:p w:rsidR="00EB5C51" w:rsidRDefault="00EB5C51">
      <w:pPr>
        <w:widowControl/>
        <w:spacing w:line="420" w:lineRule="exact"/>
        <w:jc w:val="left"/>
        <w:rPr>
          <w:rFonts w:ascii="宋体" w:hAnsi="宋体"/>
        </w:rPr>
      </w:pPr>
    </w:p>
    <w:p w:rsidR="00EB5C51" w:rsidRDefault="00EB5C51">
      <w:pPr>
        <w:widowControl/>
        <w:spacing w:line="420" w:lineRule="exact"/>
        <w:jc w:val="left"/>
        <w:rPr>
          <w:rFonts w:ascii="宋体" w:hAnsi="宋体"/>
        </w:rPr>
      </w:pPr>
    </w:p>
    <w:p w:rsidR="00EB5C51" w:rsidRDefault="00EB5C51">
      <w:pPr>
        <w:widowControl/>
        <w:spacing w:line="420" w:lineRule="exact"/>
        <w:jc w:val="left"/>
        <w:rPr>
          <w:rFonts w:ascii="宋体" w:hAnsi="宋体"/>
        </w:rPr>
      </w:pPr>
    </w:p>
    <w:p w:rsidR="00EB5C51" w:rsidRDefault="00EB5C51">
      <w:pPr>
        <w:widowControl/>
        <w:spacing w:line="420" w:lineRule="exact"/>
        <w:jc w:val="left"/>
        <w:rPr>
          <w:rFonts w:ascii="宋体" w:hAnsi="宋体"/>
        </w:rPr>
      </w:pPr>
    </w:p>
    <w:p w:rsidR="00EB5C51" w:rsidRDefault="00EB5C51">
      <w:pPr>
        <w:pStyle w:val="a0"/>
        <w:rPr>
          <w:rFonts w:ascii="宋体" w:hAnsi="宋体"/>
        </w:rPr>
      </w:pPr>
    </w:p>
    <w:p w:rsidR="00EB5C51" w:rsidRDefault="00EB5C51">
      <w:pPr>
        <w:widowControl/>
        <w:spacing w:line="420" w:lineRule="exact"/>
        <w:jc w:val="left"/>
        <w:rPr>
          <w:rFonts w:ascii="宋体" w:hAnsi="宋体"/>
        </w:rPr>
      </w:pPr>
    </w:p>
    <w:p w:rsidR="00EB5C51" w:rsidRDefault="00EB5C51">
      <w:pPr>
        <w:pStyle w:val="a0"/>
      </w:pPr>
    </w:p>
    <w:p w:rsidR="00EB5C51" w:rsidRDefault="00EB5C51">
      <w:pPr>
        <w:pStyle w:val="a0"/>
      </w:pPr>
    </w:p>
    <w:p w:rsidR="00EB5C51" w:rsidRDefault="00EB5C51">
      <w:pPr>
        <w:widowControl/>
        <w:spacing w:line="420" w:lineRule="exact"/>
        <w:jc w:val="left"/>
        <w:rPr>
          <w:rFonts w:ascii="宋体" w:hAnsi="宋体"/>
        </w:rPr>
      </w:pPr>
    </w:p>
    <w:p w:rsidR="00EB5C51" w:rsidRDefault="00EB5C51">
      <w:pPr>
        <w:widowControl/>
        <w:spacing w:line="288" w:lineRule="auto"/>
        <w:jc w:val="left"/>
        <w:rPr>
          <w:rFonts w:ascii="宋体" w:hAnsi="宋体"/>
          <w:szCs w:val="30"/>
        </w:rPr>
      </w:pPr>
    </w:p>
    <w:p w:rsidR="00EB5C51" w:rsidRDefault="00D41E02">
      <w:pPr>
        <w:widowControl/>
        <w:spacing w:line="288" w:lineRule="auto"/>
        <w:jc w:val="left"/>
        <w:rPr>
          <w:rFonts w:ascii="宋体" w:hAnsi="宋体"/>
          <w:szCs w:val="30"/>
        </w:rPr>
      </w:pPr>
      <w:r>
        <w:rPr>
          <w:rFonts w:ascii="宋体" w:hAnsi="宋体" w:hint="eastAsia"/>
          <w:szCs w:val="30"/>
        </w:rPr>
        <w:t>附件七</w:t>
      </w:r>
    </w:p>
    <w:p w:rsidR="00EB5C51" w:rsidRDefault="00D41E02">
      <w:pPr>
        <w:widowControl/>
        <w:spacing w:line="360" w:lineRule="auto"/>
        <w:ind w:right="900"/>
        <w:jc w:val="center"/>
        <w:rPr>
          <w:rFonts w:ascii="宋体" w:hAnsi="宋体" w:cs="宋体"/>
          <w:b/>
          <w:sz w:val="28"/>
          <w:szCs w:val="28"/>
        </w:rPr>
      </w:pPr>
      <w:r>
        <w:rPr>
          <w:rFonts w:ascii="宋体" w:hAnsi="宋体" w:cs="宋体" w:hint="eastAsia"/>
          <w:b/>
          <w:sz w:val="28"/>
          <w:szCs w:val="28"/>
        </w:rPr>
        <w:t>项目部拟派人员汇总表</w:t>
      </w:r>
    </w:p>
    <w:tbl>
      <w:tblPr>
        <w:tblW w:w="9639" w:type="dxa"/>
        <w:jc w:val="center"/>
        <w:tblLayout w:type="fixed"/>
        <w:tblCellMar>
          <w:left w:w="0" w:type="dxa"/>
          <w:right w:w="0" w:type="dxa"/>
        </w:tblCellMar>
        <w:tblLook w:val="04A0"/>
      </w:tblPr>
      <w:tblGrid>
        <w:gridCol w:w="1197"/>
        <w:gridCol w:w="1025"/>
        <w:gridCol w:w="1196"/>
        <w:gridCol w:w="1196"/>
        <w:gridCol w:w="855"/>
        <w:gridCol w:w="1344"/>
        <w:gridCol w:w="1077"/>
        <w:gridCol w:w="1042"/>
        <w:gridCol w:w="707"/>
      </w:tblGrid>
      <w:tr w:rsidR="00EB5C51">
        <w:trPr>
          <w:trHeight w:val="450"/>
          <w:jc w:val="center"/>
        </w:trPr>
        <w:tc>
          <w:tcPr>
            <w:tcW w:w="1197" w:type="dxa"/>
            <w:vMerge w:val="restart"/>
            <w:tcBorders>
              <w:top w:val="single" w:sz="4" w:space="0" w:color="000000"/>
              <w:left w:val="single" w:sz="4" w:space="0" w:color="000000"/>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职务</w:t>
            </w:r>
          </w:p>
        </w:tc>
        <w:tc>
          <w:tcPr>
            <w:tcW w:w="1025" w:type="dxa"/>
            <w:vMerge w:val="restart"/>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姓名</w:t>
            </w:r>
          </w:p>
        </w:tc>
        <w:tc>
          <w:tcPr>
            <w:tcW w:w="1196" w:type="dxa"/>
            <w:vMerge w:val="restart"/>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职称</w:t>
            </w:r>
          </w:p>
        </w:tc>
        <w:tc>
          <w:tcPr>
            <w:tcW w:w="5514" w:type="dxa"/>
            <w:gridSpan w:val="5"/>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执业或职业资格证明</w:t>
            </w:r>
          </w:p>
        </w:tc>
        <w:tc>
          <w:tcPr>
            <w:tcW w:w="707" w:type="dxa"/>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备注</w:t>
            </w:r>
          </w:p>
        </w:tc>
      </w:tr>
      <w:tr w:rsidR="00EB5C51">
        <w:trPr>
          <w:trHeight w:val="957"/>
          <w:jc w:val="center"/>
        </w:trPr>
        <w:tc>
          <w:tcPr>
            <w:tcW w:w="1197" w:type="dxa"/>
            <w:vMerge/>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jc w:val="left"/>
              <w:rPr>
                <w:rFonts w:ascii="宋体" w:hAnsi="宋体"/>
                <w:kern w:val="0"/>
                <w:sz w:val="24"/>
              </w:rPr>
            </w:pPr>
          </w:p>
        </w:tc>
        <w:tc>
          <w:tcPr>
            <w:tcW w:w="1025" w:type="dxa"/>
            <w:vMerge/>
            <w:tcBorders>
              <w:top w:val="single" w:sz="4" w:space="0" w:color="000000"/>
              <w:left w:val="nil"/>
              <w:bottom w:val="single" w:sz="4" w:space="0" w:color="000000"/>
              <w:right w:val="single" w:sz="4" w:space="0" w:color="000000"/>
            </w:tcBorders>
            <w:vAlign w:val="center"/>
          </w:tcPr>
          <w:p w:rsidR="00EB5C51" w:rsidRDefault="00EB5C51">
            <w:pPr>
              <w:widowControl/>
              <w:jc w:val="left"/>
              <w:rPr>
                <w:rFonts w:ascii="宋体" w:hAnsi="宋体"/>
                <w:kern w:val="0"/>
                <w:sz w:val="24"/>
              </w:rPr>
            </w:pPr>
          </w:p>
        </w:tc>
        <w:tc>
          <w:tcPr>
            <w:tcW w:w="1196" w:type="dxa"/>
            <w:vMerge/>
            <w:tcBorders>
              <w:top w:val="single" w:sz="4" w:space="0" w:color="000000"/>
              <w:left w:val="nil"/>
              <w:bottom w:val="single" w:sz="4" w:space="0" w:color="000000"/>
              <w:right w:val="single" w:sz="4" w:space="0" w:color="000000"/>
            </w:tcBorders>
            <w:vAlign w:val="center"/>
          </w:tcPr>
          <w:p w:rsidR="00EB5C51" w:rsidRDefault="00EB5C51">
            <w:pPr>
              <w:widowControl/>
              <w:jc w:val="left"/>
              <w:rPr>
                <w:rFonts w:ascii="宋体" w:hAnsi="宋体"/>
                <w:kern w:val="0"/>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证书名称</w:t>
            </w:r>
          </w:p>
        </w:tc>
        <w:tc>
          <w:tcPr>
            <w:tcW w:w="855" w:type="dxa"/>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级别</w:t>
            </w:r>
          </w:p>
        </w:tc>
        <w:tc>
          <w:tcPr>
            <w:tcW w:w="1344" w:type="dxa"/>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证号</w:t>
            </w:r>
          </w:p>
        </w:tc>
        <w:tc>
          <w:tcPr>
            <w:tcW w:w="1077" w:type="dxa"/>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专业</w:t>
            </w:r>
          </w:p>
        </w:tc>
        <w:tc>
          <w:tcPr>
            <w:tcW w:w="1042" w:type="dxa"/>
            <w:tcBorders>
              <w:top w:val="single" w:sz="4" w:space="0" w:color="000000"/>
              <w:left w:val="nil"/>
              <w:bottom w:val="single" w:sz="4" w:space="0" w:color="000000"/>
              <w:right w:val="single" w:sz="4" w:space="0" w:color="000000"/>
            </w:tcBorders>
            <w:vAlign w:val="center"/>
          </w:tcPr>
          <w:p w:rsidR="00EB5C51" w:rsidRDefault="00D41E02">
            <w:pPr>
              <w:widowControl/>
              <w:adjustRightInd w:val="0"/>
              <w:snapToGrid w:val="0"/>
              <w:spacing w:line="360" w:lineRule="auto"/>
              <w:jc w:val="center"/>
              <w:rPr>
                <w:rFonts w:ascii="宋体" w:hAnsi="宋体"/>
                <w:kern w:val="0"/>
                <w:sz w:val="24"/>
              </w:rPr>
            </w:pPr>
            <w:r>
              <w:rPr>
                <w:rFonts w:ascii="宋体" w:hAnsi="宋体" w:hint="eastAsia"/>
                <w:kern w:val="0"/>
                <w:szCs w:val="21"/>
              </w:rPr>
              <w:t>养老保险</w:t>
            </w: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left"/>
              <w:rPr>
                <w:rFonts w:ascii="宋体" w:hAnsi="宋体"/>
                <w:kern w:val="0"/>
                <w:sz w:val="24"/>
              </w:rPr>
            </w:pPr>
          </w:p>
        </w:tc>
      </w:tr>
      <w:tr w:rsidR="00EB5C51">
        <w:trPr>
          <w:trHeight w:val="505"/>
          <w:jc w:val="center"/>
        </w:trPr>
        <w:tc>
          <w:tcPr>
            <w:tcW w:w="1197" w:type="dxa"/>
            <w:tcBorders>
              <w:top w:val="single" w:sz="4" w:space="0" w:color="000000"/>
              <w:left w:val="single" w:sz="4" w:space="0" w:color="000000"/>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b/>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344"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077"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042"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EB5C51" w:rsidRDefault="00EB5C51">
            <w:pPr>
              <w:widowControl/>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EB5C51" w:rsidRDefault="00EB5C51">
            <w:pPr>
              <w:widowControl/>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EB5C51" w:rsidRDefault="00EB5C51">
            <w:pPr>
              <w:widowControl/>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EB5C51" w:rsidRDefault="00EB5C51">
            <w:pPr>
              <w:widowControl/>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EB5C51" w:rsidRDefault="00EB5C51">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vAlign w:val="center"/>
          </w:tcPr>
          <w:p w:rsidR="00EB5C51" w:rsidRDefault="00EB5C51">
            <w:pPr>
              <w:widowControl/>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center"/>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left"/>
              <w:rPr>
                <w:rFonts w:ascii="宋体" w:hAnsi="宋体" w:cs="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2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left"/>
              <w:rPr>
                <w:rFonts w:ascii="宋体" w:hAnsi="宋体"/>
                <w:kern w:val="0"/>
                <w:sz w:val="24"/>
              </w:rPr>
            </w:pPr>
          </w:p>
        </w:tc>
      </w:tr>
      <w:tr w:rsidR="00EB5C51">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2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rsidR="00EB5C51" w:rsidRDefault="00EB5C51">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rsidR="00EB5C51" w:rsidRDefault="00EB5C51">
            <w:pPr>
              <w:widowControl/>
              <w:adjustRightInd w:val="0"/>
              <w:snapToGrid w:val="0"/>
              <w:spacing w:line="360" w:lineRule="auto"/>
              <w:jc w:val="left"/>
              <w:rPr>
                <w:rFonts w:ascii="宋体" w:hAnsi="宋体"/>
                <w:kern w:val="0"/>
                <w:sz w:val="24"/>
              </w:rPr>
            </w:pPr>
          </w:p>
        </w:tc>
      </w:tr>
    </w:tbl>
    <w:p w:rsidR="00EB5C51" w:rsidRDefault="00EB5C51">
      <w:pPr>
        <w:widowControl/>
        <w:spacing w:line="420" w:lineRule="exact"/>
        <w:jc w:val="left"/>
        <w:rPr>
          <w:rFonts w:ascii="宋体" w:hAnsi="宋体"/>
        </w:rPr>
      </w:pPr>
    </w:p>
    <w:p w:rsidR="00EB5C51" w:rsidRDefault="00D41E02">
      <w:pPr>
        <w:widowControl/>
        <w:spacing w:line="288" w:lineRule="auto"/>
        <w:jc w:val="left"/>
        <w:rPr>
          <w:rFonts w:ascii="宋体" w:hAnsi="宋体"/>
          <w:szCs w:val="30"/>
        </w:rPr>
      </w:pPr>
      <w:r>
        <w:rPr>
          <w:rFonts w:ascii="宋体" w:hAnsi="宋体"/>
          <w:szCs w:val="30"/>
        </w:rPr>
        <w:br w:type="page"/>
      </w:r>
      <w:r>
        <w:rPr>
          <w:rFonts w:ascii="宋体" w:hAnsi="宋体" w:hint="eastAsia"/>
          <w:szCs w:val="30"/>
        </w:rPr>
        <w:t>附件八</w:t>
      </w:r>
    </w:p>
    <w:p w:rsidR="00EB5C51" w:rsidRDefault="00D41E02">
      <w:pPr>
        <w:widowControl/>
        <w:spacing w:line="400" w:lineRule="exact"/>
        <w:ind w:right="900"/>
        <w:jc w:val="center"/>
        <w:rPr>
          <w:rFonts w:ascii="宋体" w:hAnsi="宋体"/>
          <w:b/>
          <w:sz w:val="28"/>
          <w:szCs w:val="28"/>
        </w:rPr>
      </w:pPr>
      <w:r>
        <w:rPr>
          <w:rFonts w:ascii="宋体" w:hAnsi="宋体" w:hint="eastAsia"/>
          <w:b/>
          <w:sz w:val="28"/>
          <w:szCs w:val="28"/>
        </w:rPr>
        <w:t>防范建设项目转包和违法分包管理责任书</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深入治理当前存在的承包单位转包、违法分包工程、挂靠资质、拖欠民工工资及劳务纠纷等问题；为保障两江新区社会稳定、工程质量和施工安全；为维护两江工业开发区健康良好、规范有序的建筑市场秩序，重庆两江新区水土高新技术产业园建设投资有限公司（以下简称“公司”）特与项目承包单位在招投标阶段为比选申请人、中选后为中选人、签订合同后为承包单位，以下同）签订本责任书。</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一、承包单位管理责任和应尽的义务。</w:t>
      </w:r>
    </w:p>
    <w:p w:rsidR="00EB5C51" w:rsidRDefault="00D41E02">
      <w:pPr>
        <w:widowControl/>
        <w:shd w:val="clear" w:color="auto" w:fill="FFFFFF"/>
        <w:tabs>
          <w:tab w:val="left" w:pos="720"/>
        </w:tabs>
        <w:spacing w:line="390" w:lineRule="exact"/>
        <w:ind w:firstLineChars="200" w:firstLine="420"/>
        <w:jc w:val="left"/>
        <w:rPr>
          <w:rFonts w:ascii="宋体" w:hAnsi="宋体"/>
          <w:szCs w:val="21"/>
        </w:rPr>
      </w:pPr>
      <w:r>
        <w:rPr>
          <w:rFonts w:ascii="宋体" w:hAnsi="宋体" w:hint="eastAsia"/>
          <w:szCs w:val="21"/>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rsidR="00EB5C51" w:rsidRDefault="00D41E02">
      <w:pPr>
        <w:widowControl/>
        <w:shd w:val="clear" w:color="auto" w:fill="FFFFFF"/>
        <w:spacing w:line="390" w:lineRule="exact"/>
        <w:ind w:firstLineChars="196" w:firstLine="412"/>
        <w:jc w:val="left"/>
        <w:rPr>
          <w:rFonts w:ascii="宋体" w:hAnsi="宋体"/>
          <w:szCs w:val="21"/>
        </w:rPr>
      </w:pPr>
      <w:r>
        <w:rPr>
          <w:rFonts w:ascii="宋体" w:hAnsi="宋体" w:hint="eastAsia"/>
          <w:szCs w:val="21"/>
        </w:rPr>
        <w:t>（二）招投标及合同签订管理</w:t>
      </w:r>
    </w:p>
    <w:p w:rsidR="00EB5C51" w:rsidRDefault="00D41E02">
      <w:pPr>
        <w:widowControl/>
        <w:shd w:val="clear" w:color="auto" w:fill="FFFFFF"/>
        <w:spacing w:line="390" w:lineRule="exact"/>
        <w:ind w:firstLineChars="196" w:firstLine="412"/>
        <w:jc w:val="left"/>
        <w:rPr>
          <w:rFonts w:ascii="宋体" w:hAnsi="宋体"/>
          <w:szCs w:val="21"/>
        </w:rPr>
      </w:pPr>
      <w:r>
        <w:rPr>
          <w:rFonts w:ascii="宋体" w:hAnsi="宋体" w:hint="eastAsia"/>
          <w:szCs w:val="21"/>
        </w:rPr>
        <w:t>在招比选申请文件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（三）履约管理</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szCs w:val="21"/>
        </w:rPr>
        <w:t>1</w:t>
      </w:r>
      <w:r>
        <w:rPr>
          <w:rFonts w:ascii="宋体" w:hAnsi="宋体" w:hint="eastAsia"/>
          <w:szCs w:val="21"/>
        </w:rPr>
        <w:t>、承包单位必须依法和合同约定成立项目部，公司予以监督并取得项目部的成立文件、承包单位对项目部组成人员的任命文件以及项目经理执业资格证书、“三类人员”安全生产考核合格证书等留档存查；</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承包单位项目部的组成人员存在以下情形，经公司批准后，可用比选申请文件或合同文件中载明的备选人员进行更换，否则承包单位将不准更换项目部的组成人员：</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）拟派人员重伤、死亡；</w:t>
      </w:r>
    </w:p>
    <w:p w:rsidR="00EB5C51" w:rsidRDefault="00D41E02">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）拟派人员因涉嫌犯罪或诉讼而被有关执法机关限制人身自由；</w:t>
      </w:r>
    </w:p>
    <w:p w:rsidR="00EB5C51" w:rsidRDefault="00D41E02">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）拟派人员因突发性重大事件（如地震等自然灾害、非典等疫情、骚乱等社会非正常事件）不能到位；</w:t>
      </w:r>
    </w:p>
    <w:p w:rsidR="00EB5C51" w:rsidRDefault="00D41E02">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）拟派人员执业资格因各种原因不再满足比选文件规定的最低资格要求。</w:t>
      </w:r>
    </w:p>
    <w:p w:rsidR="00EB5C51" w:rsidRDefault="00D41E02">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公司对承包单位项目部的组成人员不满意，要求承包单位更换的不受上述限制。</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szCs w:val="21"/>
        </w:rPr>
        <w:t>2</w:t>
      </w:r>
      <w:r>
        <w:rPr>
          <w:rFonts w:ascii="宋体" w:hAnsi="宋体" w:hint="eastAsia"/>
          <w:szCs w:val="21"/>
        </w:rPr>
        <w:t>、承包单位必须严格执行项目部项目经理负责制，履行如下条款并报公司备案：</w:t>
      </w:r>
    </w:p>
    <w:p w:rsidR="00EB5C51" w:rsidRDefault="00D41E02">
      <w:pPr>
        <w:widowControl/>
        <w:shd w:val="clear" w:color="auto" w:fill="FFFFFF"/>
        <w:spacing w:line="390" w:lineRule="exact"/>
        <w:ind w:firstLineChars="148" w:firstLine="311"/>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）承包单位对项目部人员的考勤记录，合同文件中的项目人员是否确实在岗；</w:t>
      </w:r>
    </w:p>
    <w:p w:rsidR="00EB5C51" w:rsidRDefault="00D41E02">
      <w:pPr>
        <w:widowControl/>
        <w:shd w:val="clear" w:color="auto" w:fill="FFFFFF"/>
        <w:spacing w:line="390" w:lineRule="exact"/>
        <w:ind w:firstLineChars="148" w:firstLine="311"/>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）施工所需机械设备是否确实属承包单位（或合法的分包单位，下同）自有或由其租用；</w:t>
      </w:r>
    </w:p>
    <w:p w:rsidR="00EB5C51" w:rsidRDefault="00D41E02">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）承包单位实际使用的账户是否确属承包单位，资金流动是否在承包单位的账户外流动，农民工是否由承包单位直接管理，是否存在拖欠民工工资、劳务纠纷问题等。</w:t>
      </w:r>
    </w:p>
    <w:p w:rsidR="00EB5C51" w:rsidRDefault="00D41E02">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）对于分包项目，要进行严格监管（是否存在质量、安全隐患，分包合同执行是否严格规范）。</w:t>
      </w:r>
    </w:p>
    <w:p w:rsidR="00EB5C51" w:rsidRDefault="00D41E02">
      <w:pPr>
        <w:widowControl/>
        <w:shd w:val="clear" w:color="auto" w:fill="FFFFFF"/>
        <w:spacing w:line="390" w:lineRule="exact"/>
        <w:ind w:firstLineChars="198" w:firstLine="416"/>
        <w:jc w:val="left"/>
        <w:rPr>
          <w:rFonts w:ascii="宋体" w:hAnsi="宋体"/>
          <w:szCs w:val="21"/>
        </w:rPr>
      </w:pPr>
      <w:r>
        <w:rPr>
          <w:rFonts w:ascii="宋体" w:hAnsi="宋体"/>
          <w:szCs w:val="21"/>
        </w:rPr>
        <w:t>4</w:t>
      </w:r>
      <w:r>
        <w:rPr>
          <w:rFonts w:ascii="宋体" w:hAnsi="宋体" w:hint="eastAsia"/>
          <w:szCs w:val="21"/>
        </w:rPr>
        <w:t>、公司严格按照合同约定支付工程款，一律不接受承包单位工程款的委托支付。</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二、分包与违法分包</w:t>
      </w:r>
    </w:p>
    <w:p w:rsidR="00EB5C51" w:rsidRDefault="00D41E02">
      <w:pPr>
        <w:widowControl/>
        <w:shd w:val="clear" w:color="auto" w:fill="FFFFFF"/>
        <w:spacing w:line="390" w:lineRule="exact"/>
        <w:ind w:firstLineChars="196" w:firstLine="412"/>
        <w:jc w:val="left"/>
        <w:rPr>
          <w:rFonts w:ascii="宋体" w:hAnsi="宋体"/>
          <w:szCs w:val="21"/>
        </w:rPr>
      </w:pPr>
      <w:r>
        <w:rPr>
          <w:rFonts w:ascii="宋体" w:hAnsi="宋体"/>
          <w:szCs w:val="21"/>
        </w:rPr>
        <w:t>1</w:t>
      </w:r>
      <w:r>
        <w:rPr>
          <w:rFonts w:ascii="宋体" w:hAnsi="宋体" w:hint="eastAsia"/>
          <w:szCs w:val="21"/>
        </w:rPr>
        <w:t>、分包的程序和条件</w:t>
      </w:r>
    </w:p>
    <w:p w:rsidR="00EB5C51" w:rsidRDefault="00D41E02">
      <w:pPr>
        <w:widowControl/>
        <w:shd w:val="clear" w:color="auto" w:fill="FFFFFF"/>
        <w:spacing w:line="390" w:lineRule="exact"/>
        <w:ind w:firstLineChars="196" w:firstLine="412"/>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比选文件以及合同中载明可以分包的工程或者经公司批准，承包单位可以将所承包的工程进行分包。分包的工程仅限于特殊性技术、特殊工艺或者涉及专利保护等要求的专项工程且只能分包给具有相应资格的单位。</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）公司拟进行分包的，应在比选申请文件中对拟分包的专项工程及规模予以明确，承包单位按比选文件的规定提供分包人的相关资质、人员、业绩证明材料。</w:t>
      </w:r>
    </w:p>
    <w:p w:rsidR="00EB5C51" w:rsidRDefault="00D41E02">
      <w:pPr>
        <w:widowControl/>
        <w:shd w:val="clear" w:color="auto" w:fill="FFFFFF"/>
        <w:spacing w:line="390" w:lineRule="exact"/>
        <w:ind w:firstLineChars="148" w:firstLine="311"/>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）对分包人的资格审查、签约和履约管理同本责任书中承包单位的内容。</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szCs w:val="21"/>
        </w:rPr>
        <w:t>2</w:t>
      </w:r>
      <w:r>
        <w:rPr>
          <w:rFonts w:ascii="宋体" w:hAnsi="宋体" w:hint="eastAsia"/>
          <w:szCs w:val="21"/>
        </w:rPr>
        <w:t>、违法分包的情形及表现</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比选文件以及合同中未载明分包的工程或者未经公司批准，承包单位不得将所承包的工程进行分包。承包单位出现下列行为之一的，视为违法分包：</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）承包单位未在施工现场设立项目管理机构和派驻相应人员对分包工程的施工活动实施有效管理；</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）承包单位项目部的组成人员不符合合同和比选文件的规定的；</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）承包单位未按本责任书以及合同约定将工程分包给不具备相应资格条件的单位或个人的；</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）对合同文件中明确不得分包的专项工程进行分包；</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）合同文件中虽允许分包，但分包未经公司认可；</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）分包人以他人名义承揽分包工程；</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）分包单位将其分包的建设工程再次分包的；</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）承包人未与分包人依法签订分包合同或者分包合同未遵循承包合同的各项原则，不满足承包合同中相应要求；</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）由其他单位或个人违规指定进行的分包；</w:t>
      </w:r>
    </w:p>
    <w:p w:rsidR="00EB5C51" w:rsidRDefault="00D41E02">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）以劳务合作为名行分包之实的行为。</w:t>
      </w:r>
    </w:p>
    <w:p w:rsidR="00EB5C51" w:rsidRDefault="00D41E02">
      <w:pPr>
        <w:widowControl/>
        <w:shd w:val="clear" w:color="auto" w:fill="FFFFFF"/>
        <w:spacing w:line="390" w:lineRule="exact"/>
        <w:ind w:firstLineChars="246" w:firstLine="517"/>
        <w:jc w:val="left"/>
        <w:rPr>
          <w:rFonts w:ascii="宋体" w:hAnsi="宋体"/>
          <w:szCs w:val="21"/>
        </w:rPr>
      </w:pPr>
      <w:r>
        <w:rPr>
          <w:rFonts w:ascii="宋体" w:hAnsi="宋体" w:hint="eastAsia"/>
          <w:szCs w:val="21"/>
        </w:rPr>
        <w:t>三、转包</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承包单位承包建设工程后，出现下列行为之一的视为转包：</w:t>
      </w:r>
    </w:p>
    <w:p w:rsidR="00EB5C51" w:rsidRDefault="00D41E02">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）不履行合同约定的责任和义务，将中选项目全部工程转给他人；</w:t>
      </w:r>
    </w:p>
    <w:p w:rsidR="00EB5C51" w:rsidRDefault="00D41E02">
      <w:pPr>
        <w:widowControl/>
        <w:shd w:val="clear" w:color="auto" w:fill="FFFFFF"/>
        <w:spacing w:line="390" w:lineRule="exact"/>
        <w:ind w:leftChars="70" w:left="147" w:firstLineChars="50" w:firstLine="105"/>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）不履行合同约定的责任和义务，将中选项目全部工程肢解后以分包的名义分别转给他人；</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不履行合同约定的责任和义务，不按投标承诺和合同约定的人员组建项目部，更换后的现场管理机构的主要人员（项目经理及技术、安全、财务负责人）不是承包单位的人员，且与承包单位无合法的人事调动、任免、聘用以及社会保险关系；</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）项目经理执业资格证书、“三类人员”安全生产考核合格证书的持证单位必须是承包单位，正在办理变更的必须提供发证机关出具的证明文件，否则，应视为转包。该规定对分包人同样适用。</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）非合法分包情况下，承包单位与实际进场施工单位之间无统一的财务管理，主要材料采购不由承包单位主导，人员工资发放不由承包单位经办；</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）非合法分包情况下，承包单位与实际进场单位之间无产权关系，现场施工机具不是承包单位自有或由其租赁。</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（三）下列行为属挂靠行为：</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）通过出租、出借资质证书或者收取管理费等方式允许他人以本单位名义承接工程；</w:t>
      </w:r>
    </w:p>
    <w:p w:rsidR="00EB5C51" w:rsidRDefault="00D41E02">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）无资质证书的单位、低资质等级的单位或个人通过各种途径或方式，利用有资质证书或高资质等级单位的名义承接工程。</w:t>
      </w:r>
    </w:p>
    <w:p w:rsidR="00EB5C51" w:rsidRDefault="00D41E02">
      <w:pPr>
        <w:widowControl/>
        <w:shd w:val="clear" w:color="auto" w:fill="FFFFFF"/>
        <w:spacing w:line="390" w:lineRule="exact"/>
        <w:ind w:firstLineChars="250" w:firstLine="525"/>
        <w:jc w:val="left"/>
        <w:rPr>
          <w:rFonts w:ascii="宋体" w:hAnsi="宋体"/>
          <w:szCs w:val="21"/>
        </w:rPr>
      </w:pPr>
      <w:r>
        <w:rPr>
          <w:rFonts w:ascii="宋体" w:hAnsi="宋体" w:hint="eastAsia"/>
          <w:szCs w:val="21"/>
        </w:rPr>
        <w:t>四、严肃查处转包和违法分包行为</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rsidR="00EB5C51" w:rsidRDefault="00D41E02">
      <w:pPr>
        <w:widowControl/>
        <w:shd w:val="clear" w:color="auto" w:fill="FFFFFF"/>
        <w:spacing w:line="390" w:lineRule="exact"/>
        <w:ind w:firstLineChars="198" w:firstLine="416"/>
        <w:jc w:val="left"/>
        <w:rPr>
          <w:rFonts w:ascii="宋体" w:hAnsi="宋体"/>
          <w:szCs w:val="21"/>
        </w:rPr>
      </w:pPr>
      <w:r>
        <w:rPr>
          <w:rFonts w:ascii="宋体" w:hAnsi="宋体" w:hint="eastAsia"/>
          <w:szCs w:val="21"/>
        </w:rPr>
        <w:t>（二）经核实，承包单位主体资格文件，拟派项目部组成人员与承包单位没有劳动关系或者资质、资格不符合本责任书和合同约定的，取消承包单位的签约资格。</w:t>
      </w:r>
    </w:p>
    <w:p w:rsidR="00EB5C51" w:rsidRDefault="00D41E02">
      <w:pPr>
        <w:widowControl/>
        <w:shd w:val="clear" w:color="auto" w:fill="FFFFFF"/>
        <w:spacing w:line="390" w:lineRule="exact"/>
        <w:ind w:firstLineChars="199" w:firstLine="418"/>
        <w:jc w:val="left"/>
        <w:rPr>
          <w:rFonts w:ascii="宋体" w:hAnsi="宋体"/>
          <w:szCs w:val="21"/>
        </w:rPr>
      </w:pPr>
      <w:r>
        <w:rPr>
          <w:rFonts w:ascii="宋体" w:hAnsi="宋体" w:hint="eastAsia"/>
          <w:szCs w:val="21"/>
        </w:rPr>
        <w:t>（三）对检查发现的转包、违法分包、挂靠行为，除合同约定处罚外，要对转包、违法分包和挂靠单位进行清退，并责令承包单位进行改正，拒不改正或整改不到位的，公司有权解除合同重新发包。</w:t>
      </w:r>
    </w:p>
    <w:p w:rsidR="00EB5C51" w:rsidRDefault="00D41E02">
      <w:pPr>
        <w:widowControl/>
        <w:adjustRightInd w:val="0"/>
        <w:snapToGrid w:val="0"/>
        <w:spacing w:line="390" w:lineRule="exact"/>
        <w:ind w:firstLineChars="200" w:firstLine="420"/>
        <w:jc w:val="left"/>
        <w:rPr>
          <w:rFonts w:ascii="宋体" w:hAnsi="宋体"/>
          <w:szCs w:val="21"/>
        </w:rPr>
      </w:pPr>
      <w:r>
        <w:rPr>
          <w:rFonts w:ascii="宋体" w:hAnsi="宋体" w:hint="eastAsia"/>
          <w:szCs w:val="21"/>
        </w:rPr>
        <w:t>（四）对于非合同约定或施工许可证上载明的项目经理及其他项目部组成人员签字的计量以及支付资料，公司有权拒签（收）。</w:t>
      </w:r>
    </w:p>
    <w:p w:rsidR="00EB5C51" w:rsidRDefault="00D41E02">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本责任书自签订之日起生效。</w:t>
      </w:r>
    </w:p>
    <w:p w:rsidR="00EB5C51" w:rsidRDefault="00EB5C51">
      <w:pPr>
        <w:widowControl/>
        <w:shd w:val="clear" w:color="auto" w:fill="FFFFFF"/>
        <w:spacing w:line="390" w:lineRule="exact"/>
        <w:jc w:val="left"/>
        <w:rPr>
          <w:rFonts w:ascii="宋体" w:hAnsi="宋体"/>
          <w:szCs w:val="21"/>
        </w:rPr>
      </w:pPr>
    </w:p>
    <w:p w:rsidR="00EB5C51" w:rsidRDefault="00D41E02">
      <w:pPr>
        <w:widowControl/>
        <w:shd w:val="clear" w:color="auto" w:fill="FFFFFF"/>
        <w:spacing w:line="390" w:lineRule="exact"/>
        <w:jc w:val="left"/>
        <w:rPr>
          <w:rFonts w:ascii="宋体" w:hAnsi="宋体"/>
          <w:szCs w:val="21"/>
        </w:rPr>
      </w:pPr>
      <w:r>
        <w:rPr>
          <w:rFonts w:ascii="宋体" w:hAnsi="宋体" w:hint="eastAsia"/>
          <w:szCs w:val="21"/>
        </w:rPr>
        <w:t>发包人：</w:t>
      </w:r>
      <w:r>
        <w:rPr>
          <w:rFonts w:ascii="宋体" w:hAnsi="宋体" w:hint="eastAsia"/>
          <w:szCs w:val="21"/>
          <w:u w:val="single"/>
        </w:rPr>
        <w:t>重庆两江新区水土高新技术产业园建设投资有限公司</w:t>
      </w:r>
    </w:p>
    <w:p w:rsidR="00EB5C51" w:rsidRDefault="00EB5C51">
      <w:pPr>
        <w:widowControl/>
        <w:shd w:val="clear" w:color="auto" w:fill="FFFFFF"/>
        <w:spacing w:line="390" w:lineRule="exact"/>
        <w:jc w:val="left"/>
        <w:rPr>
          <w:rFonts w:ascii="宋体" w:hAnsi="宋体"/>
          <w:szCs w:val="21"/>
        </w:rPr>
      </w:pPr>
    </w:p>
    <w:p w:rsidR="00EB5C51" w:rsidRDefault="00D41E02">
      <w:pPr>
        <w:widowControl/>
        <w:spacing w:line="390" w:lineRule="exact"/>
        <w:jc w:val="left"/>
        <w:rPr>
          <w:rFonts w:ascii="宋体" w:hAnsi="宋体"/>
          <w:szCs w:val="21"/>
          <w:u w:val="single"/>
        </w:rPr>
      </w:pPr>
      <w:r>
        <w:rPr>
          <w:rFonts w:ascii="宋体" w:hAnsi="宋体" w:hint="eastAsia"/>
          <w:szCs w:val="21"/>
        </w:rPr>
        <w:t>承包人：</w:t>
      </w:r>
      <w:r>
        <w:rPr>
          <w:rFonts w:ascii="宋体" w:hAnsi="宋体"/>
          <w:szCs w:val="21"/>
          <w:u w:val="single"/>
        </w:rPr>
        <w:t xml:space="preserve">                                              </w:t>
      </w:r>
    </w:p>
    <w:p w:rsidR="00EB5C51" w:rsidRDefault="00D41E02">
      <w:pPr>
        <w:widowControl/>
        <w:spacing w:line="400" w:lineRule="exact"/>
        <w:jc w:val="left"/>
        <w:rPr>
          <w:rFonts w:ascii="宋体" w:hAnsi="宋体"/>
          <w:szCs w:val="21"/>
        </w:rPr>
      </w:pPr>
      <w:r>
        <w:rPr>
          <w:rFonts w:ascii="宋体" w:hAnsi="宋体"/>
          <w:szCs w:val="21"/>
          <w:u w:val="single"/>
        </w:rPr>
        <w:br w:type="page"/>
      </w:r>
      <w:r>
        <w:rPr>
          <w:rFonts w:ascii="宋体" w:hAnsi="宋体" w:hint="eastAsia"/>
          <w:szCs w:val="21"/>
        </w:rPr>
        <w:t>附件九</w:t>
      </w:r>
    </w:p>
    <w:p w:rsidR="00EB5C51" w:rsidRDefault="00D41E02">
      <w:pPr>
        <w:widowControl/>
        <w:spacing w:line="360" w:lineRule="auto"/>
        <w:jc w:val="center"/>
        <w:rPr>
          <w:rFonts w:ascii="宋体" w:hAnsi="宋体"/>
          <w:szCs w:val="21"/>
        </w:rPr>
      </w:pPr>
      <w:r>
        <w:rPr>
          <w:rFonts w:ascii="宋体" w:hAnsi="宋体" w:hint="eastAsia"/>
          <w:b/>
          <w:sz w:val="32"/>
          <w:szCs w:val="32"/>
        </w:rPr>
        <w:t>已标价的工程量清单（另行成册）</w:t>
      </w:r>
    </w:p>
    <w:p w:rsidR="00EB5C51" w:rsidRDefault="00EB5C51">
      <w:pPr>
        <w:widowControl/>
        <w:spacing w:line="288" w:lineRule="auto"/>
        <w:jc w:val="left"/>
        <w:rPr>
          <w:rFonts w:ascii="宋体" w:hAnsi="宋体"/>
          <w:szCs w:val="30"/>
        </w:rPr>
      </w:pPr>
    </w:p>
    <w:p w:rsidR="00EB5C51" w:rsidRDefault="00EB5C51">
      <w:pPr>
        <w:widowControl/>
        <w:spacing w:line="288" w:lineRule="auto"/>
        <w:jc w:val="left"/>
        <w:rPr>
          <w:rFonts w:ascii="宋体" w:hAnsi="宋体"/>
          <w:sz w:val="30"/>
          <w:szCs w:val="30"/>
          <w:u w:val="single"/>
        </w:rPr>
      </w:pPr>
    </w:p>
    <w:p w:rsidR="00EB5C51" w:rsidRDefault="00D41E02">
      <w:pPr>
        <w:widowControl/>
        <w:jc w:val="left"/>
        <w:rPr>
          <w:rFonts w:ascii="宋体" w:hAnsi="宋体"/>
        </w:rPr>
      </w:pPr>
      <w:r>
        <w:rPr>
          <w:rFonts w:ascii="宋体" w:hAnsi="宋体"/>
        </w:rPr>
        <w:br w:type="page"/>
      </w:r>
      <w:r>
        <w:rPr>
          <w:rFonts w:ascii="宋体" w:hAnsi="宋体" w:hint="eastAsia"/>
        </w:rPr>
        <w:t>附件十</w:t>
      </w:r>
    </w:p>
    <w:p w:rsidR="00EB5C51" w:rsidRDefault="00D41E02">
      <w:pPr>
        <w:keepNext/>
        <w:keepLines/>
        <w:widowControl/>
        <w:spacing w:before="100" w:beforeAutospacing="1" w:after="100" w:afterAutospacing="1" w:line="240" w:lineRule="exact"/>
        <w:jc w:val="center"/>
        <w:rPr>
          <w:rFonts w:ascii="宋体" w:hAnsi="宋体"/>
          <w:b/>
          <w:sz w:val="32"/>
          <w:szCs w:val="32"/>
        </w:rPr>
      </w:pPr>
      <w:r>
        <w:rPr>
          <w:rFonts w:ascii="宋体" w:hAnsi="宋体" w:hint="eastAsia"/>
          <w:b/>
          <w:sz w:val="32"/>
          <w:szCs w:val="32"/>
        </w:rPr>
        <w:t>其他合同文件</w:t>
      </w:r>
    </w:p>
    <w:p w:rsidR="00EB5C51" w:rsidRDefault="00D41E02">
      <w:pPr>
        <w:widowControl/>
        <w:spacing w:line="360" w:lineRule="auto"/>
        <w:jc w:val="left"/>
        <w:rPr>
          <w:rFonts w:ascii="宋体" w:hAnsi="宋体"/>
          <w:szCs w:val="21"/>
        </w:rPr>
      </w:pPr>
      <w:r>
        <w:rPr>
          <w:rFonts w:ascii="宋体" w:hAnsi="宋体" w:hint="eastAsia"/>
          <w:szCs w:val="21"/>
        </w:rPr>
        <w:t xml:space="preserve">1. </w:t>
      </w:r>
      <w:r>
        <w:rPr>
          <w:rFonts w:ascii="宋体" w:hAnsi="宋体" w:cs="MingLiU" w:hint="eastAsia"/>
          <w:szCs w:val="21"/>
        </w:rPr>
        <w:t>《重庆两江新区水土高新技术产业园建设投资有限公司造价管理办法》</w:t>
      </w:r>
    </w:p>
    <w:p w:rsidR="00EB5C51" w:rsidRDefault="00D41E02">
      <w:pPr>
        <w:widowControl/>
        <w:spacing w:line="360" w:lineRule="auto"/>
        <w:jc w:val="left"/>
        <w:rPr>
          <w:rFonts w:ascii="宋体" w:hAnsi="宋体"/>
          <w:szCs w:val="21"/>
        </w:rPr>
      </w:pPr>
      <w:r>
        <w:rPr>
          <w:rFonts w:ascii="宋体" w:hAnsi="宋体"/>
          <w:szCs w:val="21"/>
        </w:rPr>
        <w:t>2.</w:t>
      </w:r>
      <w:r>
        <w:rPr>
          <w:rFonts w:ascii="宋体" w:hAnsi="宋体" w:hint="eastAsia"/>
          <w:szCs w:val="21"/>
        </w:rPr>
        <w:t xml:space="preserve"> 《重庆两江新区水土高新技术产业园建设投资有限公司建设工程变更管理实施细则》</w:t>
      </w:r>
    </w:p>
    <w:p w:rsidR="00EB5C51" w:rsidRDefault="00D41E02">
      <w:pPr>
        <w:widowControl/>
        <w:spacing w:line="360" w:lineRule="auto"/>
        <w:jc w:val="left"/>
        <w:rPr>
          <w:rFonts w:ascii="宋体" w:hAnsi="宋体"/>
          <w:szCs w:val="21"/>
        </w:rPr>
      </w:pPr>
      <w:r>
        <w:rPr>
          <w:rFonts w:ascii="宋体" w:hAnsi="宋体"/>
          <w:szCs w:val="21"/>
        </w:rPr>
        <w:t>3.</w:t>
      </w:r>
      <w:r>
        <w:rPr>
          <w:rFonts w:ascii="宋体" w:hAnsi="宋体" w:hint="eastAsia"/>
          <w:szCs w:val="21"/>
        </w:rPr>
        <w:t xml:space="preserve"> 《重庆两江新区水土高新技术产业园建设投资有限公司结（决）算管理办法（试行）》</w:t>
      </w:r>
    </w:p>
    <w:p w:rsidR="00EB5C51" w:rsidRDefault="00D41E02">
      <w:pPr>
        <w:widowControl/>
        <w:spacing w:line="360" w:lineRule="auto"/>
        <w:jc w:val="left"/>
        <w:rPr>
          <w:rFonts w:ascii="宋体" w:hAnsi="宋体"/>
          <w:szCs w:val="21"/>
        </w:rPr>
      </w:pPr>
      <w:r>
        <w:rPr>
          <w:rFonts w:ascii="宋体" w:hAnsi="宋体"/>
          <w:szCs w:val="21"/>
        </w:rPr>
        <w:t xml:space="preserve">4. </w:t>
      </w:r>
      <w:r>
        <w:rPr>
          <w:rFonts w:ascii="宋体" w:hAnsi="宋体" w:hint="eastAsia"/>
          <w:szCs w:val="21"/>
        </w:rPr>
        <w:t>《两江新区政府投资建设工程计价条款》</w:t>
      </w:r>
    </w:p>
    <w:p w:rsidR="00EB5C51" w:rsidRDefault="00EB5C51">
      <w:pPr>
        <w:rPr>
          <w:rFonts w:ascii="宋体" w:hAnsi="宋体"/>
        </w:rPr>
      </w:pPr>
    </w:p>
    <w:p w:rsidR="00EB5C51" w:rsidRDefault="00EB5C51">
      <w:pPr>
        <w:pStyle w:val="a0"/>
        <w:rPr>
          <w:rFonts w:ascii="宋体" w:hAnsi="宋体"/>
          <w:sz w:val="24"/>
        </w:rPr>
      </w:pPr>
    </w:p>
    <w:p w:rsidR="00EB5C51" w:rsidRDefault="00EB5C51">
      <w:pPr>
        <w:pStyle w:val="a0"/>
        <w:rPr>
          <w:rFonts w:ascii="宋体" w:hAnsi="宋体"/>
          <w:sz w:val="24"/>
        </w:rPr>
      </w:pPr>
    </w:p>
    <w:p w:rsidR="00EB5C51" w:rsidRDefault="00EB5C51">
      <w:pPr>
        <w:pStyle w:val="a0"/>
        <w:rPr>
          <w:rFonts w:ascii="宋体" w:hAnsi="宋体"/>
          <w:sz w:val="24"/>
        </w:rPr>
      </w:pPr>
    </w:p>
    <w:p w:rsidR="00EB5C51" w:rsidRDefault="00EB5C51">
      <w:pPr>
        <w:pStyle w:val="a0"/>
        <w:rPr>
          <w:rFonts w:ascii="宋体" w:hAnsi="宋体"/>
          <w:sz w:val="24"/>
        </w:rPr>
      </w:pPr>
    </w:p>
    <w:p w:rsidR="00EB5C51" w:rsidRDefault="00EB5C51">
      <w:pPr>
        <w:pStyle w:val="a0"/>
        <w:rPr>
          <w:rFonts w:ascii="宋体" w:hAnsi="宋体"/>
          <w:sz w:val="24"/>
        </w:rPr>
      </w:pPr>
    </w:p>
    <w:p w:rsidR="00EB5C51" w:rsidRDefault="00EB5C51">
      <w:pPr>
        <w:pStyle w:val="a0"/>
        <w:rPr>
          <w:rFonts w:ascii="宋体" w:hAnsi="宋体"/>
          <w:sz w:val="24"/>
        </w:rPr>
      </w:pPr>
    </w:p>
    <w:p w:rsidR="00EB5C51" w:rsidRDefault="00EB5C51">
      <w:pPr>
        <w:pStyle w:val="a0"/>
        <w:rPr>
          <w:rFonts w:ascii="宋体" w:hAnsi="宋体"/>
          <w:sz w:val="24"/>
        </w:rPr>
      </w:pPr>
    </w:p>
    <w:p w:rsidR="00EB5C51" w:rsidRDefault="00EB5C51">
      <w:pPr>
        <w:spacing w:line="360" w:lineRule="auto"/>
        <w:jc w:val="left"/>
        <w:rPr>
          <w:rFonts w:ascii="宋体" w:hAnsi="宋体"/>
          <w:sz w:val="24"/>
        </w:rPr>
      </w:pPr>
    </w:p>
    <w:p w:rsidR="00EB5C51" w:rsidRDefault="00EB5C51">
      <w:pPr>
        <w:spacing w:line="360" w:lineRule="auto"/>
        <w:rPr>
          <w:rFonts w:ascii="宋体" w:hAnsi="宋体"/>
          <w:szCs w:val="20"/>
        </w:rPr>
      </w:pPr>
    </w:p>
    <w:p w:rsidR="00EB5C51" w:rsidRDefault="00EB5C51">
      <w:pPr>
        <w:spacing w:line="240" w:lineRule="exact"/>
        <w:jc w:val="left"/>
        <w:rPr>
          <w:rFonts w:ascii="宋体" w:hAnsi="宋体"/>
          <w:szCs w:val="20"/>
        </w:rPr>
      </w:pPr>
      <w:bookmarkStart w:id="631" w:name="招标文件05章工程量清单"/>
      <w:bookmarkEnd w:id="631"/>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EB5C51">
      <w:pPr>
        <w:pStyle w:val="a0"/>
        <w:rPr>
          <w:rFonts w:ascii="宋体" w:hAnsi="宋体"/>
        </w:rPr>
      </w:pPr>
    </w:p>
    <w:p w:rsidR="00EB5C51" w:rsidRDefault="00D41E02">
      <w:pPr>
        <w:pStyle w:val="1"/>
        <w:spacing w:before="0" w:after="0" w:line="360" w:lineRule="auto"/>
        <w:jc w:val="center"/>
        <w:rPr>
          <w:rFonts w:ascii="宋体" w:hAnsi="宋体"/>
        </w:rPr>
      </w:pPr>
      <w:bookmarkStart w:id="632" w:name="_Toc287620797"/>
      <w:bookmarkStart w:id="633" w:name="_Toc430530513"/>
      <w:bookmarkStart w:id="634" w:name="_Toc509218843"/>
      <w:bookmarkStart w:id="635" w:name="_Toc287607855"/>
      <w:bookmarkStart w:id="636" w:name="_Toc21247"/>
      <w:bookmarkStart w:id="637" w:name="_Toc534185822"/>
      <w:bookmarkStart w:id="638" w:name="_Toc88120051"/>
      <w:r>
        <w:rPr>
          <w:rFonts w:ascii="宋体" w:hAnsi="宋体" w:hint="eastAsia"/>
        </w:rPr>
        <w:t>第五章  工程量清单</w:t>
      </w:r>
      <w:bookmarkStart w:id="639" w:name="招标文件05章工程量清单01"/>
      <w:bookmarkStart w:id="640" w:name="_Toc277082638"/>
      <w:bookmarkStart w:id="641" w:name="_Toc287620798"/>
      <w:bookmarkStart w:id="642" w:name="_Toc430530514"/>
      <w:bookmarkStart w:id="643" w:name="_Toc287607856"/>
      <w:bookmarkStart w:id="644" w:name="_Toc224103477"/>
      <w:bookmarkEnd w:id="632"/>
      <w:bookmarkEnd w:id="633"/>
      <w:bookmarkEnd w:id="634"/>
      <w:bookmarkEnd w:id="635"/>
      <w:bookmarkEnd w:id="636"/>
      <w:bookmarkEnd w:id="637"/>
      <w:bookmarkEnd w:id="638"/>
      <w:bookmarkEnd w:id="639"/>
    </w:p>
    <w:bookmarkEnd w:id="640"/>
    <w:bookmarkEnd w:id="641"/>
    <w:bookmarkEnd w:id="642"/>
    <w:bookmarkEnd w:id="643"/>
    <w:bookmarkEnd w:id="644"/>
    <w:p w:rsidR="00EB5C51" w:rsidRDefault="00D41E02">
      <w:pPr>
        <w:snapToGrid w:val="0"/>
        <w:spacing w:line="360" w:lineRule="auto"/>
        <w:jc w:val="center"/>
        <w:rPr>
          <w:rFonts w:ascii="宋体" w:hAnsi="宋体"/>
          <w:szCs w:val="21"/>
        </w:rPr>
      </w:pPr>
      <w:r>
        <w:rPr>
          <w:rFonts w:ascii="宋体" w:hAnsi="宋体" w:hint="eastAsia"/>
          <w:szCs w:val="20"/>
        </w:rPr>
        <w:t>在</w:t>
      </w:r>
      <w:r>
        <w:rPr>
          <w:rFonts w:ascii="宋体" w:hAnsi="宋体" w:hint="eastAsia"/>
          <w:snapToGrid w:val="0"/>
          <w:kern w:val="0"/>
        </w:rPr>
        <w:t>重庆两江新区水土高新技术产业园（http://www.cqstgxy.com/）</w:t>
      </w:r>
      <w:r>
        <w:rPr>
          <w:rFonts w:ascii="宋体" w:hAnsi="宋体" w:hint="eastAsia"/>
          <w:szCs w:val="20"/>
        </w:rPr>
        <w:t>下载。</w:t>
      </w:r>
    </w:p>
    <w:p w:rsidR="00EB5C51" w:rsidRDefault="00D41E02">
      <w:pPr>
        <w:snapToGrid w:val="0"/>
        <w:spacing w:line="360" w:lineRule="auto"/>
        <w:jc w:val="center"/>
        <w:rPr>
          <w:rFonts w:ascii="宋体" w:hAnsi="宋体"/>
          <w:szCs w:val="21"/>
        </w:rPr>
      </w:pPr>
      <w:r>
        <w:rPr>
          <w:rFonts w:ascii="宋体" w:hAnsi="宋体" w:hint="eastAsia"/>
          <w:szCs w:val="21"/>
        </w:rPr>
        <w:t>（以《重庆市建设工程费用定额》(CQFYDE-2018)规定的格式为准）</w:t>
      </w:r>
    </w:p>
    <w:p w:rsidR="00EB5C51" w:rsidRDefault="00D41E02">
      <w:pPr>
        <w:ind w:right="561"/>
        <w:rPr>
          <w:rFonts w:ascii="宋体" w:hAnsi="宋体"/>
          <w:szCs w:val="21"/>
        </w:rPr>
      </w:pPr>
      <w:r>
        <w:rPr>
          <w:rFonts w:ascii="宋体" w:hAnsi="宋体"/>
          <w:sz w:val="24"/>
        </w:rPr>
        <w:br w:type="page"/>
      </w:r>
    </w:p>
    <w:p w:rsidR="00EB5C51" w:rsidRDefault="00D41E02">
      <w:pPr>
        <w:pStyle w:val="1"/>
        <w:spacing w:line="360" w:lineRule="auto"/>
        <w:ind w:firstLineChars="800" w:firstLine="3534"/>
        <w:rPr>
          <w:rFonts w:ascii="宋体" w:hAnsi="宋体"/>
        </w:rPr>
      </w:pPr>
      <w:bookmarkStart w:id="645" w:name="招标文件06章图纸"/>
      <w:bookmarkStart w:id="646" w:name="_Toc509218846"/>
      <w:bookmarkStart w:id="647" w:name="_Toc287620803"/>
      <w:bookmarkStart w:id="648" w:name="_Toc534185825"/>
      <w:bookmarkStart w:id="649" w:name="_Toc11217"/>
      <w:bookmarkStart w:id="650" w:name="_Toc287607861"/>
      <w:bookmarkStart w:id="651" w:name="_Toc430530519"/>
      <w:bookmarkStart w:id="652" w:name="_Toc88120052"/>
      <w:bookmarkEnd w:id="645"/>
      <w:r>
        <w:rPr>
          <w:rFonts w:ascii="宋体" w:hAnsi="宋体" w:hint="eastAsia"/>
        </w:rPr>
        <w:t>第六章  图纸</w:t>
      </w:r>
      <w:bookmarkEnd w:id="646"/>
      <w:bookmarkEnd w:id="647"/>
      <w:bookmarkEnd w:id="648"/>
      <w:bookmarkEnd w:id="649"/>
      <w:bookmarkEnd w:id="650"/>
      <w:bookmarkEnd w:id="651"/>
      <w:bookmarkEnd w:id="652"/>
    </w:p>
    <w:p w:rsidR="00EB5C51" w:rsidRDefault="00D41E02">
      <w:pPr>
        <w:spacing w:line="360" w:lineRule="auto"/>
        <w:jc w:val="center"/>
        <w:rPr>
          <w:rFonts w:ascii="宋体" w:hAnsi="宋体"/>
          <w:szCs w:val="20"/>
        </w:rPr>
      </w:pPr>
      <w:r>
        <w:rPr>
          <w:rFonts w:ascii="宋体" w:hAnsi="宋体" w:hint="eastAsia"/>
          <w:szCs w:val="20"/>
        </w:rPr>
        <w:t>在</w:t>
      </w:r>
      <w:r>
        <w:rPr>
          <w:rFonts w:ascii="宋体" w:hAnsi="宋体" w:hint="eastAsia"/>
          <w:snapToGrid w:val="0"/>
          <w:kern w:val="0"/>
        </w:rPr>
        <w:t>重庆两江新区水土高新技术产业园（http://www.cqstgxy.com/）</w:t>
      </w:r>
      <w:r>
        <w:rPr>
          <w:rFonts w:ascii="宋体" w:hAnsi="宋体" w:hint="eastAsia"/>
          <w:szCs w:val="20"/>
        </w:rPr>
        <w:t>下载。</w:t>
      </w:r>
    </w:p>
    <w:p w:rsidR="00EB5C51" w:rsidRDefault="00D41E02">
      <w:pPr>
        <w:spacing w:line="360" w:lineRule="auto"/>
        <w:jc w:val="center"/>
        <w:rPr>
          <w:rFonts w:ascii="宋体" w:hAnsi="宋体"/>
          <w:szCs w:val="20"/>
        </w:rPr>
      </w:pPr>
      <w:r>
        <w:rPr>
          <w:rFonts w:ascii="宋体" w:hAnsi="宋体" w:hint="eastAsia"/>
          <w:szCs w:val="20"/>
        </w:rPr>
        <w:t>。</w:t>
      </w:r>
    </w:p>
    <w:p w:rsidR="00EB5C51" w:rsidRDefault="00EB5C51">
      <w:pPr>
        <w:spacing w:line="360" w:lineRule="auto"/>
        <w:rPr>
          <w:rFonts w:ascii="宋体" w:hAnsi="宋体"/>
          <w:szCs w:val="20"/>
        </w:rPr>
      </w:pPr>
      <w:bookmarkStart w:id="653" w:name="招标文件06章图纸01"/>
      <w:bookmarkStart w:id="654" w:name="_Toc287620804"/>
      <w:bookmarkStart w:id="655" w:name="_Toc430530520"/>
      <w:bookmarkEnd w:id="653"/>
    </w:p>
    <w:bookmarkEnd w:id="654"/>
    <w:bookmarkEnd w:id="655"/>
    <w:p w:rsidR="00EB5C51" w:rsidRDefault="00D41E02">
      <w:pPr>
        <w:spacing w:line="360" w:lineRule="auto"/>
        <w:rPr>
          <w:rFonts w:ascii="宋体" w:hAnsi="宋体"/>
        </w:rPr>
      </w:pPr>
      <w:r>
        <w:rPr>
          <w:rFonts w:ascii="宋体" w:hAnsi="宋体"/>
          <w:szCs w:val="20"/>
        </w:rPr>
        <w:br w:type="page"/>
      </w:r>
    </w:p>
    <w:p w:rsidR="00EB5C51" w:rsidRDefault="00D41E02">
      <w:pPr>
        <w:pStyle w:val="1"/>
        <w:spacing w:line="360" w:lineRule="auto"/>
        <w:jc w:val="center"/>
        <w:rPr>
          <w:rFonts w:ascii="宋体" w:hAnsi="宋体"/>
        </w:rPr>
      </w:pPr>
      <w:bookmarkStart w:id="656" w:name="招标文件07章技术标准和要求"/>
      <w:bookmarkStart w:id="657" w:name="_Toc15785"/>
      <w:bookmarkStart w:id="658" w:name="_Toc88120053"/>
      <w:bookmarkEnd w:id="656"/>
      <w:r>
        <w:rPr>
          <w:rFonts w:ascii="宋体" w:hAnsi="宋体"/>
        </w:rPr>
        <w:t>第七章</w:t>
      </w:r>
      <w:r>
        <w:rPr>
          <w:rFonts w:ascii="宋体" w:hAnsi="宋体" w:hint="eastAsia"/>
        </w:rPr>
        <w:t xml:space="preserve">  </w:t>
      </w:r>
      <w:r>
        <w:rPr>
          <w:rFonts w:ascii="宋体" w:hAnsi="宋体"/>
        </w:rPr>
        <w:t>技术标准和要求</w:t>
      </w:r>
      <w:bookmarkStart w:id="659" w:name="招标文件07章技术标准和要求01"/>
      <w:bookmarkStart w:id="660" w:name="_Toc430530524"/>
      <w:bookmarkStart w:id="661" w:name="_Toc287620808"/>
      <w:bookmarkEnd w:id="657"/>
      <w:bookmarkEnd w:id="658"/>
      <w:bookmarkEnd w:id="659"/>
    </w:p>
    <w:bookmarkEnd w:id="660"/>
    <w:bookmarkEnd w:id="661"/>
    <w:p w:rsidR="00EB5C51" w:rsidRDefault="00D41E02">
      <w:pPr>
        <w:spacing w:line="360" w:lineRule="auto"/>
        <w:ind w:firstLineChars="200" w:firstLine="420"/>
        <w:jc w:val="left"/>
        <w:rPr>
          <w:rFonts w:ascii="宋体" w:hAnsi="宋体"/>
          <w:szCs w:val="21"/>
        </w:rPr>
      </w:pPr>
      <w:r>
        <w:rPr>
          <w:rFonts w:ascii="宋体" w:hAnsi="宋体" w:hint="eastAsia"/>
          <w:szCs w:val="21"/>
        </w:rPr>
        <w:t>一、质量要求：达到国家现行有关施工质量验收规范要求，并达到合格标准。本项目要求一次性验收合格。</w:t>
      </w:r>
    </w:p>
    <w:p w:rsidR="00EB5C51" w:rsidRDefault="00D41E02">
      <w:pPr>
        <w:spacing w:line="360" w:lineRule="auto"/>
        <w:ind w:firstLineChars="200" w:firstLine="420"/>
        <w:jc w:val="left"/>
        <w:rPr>
          <w:rFonts w:ascii="宋体" w:hAnsi="宋体"/>
          <w:szCs w:val="21"/>
        </w:rPr>
      </w:pPr>
      <w:r>
        <w:rPr>
          <w:rFonts w:ascii="宋体" w:hAnsi="宋体" w:hint="eastAsia"/>
          <w:szCs w:val="21"/>
        </w:rPr>
        <w:t>二、安全管理：严格执行中华人民共和国国务院令第393号《建设工程安全生产管理条例》，施工期间无重大伤亡事故发生。</w:t>
      </w:r>
      <w:bookmarkStart w:id="662" w:name="招标文件08章投标文件格式"/>
      <w:bookmarkStart w:id="663" w:name="_Toc430530528"/>
      <w:bookmarkStart w:id="664" w:name="_Toc509218852"/>
      <w:bookmarkStart w:id="665" w:name="_Toc534185829"/>
      <w:bookmarkStart w:id="666" w:name="_Toc287620812"/>
      <w:bookmarkStart w:id="667" w:name="_Toc287607865"/>
      <w:bookmarkEnd w:id="662"/>
    </w:p>
    <w:p w:rsidR="00EB5C51" w:rsidRDefault="00D41E02">
      <w:pPr>
        <w:rPr>
          <w:rFonts w:ascii="宋体" w:hAnsi="宋体"/>
        </w:rPr>
      </w:pPr>
      <w:r>
        <w:rPr>
          <w:rFonts w:ascii="宋体" w:hAnsi="宋体" w:hint="eastAsia"/>
        </w:rPr>
        <w:br w:type="page"/>
      </w:r>
    </w:p>
    <w:p w:rsidR="00EB5C51" w:rsidRDefault="00D41E02">
      <w:pPr>
        <w:pStyle w:val="1"/>
        <w:spacing w:line="360" w:lineRule="auto"/>
        <w:ind w:firstLineChars="600" w:firstLine="2650"/>
        <w:rPr>
          <w:rFonts w:ascii="宋体" w:hAnsi="宋体"/>
        </w:rPr>
      </w:pPr>
      <w:bookmarkStart w:id="668" w:name="_Toc23402"/>
      <w:bookmarkStart w:id="669" w:name="_Toc88120054"/>
      <w:r>
        <w:rPr>
          <w:rFonts w:ascii="宋体" w:hAnsi="宋体" w:hint="eastAsia"/>
        </w:rPr>
        <w:t>第八章  比选申请文件格式</w:t>
      </w:r>
      <w:bookmarkEnd w:id="663"/>
      <w:bookmarkEnd w:id="664"/>
      <w:bookmarkEnd w:id="665"/>
      <w:bookmarkEnd w:id="666"/>
      <w:bookmarkEnd w:id="667"/>
      <w:bookmarkEnd w:id="668"/>
      <w:bookmarkEnd w:id="669"/>
    </w:p>
    <w:p w:rsidR="00EB5C51" w:rsidRDefault="00EB5C51">
      <w:pPr>
        <w:spacing w:line="360" w:lineRule="auto"/>
        <w:rPr>
          <w:rFonts w:ascii="宋体" w:hAnsi="宋体"/>
          <w:sz w:val="32"/>
          <w:szCs w:val="32"/>
        </w:rPr>
      </w:pPr>
    </w:p>
    <w:p w:rsidR="00EB5C51" w:rsidRDefault="00D41E02">
      <w:pPr>
        <w:spacing w:line="360" w:lineRule="auto"/>
        <w:jc w:val="center"/>
        <w:rPr>
          <w:rFonts w:ascii="宋体" w:hAnsi="宋体"/>
          <w:sz w:val="36"/>
          <w:szCs w:val="36"/>
        </w:rPr>
      </w:pPr>
      <w:r>
        <w:rPr>
          <w:rFonts w:ascii="宋体" w:hAnsi="宋体"/>
          <w:szCs w:val="20"/>
        </w:rPr>
        <w:br w:type="page"/>
      </w:r>
      <w:bookmarkStart w:id="670" w:name="_Toc224103493"/>
      <w:r>
        <w:rPr>
          <w:rFonts w:ascii="宋体" w:hAnsi="宋体" w:hint="eastAsia"/>
          <w:sz w:val="36"/>
          <w:szCs w:val="36"/>
        </w:rPr>
        <w:t>目  录</w:t>
      </w:r>
      <w:bookmarkEnd w:id="670"/>
    </w:p>
    <w:p w:rsidR="00EB5C51" w:rsidRDefault="00EB5C51">
      <w:pPr>
        <w:spacing w:line="360" w:lineRule="auto"/>
        <w:jc w:val="center"/>
        <w:rPr>
          <w:rFonts w:ascii="宋体" w:hAnsi="宋体"/>
          <w:szCs w:val="20"/>
        </w:rPr>
      </w:pPr>
    </w:p>
    <w:p w:rsidR="00EB5C51" w:rsidRDefault="00D41E02">
      <w:pPr>
        <w:spacing w:line="360" w:lineRule="auto"/>
        <w:rPr>
          <w:rFonts w:ascii="宋体" w:hAnsi="宋体"/>
          <w:b/>
        </w:rPr>
      </w:pPr>
      <w:r>
        <w:rPr>
          <w:rFonts w:ascii="宋体" w:hAnsi="宋体" w:hint="eastAsia"/>
          <w:b/>
        </w:rPr>
        <w:t>一</w:t>
      </w:r>
      <w:r>
        <w:rPr>
          <w:rFonts w:ascii="宋体" w:hAnsi="宋体"/>
          <w:b/>
        </w:rPr>
        <w:t>、</w:t>
      </w:r>
      <w:r>
        <w:rPr>
          <w:rFonts w:ascii="宋体" w:hAnsi="宋体" w:hint="eastAsia"/>
          <w:b/>
        </w:rPr>
        <w:t>比选申请</w:t>
      </w:r>
      <w:r>
        <w:rPr>
          <w:rFonts w:ascii="宋体" w:hAnsi="宋体"/>
          <w:b/>
        </w:rPr>
        <w:t>函部分</w:t>
      </w:r>
    </w:p>
    <w:p w:rsidR="00EB5C51" w:rsidRDefault="00D41E02">
      <w:pPr>
        <w:spacing w:line="360" w:lineRule="auto"/>
        <w:ind w:firstLineChars="200" w:firstLine="420"/>
        <w:rPr>
          <w:rFonts w:ascii="宋体" w:hAnsi="宋体"/>
        </w:rPr>
      </w:pPr>
      <w:r>
        <w:rPr>
          <w:rFonts w:ascii="宋体" w:hAnsi="宋体"/>
        </w:rPr>
        <w:t>（一）</w:t>
      </w:r>
      <w:r>
        <w:rPr>
          <w:rFonts w:ascii="宋体" w:hAnsi="宋体" w:hint="eastAsia"/>
        </w:rPr>
        <w:t>比选申请</w:t>
      </w:r>
      <w:r>
        <w:rPr>
          <w:rFonts w:ascii="宋体" w:hAnsi="宋体"/>
        </w:rPr>
        <w:t>函</w:t>
      </w:r>
    </w:p>
    <w:p w:rsidR="00EB5C51" w:rsidRDefault="00D41E02">
      <w:pPr>
        <w:spacing w:line="360" w:lineRule="auto"/>
        <w:ind w:firstLineChars="200" w:firstLine="420"/>
        <w:rPr>
          <w:rFonts w:ascii="宋体" w:hAnsi="宋体"/>
        </w:rPr>
      </w:pPr>
      <w:r>
        <w:rPr>
          <w:rFonts w:ascii="宋体" w:hAnsi="宋体"/>
        </w:rPr>
        <w:t>（二）</w:t>
      </w:r>
      <w:r>
        <w:rPr>
          <w:rFonts w:ascii="宋体" w:hAnsi="宋体" w:hint="eastAsia"/>
        </w:rPr>
        <w:t>比选申请</w:t>
      </w:r>
      <w:r>
        <w:rPr>
          <w:rFonts w:ascii="宋体" w:hAnsi="宋体"/>
        </w:rPr>
        <w:t>函附录</w:t>
      </w:r>
    </w:p>
    <w:p w:rsidR="00EB5C51" w:rsidRDefault="00D41E02">
      <w:pPr>
        <w:spacing w:line="360" w:lineRule="auto"/>
        <w:ind w:firstLineChars="200" w:firstLine="420"/>
        <w:rPr>
          <w:rFonts w:ascii="宋体" w:hAnsi="宋体"/>
        </w:rPr>
      </w:pPr>
      <w:r>
        <w:rPr>
          <w:rFonts w:ascii="宋体" w:hAnsi="宋体"/>
        </w:rPr>
        <w:t>（三）</w:t>
      </w:r>
      <w:r>
        <w:rPr>
          <w:rFonts w:ascii="宋体" w:hAnsi="宋体" w:hint="eastAsia"/>
        </w:rPr>
        <w:t>法定代表人身份证明或附有法定代表人身份证明的授权委托书</w:t>
      </w:r>
    </w:p>
    <w:p w:rsidR="00EB5C51" w:rsidRDefault="00D41E02">
      <w:pPr>
        <w:spacing w:line="360" w:lineRule="auto"/>
        <w:ind w:firstLineChars="200" w:firstLine="420"/>
        <w:rPr>
          <w:rFonts w:ascii="宋体" w:hAnsi="宋体"/>
        </w:rPr>
      </w:pPr>
      <w:r>
        <w:rPr>
          <w:rFonts w:ascii="宋体" w:hAnsi="宋体"/>
        </w:rPr>
        <w:t>（四）</w:t>
      </w:r>
      <w:r>
        <w:rPr>
          <w:rFonts w:ascii="宋体" w:hAnsi="宋体" w:hint="eastAsia"/>
        </w:rPr>
        <w:t>低价风险担保缴纳承诺书（如有）</w:t>
      </w:r>
    </w:p>
    <w:p w:rsidR="00EB5C51" w:rsidRDefault="00D41E02">
      <w:pPr>
        <w:spacing w:line="360" w:lineRule="auto"/>
        <w:rPr>
          <w:rFonts w:ascii="宋体" w:hAnsi="宋体"/>
          <w:b/>
        </w:rPr>
      </w:pPr>
      <w:r>
        <w:rPr>
          <w:rFonts w:ascii="宋体" w:hAnsi="宋体" w:hint="eastAsia"/>
          <w:b/>
        </w:rPr>
        <w:t>二</w:t>
      </w:r>
      <w:r>
        <w:rPr>
          <w:rFonts w:ascii="宋体" w:hAnsi="宋体"/>
          <w:b/>
        </w:rPr>
        <w:t>、</w:t>
      </w:r>
      <w:r>
        <w:rPr>
          <w:rFonts w:ascii="宋体" w:hAnsi="宋体" w:hint="eastAsia"/>
          <w:b/>
        </w:rPr>
        <w:t>经济</w:t>
      </w:r>
      <w:r>
        <w:rPr>
          <w:rFonts w:ascii="宋体" w:hAnsi="宋体"/>
          <w:b/>
        </w:rPr>
        <w:t>部分</w:t>
      </w:r>
    </w:p>
    <w:p w:rsidR="00EB5C51" w:rsidRDefault="00D41E02">
      <w:pPr>
        <w:spacing w:line="360" w:lineRule="auto"/>
        <w:ind w:firstLineChars="200" w:firstLine="420"/>
        <w:rPr>
          <w:rFonts w:ascii="宋体" w:hAnsi="宋体"/>
        </w:rPr>
      </w:pPr>
      <w:r>
        <w:rPr>
          <w:rFonts w:ascii="宋体" w:hAnsi="宋体"/>
        </w:rPr>
        <w:t>已标价工程量清单</w:t>
      </w:r>
    </w:p>
    <w:p w:rsidR="00EB5C51" w:rsidRDefault="00D41E02">
      <w:pPr>
        <w:spacing w:line="360" w:lineRule="auto"/>
        <w:rPr>
          <w:rFonts w:ascii="宋体" w:hAnsi="宋体"/>
          <w:b/>
        </w:rPr>
      </w:pPr>
      <w:r>
        <w:rPr>
          <w:rFonts w:ascii="宋体" w:hAnsi="宋体" w:hint="eastAsia"/>
          <w:b/>
        </w:rPr>
        <w:t>三</w:t>
      </w:r>
      <w:r>
        <w:rPr>
          <w:rFonts w:ascii="宋体" w:hAnsi="宋体"/>
          <w:b/>
        </w:rPr>
        <w:t>、</w:t>
      </w:r>
      <w:r>
        <w:rPr>
          <w:rFonts w:ascii="宋体" w:hAnsi="宋体" w:hint="eastAsia"/>
          <w:b/>
        </w:rPr>
        <w:t>资格审查部分</w:t>
      </w:r>
    </w:p>
    <w:p w:rsidR="00EB5C51" w:rsidRDefault="00D41E02">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EB5C51" w:rsidRDefault="00D41E02">
      <w:pPr>
        <w:spacing w:line="360" w:lineRule="auto"/>
        <w:ind w:firstLineChars="200" w:firstLine="420"/>
        <w:rPr>
          <w:rFonts w:ascii="宋体" w:hAnsi="宋体"/>
        </w:rPr>
      </w:pPr>
      <w:r>
        <w:rPr>
          <w:rFonts w:ascii="宋体" w:hAnsi="宋体"/>
        </w:rPr>
        <w:t>（二）</w:t>
      </w:r>
      <w:r>
        <w:rPr>
          <w:rFonts w:ascii="宋体" w:hAnsi="宋体" w:hint="eastAsia"/>
        </w:rPr>
        <w:t>比选申请人</w:t>
      </w:r>
      <w:r>
        <w:rPr>
          <w:rFonts w:ascii="宋体" w:hAnsi="宋体"/>
        </w:rPr>
        <w:t>基本情况表</w:t>
      </w:r>
    </w:p>
    <w:p w:rsidR="00EB5C51" w:rsidRDefault="00D41E02">
      <w:pPr>
        <w:spacing w:line="360" w:lineRule="auto"/>
        <w:ind w:firstLineChars="200" w:firstLine="420"/>
        <w:rPr>
          <w:rFonts w:ascii="宋体" w:hAnsi="宋体"/>
        </w:rPr>
      </w:pPr>
      <w:r>
        <w:rPr>
          <w:rFonts w:ascii="宋体" w:hAnsi="宋体"/>
        </w:rPr>
        <w:t>（</w:t>
      </w:r>
      <w:r>
        <w:rPr>
          <w:rFonts w:ascii="宋体" w:hAnsi="宋体" w:hint="eastAsia"/>
        </w:rPr>
        <w:t>三</w:t>
      </w:r>
      <w:r>
        <w:rPr>
          <w:rFonts w:ascii="宋体" w:hAnsi="宋体"/>
        </w:rPr>
        <w:t>）</w:t>
      </w:r>
      <w:r>
        <w:rPr>
          <w:rFonts w:ascii="宋体" w:hAnsi="宋体" w:hint="eastAsia"/>
        </w:rPr>
        <w:t>项目管理机构</w:t>
      </w:r>
    </w:p>
    <w:p w:rsidR="00EB5C51" w:rsidRDefault="00D41E02">
      <w:pPr>
        <w:spacing w:line="360" w:lineRule="auto"/>
        <w:ind w:firstLineChars="200" w:firstLine="420"/>
        <w:rPr>
          <w:rFonts w:ascii="宋体" w:hAnsi="宋体"/>
        </w:rPr>
      </w:pPr>
      <w:r>
        <w:rPr>
          <w:rFonts w:ascii="宋体" w:hAnsi="宋体" w:hint="eastAsia"/>
        </w:rPr>
        <w:t>（四）</w:t>
      </w:r>
      <w:r>
        <w:rPr>
          <w:rFonts w:ascii="宋体" w:hAnsi="宋体"/>
        </w:rPr>
        <w:t>类似项目情况表</w:t>
      </w:r>
    </w:p>
    <w:p w:rsidR="00EB5C51" w:rsidRDefault="00D41E02">
      <w:pPr>
        <w:spacing w:line="360" w:lineRule="auto"/>
        <w:ind w:firstLineChars="200" w:firstLine="420"/>
        <w:rPr>
          <w:rFonts w:ascii="宋体" w:hAnsi="宋体"/>
        </w:rPr>
      </w:pPr>
      <w:r>
        <w:rPr>
          <w:rFonts w:ascii="宋体" w:hAnsi="宋体"/>
        </w:rPr>
        <w:t>（</w:t>
      </w:r>
      <w:r>
        <w:rPr>
          <w:rFonts w:ascii="宋体" w:hAnsi="宋体" w:hint="eastAsia"/>
        </w:rPr>
        <w:t>五</w:t>
      </w:r>
      <w:r>
        <w:rPr>
          <w:rFonts w:ascii="宋体" w:hAnsi="宋体"/>
        </w:rPr>
        <w:t>）</w:t>
      </w:r>
      <w:r>
        <w:rPr>
          <w:rFonts w:ascii="宋体" w:hAnsi="宋体" w:hint="eastAsia"/>
        </w:rPr>
        <w:t>承诺</w:t>
      </w:r>
    </w:p>
    <w:p w:rsidR="00EB5C51" w:rsidRDefault="00D41E02">
      <w:pPr>
        <w:spacing w:line="360" w:lineRule="auto"/>
        <w:ind w:firstLineChars="200" w:firstLine="420"/>
        <w:rPr>
          <w:rFonts w:ascii="宋体" w:hAnsi="宋体"/>
        </w:rPr>
      </w:pPr>
      <w:r>
        <w:rPr>
          <w:rFonts w:ascii="宋体" w:hAnsi="宋体"/>
        </w:rPr>
        <w:t>（</w:t>
      </w:r>
      <w:r>
        <w:rPr>
          <w:rFonts w:ascii="宋体" w:hAnsi="宋体" w:hint="eastAsia"/>
        </w:rPr>
        <w:t>六</w:t>
      </w:r>
      <w:r>
        <w:rPr>
          <w:rFonts w:ascii="宋体" w:hAnsi="宋体"/>
        </w:rPr>
        <w:t>）其他资料</w:t>
      </w:r>
    </w:p>
    <w:p w:rsidR="00EB5C51" w:rsidRDefault="00D41E02">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671" w:name="_Toc277082642"/>
      <w:bookmarkStart w:id="672" w:name="_Toc224103494"/>
      <w:bookmarkStart w:id="673" w:name="_Toc287620813"/>
      <w:bookmarkStart w:id="674" w:name="_Toc430530529"/>
      <w:bookmarkStart w:id="675" w:name="_Toc287607866"/>
    </w:p>
    <w:p w:rsidR="00EB5C51" w:rsidRDefault="00D41E02">
      <w:pPr>
        <w:pStyle w:val="20"/>
        <w:spacing w:line="360" w:lineRule="auto"/>
        <w:jc w:val="center"/>
        <w:rPr>
          <w:rFonts w:ascii="宋体" w:hAnsi="宋体"/>
          <w:b w:val="0"/>
          <w:bCs w:val="0"/>
          <w:sz w:val="44"/>
          <w:szCs w:val="44"/>
        </w:rPr>
      </w:pPr>
      <w:bookmarkStart w:id="676" w:name="_Toc20406"/>
      <w:bookmarkStart w:id="677" w:name="_Toc88120055"/>
      <w:r>
        <w:rPr>
          <w:rFonts w:ascii="宋体" w:hAnsi="宋体" w:hint="eastAsia"/>
          <w:b w:val="0"/>
          <w:bCs w:val="0"/>
          <w:sz w:val="44"/>
          <w:szCs w:val="44"/>
        </w:rPr>
        <w:t>一、比选申请函部分</w:t>
      </w:r>
      <w:bookmarkEnd w:id="671"/>
      <w:bookmarkEnd w:id="672"/>
      <w:bookmarkEnd w:id="673"/>
      <w:bookmarkEnd w:id="674"/>
      <w:bookmarkEnd w:id="675"/>
      <w:bookmarkEnd w:id="676"/>
      <w:bookmarkEnd w:id="677"/>
    </w:p>
    <w:p w:rsidR="00EB5C51" w:rsidRDefault="00D41E02">
      <w:pPr>
        <w:tabs>
          <w:tab w:val="left" w:pos="2580"/>
          <w:tab w:val="left" w:pos="5940"/>
        </w:tabs>
        <w:autoSpaceDE w:val="0"/>
        <w:autoSpaceDN w:val="0"/>
        <w:adjustRightInd w:val="0"/>
        <w:snapToGrid w:val="0"/>
        <w:spacing w:line="360" w:lineRule="auto"/>
        <w:jc w:val="left"/>
        <w:rPr>
          <w:rFonts w:ascii="宋体" w:hAnsi="宋体"/>
          <w:kern w:val="0"/>
          <w:sz w:val="28"/>
          <w:szCs w:val="28"/>
        </w:rPr>
      </w:pPr>
      <w:r>
        <w:rPr>
          <w:rFonts w:ascii="宋体" w:hAnsi="宋体"/>
          <w:kern w:val="0"/>
          <w:sz w:val="28"/>
          <w:szCs w:val="28"/>
        </w:rPr>
        <w:br w:type="page"/>
      </w:r>
    </w:p>
    <w:p w:rsidR="00EB5C51" w:rsidRDefault="00D41E02">
      <w:pPr>
        <w:spacing w:line="360" w:lineRule="auto"/>
        <w:jc w:val="center"/>
        <w:rPr>
          <w:rFonts w:ascii="宋体" w:hAnsi="宋体"/>
          <w:kern w:val="0"/>
          <w:sz w:val="32"/>
          <w:szCs w:val="32"/>
        </w:rPr>
      </w:pPr>
      <w:r>
        <w:rPr>
          <w:rFonts w:ascii="宋体" w:hAnsi="宋体" w:hint="eastAsia"/>
          <w:kern w:val="0"/>
          <w:sz w:val="32"/>
          <w:szCs w:val="32"/>
          <w:u w:val="single"/>
        </w:rPr>
        <w:t xml:space="preserve">                   （项目名称）</w:t>
      </w: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D41E02">
      <w:pPr>
        <w:tabs>
          <w:tab w:val="left" w:pos="3600"/>
          <w:tab w:val="left" w:pos="4480"/>
          <w:tab w:val="left" w:pos="5360"/>
        </w:tabs>
        <w:autoSpaceDE w:val="0"/>
        <w:autoSpaceDN w:val="0"/>
        <w:adjustRightInd w:val="0"/>
        <w:snapToGrid w:val="0"/>
        <w:spacing w:line="360" w:lineRule="auto"/>
        <w:jc w:val="center"/>
        <w:rPr>
          <w:rFonts w:ascii="宋体" w:hAnsi="宋体"/>
          <w:kern w:val="0"/>
          <w:sz w:val="96"/>
        </w:rPr>
      </w:pPr>
      <w:r>
        <w:rPr>
          <w:rFonts w:ascii="宋体" w:hAnsi="宋体" w:hint="eastAsia"/>
          <w:kern w:val="0"/>
          <w:sz w:val="96"/>
        </w:rPr>
        <w:t>比选</w:t>
      </w:r>
      <w:r>
        <w:rPr>
          <w:rFonts w:ascii="宋体" w:hAnsi="宋体" w:hint="eastAsia"/>
          <w:kern w:val="0"/>
          <w:sz w:val="96"/>
          <w:szCs w:val="96"/>
        </w:rPr>
        <w:t>申请文件</w:t>
      </w:r>
    </w:p>
    <w:p w:rsidR="00EB5C51" w:rsidRDefault="00EB5C51">
      <w:pPr>
        <w:autoSpaceDE w:val="0"/>
        <w:autoSpaceDN w:val="0"/>
        <w:adjustRightInd w:val="0"/>
        <w:snapToGrid w:val="0"/>
        <w:spacing w:line="360" w:lineRule="auto"/>
        <w:jc w:val="left"/>
        <w:rPr>
          <w:rFonts w:ascii="宋体" w:hAnsi="宋体"/>
          <w:kern w:val="0"/>
          <w:sz w:val="16"/>
          <w:szCs w:val="16"/>
        </w:rPr>
      </w:pPr>
    </w:p>
    <w:p w:rsidR="00EB5C51" w:rsidRDefault="00D41E02">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比选申请函部分</w:t>
      </w: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D41E02" w:rsidP="00B8032F">
      <w:pPr>
        <w:tabs>
          <w:tab w:val="left" w:pos="6080"/>
          <w:tab w:val="left" w:pos="6640"/>
        </w:tabs>
        <w:autoSpaceDE w:val="0"/>
        <w:autoSpaceDN w:val="0"/>
        <w:adjustRightInd w:val="0"/>
        <w:snapToGrid w:val="0"/>
        <w:spacing w:afterLines="50" w:line="360" w:lineRule="auto"/>
        <w:jc w:val="center"/>
        <w:rPr>
          <w:rFonts w:ascii="宋体" w:hAnsi="宋体"/>
          <w:w w:val="99"/>
          <w:kern w:val="0"/>
          <w:sz w:val="28"/>
          <w:szCs w:val="28"/>
        </w:rPr>
      </w:pPr>
      <w:r>
        <w:rPr>
          <w:rFonts w:ascii="宋体" w:hAnsi="宋体" w:hint="eastAsia"/>
          <w:w w:val="99"/>
          <w:kern w:val="0"/>
          <w:sz w:val="28"/>
          <w:szCs w:val="28"/>
        </w:rPr>
        <w:t>比选申请人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EB5C51" w:rsidRDefault="00D41E02" w:rsidP="00B8032F">
      <w:pPr>
        <w:tabs>
          <w:tab w:val="left" w:pos="6080"/>
          <w:tab w:val="left" w:pos="6640"/>
        </w:tabs>
        <w:autoSpaceDE w:val="0"/>
        <w:autoSpaceDN w:val="0"/>
        <w:adjustRightInd w:val="0"/>
        <w:snapToGrid w:val="0"/>
        <w:spacing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rsidR="00EB5C51" w:rsidRDefault="00D41E02">
      <w:pPr>
        <w:autoSpaceDE w:val="0"/>
        <w:autoSpaceDN w:val="0"/>
        <w:adjustRightInd w:val="0"/>
        <w:snapToGrid w:val="0"/>
        <w:spacing w:line="360" w:lineRule="auto"/>
        <w:jc w:val="center"/>
        <w:rPr>
          <w:rFonts w:ascii="宋体" w:hAnsi="宋体"/>
          <w:kern w:val="0"/>
          <w:sz w:val="24"/>
          <w:szCs w:val="21"/>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p>
    <w:p w:rsidR="00EB5C51" w:rsidRDefault="00D41E02">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目  录</w:t>
      </w:r>
    </w:p>
    <w:p w:rsidR="00EB5C51" w:rsidRDefault="00EB5C51">
      <w:pPr>
        <w:autoSpaceDE w:val="0"/>
        <w:autoSpaceDN w:val="0"/>
        <w:adjustRightInd w:val="0"/>
        <w:snapToGrid w:val="0"/>
        <w:spacing w:line="360" w:lineRule="auto"/>
        <w:jc w:val="left"/>
        <w:rPr>
          <w:rFonts w:ascii="宋体" w:hAnsi="宋体"/>
          <w:kern w:val="0"/>
          <w:sz w:val="24"/>
          <w:szCs w:val="21"/>
        </w:rPr>
      </w:pPr>
    </w:p>
    <w:p w:rsidR="00EB5C51" w:rsidRDefault="00D41E02">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w:t>
      </w:r>
      <w:r>
        <w:rPr>
          <w:rFonts w:ascii="宋体" w:hAnsi="宋体" w:hint="eastAsia"/>
          <w:kern w:val="0"/>
          <w:sz w:val="24"/>
        </w:rPr>
        <w:t>比选申请</w:t>
      </w:r>
      <w:r>
        <w:rPr>
          <w:rFonts w:ascii="宋体" w:hAnsi="宋体"/>
          <w:kern w:val="0"/>
          <w:sz w:val="24"/>
        </w:rPr>
        <w:t>函</w:t>
      </w:r>
    </w:p>
    <w:p w:rsidR="00EB5C51" w:rsidRDefault="00D41E02">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（二）</w:t>
      </w:r>
      <w:r>
        <w:rPr>
          <w:rFonts w:ascii="宋体" w:hAnsi="宋体" w:hint="eastAsia"/>
          <w:kern w:val="0"/>
          <w:sz w:val="24"/>
        </w:rPr>
        <w:t>比选申请</w:t>
      </w:r>
      <w:r>
        <w:rPr>
          <w:rFonts w:ascii="宋体" w:hAnsi="宋体"/>
          <w:kern w:val="0"/>
          <w:sz w:val="24"/>
        </w:rPr>
        <w:t>函附录</w:t>
      </w:r>
    </w:p>
    <w:p w:rsidR="00EB5C51" w:rsidRDefault="00D41E02">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（三）</w:t>
      </w:r>
      <w:r>
        <w:rPr>
          <w:rFonts w:ascii="宋体" w:hAnsi="宋体" w:hint="eastAsia"/>
          <w:kern w:val="0"/>
          <w:sz w:val="24"/>
        </w:rPr>
        <w:t>法定代表人身份证明或附有法定代表人身份证明的授权委托书</w:t>
      </w:r>
    </w:p>
    <w:p w:rsidR="00EB5C51" w:rsidRDefault="00D41E02">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（四）</w:t>
      </w:r>
      <w:r>
        <w:rPr>
          <w:rFonts w:ascii="宋体" w:hAnsi="宋体" w:hint="eastAsia"/>
          <w:kern w:val="0"/>
          <w:sz w:val="24"/>
        </w:rPr>
        <w:t>低价风险担保缴纳承诺书（如有）</w:t>
      </w:r>
    </w:p>
    <w:p w:rsidR="00EB5C51" w:rsidRDefault="00D41E02">
      <w:pPr>
        <w:spacing w:after="260"/>
        <w:jc w:val="center"/>
        <w:rPr>
          <w:rFonts w:ascii="宋体" w:hAnsi="宋体"/>
          <w:snapToGrid w:val="0"/>
          <w:kern w:val="0"/>
          <w:sz w:val="32"/>
          <w:szCs w:val="32"/>
        </w:rPr>
      </w:pPr>
      <w:bookmarkStart w:id="678" w:name="_Toc534185831"/>
      <w:bookmarkStart w:id="679" w:name="_Toc509218854"/>
      <w:bookmarkStart w:id="680" w:name="_Toc277082643"/>
      <w:bookmarkStart w:id="681" w:name="_Toc287607867"/>
      <w:bookmarkStart w:id="682" w:name="_Toc224103495"/>
      <w:bookmarkStart w:id="683" w:name="_Toc430530530"/>
      <w:bookmarkStart w:id="684" w:name="_Toc287620814"/>
      <w:r>
        <w:rPr>
          <w:rFonts w:ascii="宋体" w:hAnsi="宋体"/>
        </w:rPr>
        <w:br w:type="page"/>
      </w:r>
      <w:bookmarkStart w:id="685" w:name="_Toc57820648"/>
      <w:r>
        <w:rPr>
          <w:rFonts w:ascii="宋体" w:hAnsi="宋体" w:hint="eastAsia"/>
          <w:snapToGrid w:val="0"/>
          <w:kern w:val="0"/>
          <w:sz w:val="32"/>
          <w:szCs w:val="32"/>
        </w:rPr>
        <w:t>（一）比选申请函</w:t>
      </w:r>
      <w:bookmarkEnd w:id="678"/>
      <w:bookmarkEnd w:id="679"/>
      <w:bookmarkEnd w:id="680"/>
      <w:bookmarkEnd w:id="681"/>
      <w:bookmarkEnd w:id="682"/>
      <w:bookmarkEnd w:id="683"/>
      <w:bookmarkEnd w:id="684"/>
      <w:bookmarkEnd w:id="685"/>
    </w:p>
    <w:p w:rsidR="00EB5C51" w:rsidRDefault="00D41E02">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rsidR="00EB5C51" w:rsidRDefault="00D41E02">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hint="eastAsia"/>
          <w:snapToGrid w:val="0"/>
          <w:kern w:val="0"/>
          <w:szCs w:val="21"/>
        </w:rPr>
        <w:t>比选文件</w:t>
      </w:r>
      <w:r>
        <w:rPr>
          <w:rFonts w:ascii="宋体" w:hAnsi="宋体"/>
          <w:snapToGrid w:val="0"/>
          <w:kern w:val="0"/>
          <w:szCs w:val="21"/>
        </w:rPr>
        <w:t>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u w:val="single"/>
        </w:rPr>
        <w:t xml:space="preserve">         </w:t>
      </w:r>
      <w:r>
        <w:rPr>
          <w:rFonts w:ascii="宋体" w:hAnsi="宋体"/>
          <w:snapToGrid w:val="0"/>
          <w:kern w:val="0"/>
          <w:szCs w:val="21"/>
        </w:rPr>
        <w:t>）的</w:t>
      </w:r>
      <w:r>
        <w:rPr>
          <w:rFonts w:ascii="宋体" w:hAnsi="宋体" w:hint="eastAsia"/>
          <w:snapToGrid w:val="0"/>
          <w:kern w:val="0"/>
          <w:szCs w:val="21"/>
        </w:rPr>
        <w:t>比选申请</w:t>
      </w:r>
      <w:r>
        <w:rPr>
          <w:rFonts w:ascii="宋体" w:hAnsi="宋体"/>
          <w:snapToGrid w:val="0"/>
          <w:kern w:val="0"/>
          <w:szCs w:val="21"/>
        </w:rPr>
        <w:t>总报价进行报价，其中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snapToGrid w:val="0"/>
          <w:kern w:val="0"/>
          <w:szCs w:val="21"/>
        </w:rPr>
        <w:t>。工期</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缺陷责任期</w:t>
      </w:r>
      <w:r>
        <w:rPr>
          <w:rFonts w:ascii="宋体" w:hAnsi="宋体" w:hint="eastAsia"/>
          <w:snapToGrid w:val="0"/>
          <w:kern w:val="0"/>
          <w:szCs w:val="21"/>
          <w:u w:val="single"/>
        </w:rPr>
        <w:t xml:space="preserve">        </w:t>
      </w:r>
      <w:r>
        <w:rPr>
          <w:rFonts w:ascii="宋体" w:hAnsi="宋体" w:hint="eastAsia"/>
          <w:snapToGrid w:val="0"/>
          <w:kern w:val="0"/>
          <w:szCs w:val="21"/>
        </w:rPr>
        <w:t>，</w:t>
      </w:r>
      <w:r>
        <w:rPr>
          <w:rFonts w:ascii="宋体" w:hAnsi="宋体"/>
          <w:snapToGrid w:val="0"/>
          <w:kern w:val="0"/>
          <w:szCs w:val="21"/>
        </w:rPr>
        <w:t>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kern w:val="0"/>
          <w:u w:val="single"/>
        </w:rPr>
        <w:t xml:space="preserve"> </w:t>
      </w:r>
      <w:r>
        <w:rPr>
          <w:rFonts w:ascii="宋体" w:hAnsi="宋体"/>
          <w:snapToGrid w:val="0"/>
          <w:kern w:val="0"/>
          <w:szCs w:val="21"/>
        </w:rPr>
        <w:t>。</w:t>
      </w:r>
    </w:p>
    <w:p w:rsidR="00EB5C51" w:rsidRDefault="00D41E02">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我方承诺在</w:t>
      </w:r>
      <w:r>
        <w:rPr>
          <w:rFonts w:ascii="宋体" w:hAnsi="宋体" w:hint="eastAsia"/>
          <w:snapToGrid w:val="0"/>
          <w:kern w:val="0"/>
          <w:szCs w:val="21"/>
        </w:rPr>
        <w:t>比选申请</w:t>
      </w:r>
      <w:r>
        <w:rPr>
          <w:rFonts w:ascii="宋体" w:hAnsi="宋体"/>
          <w:snapToGrid w:val="0"/>
          <w:kern w:val="0"/>
          <w:szCs w:val="21"/>
        </w:rPr>
        <w:t>有效期内不修改、撤销</w:t>
      </w:r>
      <w:r>
        <w:rPr>
          <w:rFonts w:ascii="宋体" w:hAnsi="宋体" w:hint="eastAsia"/>
          <w:snapToGrid w:val="0"/>
          <w:kern w:val="0"/>
          <w:szCs w:val="21"/>
        </w:rPr>
        <w:t>比选申请文件</w:t>
      </w:r>
      <w:r>
        <w:rPr>
          <w:rFonts w:ascii="宋体" w:hAnsi="宋体"/>
          <w:snapToGrid w:val="0"/>
          <w:kern w:val="0"/>
          <w:szCs w:val="21"/>
        </w:rPr>
        <w:t>。</w:t>
      </w:r>
    </w:p>
    <w:p w:rsidR="00EB5C51" w:rsidRDefault="00D41E02">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w:t>
      </w:r>
      <w:r>
        <w:rPr>
          <w:rFonts w:ascii="宋体" w:hAnsi="宋体" w:hint="eastAsia"/>
          <w:snapToGrid w:val="0"/>
          <w:kern w:val="0"/>
          <w:szCs w:val="21"/>
        </w:rPr>
        <w:t xml:space="preserve">. </w:t>
      </w:r>
      <w:r>
        <w:rPr>
          <w:rFonts w:ascii="宋体" w:hAnsi="宋体"/>
          <w:snapToGrid w:val="0"/>
          <w:kern w:val="0"/>
          <w:szCs w:val="21"/>
        </w:rPr>
        <w:t>随同本</w:t>
      </w:r>
      <w:r>
        <w:rPr>
          <w:rFonts w:ascii="宋体" w:hAnsi="宋体" w:hint="eastAsia"/>
          <w:snapToGrid w:val="0"/>
          <w:kern w:val="0"/>
          <w:szCs w:val="21"/>
        </w:rPr>
        <w:t>比选申请</w:t>
      </w:r>
      <w:r>
        <w:rPr>
          <w:rFonts w:ascii="宋体" w:hAnsi="宋体"/>
          <w:snapToGrid w:val="0"/>
          <w:kern w:val="0"/>
          <w:szCs w:val="21"/>
        </w:rPr>
        <w:t>函提交</w:t>
      </w:r>
      <w:r>
        <w:rPr>
          <w:rFonts w:ascii="宋体" w:hAnsi="宋体" w:hint="eastAsia"/>
          <w:snapToGrid w:val="0"/>
          <w:kern w:val="0"/>
          <w:szCs w:val="21"/>
        </w:rPr>
        <w:t>比选保证金</w:t>
      </w:r>
      <w:r>
        <w:rPr>
          <w:rFonts w:ascii="宋体" w:hAnsi="宋体"/>
          <w:snapToGrid w:val="0"/>
          <w:kern w:val="0"/>
          <w:szCs w:val="21"/>
        </w:rPr>
        <w:t>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比选保证金有效期</w:t>
      </w:r>
      <w:r>
        <w:rPr>
          <w:rFonts w:ascii="宋体" w:hAnsi="宋体"/>
          <w:snapToGrid w:val="0"/>
          <w:kern w:val="0"/>
          <w:szCs w:val="21"/>
        </w:rPr>
        <w:t>与</w:t>
      </w:r>
      <w:r>
        <w:rPr>
          <w:rFonts w:ascii="宋体" w:hAnsi="宋体" w:hint="eastAsia"/>
          <w:snapToGrid w:val="0"/>
          <w:kern w:val="0"/>
          <w:szCs w:val="21"/>
        </w:rPr>
        <w:t>比选有效期</w:t>
      </w:r>
      <w:r>
        <w:rPr>
          <w:rFonts w:ascii="宋体" w:hAnsi="宋体"/>
          <w:snapToGrid w:val="0"/>
          <w:kern w:val="0"/>
          <w:szCs w:val="21"/>
        </w:rPr>
        <w:t>一致，在此期间，若我方违反招投标有关法律、法规及本</w:t>
      </w:r>
      <w:r>
        <w:rPr>
          <w:rFonts w:ascii="宋体" w:hAnsi="宋体" w:hint="eastAsia"/>
          <w:snapToGrid w:val="0"/>
          <w:kern w:val="0"/>
          <w:szCs w:val="21"/>
        </w:rPr>
        <w:t>比选文件</w:t>
      </w:r>
      <w:r>
        <w:rPr>
          <w:rFonts w:ascii="宋体" w:hAnsi="宋体"/>
          <w:snapToGrid w:val="0"/>
          <w:kern w:val="0"/>
          <w:szCs w:val="21"/>
        </w:rPr>
        <w:t>的相关规定，</w:t>
      </w:r>
      <w:r>
        <w:rPr>
          <w:rFonts w:ascii="宋体" w:hAnsi="宋体" w:hint="eastAsia"/>
          <w:snapToGrid w:val="0"/>
          <w:kern w:val="0"/>
          <w:szCs w:val="21"/>
        </w:rPr>
        <w:t>比选申请人的保证金</w:t>
      </w:r>
      <w:r>
        <w:rPr>
          <w:rFonts w:ascii="宋体" w:hAnsi="宋体"/>
          <w:snapToGrid w:val="0"/>
          <w:kern w:val="0"/>
          <w:szCs w:val="21"/>
        </w:rPr>
        <w:t>的受益人为</w:t>
      </w:r>
      <w:r>
        <w:rPr>
          <w:rFonts w:ascii="宋体" w:hAnsi="宋体" w:hint="eastAsia"/>
          <w:snapToGrid w:val="0"/>
          <w:kern w:val="0"/>
          <w:szCs w:val="21"/>
        </w:rPr>
        <w:t>比选人</w:t>
      </w:r>
      <w:r>
        <w:rPr>
          <w:rFonts w:ascii="宋体" w:hAnsi="宋体"/>
          <w:snapToGrid w:val="0"/>
          <w:kern w:val="0"/>
          <w:szCs w:val="21"/>
        </w:rPr>
        <w:t>。</w:t>
      </w:r>
    </w:p>
    <w:p w:rsidR="00EB5C51" w:rsidRDefault="00D41E02">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 xml:space="preserve">. </w:t>
      </w:r>
      <w:r>
        <w:rPr>
          <w:rFonts w:ascii="宋体" w:hAnsi="宋体"/>
          <w:snapToGrid w:val="0"/>
          <w:kern w:val="0"/>
          <w:szCs w:val="21"/>
        </w:rPr>
        <w:t>如我方中</w:t>
      </w:r>
      <w:r>
        <w:rPr>
          <w:rFonts w:ascii="宋体" w:hAnsi="宋体" w:hint="eastAsia"/>
          <w:snapToGrid w:val="0"/>
          <w:kern w:val="0"/>
          <w:szCs w:val="21"/>
        </w:rPr>
        <w:t>选</w:t>
      </w:r>
      <w:r>
        <w:rPr>
          <w:rFonts w:ascii="宋体" w:hAnsi="宋体"/>
          <w:snapToGrid w:val="0"/>
          <w:kern w:val="0"/>
          <w:szCs w:val="21"/>
        </w:rPr>
        <w:t>：</w:t>
      </w:r>
    </w:p>
    <w:p w:rsidR="00EB5C51" w:rsidRDefault="00D41E02">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（1）我方承诺在收到中</w:t>
      </w:r>
      <w:r>
        <w:rPr>
          <w:rFonts w:ascii="宋体" w:hAnsi="宋体" w:hint="eastAsia"/>
          <w:snapToGrid w:val="0"/>
          <w:kern w:val="0"/>
          <w:szCs w:val="21"/>
        </w:rPr>
        <w:t>选</w:t>
      </w:r>
      <w:r>
        <w:rPr>
          <w:rFonts w:ascii="宋体" w:hAnsi="宋体"/>
          <w:snapToGrid w:val="0"/>
          <w:kern w:val="0"/>
          <w:szCs w:val="21"/>
        </w:rPr>
        <w:t>通知书后，在中</w:t>
      </w:r>
      <w:r>
        <w:rPr>
          <w:rFonts w:ascii="宋体" w:hAnsi="宋体" w:hint="eastAsia"/>
          <w:snapToGrid w:val="0"/>
          <w:kern w:val="0"/>
          <w:szCs w:val="21"/>
        </w:rPr>
        <w:t>选</w:t>
      </w:r>
      <w:r>
        <w:rPr>
          <w:rFonts w:ascii="宋体" w:hAnsi="宋体"/>
          <w:snapToGrid w:val="0"/>
          <w:kern w:val="0"/>
          <w:szCs w:val="21"/>
        </w:rPr>
        <w:t>通知书规定的期限内与你方签订合同。</w:t>
      </w:r>
    </w:p>
    <w:p w:rsidR="00EB5C51" w:rsidRDefault="00D41E02">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（2）随同本</w:t>
      </w:r>
      <w:r>
        <w:rPr>
          <w:rFonts w:ascii="宋体" w:hAnsi="宋体" w:hint="eastAsia"/>
          <w:snapToGrid w:val="0"/>
          <w:kern w:val="0"/>
          <w:szCs w:val="21"/>
        </w:rPr>
        <w:t>比选申请</w:t>
      </w:r>
      <w:r>
        <w:rPr>
          <w:rFonts w:ascii="宋体" w:hAnsi="宋体"/>
          <w:snapToGrid w:val="0"/>
          <w:kern w:val="0"/>
          <w:szCs w:val="21"/>
        </w:rPr>
        <w:t>函递交的</w:t>
      </w:r>
      <w:r>
        <w:rPr>
          <w:rFonts w:ascii="宋体" w:hAnsi="宋体" w:hint="eastAsia"/>
          <w:snapToGrid w:val="0"/>
          <w:kern w:val="0"/>
          <w:szCs w:val="21"/>
        </w:rPr>
        <w:t>比选申请</w:t>
      </w:r>
      <w:r>
        <w:rPr>
          <w:rFonts w:ascii="宋体" w:hAnsi="宋体"/>
          <w:snapToGrid w:val="0"/>
          <w:kern w:val="0"/>
          <w:szCs w:val="21"/>
        </w:rPr>
        <w:t>函附录属于合同文件的组成部分。</w:t>
      </w:r>
    </w:p>
    <w:p w:rsidR="00EB5C51" w:rsidRDefault="00D41E02">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（3）我方承诺按照</w:t>
      </w:r>
      <w:r>
        <w:rPr>
          <w:rFonts w:ascii="宋体" w:hAnsi="宋体" w:hint="eastAsia"/>
          <w:snapToGrid w:val="0"/>
          <w:kern w:val="0"/>
          <w:szCs w:val="21"/>
        </w:rPr>
        <w:t>比选文件</w:t>
      </w:r>
      <w:r>
        <w:rPr>
          <w:rFonts w:ascii="宋体" w:hAnsi="宋体"/>
          <w:snapToGrid w:val="0"/>
          <w:kern w:val="0"/>
          <w:szCs w:val="21"/>
        </w:rPr>
        <w:t>规定向你方递交履约担保。</w:t>
      </w:r>
    </w:p>
    <w:p w:rsidR="00EB5C51" w:rsidRDefault="00D41E02">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rsidR="00EB5C51" w:rsidRDefault="00D41E02">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比选申请文件</w:t>
      </w:r>
      <w:r>
        <w:rPr>
          <w:rFonts w:ascii="宋体" w:hAnsi="宋体"/>
          <w:snapToGrid w:val="0"/>
          <w:spacing w:val="-2"/>
          <w:kern w:val="0"/>
          <w:szCs w:val="21"/>
        </w:rPr>
        <w:t>及有关资料内容完整、真实和准确，且不存在第二章“</w:t>
      </w:r>
      <w:r>
        <w:rPr>
          <w:rFonts w:ascii="宋体" w:hAnsi="宋体" w:hint="eastAsia"/>
          <w:snapToGrid w:val="0"/>
          <w:spacing w:val="-2"/>
          <w:kern w:val="0"/>
          <w:szCs w:val="21"/>
        </w:rPr>
        <w:t>比选申请人</w:t>
      </w:r>
      <w:r>
        <w:rPr>
          <w:rFonts w:ascii="宋体" w:hAnsi="宋体"/>
          <w:snapToGrid w:val="0"/>
          <w:kern w:val="0"/>
          <w:szCs w:val="21"/>
        </w:rPr>
        <w:t>须知”第 1.4.3 项规定的任何一种情形。同时我方承诺接受</w:t>
      </w:r>
      <w:r>
        <w:rPr>
          <w:rFonts w:ascii="宋体" w:hAnsi="宋体" w:hint="eastAsia"/>
          <w:snapToGrid w:val="0"/>
          <w:kern w:val="0"/>
          <w:szCs w:val="21"/>
        </w:rPr>
        <w:t>比选文件</w:t>
      </w:r>
      <w:r>
        <w:rPr>
          <w:rFonts w:ascii="宋体" w:hAnsi="宋体"/>
          <w:snapToGrid w:val="0"/>
          <w:kern w:val="0"/>
          <w:szCs w:val="21"/>
        </w:rPr>
        <w:t>及附件、</w:t>
      </w:r>
      <w:r>
        <w:rPr>
          <w:rFonts w:ascii="宋体" w:hAnsi="宋体" w:hint="eastAsia"/>
          <w:snapToGrid w:val="0"/>
          <w:kern w:val="0"/>
          <w:szCs w:val="21"/>
        </w:rPr>
        <w:t>澄清</w:t>
      </w:r>
      <w:r>
        <w:rPr>
          <w:rFonts w:ascii="宋体" w:hAnsi="宋体"/>
          <w:snapToGrid w:val="0"/>
          <w:kern w:val="0"/>
          <w:szCs w:val="21"/>
        </w:rPr>
        <w:t>及</w:t>
      </w:r>
      <w:r>
        <w:rPr>
          <w:rFonts w:ascii="宋体" w:hAnsi="宋体" w:hint="eastAsia"/>
          <w:snapToGrid w:val="0"/>
          <w:kern w:val="0"/>
          <w:szCs w:val="21"/>
        </w:rPr>
        <w:t>修改</w:t>
      </w:r>
      <w:r>
        <w:rPr>
          <w:rFonts w:ascii="宋体" w:hAnsi="宋体"/>
          <w:snapToGrid w:val="0"/>
          <w:kern w:val="0"/>
          <w:szCs w:val="21"/>
        </w:rPr>
        <w:t>通知中所有的内容。</w:t>
      </w:r>
    </w:p>
    <w:p w:rsidR="00EB5C51" w:rsidRDefault="00D41E02">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（其他补充说明）。</w:t>
      </w:r>
    </w:p>
    <w:p w:rsidR="00EB5C51" w:rsidRDefault="00D41E02">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比选申请人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EB5C51" w:rsidRDefault="00D41E02">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（签字或盖章）</w:t>
      </w:r>
    </w:p>
    <w:p w:rsidR="00EB5C51" w:rsidRDefault="00D41E02">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EB5C51" w:rsidRDefault="00D41E02">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EB5C51" w:rsidRDefault="00D41E02">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EB5C51" w:rsidRDefault="00D41E02">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EB5C51" w:rsidRDefault="00D41E02">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EB5C51" w:rsidRDefault="00EB5C51">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EB5C51" w:rsidRDefault="00D41E02">
      <w:pPr>
        <w:tabs>
          <w:tab w:val="left" w:pos="8300"/>
        </w:tabs>
        <w:autoSpaceDE w:val="0"/>
        <w:autoSpaceDN w:val="0"/>
        <w:adjustRightInd w:val="0"/>
        <w:spacing w:line="400" w:lineRule="exact"/>
        <w:ind w:firstLineChars="200" w:firstLine="420"/>
        <w:jc w:val="right"/>
        <w:rPr>
          <w:rFonts w:ascii="宋体" w:hAnsi="宋体"/>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EB5C51" w:rsidRDefault="00EB5C51">
      <w:pPr>
        <w:tabs>
          <w:tab w:val="left" w:pos="8300"/>
        </w:tabs>
        <w:autoSpaceDE w:val="0"/>
        <w:autoSpaceDN w:val="0"/>
        <w:adjustRightInd w:val="0"/>
        <w:spacing w:line="400" w:lineRule="exact"/>
        <w:ind w:firstLineChars="200" w:firstLine="420"/>
        <w:jc w:val="right"/>
        <w:rPr>
          <w:rFonts w:ascii="宋体" w:hAnsi="宋体"/>
          <w:kern w:val="0"/>
          <w:szCs w:val="21"/>
        </w:rPr>
      </w:pPr>
    </w:p>
    <w:p w:rsidR="00EB5C51" w:rsidRDefault="00D41E02">
      <w:pPr>
        <w:spacing w:after="260"/>
        <w:jc w:val="center"/>
        <w:rPr>
          <w:rFonts w:ascii="宋体" w:hAnsi="宋体"/>
          <w:snapToGrid w:val="0"/>
          <w:kern w:val="0"/>
          <w:sz w:val="32"/>
          <w:szCs w:val="32"/>
        </w:rPr>
      </w:pPr>
      <w:bookmarkStart w:id="686" w:name="_Toc430530531"/>
      <w:bookmarkStart w:id="687" w:name="_Toc277082644"/>
      <w:bookmarkStart w:id="688" w:name="_Toc287620815"/>
      <w:bookmarkStart w:id="689" w:name="_Toc287607868"/>
      <w:bookmarkStart w:id="690" w:name="_Toc224103496"/>
      <w:r>
        <w:rPr>
          <w:rFonts w:ascii="宋体" w:hAnsi="宋体"/>
          <w:sz w:val="28"/>
        </w:rPr>
        <w:br w:type="page"/>
      </w:r>
      <w:bookmarkStart w:id="691" w:name="_Toc57820649"/>
      <w:bookmarkStart w:id="692" w:name="_Toc509218855"/>
      <w:bookmarkStart w:id="693" w:name="_Toc534185832"/>
      <w:r>
        <w:rPr>
          <w:rFonts w:ascii="宋体" w:hAnsi="宋体"/>
          <w:snapToGrid w:val="0"/>
          <w:kern w:val="0"/>
          <w:sz w:val="32"/>
          <w:szCs w:val="32"/>
        </w:rPr>
        <w:t>（二）</w:t>
      </w:r>
      <w:r>
        <w:rPr>
          <w:rFonts w:ascii="宋体" w:hAnsi="宋体" w:hint="eastAsia"/>
          <w:snapToGrid w:val="0"/>
          <w:kern w:val="0"/>
          <w:sz w:val="32"/>
          <w:szCs w:val="32"/>
        </w:rPr>
        <w:t>比选申请</w:t>
      </w:r>
      <w:r>
        <w:rPr>
          <w:rFonts w:ascii="宋体" w:hAnsi="宋体"/>
          <w:snapToGrid w:val="0"/>
          <w:kern w:val="0"/>
          <w:sz w:val="32"/>
          <w:szCs w:val="32"/>
        </w:rPr>
        <w:t>函附录</w:t>
      </w:r>
      <w:bookmarkEnd w:id="686"/>
      <w:bookmarkEnd w:id="687"/>
      <w:bookmarkEnd w:id="688"/>
      <w:bookmarkEnd w:id="689"/>
      <w:bookmarkEnd w:id="690"/>
      <w:bookmarkEnd w:id="691"/>
      <w:bookmarkEnd w:id="692"/>
      <w:bookmarkEnd w:id="693"/>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720"/>
        <w:gridCol w:w="2582"/>
        <w:gridCol w:w="2388"/>
        <w:gridCol w:w="2987"/>
        <w:gridCol w:w="792"/>
      </w:tblGrid>
      <w:tr w:rsidR="00EB5C51">
        <w:trPr>
          <w:trHeight w:hRule="exact" w:val="510"/>
        </w:trPr>
        <w:tc>
          <w:tcPr>
            <w:tcW w:w="720"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rsidR="00EB5C51">
        <w:trPr>
          <w:trHeight w:hRule="exact" w:val="510"/>
        </w:trPr>
        <w:tc>
          <w:tcPr>
            <w:tcW w:w="720"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hint="eastAsia"/>
                <w:snapToGrid w:val="0"/>
                <w:kern w:val="0"/>
                <w:szCs w:val="21"/>
              </w:rPr>
              <w:t>1</w:t>
            </w:r>
          </w:p>
        </w:tc>
        <w:tc>
          <w:tcPr>
            <w:tcW w:w="2582"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rsidR="00EB5C51" w:rsidRDefault="00D41E02">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ascii="宋体" w:hAnsi="宋体" w:hint="eastAsia"/>
                <w:snapToGrid w:val="0"/>
                <w:kern w:val="0"/>
                <w:szCs w:val="21"/>
                <w:u w:val="single"/>
              </w:rPr>
              <w:t xml:space="preserve">    </w:t>
            </w:r>
          </w:p>
        </w:tc>
        <w:tc>
          <w:tcPr>
            <w:tcW w:w="792" w:type="dxa"/>
            <w:vAlign w:val="center"/>
          </w:tcPr>
          <w:p w:rsidR="00EB5C51" w:rsidRDefault="00EB5C51">
            <w:pPr>
              <w:autoSpaceDE w:val="0"/>
              <w:autoSpaceDN w:val="0"/>
              <w:adjustRightInd w:val="0"/>
              <w:jc w:val="center"/>
              <w:rPr>
                <w:rFonts w:ascii="宋体" w:hAnsi="宋体"/>
                <w:snapToGrid w:val="0"/>
                <w:kern w:val="0"/>
                <w:szCs w:val="21"/>
              </w:rPr>
            </w:pPr>
          </w:p>
        </w:tc>
      </w:tr>
      <w:tr w:rsidR="00EB5C51">
        <w:trPr>
          <w:trHeight w:hRule="exact" w:val="510"/>
        </w:trPr>
        <w:tc>
          <w:tcPr>
            <w:tcW w:w="720"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hint="eastAsia"/>
                <w:snapToGrid w:val="0"/>
                <w:kern w:val="0"/>
                <w:szCs w:val="21"/>
              </w:rPr>
              <w:t>2</w:t>
            </w:r>
          </w:p>
        </w:tc>
        <w:tc>
          <w:tcPr>
            <w:tcW w:w="2582"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snapToGrid w:val="0"/>
                <w:kern w:val="0"/>
                <w:szCs w:val="21"/>
              </w:rPr>
              <w:t>缺陷责任期</w:t>
            </w:r>
          </w:p>
        </w:tc>
        <w:tc>
          <w:tcPr>
            <w:tcW w:w="2388"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1.1.4.4</w:t>
            </w:r>
          </w:p>
        </w:tc>
        <w:tc>
          <w:tcPr>
            <w:tcW w:w="2987" w:type="dxa"/>
            <w:vAlign w:val="center"/>
          </w:tcPr>
          <w:p w:rsidR="00EB5C51" w:rsidRDefault="00EB5C51">
            <w:pPr>
              <w:autoSpaceDE w:val="0"/>
              <w:autoSpaceDN w:val="0"/>
              <w:adjustRightInd w:val="0"/>
              <w:jc w:val="center"/>
              <w:rPr>
                <w:rFonts w:ascii="宋体" w:hAnsi="宋体"/>
                <w:snapToGrid w:val="0"/>
                <w:kern w:val="0"/>
                <w:szCs w:val="21"/>
              </w:rPr>
            </w:pPr>
          </w:p>
        </w:tc>
        <w:tc>
          <w:tcPr>
            <w:tcW w:w="792" w:type="dxa"/>
            <w:vAlign w:val="center"/>
          </w:tcPr>
          <w:p w:rsidR="00EB5C51" w:rsidRDefault="00EB5C51">
            <w:pPr>
              <w:autoSpaceDE w:val="0"/>
              <w:autoSpaceDN w:val="0"/>
              <w:adjustRightInd w:val="0"/>
              <w:jc w:val="center"/>
              <w:rPr>
                <w:rFonts w:ascii="宋体" w:hAnsi="宋体"/>
                <w:snapToGrid w:val="0"/>
                <w:kern w:val="0"/>
                <w:szCs w:val="21"/>
              </w:rPr>
            </w:pPr>
          </w:p>
        </w:tc>
      </w:tr>
      <w:tr w:rsidR="00EB5C51">
        <w:trPr>
          <w:trHeight w:hRule="exact" w:val="510"/>
        </w:trPr>
        <w:tc>
          <w:tcPr>
            <w:tcW w:w="720" w:type="dxa"/>
            <w:vAlign w:val="center"/>
          </w:tcPr>
          <w:p w:rsidR="00EB5C51" w:rsidRDefault="00D41E02">
            <w:pPr>
              <w:autoSpaceDE w:val="0"/>
              <w:autoSpaceDN w:val="0"/>
              <w:adjustRightInd w:val="0"/>
              <w:jc w:val="center"/>
              <w:rPr>
                <w:rFonts w:ascii="宋体" w:hAnsi="宋体"/>
                <w:snapToGrid w:val="0"/>
                <w:kern w:val="0"/>
                <w:szCs w:val="21"/>
              </w:rPr>
            </w:pPr>
            <w:r>
              <w:rPr>
                <w:rFonts w:ascii="宋体" w:hAnsi="宋体" w:hint="eastAsia"/>
                <w:snapToGrid w:val="0"/>
                <w:kern w:val="0"/>
                <w:szCs w:val="21"/>
              </w:rPr>
              <w:t>3</w:t>
            </w:r>
          </w:p>
        </w:tc>
        <w:tc>
          <w:tcPr>
            <w:tcW w:w="2582" w:type="dxa"/>
            <w:vAlign w:val="center"/>
          </w:tcPr>
          <w:p w:rsidR="00EB5C51" w:rsidRDefault="00EB5C51">
            <w:pPr>
              <w:autoSpaceDE w:val="0"/>
              <w:autoSpaceDN w:val="0"/>
              <w:adjustRightInd w:val="0"/>
              <w:jc w:val="center"/>
              <w:rPr>
                <w:rFonts w:ascii="宋体" w:hAnsi="宋体"/>
                <w:snapToGrid w:val="0"/>
                <w:kern w:val="0"/>
                <w:szCs w:val="21"/>
              </w:rPr>
            </w:pPr>
          </w:p>
        </w:tc>
        <w:tc>
          <w:tcPr>
            <w:tcW w:w="2388" w:type="dxa"/>
            <w:vAlign w:val="center"/>
          </w:tcPr>
          <w:p w:rsidR="00EB5C51" w:rsidRDefault="00EB5C51">
            <w:pPr>
              <w:tabs>
                <w:tab w:val="left" w:pos="2051"/>
              </w:tabs>
              <w:autoSpaceDE w:val="0"/>
              <w:autoSpaceDN w:val="0"/>
              <w:adjustRightInd w:val="0"/>
              <w:jc w:val="center"/>
              <w:rPr>
                <w:rFonts w:ascii="宋体" w:hAnsi="宋体"/>
                <w:snapToGrid w:val="0"/>
                <w:kern w:val="0"/>
                <w:szCs w:val="21"/>
              </w:rPr>
            </w:pPr>
          </w:p>
        </w:tc>
        <w:tc>
          <w:tcPr>
            <w:tcW w:w="2987" w:type="dxa"/>
            <w:vAlign w:val="center"/>
          </w:tcPr>
          <w:p w:rsidR="00EB5C51" w:rsidRDefault="00EB5C51">
            <w:pPr>
              <w:autoSpaceDE w:val="0"/>
              <w:autoSpaceDN w:val="0"/>
              <w:adjustRightInd w:val="0"/>
              <w:jc w:val="center"/>
              <w:rPr>
                <w:rFonts w:ascii="宋体" w:hAnsi="宋体"/>
                <w:snapToGrid w:val="0"/>
                <w:kern w:val="0"/>
                <w:szCs w:val="21"/>
              </w:rPr>
            </w:pPr>
          </w:p>
        </w:tc>
        <w:tc>
          <w:tcPr>
            <w:tcW w:w="792" w:type="dxa"/>
            <w:vAlign w:val="center"/>
          </w:tcPr>
          <w:p w:rsidR="00EB5C51" w:rsidRDefault="00EB5C51">
            <w:pPr>
              <w:autoSpaceDE w:val="0"/>
              <w:autoSpaceDN w:val="0"/>
              <w:adjustRightInd w:val="0"/>
              <w:jc w:val="center"/>
              <w:rPr>
                <w:rFonts w:ascii="宋体" w:hAnsi="宋体"/>
                <w:snapToGrid w:val="0"/>
                <w:kern w:val="0"/>
                <w:szCs w:val="21"/>
              </w:rPr>
            </w:pPr>
          </w:p>
        </w:tc>
      </w:tr>
      <w:tr w:rsidR="00EB5C51">
        <w:trPr>
          <w:trHeight w:hRule="exact" w:val="510"/>
        </w:trPr>
        <w:tc>
          <w:tcPr>
            <w:tcW w:w="720"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EB5C51" w:rsidRDefault="00EB5C51">
            <w:pPr>
              <w:autoSpaceDE w:val="0"/>
              <w:autoSpaceDN w:val="0"/>
              <w:adjustRightInd w:val="0"/>
              <w:jc w:val="center"/>
              <w:rPr>
                <w:rFonts w:ascii="宋体" w:hAnsi="宋体"/>
                <w:snapToGrid w:val="0"/>
                <w:kern w:val="0"/>
                <w:szCs w:val="21"/>
              </w:rPr>
            </w:pPr>
          </w:p>
        </w:tc>
      </w:tr>
      <w:tr w:rsidR="00EB5C51">
        <w:trPr>
          <w:trHeight w:hRule="exact" w:val="510"/>
        </w:trPr>
        <w:tc>
          <w:tcPr>
            <w:tcW w:w="720"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EB5C51" w:rsidRDefault="00D41E0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EB5C51" w:rsidRDefault="00EB5C51">
            <w:pPr>
              <w:autoSpaceDE w:val="0"/>
              <w:autoSpaceDN w:val="0"/>
              <w:adjustRightInd w:val="0"/>
              <w:jc w:val="center"/>
              <w:rPr>
                <w:rFonts w:ascii="宋体" w:hAnsi="宋体"/>
                <w:snapToGrid w:val="0"/>
                <w:kern w:val="0"/>
                <w:szCs w:val="21"/>
              </w:rPr>
            </w:pPr>
          </w:p>
        </w:tc>
      </w:tr>
    </w:tbl>
    <w:p w:rsidR="00EB5C51" w:rsidRDefault="00EB5C51">
      <w:pPr>
        <w:spacing w:line="360" w:lineRule="auto"/>
        <w:rPr>
          <w:rFonts w:ascii="宋体" w:hAnsi="宋体"/>
          <w:snapToGrid w:val="0"/>
          <w:w w:val="99"/>
        </w:rPr>
      </w:pPr>
    </w:p>
    <w:p w:rsidR="00EB5C51" w:rsidRDefault="00EB5C51">
      <w:pPr>
        <w:spacing w:line="360" w:lineRule="auto"/>
        <w:rPr>
          <w:rFonts w:ascii="宋体" w:hAnsi="宋体"/>
          <w:snapToGrid w:val="0"/>
          <w:kern w:val="0"/>
          <w:sz w:val="32"/>
          <w:szCs w:val="32"/>
        </w:rPr>
      </w:pPr>
    </w:p>
    <w:p w:rsidR="00EB5C51" w:rsidRDefault="00EB5C51">
      <w:pPr>
        <w:spacing w:line="360" w:lineRule="auto"/>
        <w:rPr>
          <w:rFonts w:ascii="宋体" w:hAnsi="宋体"/>
          <w:snapToGrid w:val="0"/>
        </w:rPr>
      </w:pPr>
    </w:p>
    <w:p w:rsidR="00EB5C51" w:rsidRDefault="00D41E02">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Pr>
          <w:rFonts w:ascii="宋体" w:hAnsi="宋体" w:hint="eastAsia"/>
          <w:snapToGrid w:val="0"/>
          <w:kern w:val="0"/>
          <w:szCs w:val="21"/>
        </w:rPr>
        <w:t>比选申请人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EB5C51" w:rsidRDefault="00D41E02">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Pr>
          <w:rFonts w:ascii="宋体" w:hAnsi="宋体" w:hint="eastAsia"/>
          <w:snapToGrid w:val="0"/>
          <w:kern w:val="0"/>
          <w:szCs w:val="21"/>
        </w:rPr>
        <w:t xml:space="preserve">   </w:t>
      </w:r>
    </w:p>
    <w:p w:rsidR="00EB5C51" w:rsidRDefault="00D41E02">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 xml:space="preserve">（签字或盖章） </w:t>
      </w:r>
    </w:p>
    <w:p w:rsidR="00EB5C51" w:rsidRDefault="00EB5C51">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rsidR="00EB5C51" w:rsidRDefault="00D41E02">
      <w:pPr>
        <w:spacing w:after="260"/>
        <w:jc w:val="center"/>
        <w:rPr>
          <w:rFonts w:ascii="宋体" w:hAnsi="宋体"/>
          <w:snapToGrid w:val="0"/>
          <w:kern w:val="0"/>
          <w:sz w:val="32"/>
          <w:szCs w:val="32"/>
        </w:rPr>
      </w:pPr>
      <w:r>
        <w:rPr>
          <w:rFonts w:ascii="宋体" w:hAnsi="宋体"/>
          <w:snapToGrid w:val="0"/>
        </w:rPr>
        <w:br w:type="page"/>
      </w:r>
      <w:bookmarkStart w:id="694" w:name="_Toc430530532"/>
      <w:bookmarkStart w:id="695" w:name="_Toc224103497"/>
      <w:bookmarkStart w:id="696" w:name="_Toc277082645"/>
      <w:bookmarkStart w:id="697" w:name="_Toc287620816"/>
      <w:bookmarkStart w:id="698" w:name="_Toc57820650"/>
      <w:bookmarkStart w:id="699" w:name="_Toc287607869"/>
      <w:r>
        <w:rPr>
          <w:rFonts w:ascii="宋体" w:hAnsi="宋体"/>
          <w:snapToGrid w:val="0"/>
          <w:kern w:val="0"/>
          <w:sz w:val="32"/>
          <w:szCs w:val="32"/>
        </w:rPr>
        <w:t>（三）</w:t>
      </w:r>
      <w:r>
        <w:rPr>
          <w:rFonts w:ascii="宋体" w:hAnsi="宋体" w:hint="eastAsia"/>
          <w:snapToGrid w:val="0"/>
          <w:kern w:val="0"/>
          <w:sz w:val="32"/>
          <w:szCs w:val="32"/>
        </w:rPr>
        <w:t>法定代表人身份证明或附有法定代表人身份证明的授权委托书</w:t>
      </w:r>
      <w:bookmarkEnd w:id="694"/>
      <w:bookmarkEnd w:id="695"/>
      <w:bookmarkEnd w:id="696"/>
      <w:bookmarkEnd w:id="697"/>
      <w:bookmarkEnd w:id="698"/>
      <w:bookmarkEnd w:id="699"/>
    </w:p>
    <w:p w:rsidR="00EB5C51" w:rsidRDefault="00D41E02">
      <w:pPr>
        <w:spacing w:line="480" w:lineRule="auto"/>
        <w:jc w:val="center"/>
        <w:rPr>
          <w:rFonts w:ascii="宋体" w:hAnsi="宋体"/>
          <w:sz w:val="28"/>
        </w:rPr>
      </w:pPr>
      <w:r>
        <w:rPr>
          <w:rFonts w:ascii="宋体" w:hAnsi="宋体" w:hint="eastAsia"/>
          <w:sz w:val="28"/>
        </w:rPr>
        <w:t>法定代表人身份证明</w:t>
      </w:r>
    </w:p>
    <w:p w:rsidR="00EB5C51" w:rsidRDefault="00EB5C51">
      <w:pPr>
        <w:spacing w:line="480" w:lineRule="auto"/>
        <w:jc w:val="center"/>
        <w:rPr>
          <w:rFonts w:ascii="宋体" w:hAnsi="宋体"/>
        </w:rPr>
      </w:pPr>
    </w:p>
    <w:p w:rsidR="00EB5C51" w:rsidRDefault="00D41E02">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hint="eastAsia"/>
          <w:kern w:val="0"/>
          <w:szCs w:val="21"/>
        </w:rPr>
        <w:t>比选申请人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EB5C51" w:rsidRDefault="00D41E0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EB5C51" w:rsidRDefault="00D41E02">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比选申请人</w:t>
      </w:r>
      <w:r>
        <w:rPr>
          <w:rFonts w:ascii="宋体" w:hAnsi="宋体"/>
          <w:kern w:val="0"/>
          <w:szCs w:val="21"/>
          <w:u w:val="single"/>
        </w:rPr>
        <w:t>名称）</w:t>
      </w:r>
      <w:r>
        <w:rPr>
          <w:rFonts w:ascii="宋体" w:hAnsi="宋体"/>
          <w:kern w:val="0"/>
          <w:szCs w:val="21"/>
        </w:rPr>
        <w:t>的法定代表人。</w:t>
      </w:r>
    </w:p>
    <w:p w:rsidR="00EB5C51" w:rsidRDefault="00D41E02">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EB5C51" w:rsidRDefault="00D41E02">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附：法定代表人身份证明复印件（双面）</w:t>
      </w:r>
    </w:p>
    <w:p w:rsidR="00EB5C51" w:rsidRDefault="00EB5C51">
      <w:pPr>
        <w:autoSpaceDE w:val="0"/>
        <w:autoSpaceDN w:val="0"/>
        <w:adjustRightInd w:val="0"/>
        <w:snapToGrid w:val="0"/>
        <w:spacing w:line="360" w:lineRule="auto"/>
        <w:jc w:val="left"/>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EB5C51">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rsidR="00EB5C51" w:rsidRDefault="00D41E02">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hint="eastAsia"/>
          <w:kern w:val="0"/>
          <w:szCs w:val="21"/>
        </w:rPr>
        <w:t>比选申请人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EB5C51" w:rsidRDefault="00EB5C51">
      <w:pPr>
        <w:autoSpaceDE w:val="0"/>
        <w:autoSpaceDN w:val="0"/>
        <w:adjustRightInd w:val="0"/>
        <w:snapToGrid w:val="0"/>
        <w:spacing w:line="480" w:lineRule="auto"/>
        <w:jc w:val="left"/>
        <w:rPr>
          <w:rFonts w:ascii="宋体" w:hAnsi="宋体"/>
          <w:kern w:val="0"/>
          <w:sz w:val="20"/>
          <w:szCs w:val="20"/>
        </w:rPr>
      </w:pPr>
    </w:p>
    <w:p w:rsidR="00EB5C51" w:rsidRDefault="00D41E0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EB5C51" w:rsidRDefault="00EB5C51">
      <w:pPr>
        <w:autoSpaceDE w:val="0"/>
        <w:autoSpaceDN w:val="0"/>
        <w:adjustRightInd w:val="0"/>
        <w:snapToGrid w:val="0"/>
        <w:spacing w:line="360" w:lineRule="auto"/>
        <w:jc w:val="left"/>
        <w:rPr>
          <w:rFonts w:ascii="宋体" w:hAnsi="宋体"/>
          <w:kern w:val="0"/>
        </w:rPr>
      </w:pPr>
    </w:p>
    <w:p w:rsidR="00EB5C51" w:rsidRDefault="00EB5C51">
      <w:pPr>
        <w:autoSpaceDE w:val="0"/>
        <w:autoSpaceDN w:val="0"/>
        <w:adjustRightInd w:val="0"/>
        <w:snapToGrid w:val="0"/>
        <w:spacing w:line="360" w:lineRule="auto"/>
        <w:jc w:val="left"/>
        <w:rPr>
          <w:rFonts w:ascii="宋体" w:hAnsi="宋体"/>
          <w:kern w:val="0"/>
        </w:rPr>
      </w:pPr>
    </w:p>
    <w:p w:rsidR="00EB5C51" w:rsidRDefault="00D41E02">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rsidR="00EB5C51" w:rsidRDefault="00EB5C51">
      <w:pPr>
        <w:spacing w:line="360" w:lineRule="auto"/>
        <w:ind w:firstLineChars="200" w:firstLine="420"/>
        <w:rPr>
          <w:rFonts w:ascii="宋体" w:hAnsi="宋体"/>
        </w:rPr>
      </w:pPr>
    </w:p>
    <w:p w:rsidR="00EB5C51" w:rsidRDefault="00D41E02">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t>授权委托书</w:t>
      </w:r>
    </w:p>
    <w:p w:rsidR="00EB5C51" w:rsidRDefault="00D41E02">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比选申请人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比选申请文件</w:t>
      </w:r>
      <w:r>
        <w:rPr>
          <w:rFonts w:ascii="宋体" w:hAnsi="宋体"/>
          <w:kern w:val="0"/>
          <w:szCs w:val="21"/>
        </w:rPr>
        <w:t>、签订合同和处理有关事宜， 其法律后果由我方承担。</w:t>
      </w:r>
    </w:p>
    <w:p w:rsidR="00EB5C51" w:rsidRDefault="00D41E0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EB5C51" w:rsidRDefault="00D41E0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EB5C51" w:rsidRDefault="00EB5C5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EB5C51" w:rsidRDefault="00D41E0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hint="eastAsia"/>
          <w:kern w:val="0"/>
          <w:szCs w:val="21"/>
        </w:rPr>
        <w:t>比选申请人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EB5C51" w:rsidRDefault="00D41E02">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EB5C51" w:rsidRDefault="00D41E02">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EB5C51" w:rsidRDefault="00D41E02">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rsidR="00EB5C51" w:rsidRDefault="00D41E02">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EB5C51" w:rsidRDefault="00D41E02">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EB5C51" w:rsidRDefault="00D41E02">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EB5C51" w:rsidRDefault="00D41E02">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附：法定代表人和委托代理人身份证明复印件（双面）</w:t>
      </w:r>
    </w:p>
    <w:p w:rsidR="00EB5C51" w:rsidRDefault="00EB5C5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EB5C51" w:rsidRDefault="00D41E0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EB5C51" w:rsidRDefault="00D41E02">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EB5C51" w:rsidRDefault="00D41E02">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EB5C51" w:rsidRDefault="00D41E02">
      <w:pPr>
        <w:spacing w:line="360" w:lineRule="auto"/>
        <w:ind w:firstLineChars="200" w:firstLine="420"/>
        <w:rPr>
          <w:rFonts w:ascii="宋体" w:hAnsi="宋体"/>
        </w:rPr>
      </w:pPr>
      <w:r>
        <w:rPr>
          <w:rFonts w:ascii="宋体" w:hAnsi="宋体"/>
        </w:rPr>
        <w:br w:type="page"/>
      </w:r>
    </w:p>
    <w:p w:rsidR="00EB5C51" w:rsidRDefault="00D41E02">
      <w:pPr>
        <w:spacing w:after="260"/>
        <w:jc w:val="center"/>
        <w:rPr>
          <w:rFonts w:ascii="宋体" w:hAnsi="宋体"/>
          <w:snapToGrid w:val="0"/>
          <w:kern w:val="0"/>
          <w:sz w:val="32"/>
          <w:szCs w:val="32"/>
        </w:rPr>
      </w:pPr>
      <w:bookmarkStart w:id="700" w:name="_Toc287620817"/>
      <w:bookmarkStart w:id="701" w:name="_Toc224103498"/>
      <w:bookmarkStart w:id="702" w:name="_Toc287607870"/>
      <w:bookmarkStart w:id="703" w:name="_Toc277082646"/>
      <w:bookmarkStart w:id="704" w:name="_Toc57820651"/>
      <w:bookmarkStart w:id="705" w:name="_Toc430530533"/>
      <w:r>
        <w:rPr>
          <w:rFonts w:ascii="宋体" w:hAnsi="宋体"/>
          <w:snapToGrid w:val="0"/>
          <w:kern w:val="0"/>
          <w:sz w:val="32"/>
          <w:szCs w:val="32"/>
        </w:rPr>
        <w:t>（四）</w:t>
      </w:r>
      <w:bookmarkStart w:id="706" w:name="_Toc277082647"/>
      <w:bookmarkStart w:id="707" w:name="_Toc224103499"/>
      <w:bookmarkStart w:id="708" w:name="_Toc287607871"/>
      <w:bookmarkStart w:id="709" w:name="_Toc287620818"/>
      <w:bookmarkEnd w:id="700"/>
      <w:bookmarkEnd w:id="701"/>
      <w:bookmarkEnd w:id="702"/>
      <w:bookmarkEnd w:id="703"/>
      <w:r>
        <w:rPr>
          <w:rFonts w:ascii="宋体" w:hAnsi="宋体" w:hint="eastAsia"/>
          <w:snapToGrid w:val="0"/>
          <w:kern w:val="0"/>
          <w:sz w:val="32"/>
          <w:szCs w:val="32"/>
        </w:rPr>
        <w:t>低价风险担保缴纳承诺书</w:t>
      </w:r>
      <w:bookmarkEnd w:id="704"/>
    </w:p>
    <w:p w:rsidR="00EB5C51" w:rsidRDefault="00EB5C51">
      <w:pPr>
        <w:autoSpaceDE w:val="0"/>
        <w:autoSpaceDN w:val="0"/>
        <w:adjustRightInd w:val="0"/>
        <w:snapToGrid w:val="0"/>
        <w:spacing w:line="360" w:lineRule="auto"/>
        <w:jc w:val="center"/>
        <w:rPr>
          <w:rFonts w:ascii="宋体" w:hAnsi="宋体"/>
          <w:snapToGrid w:val="0"/>
          <w:kern w:val="0"/>
          <w:sz w:val="32"/>
          <w:szCs w:val="32"/>
        </w:rPr>
      </w:pPr>
    </w:p>
    <w:p w:rsidR="00EB5C51" w:rsidRDefault="00D41E02">
      <w:pPr>
        <w:autoSpaceDE w:val="0"/>
        <w:autoSpaceDN w:val="0"/>
        <w:adjustRightInd w:val="0"/>
        <w:snapToGrid w:val="0"/>
        <w:spacing w:line="360" w:lineRule="auto"/>
        <w:jc w:val="center"/>
        <w:rPr>
          <w:rFonts w:ascii="宋体" w:hAnsi="宋体"/>
          <w:snapToGrid w:val="0"/>
          <w:kern w:val="0"/>
          <w:sz w:val="32"/>
          <w:szCs w:val="32"/>
        </w:rPr>
      </w:pPr>
      <w:r>
        <w:rPr>
          <w:rFonts w:ascii="宋体" w:hAnsi="宋体" w:hint="eastAsia"/>
          <w:snapToGrid w:val="0"/>
          <w:kern w:val="0"/>
          <w:sz w:val="32"/>
          <w:szCs w:val="32"/>
        </w:rPr>
        <w:t>（比选申请报价低于比选项目最高限价的85%时采用）</w:t>
      </w:r>
    </w:p>
    <w:p w:rsidR="00EB5C51" w:rsidRDefault="00EB5C51">
      <w:pPr>
        <w:autoSpaceDE w:val="0"/>
        <w:autoSpaceDN w:val="0"/>
        <w:adjustRightInd w:val="0"/>
        <w:snapToGrid w:val="0"/>
        <w:spacing w:line="360" w:lineRule="auto"/>
        <w:jc w:val="center"/>
        <w:rPr>
          <w:rFonts w:ascii="宋体" w:hAnsi="宋体"/>
          <w:snapToGrid w:val="0"/>
          <w:kern w:val="0"/>
          <w:sz w:val="32"/>
          <w:szCs w:val="32"/>
        </w:rPr>
      </w:pPr>
    </w:p>
    <w:p w:rsidR="00EB5C51" w:rsidRDefault="00D41E02">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u w:val="single"/>
        </w:rPr>
        <w:t xml:space="preserve">        （比选人名称）</w:t>
      </w:r>
      <w:r>
        <w:rPr>
          <w:rFonts w:ascii="宋体" w:hAnsi="宋体" w:cs="宋体" w:hint="eastAsia"/>
          <w:snapToGrid w:val="0"/>
          <w:kern w:val="0"/>
          <w:szCs w:val="21"/>
        </w:rPr>
        <w:t>：</w:t>
      </w:r>
    </w:p>
    <w:p w:rsidR="00EB5C51" w:rsidRDefault="00D41E02">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（比选申请人名称）</w:t>
      </w:r>
      <w:r>
        <w:rPr>
          <w:rFonts w:ascii="宋体" w:hAnsi="宋体" w:cs="宋体" w:hint="eastAsia"/>
          <w:snapToGrid w:val="0"/>
          <w:kern w:val="0"/>
          <w:szCs w:val="21"/>
        </w:rPr>
        <w:t>参加了你公司</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的比选。我公司比选申请报价低于最高限价的85%，若获得中选资格，我公司承诺按照比选文件的规定递交低价风险担保。否则，我公司愿承担比选文件中约定的，因未按规定递交低价风险担保的相应责任。</w:t>
      </w:r>
    </w:p>
    <w:p w:rsidR="00EB5C51" w:rsidRDefault="00EB5C51">
      <w:pPr>
        <w:autoSpaceDE w:val="0"/>
        <w:autoSpaceDN w:val="0"/>
        <w:adjustRightInd w:val="0"/>
        <w:snapToGrid w:val="0"/>
        <w:spacing w:line="360" w:lineRule="auto"/>
        <w:ind w:firstLine="640"/>
        <w:rPr>
          <w:rFonts w:ascii="宋体" w:hAnsi="宋体" w:cs="宋体"/>
          <w:snapToGrid w:val="0"/>
          <w:kern w:val="0"/>
          <w:szCs w:val="21"/>
        </w:rPr>
      </w:pPr>
    </w:p>
    <w:p w:rsidR="00EB5C51" w:rsidRDefault="00D41E02">
      <w:pPr>
        <w:autoSpaceDE w:val="0"/>
        <w:autoSpaceDN w:val="0"/>
        <w:adjustRightInd w:val="0"/>
        <w:snapToGrid w:val="0"/>
        <w:spacing w:line="360" w:lineRule="auto"/>
        <w:ind w:firstLine="640"/>
        <w:rPr>
          <w:rFonts w:ascii="宋体" w:hAnsi="宋体" w:cs="宋体"/>
          <w:snapToGrid w:val="0"/>
          <w:kern w:val="0"/>
          <w:szCs w:val="21"/>
        </w:rPr>
      </w:pPr>
      <w:r>
        <w:rPr>
          <w:rFonts w:ascii="宋体" w:hAnsi="宋体" w:cs="宋体" w:hint="eastAsia"/>
          <w:snapToGrid w:val="0"/>
          <w:kern w:val="0"/>
          <w:szCs w:val="21"/>
        </w:rPr>
        <w:t>特此承诺。</w:t>
      </w:r>
    </w:p>
    <w:p w:rsidR="00EB5C51" w:rsidRDefault="00EB5C51">
      <w:pPr>
        <w:autoSpaceDE w:val="0"/>
        <w:autoSpaceDN w:val="0"/>
        <w:adjustRightInd w:val="0"/>
        <w:snapToGrid w:val="0"/>
        <w:spacing w:line="360" w:lineRule="auto"/>
        <w:ind w:firstLine="640"/>
        <w:rPr>
          <w:rFonts w:ascii="宋体" w:hAnsi="宋体" w:cs="宋体"/>
          <w:snapToGrid w:val="0"/>
          <w:kern w:val="0"/>
          <w:sz w:val="32"/>
          <w:szCs w:val="32"/>
        </w:rPr>
      </w:pPr>
    </w:p>
    <w:p w:rsidR="00EB5C51" w:rsidRDefault="00EB5C51">
      <w:pPr>
        <w:autoSpaceDE w:val="0"/>
        <w:autoSpaceDN w:val="0"/>
        <w:adjustRightInd w:val="0"/>
        <w:snapToGrid w:val="0"/>
        <w:spacing w:line="360" w:lineRule="auto"/>
        <w:ind w:firstLine="640"/>
        <w:rPr>
          <w:rFonts w:ascii="宋体" w:hAnsi="宋体" w:cs="宋体"/>
          <w:snapToGrid w:val="0"/>
          <w:kern w:val="0"/>
          <w:sz w:val="32"/>
          <w:szCs w:val="32"/>
        </w:rPr>
      </w:pPr>
    </w:p>
    <w:p w:rsidR="00EB5C51" w:rsidRDefault="00EB5C51">
      <w:pPr>
        <w:autoSpaceDE w:val="0"/>
        <w:autoSpaceDN w:val="0"/>
        <w:adjustRightInd w:val="0"/>
        <w:snapToGrid w:val="0"/>
        <w:spacing w:line="360" w:lineRule="auto"/>
        <w:ind w:firstLine="640"/>
        <w:rPr>
          <w:rFonts w:ascii="宋体" w:hAnsi="宋体" w:cs="宋体"/>
          <w:snapToGrid w:val="0"/>
          <w:kern w:val="0"/>
          <w:sz w:val="32"/>
          <w:szCs w:val="32"/>
        </w:rPr>
      </w:pPr>
    </w:p>
    <w:p w:rsidR="00EB5C51" w:rsidRDefault="00EB5C51">
      <w:pPr>
        <w:autoSpaceDE w:val="0"/>
        <w:autoSpaceDN w:val="0"/>
        <w:adjustRightInd w:val="0"/>
        <w:snapToGrid w:val="0"/>
        <w:spacing w:line="360" w:lineRule="auto"/>
        <w:ind w:firstLine="640"/>
        <w:rPr>
          <w:rFonts w:ascii="宋体" w:hAnsi="宋体" w:cs="宋体"/>
          <w:snapToGrid w:val="0"/>
          <w:kern w:val="0"/>
          <w:sz w:val="32"/>
          <w:szCs w:val="32"/>
        </w:rPr>
      </w:pPr>
    </w:p>
    <w:p w:rsidR="00EB5C51" w:rsidRDefault="00EB5C51">
      <w:pPr>
        <w:autoSpaceDE w:val="0"/>
        <w:autoSpaceDN w:val="0"/>
        <w:adjustRightInd w:val="0"/>
        <w:snapToGrid w:val="0"/>
        <w:spacing w:line="360" w:lineRule="auto"/>
        <w:ind w:firstLine="640"/>
        <w:rPr>
          <w:rFonts w:ascii="宋体" w:hAnsi="宋体" w:cs="宋体"/>
          <w:snapToGrid w:val="0"/>
          <w:kern w:val="0"/>
          <w:sz w:val="32"/>
          <w:szCs w:val="32"/>
        </w:rPr>
      </w:pPr>
    </w:p>
    <w:p w:rsidR="00EB5C51" w:rsidRDefault="00D41E02">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比选申请人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EB5C51" w:rsidRDefault="00D41E02">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EB5C51" w:rsidRDefault="00EB5C51">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EB5C51" w:rsidRDefault="00D41E02" w:rsidP="00B8032F">
      <w:pPr>
        <w:tabs>
          <w:tab w:val="left" w:pos="3840"/>
          <w:tab w:val="left" w:pos="4780"/>
          <w:tab w:val="left" w:pos="5720"/>
        </w:tabs>
        <w:autoSpaceDE w:val="0"/>
        <w:autoSpaceDN w:val="0"/>
        <w:adjustRightInd w:val="0"/>
        <w:snapToGrid w:val="0"/>
        <w:spacing w:beforeLines="50" w:line="360" w:lineRule="auto"/>
        <w:ind w:right="420" w:firstLineChars="2650" w:firstLine="5565"/>
        <w:jc w:val="right"/>
        <w:rPr>
          <w:rFonts w:ascii="宋体" w:hAnsi="宋体"/>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EB5C51" w:rsidRDefault="00EB5C51">
      <w:pPr>
        <w:autoSpaceDE w:val="0"/>
        <w:autoSpaceDN w:val="0"/>
        <w:adjustRightInd w:val="0"/>
        <w:snapToGrid w:val="0"/>
        <w:spacing w:line="360" w:lineRule="auto"/>
        <w:ind w:firstLine="640"/>
        <w:rPr>
          <w:rFonts w:ascii="宋体" w:hAnsi="宋体" w:cs="宋体"/>
          <w:snapToGrid w:val="0"/>
          <w:kern w:val="0"/>
          <w:sz w:val="32"/>
          <w:szCs w:val="32"/>
        </w:rPr>
      </w:pPr>
    </w:p>
    <w:p w:rsidR="00EB5C51" w:rsidRDefault="00EB5C51">
      <w:pPr>
        <w:autoSpaceDE w:val="0"/>
        <w:autoSpaceDN w:val="0"/>
        <w:adjustRightInd w:val="0"/>
        <w:snapToGrid w:val="0"/>
        <w:spacing w:line="360" w:lineRule="auto"/>
        <w:jc w:val="center"/>
        <w:rPr>
          <w:rFonts w:ascii="宋体" w:hAnsi="宋体"/>
          <w:snapToGrid w:val="0"/>
          <w:kern w:val="0"/>
          <w:sz w:val="32"/>
          <w:szCs w:val="32"/>
        </w:rPr>
      </w:pPr>
    </w:p>
    <w:p w:rsidR="00EB5C51" w:rsidRDefault="00D41E02">
      <w:pPr>
        <w:pStyle w:val="a0"/>
        <w:rPr>
          <w:rFonts w:ascii="宋体" w:hAnsi="宋体"/>
          <w:snapToGrid w:val="0"/>
          <w:kern w:val="0"/>
          <w:sz w:val="32"/>
          <w:szCs w:val="32"/>
        </w:rPr>
      </w:pPr>
      <w:r>
        <w:rPr>
          <w:rFonts w:ascii="宋体" w:hAnsi="宋体"/>
          <w:snapToGrid w:val="0"/>
          <w:kern w:val="0"/>
          <w:sz w:val="32"/>
          <w:szCs w:val="32"/>
        </w:rPr>
        <w:br w:type="page"/>
      </w:r>
    </w:p>
    <w:p w:rsidR="00EB5C51" w:rsidRDefault="00D41E02">
      <w:pPr>
        <w:pStyle w:val="20"/>
        <w:spacing w:line="360" w:lineRule="auto"/>
        <w:jc w:val="center"/>
        <w:rPr>
          <w:rFonts w:ascii="宋体" w:hAnsi="宋体"/>
          <w:b w:val="0"/>
          <w:bCs w:val="0"/>
          <w:sz w:val="44"/>
          <w:szCs w:val="44"/>
        </w:rPr>
      </w:pPr>
      <w:bookmarkStart w:id="710" w:name="_Toc224103500"/>
      <w:bookmarkStart w:id="711" w:name="_Toc430530534"/>
      <w:bookmarkStart w:id="712" w:name="_Toc287620819"/>
      <w:bookmarkStart w:id="713" w:name="_Toc287607872"/>
      <w:bookmarkStart w:id="714" w:name="_Toc29654"/>
      <w:bookmarkStart w:id="715" w:name="_Toc88120056"/>
      <w:bookmarkEnd w:id="705"/>
      <w:bookmarkEnd w:id="706"/>
      <w:bookmarkEnd w:id="707"/>
      <w:bookmarkEnd w:id="708"/>
      <w:bookmarkEnd w:id="709"/>
      <w:r>
        <w:rPr>
          <w:rFonts w:ascii="宋体" w:hAnsi="宋体" w:hint="eastAsia"/>
          <w:b w:val="0"/>
          <w:bCs w:val="0"/>
          <w:sz w:val="44"/>
          <w:szCs w:val="44"/>
        </w:rPr>
        <w:t>二、经济部分</w:t>
      </w:r>
      <w:bookmarkEnd w:id="710"/>
      <w:bookmarkEnd w:id="711"/>
      <w:bookmarkEnd w:id="712"/>
      <w:bookmarkEnd w:id="713"/>
      <w:bookmarkEnd w:id="714"/>
      <w:bookmarkEnd w:id="715"/>
    </w:p>
    <w:p w:rsidR="00EB5C51" w:rsidRDefault="00D41E02">
      <w:pPr>
        <w:spacing w:line="360" w:lineRule="auto"/>
        <w:jc w:val="center"/>
        <w:rPr>
          <w:rFonts w:ascii="宋体" w:hAnsi="宋体"/>
          <w:kern w:val="0"/>
          <w:sz w:val="32"/>
          <w:szCs w:val="32"/>
        </w:rPr>
      </w:pPr>
      <w:r>
        <w:rPr>
          <w:rFonts w:ascii="宋体" w:hAnsi="宋体"/>
          <w:kern w:val="0"/>
          <w:sz w:val="28"/>
          <w:szCs w:val="28"/>
        </w:rPr>
        <w:br w:type="page"/>
      </w:r>
      <w:r>
        <w:rPr>
          <w:rFonts w:ascii="宋体" w:hAnsi="宋体" w:hint="eastAsia"/>
          <w:kern w:val="0"/>
          <w:sz w:val="32"/>
          <w:szCs w:val="32"/>
          <w:u w:val="single"/>
        </w:rPr>
        <w:t xml:space="preserve">                   （项目名称）</w:t>
      </w: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EB5C51" w:rsidRDefault="00D41E02">
      <w:pPr>
        <w:tabs>
          <w:tab w:val="left" w:pos="3600"/>
          <w:tab w:val="left" w:pos="4480"/>
          <w:tab w:val="left" w:pos="5360"/>
        </w:tabs>
        <w:autoSpaceDE w:val="0"/>
        <w:autoSpaceDN w:val="0"/>
        <w:adjustRightInd w:val="0"/>
        <w:snapToGrid w:val="0"/>
        <w:spacing w:line="360" w:lineRule="auto"/>
        <w:jc w:val="center"/>
        <w:rPr>
          <w:rFonts w:ascii="宋体" w:hAnsi="宋体"/>
          <w:kern w:val="0"/>
          <w:sz w:val="96"/>
          <w:szCs w:val="96"/>
        </w:rPr>
      </w:pPr>
      <w:r>
        <w:rPr>
          <w:rFonts w:ascii="宋体" w:hAnsi="宋体" w:hint="eastAsia"/>
          <w:kern w:val="0"/>
          <w:sz w:val="96"/>
          <w:szCs w:val="96"/>
        </w:rPr>
        <w:t>比选申请文件</w:t>
      </w:r>
    </w:p>
    <w:p w:rsidR="00EB5C51" w:rsidRDefault="00EB5C51">
      <w:pPr>
        <w:autoSpaceDE w:val="0"/>
        <w:autoSpaceDN w:val="0"/>
        <w:adjustRightInd w:val="0"/>
        <w:snapToGrid w:val="0"/>
        <w:spacing w:line="360" w:lineRule="auto"/>
        <w:jc w:val="left"/>
        <w:rPr>
          <w:rFonts w:ascii="宋体" w:hAnsi="宋体"/>
          <w:kern w:val="0"/>
          <w:sz w:val="16"/>
          <w:szCs w:val="16"/>
        </w:rPr>
      </w:pPr>
    </w:p>
    <w:p w:rsidR="00EB5C51" w:rsidRDefault="00D41E02">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经济部分</w:t>
      </w: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EB5C51">
      <w:pPr>
        <w:autoSpaceDE w:val="0"/>
        <w:autoSpaceDN w:val="0"/>
        <w:adjustRightInd w:val="0"/>
        <w:snapToGrid w:val="0"/>
        <w:spacing w:line="360" w:lineRule="auto"/>
        <w:jc w:val="left"/>
        <w:rPr>
          <w:rFonts w:ascii="宋体" w:hAnsi="宋体"/>
          <w:b/>
          <w:kern w:val="0"/>
          <w:sz w:val="20"/>
          <w:szCs w:val="20"/>
        </w:rPr>
      </w:pPr>
    </w:p>
    <w:p w:rsidR="00EB5C51" w:rsidRDefault="00D41E02" w:rsidP="00B8032F">
      <w:pPr>
        <w:tabs>
          <w:tab w:val="left" w:pos="6080"/>
          <w:tab w:val="left" w:pos="6640"/>
        </w:tabs>
        <w:autoSpaceDE w:val="0"/>
        <w:autoSpaceDN w:val="0"/>
        <w:adjustRightInd w:val="0"/>
        <w:snapToGrid w:val="0"/>
        <w:spacing w:afterLines="50" w:line="360" w:lineRule="auto"/>
        <w:jc w:val="center"/>
        <w:rPr>
          <w:rFonts w:ascii="宋体" w:hAnsi="宋体"/>
          <w:w w:val="99"/>
          <w:kern w:val="0"/>
          <w:sz w:val="28"/>
          <w:szCs w:val="28"/>
        </w:rPr>
      </w:pPr>
      <w:r>
        <w:rPr>
          <w:rFonts w:ascii="宋体" w:hAnsi="宋体" w:hint="eastAsia"/>
          <w:w w:val="99"/>
          <w:kern w:val="0"/>
          <w:sz w:val="28"/>
          <w:szCs w:val="28"/>
        </w:rPr>
        <w:t>比选申请人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EB5C51" w:rsidRDefault="00D41E02" w:rsidP="00B8032F">
      <w:pPr>
        <w:tabs>
          <w:tab w:val="left" w:pos="6080"/>
          <w:tab w:val="left" w:pos="6640"/>
        </w:tabs>
        <w:autoSpaceDE w:val="0"/>
        <w:autoSpaceDN w:val="0"/>
        <w:adjustRightInd w:val="0"/>
        <w:snapToGrid w:val="0"/>
        <w:spacing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rsidR="00EB5C51" w:rsidRDefault="00D41E02" w:rsidP="00B8032F">
      <w:pPr>
        <w:tabs>
          <w:tab w:val="left" w:pos="3280"/>
          <w:tab w:val="left" w:pos="4680"/>
          <w:tab w:val="left" w:pos="6080"/>
        </w:tabs>
        <w:autoSpaceDE w:val="0"/>
        <w:autoSpaceDN w:val="0"/>
        <w:adjustRightInd w:val="0"/>
        <w:snapToGrid w:val="0"/>
        <w:spacing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rsidR="00EB5C51" w:rsidRDefault="00D41E02">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rsidR="00EB5C51" w:rsidRDefault="00D41E02">
      <w:pPr>
        <w:autoSpaceDE w:val="0"/>
        <w:autoSpaceDN w:val="0"/>
        <w:adjustRightInd w:val="0"/>
        <w:snapToGrid w:val="0"/>
        <w:spacing w:line="360" w:lineRule="auto"/>
        <w:jc w:val="center"/>
        <w:rPr>
          <w:rFonts w:ascii="宋体" w:hAnsi="宋体"/>
          <w:kern w:val="0"/>
          <w:szCs w:val="21"/>
        </w:rPr>
      </w:pPr>
      <w:r>
        <w:rPr>
          <w:rFonts w:ascii="宋体" w:hAnsi="宋体" w:hint="eastAsia"/>
          <w:kern w:val="0"/>
          <w:sz w:val="36"/>
          <w:szCs w:val="36"/>
        </w:rPr>
        <w:t>目  录</w:t>
      </w:r>
    </w:p>
    <w:p w:rsidR="00EB5C51" w:rsidRDefault="00EB5C51">
      <w:pPr>
        <w:autoSpaceDE w:val="0"/>
        <w:autoSpaceDN w:val="0"/>
        <w:adjustRightInd w:val="0"/>
        <w:snapToGrid w:val="0"/>
        <w:spacing w:line="360" w:lineRule="auto"/>
        <w:jc w:val="left"/>
        <w:rPr>
          <w:rFonts w:ascii="宋体" w:hAnsi="宋体"/>
          <w:kern w:val="0"/>
          <w:szCs w:val="21"/>
        </w:rPr>
      </w:pPr>
    </w:p>
    <w:p w:rsidR="00EB5C51" w:rsidRDefault="00D41E02">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w:t>
      </w:r>
      <w:r>
        <w:rPr>
          <w:rFonts w:ascii="宋体" w:hAnsi="宋体" w:hint="eastAsia"/>
          <w:i/>
          <w:iCs/>
          <w:kern w:val="0"/>
          <w:szCs w:val="21"/>
        </w:rPr>
        <w:t>比选申请人</w:t>
      </w:r>
      <w:r>
        <w:rPr>
          <w:rFonts w:ascii="宋体" w:hAnsi="宋体"/>
          <w:i/>
          <w:iCs/>
          <w:kern w:val="0"/>
          <w:szCs w:val="21"/>
        </w:rPr>
        <w:t>自行编制]</w:t>
      </w:r>
    </w:p>
    <w:p w:rsidR="00EB5C51" w:rsidRDefault="00D41E02">
      <w:pPr>
        <w:jc w:val="center"/>
        <w:rPr>
          <w:rFonts w:ascii="宋体" w:hAnsi="宋体"/>
          <w:sz w:val="32"/>
          <w:szCs w:val="32"/>
        </w:rPr>
      </w:pPr>
      <w:bookmarkStart w:id="716" w:name="_Toc430530535"/>
      <w:bookmarkStart w:id="717" w:name="_Toc224103501"/>
      <w:bookmarkStart w:id="718" w:name="_Toc287620820"/>
      <w:bookmarkStart w:id="719" w:name="_Toc277082648"/>
      <w:bookmarkStart w:id="720" w:name="_Toc287607873"/>
      <w:r>
        <w:rPr>
          <w:rFonts w:ascii="宋体" w:hAnsi="宋体"/>
          <w:b/>
          <w:bCs/>
          <w:kern w:val="0"/>
          <w:szCs w:val="21"/>
        </w:rPr>
        <w:br w:type="page"/>
      </w:r>
      <w:bookmarkStart w:id="721" w:name="_Toc57820654"/>
      <w:r>
        <w:rPr>
          <w:rFonts w:ascii="宋体" w:hAnsi="宋体" w:hint="eastAsia"/>
          <w:sz w:val="32"/>
          <w:szCs w:val="32"/>
        </w:rPr>
        <w:t>已标价工程量清单</w:t>
      </w:r>
      <w:bookmarkEnd w:id="716"/>
      <w:bookmarkEnd w:id="717"/>
      <w:bookmarkEnd w:id="718"/>
      <w:bookmarkEnd w:id="719"/>
      <w:bookmarkEnd w:id="720"/>
      <w:bookmarkEnd w:id="721"/>
    </w:p>
    <w:p w:rsidR="00EB5C51" w:rsidRDefault="00D41E02">
      <w:pPr>
        <w:jc w:val="center"/>
        <w:rPr>
          <w:rFonts w:ascii="宋体" w:hAnsi="宋体"/>
          <w:sz w:val="32"/>
          <w:szCs w:val="32"/>
        </w:rPr>
      </w:pPr>
      <w:bookmarkStart w:id="722" w:name="_Toc287620821"/>
      <w:bookmarkStart w:id="723" w:name="_Toc287607874"/>
      <w:bookmarkStart w:id="724" w:name="_Toc430530536"/>
      <w:bookmarkStart w:id="725" w:name="_Toc224103502"/>
      <w:r>
        <w:rPr>
          <w:rFonts w:ascii="宋体" w:hAnsi="宋体"/>
          <w:sz w:val="32"/>
          <w:szCs w:val="32"/>
        </w:rPr>
        <w:br w:type="page"/>
      </w:r>
    </w:p>
    <w:p w:rsidR="00EB5C51" w:rsidRDefault="00D41E02">
      <w:pPr>
        <w:pStyle w:val="20"/>
        <w:spacing w:line="360" w:lineRule="auto"/>
        <w:jc w:val="center"/>
        <w:rPr>
          <w:rFonts w:ascii="宋体" w:hAnsi="宋体"/>
          <w:b w:val="0"/>
          <w:bCs w:val="0"/>
          <w:sz w:val="44"/>
          <w:szCs w:val="44"/>
        </w:rPr>
      </w:pPr>
      <w:bookmarkStart w:id="726" w:name="_Toc287607882"/>
      <w:bookmarkStart w:id="727" w:name="_Toc430530545"/>
      <w:bookmarkStart w:id="728" w:name="_Toc224103510"/>
      <w:bookmarkStart w:id="729" w:name="_Toc287620829"/>
      <w:bookmarkStart w:id="730" w:name="_Toc277082656"/>
      <w:bookmarkStart w:id="731" w:name="_Toc1883"/>
      <w:bookmarkStart w:id="732" w:name="_Toc88120057"/>
      <w:bookmarkEnd w:id="722"/>
      <w:bookmarkEnd w:id="723"/>
      <w:bookmarkEnd w:id="724"/>
      <w:bookmarkEnd w:id="725"/>
      <w:r>
        <w:rPr>
          <w:rFonts w:ascii="宋体" w:hAnsi="宋体" w:hint="eastAsia"/>
          <w:b w:val="0"/>
          <w:bCs w:val="0"/>
          <w:sz w:val="44"/>
          <w:szCs w:val="44"/>
        </w:rPr>
        <w:t>三、</w:t>
      </w:r>
      <w:bookmarkEnd w:id="726"/>
      <w:bookmarkEnd w:id="727"/>
      <w:bookmarkEnd w:id="728"/>
      <w:bookmarkEnd w:id="729"/>
      <w:bookmarkEnd w:id="730"/>
      <w:r>
        <w:rPr>
          <w:rFonts w:ascii="宋体" w:hAnsi="宋体" w:hint="eastAsia"/>
          <w:b w:val="0"/>
          <w:bCs w:val="0"/>
          <w:sz w:val="44"/>
          <w:szCs w:val="44"/>
        </w:rPr>
        <w:t>资格审查部分</w:t>
      </w:r>
      <w:bookmarkEnd w:id="731"/>
      <w:bookmarkEnd w:id="732"/>
    </w:p>
    <w:p w:rsidR="00EB5C51" w:rsidRDefault="00D41E02">
      <w:pPr>
        <w:spacing w:line="360" w:lineRule="auto"/>
        <w:jc w:val="center"/>
        <w:rPr>
          <w:rFonts w:ascii="宋体" w:hAnsi="宋体"/>
          <w:kern w:val="0"/>
          <w:sz w:val="32"/>
          <w:szCs w:val="32"/>
        </w:rPr>
      </w:pPr>
      <w:r>
        <w:rPr>
          <w:rFonts w:ascii="宋体" w:hAnsi="宋体"/>
          <w:sz w:val="32"/>
          <w:szCs w:val="32"/>
        </w:rPr>
        <w:br w:type="page"/>
      </w:r>
      <w:r>
        <w:rPr>
          <w:rFonts w:ascii="宋体" w:hAnsi="宋体" w:hint="eastAsia"/>
          <w:kern w:val="0"/>
          <w:sz w:val="32"/>
          <w:szCs w:val="32"/>
          <w:u w:val="single"/>
        </w:rPr>
        <w:t xml:space="preserve">                   （项目名称）</w:t>
      </w: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EB5C51" w:rsidRDefault="00EB5C5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EB5C51" w:rsidRDefault="00D41E02">
      <w:pPr>
        <w:tabs>
          <w:tab w:val="left" w:pos="3600"/>
          <w:tab w:val="left" w:pos="4480"/>
          <w:tab w:val="left" w:pos="5360"/>
        </w:tabs>
        <w:autoSpaceDE w:val="0"/>
        <w:autoSpaceDN w:val="0"/>
        <w:adjustRightInd w:val="0"/>
        <w:snapToGrid w:val="0"/>
        <w:spacing w:line="360" w:lineRule="auto"/>
        <w:jc w:val="center"/>
        <w:rPr>
          <w:rFonts w:ascii="宋体" w:hAnsi="宋体"/>
          <w:kern w:val="0"/>
          <w:sz w:val="96"/>
        </w:rPr>
      </w:pPr>
      <w:r>
        <w:rPr>
          <w:rFonts w:ascii="宋体" w:hAnsi="宋体" w:hint="eastAsia"/>
          <w:kern w:val="0"/>
          <w:sz w:val="96"/>
        </w:rPr>
        <w:t>比选申请</w:t>
      </w:r>
      <w:r>
        <w:rPr>
          <w:rFonts w:ascii="宋体" w:hAnsi="宋体" w:hint="eastAsia"/>
          <w:kern w:val="0"/>
          <w:sz w:val="96"/>
          <w:szCs w:val="96"/>
        </w:rPr>
        <w:t>文件</w:t>
      </w:r>
    </w:p>
    <w:p w:rsidR="00EB5C51" w:rsidRDefault="00EB5C51">
      <w:pPr>
        <w:autoSpaceDE w:val="0"/>
        <w:autoSpaceDN w:val="0"/>
        <w:adjustRightInd w:val="0"/>
        <w:snapToGrid w:val="0"/>
        <w:spacing w:line="360" w:lineRule="auto"/>
        <w:jc w:val="left"/>
        <w:rPr>
          <w:rFonts w:ascii="宋体" w:hAnsi="宋体"/>
          <w:kern w:val="0"/>
          <w:sz w:val="16"/>
          <w:szCs w:val="16"/>
        </w:rPr>
      </w:pPr>
    </w:p>
    <w:p w:rsidR="00EB5C51" w:rsidRDefault="00D41E02">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资格审查部分</w:t>
      </w: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djustRightInd w:val="0"/>
        <w:snapToGrid w:val="0"/>
        <w:spacing w:line="264" w:lineRule="auto"/>
        <w:rPr>
          <w:rFonts w:ascii="宋体" w:hAnsi="宋体"/>
          <w:szCs w:val="21"/>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EB5C51">
      <w:pPr>
        <w:autoSpaceDE w:val="0"/>
        <w:autoSpaceDN w:val="0"/>
        <w:adjustRightInd w:val="0"/>
        <w:snapToGrid w:val="0"/>
        <w:spacing w:line="360" w:lineRule="auto"/>
        <w:jc w:val="left"/>
        <w:rPr>
          <w:rFonts w:ascii="宋体" w:hAnsi="宋体" w:cs="MingLiU"/>
          <w:kern w:val="0"/>
          <w:sz w:val="20"/>
          <w:szCs w:val="20"/>
        </w:rPr>
      </w:pPr>
    </w:p>
    <w:p w:rsidR="00EB5C51" w:rsidRDefault="00D41E02">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hint="eastAsia"/>
          <w:w w:val="99"/>
          <w:kern w:val="0"/>
          <w:sz w:val="28"/>
          <w:szCs w:val="28"/>
        </w:rPr>
        <w:t>比选申请人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EB5C51" w:rsidRDefault="00D41E02">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rsidR="00EB5C51" w:rsidRDefault="00D41E02">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EB5C51" w:rsidRDefault="00D41E02">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rsidR="00EB5C51" w:rsidRDefault="00D41E02">
      <w:pPr>
        <w:autoSpaceDE w:val="0"/>
        <w:autoSpaceDN w:val="0"/>
        <w:adjustRightInd w:val="0"/>
        <w:snapToGrid w:val="0"/>
        <w:jc w:val="center"/>
        <w:rPr>
          <w:rFonts w:ascii="宋体" w:hAnsi="宋体"/>
          <w:kern w:val="0"/>
          <w:sz w:val="36"/>
          <w:szCs w:val="36"/>
        </w:rPr>
      </w:pPr>
      <w:r>
        <w:rPr>
          <w:rFonts w:ascii="宋体" w:hAnsi="宋体" w:hint="eastAsia"/>
          <w:kern w:val="0"/>
          <w:sz w:val="36"/>
          <w:szCs w:val="36"/>
        </w:rPr>
        <w:t>目  录</w:t>
      </w:r>
    </w:p>
    <w:p w:rsidR="00EB5C51" w:rsidRDefault="00EB5C51">
      <w:pPr>
        <w:spacing w:line="360" w:lineRule="auto"/>
        <w:jc w:val="center"/>
        <w:rPr>
          <w:rFonts w:ascii="宋体" w:hAnsi="宋体"/>
          <w:b/>
          <w:kern w:val="0"/>
          <w:sz w:val="32"/>
          <w:szCs w:val="32"/>
        </w:rPr>
      </w:pPr>
    </w:p>
    <w:p w:rsidR="00EB5C51" w:rsidRDefault="00D41E02">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EB5C51" w:rsidRDefault="00D41E02">
      <w:pPr>
        <w:spacing w:line="360" w:lineRule="auto"/>
        <w:ind w:firstLineChars="200" w:firstLine="420"/>
        <w:rPr>
          <w:rFonts w:ascii="宋体" w:hAnsi="宋体"/>
        </w:rPr>
      </w:pPr>
      <w:r>
        <w:rPr>
          <w:rFonts w:ascii="宋体" w:hAnsi="宋体"/>
        </w:rPr>
        <w:t>（二）</w:t>
      </w:r>
      <w:r>
        <w:rPr>
          <w:rFonts w:ascii="宋体" w:hAnsi="宋体" w:hint="eastAsia"/>
        </w:rPr>
        <w:t>比选申请人</w:t>
      </w:r>
      <w:r>
        <w:rPr>
          <w:rFonts w:ascii="宋体" w:hAnsi="宋体"/>
        </w:rPr>
        <w:t>基本情况表</w:t>
      </w:r>
    </w:p>
    <w:p w:rsidR="00EB5C51" w:rsidRDefault="00D41E02">
      <w:pPr>
        <w:spacing w:line="360" w:lineRule="auto"/>
        <w:ind w:firstLineChars="200" w:firstLine="420"/>
        <w:rPr>
          <w:rFonts w:ascii="宋体" w:hAnsi="宋体"/>
        </w:rPr>
      </w:pPr>
      <w:r>
        <w:rPr>
          <w:rFonts w:ascii="宋体" w:hAnsi="宋体"/>
        </w:rPr>
        <w:t>（</w:t>
      </w:r>
      <w:r>
        <w:rPr>
          <w:rFonts w:ascii="宋体" w:hAnsi="宋体" w:hint="eastAsia"/>
        </w:rPr>
        <w:t>三</w:t>
      </w:r>
      <w:r>
        <w:rPr>
          <w:rFonts w:ascii="宋体" w:hAnsi="宋体"/>
        </w:rPr>
        <w:t>）</w:t>
      </w:r>
      <w:r>
        <w:rPr>
          <w:rFonts w:ascii="宋体" w:hAnsi="宋体" w:hint="eastAsia"/>
        </w:rPr>
        <w:t>项目管理机构</w:t>
      </w:r>
    </w:p>
    <w:p w:rsidR="00EB5C51" w:rsidRDefault="00D41E02">
      <w:pPr>
        <w:spacing w:line="360" w:lineRule="auto"/>
        <w:ind w:firstLineChars="200" w:firstLine="420"/>
        <w:rPr>
          <w:rFonts w:ascii="宋体" w:hAnsi="宋体"/>
        </w:rPr>
      </w:pPr>
      <w:r>
        <w:rPr>
          <w:rFonts w:ascii="宋体" w:hAnsi="宋体" w:hint="eastAsia"/>
        </w:rPr>
        <w:t>（四）</w:t>
      </w:r>
      <w:r>
        <w:rPr>
          <w:rFonts w:ascii="宋体" w:hAnsi="宋体"/>
        </w:rPr>
        <w:t>类似项目情况表</w:t>
      </w:r>
    </w:p>
    <w:p w:rsidR="00EB5C51" w:rsidRDefault="00D41E02">
      <w:pPr>
        <w:spacing w:line="360" w:lineRule="auto"/>
        <w:ind w:firstLineChars="200" w:firstLine="420"/>
        <w:rPr>
          <w:rFonts w:ascii="宋体" w:hAnsi="宋体"/>
        </w:rPr>
      </w:pPr>
      <w:r>
        <w:rPr>
          <w:rFonts w:ascii="宋体" w:hAnsi="宋体"/>
        </w:rPr>
        <w:t>（</w:t>
      </w:r>
      <w:r>
        <w:rPr>
          <w:rFonts w:ascii="宋体" w:hAnsi="宋体" w:hint="eastAsia"/>
        </w:rPr>
        <w:t>五</w:t>
      </w:r>
      <w:r>
        <w:rPr>
          <w:rFonts w:ascii="宋体" w:hAnsi="宋体"/>
        </w:rPr>
        <w:t>）</w:t>
      </w:r>
      <w:r>
        <w:rPr>
          <w:rFonts w:ascii="宋体" w:hAnsi="宋体" w:hint="eastAsia"/>
        </w:rPr>
        <w:t>承诺</w:t>
      </w:r>
    </w:p>
    <w:p w:rsidR="00EB5C51" w:rsidRDefault="00D41E02">
      <w:pPr>
        <w:spacing w:line="360" w:lineRule="auto"/>
        <w:ind w:firstLineChars="200" w:firstLine="420"/>
        <w:rPr>
          <w:rFonts w:ascii="宋体" w:hAnsi="宋体"/>
        </w:rPr>
      </w:pPr>
      <w:r>
        <w:rPr>
          <w:rFonts w:ascii="宋体" w:hAnsi="宋体"/>
        </w:rPr>
        <w:t>（</w:t>
      </w:r>
      <w:r>
        <w:rPr>
          <w:rFonts w:ascii="宋体" w:hAnsi="宋体" w:hint="eastAsia"/>
        </w:rPr>
        <w:t>六</w:t>
      </w:r>
      <w:r>
        <w:rPr>
          <w:rFonts w:ascii="宋体" w:hAnsi="宋体"/>
        </w:rPr>
        <w:t>）其他资料</w:t>
      </w:r>
    </w:p>
    <w:p w:rsidR="00EB5C51" w:rsidRDefault="00EB5C51">
      <w:pPr>
        <w:pStyle w:val="a0"/>
      </w:pPr>
    </w:p>
    <w:p w:rsidR="00EB5C51" w:rsidRDefault="00EB5C51">
      <w:pPr>
        <w:spacing w:line="360" w:lineRule="auto"/>
        <w:jc w:val="center"/>
        <w:rPr>
          <w:rFonts w:ascii="宋体" w:hAnsi="宋体"/>
          <w:b/>
          <w:kern w:val="0"/>
          <w:sz w:val="32"/>
          <w:szCs w:val="32"/>
        </w:rPr>
      </w:pPr>
    </w:p>
    <w:p w:rsidR="00EB5C51" w:rsidRDefault="00EB5C51">
      <w:pPr>
        <w:spacing w:line="360" w:lineRule="auto"/>
        <w:jc w:val="center"/>
        <w:rPr>
          <w:rFonts w:ascii="宋体" w:hAnsi="宋体"/>
          <w:b/>
          <w:kern w:val="0"/>
          <w:sz w:val="32"/>
          <w:szCs w:val="32"/>
        </w:rPr>
      </w:pPr>
    </w:p>
    <w:p w:rsidR="00EB5C51" w:rsidRDefault="00D41E02">
      <w:pPr>
        <w:spacing w:after="260"/>
        <w:jc w:val="center"/>
        <w:rPr>
          <w:rFonts w:ascii="宋体" w:hAnsi="宋体"/>
          <w:snapToGrid w:val="0"/>
          <w:kern w:val="0"/>
          <w:sz w:val="32"/>
          <w:szCs w:val="32"/>
        </w:rPr>
      </w:pPr>
      <w:r>
        <w:rPr>
          <w:rFonts w:ascii="宋体" w:hAnsi="宋体"/>
        </w:rPr>
        <w:br w:type="page"/>
      </w:r>
      <w:bookmarkStart w:id="733" w:name="_Toc57820658"/>
      <w:bookmarkStart w:id="734" w:name="_Toc277082657"/>
      <w:bookmarkStart w:id="735" w:name="_Toc224103511"/>
      <w:bookmarkStart w:id="736" w:name="_Toc287620830"/>
      <w:bookmarkStart w:id="737" w:name="_Toc430530546"/>
      <w:bookmarkStart w:id="738" w:name="_Toc287607883"/>
      <w:r>
        <w:rPr>
          <w:rFonts w:ascii="宋体" w:hAnsi="宋体" w:hint="eastAsia"/>
          <w:snapToGrid w:val="0"/>
          <w:kern w:val="0"/>
          <w:sz w:val="32"/>
          <w:szCs w:val="32"/>
        </w:rPr>
        <w:t>（一）法定代表人身份证明或附有法定代表人身份证明的授权委托书</w:t>
      </w:r>
      <w:bookmarkEnd w:id="733"/>
      <w:bookmarkEnd w:id="734"/>
      <w:bookmarkEnd w:id="735"/>
      <w:bookmarkEnd w:id="736"/>
      <w:bookmarkEnd w:id="737"/>
      <w:bookmarkEnd w:id="738"/>
    </w:p>
    <w:p w:rsidR="00EB5C51" w:rsidRDefault="00D41E02">
      <w:pPr>
        <w:spacing w:line="480" w:lineRule="auto"/>
        <w:jc w:val="center"/>
        <w:rPr>
          <w:rFonts w:ascii="宋体" w:hAnsi="宋体"/>
          <w:sz w:val="28"/>
        </w:rPr>
      </w:pPr>
      <w:r>
        <w:rPr>
          <w:rFonts w:ascii="宋体" w:hAnsi="宋体" w:hint="eastAsia"/>
          <w:sz w:val="28"/>
        </w:rPr>
        <w:t>法定代表人身份证明</w:t>
      </w:r>
    </w:p>
    <w:p w:rsidR="00EB5C51" w:rsidRDefault="00EB5C51">
      <w:pPr>
        <w:spacing w:line="480" w:lineRule="auto"/>
        <w:jc w:val="center"/>
        <w:rPr>
          <w:rFonts w:ascii="宋体" w:hAnsi="宋体"/>
        </w:rPr>
      </w:pPr>
    </w:p>
    <w:p w:rsidR="00EB5C51" w:rsidRDefault="00D41E02">
      <w:pPr>
        <w:tabs>
          <w:tab w:val="left" w:pos="5565"/>
        </w:tabs>
        <w:autoSpaceDE w:val="0"/>
        <w:autoSpaceDN w:val="0"/>
        <w:adjustRightInd w:val="0"/>
        <w:snapToGrid w:val="0"/>
        <w:spacing w:line="480" w:lineRule="auto"/>
        <w:ind w:firstLineChars="186" w:firstLine="391"/>
        <w:jc w:val="left"/>
        <w:rPr>
          <w:rFonts w:ascii="宋体" w:hAnsi="宋体"/>
          <w:w w:val="200"/>
          <w:kern w:val="0"/>
          <w:u w:val="single"/>
        </w:rPr>
      </w:pPr>
      <w:r>
        <w:rPr>
          <w:rFonts w:ascii="宋体" w:hAnsi="宋体" w:hint="eastAsia"/>
          <w:kern w:val="0"/>
          <w:szCs w:val="21"/>
        </w:rPr>
        <w:t>比选申请人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EB5C51" w:rsidRDefault="00D41E02">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EB5C51" w:rsidRDefault="00D41E02">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EB5C51" w:rsidRDefault="00D41E02">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比选申请人</w:t>
      </w:r>
      <w:r>
        <w:rPr>
          <w:rFonts w:ascii="宋体" w:hAnsi="宋体"/>
          <w:kern w:val="0"/>
          <w:szCs w:val="21"/>
          <w:u w:val="single"/>
        </w:rPr>
        <w:t>名称）</w:t>
      </w:r>
      <w:r>
        <w:rPr>
          <w:rFonts w:ascii="宋体" w:hAnsi="宋体"/>
          <w:kern w:val="0"/>
          <w:szCs w:val="21"/>
        </w:rPr>
        <w:t>的法定代表人。</w:t>
      </w:r>
    </w:p>
    <w:p w:rsidR="00EB5C51" w:rsidRDefault="00D41E02">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EB5C51" w:rsidRDefault="00D41E02">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附：法定代表人身份证明复印件（双面）</w:t>
      </w:r>
    </w:p>
    <w:p w:rsidR="00EB5C51" w:rsidRDefault="00EB5C51">
      <w:pPr>
        <w:autoSpaceDE w:val="0"/>
        <w:autoSpaceDN w:val="0"/>
        <w:adjustRightInd w:val="0"/>
        <w:snapToGrid w:val="0"/>
        <w:spacing w:line="360" w:lineRule="auto"/>
        <w:jc w:val="left"/>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EB5C51">
      <w:pPr>
        <w:pStyle w:val="a0"/>
        <w:spacing w:after="0" w:line="360" w:lineRule="auto"/>
        <w:rPr>
          <w:rFonts w:ascii="宋体" w:hAnsi="宋体"/>
          <w:szCs w:val="21"/>
        </w:rPr>
      </w:pPr>
    </w:p>
    <w:p w:rsidR="00EB5C51" w:rsidRDefault="00D41E02">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hint="eastAsia"/>
          <w:kern w:val="0"/>
          <w:szCs w:val="21"/>
        </w:rPr>
        <w:t>比选申请人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EB5C51" w:rsidRDefault="00EB5C51">
      <w:pPr>
        <w:autoSpaceDE w:val="0"/>
        <w:autoSpaceDN w:val="0"/>
        <w:adjustRightInd w:val="0"/>
        <w:snapToGrid w:val="0"/>
        <w:spacing w:line="480" w:lineRule="auto"/>
        <w:jc w:val="left"/>
        <w:rPr>
          <w:rFonts w:ascii="宋体" w:hAnsi="宋体"/>
          <w:kern w:val="0"/>
          <w:sz w:val="20"/>
          <w:szCs w:val="20"/>
        </w:rPr>
      </w:pPr>
    </w:p>
    <w:p w:rsidR="00EB5C51" w:rsidRDefault="00D41E0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EB5C51" w:rsidRDefault="00EB5C51">
      <w:pPr>
        <w:autoSpaceDE w:val="0"/>
        <w:autoSpaceDN w:val="0"/>
        <w:adjustRightInd w:val="0"/>
        <w:snapToGrid w:val="0"/>
        <w:spacing w:line="360" w:lineRule="auto"/>
        <w:jc w:val="left"/>
        <w:rPr>
          <w:rFonts w:ascii="宋体" w:hAnsi="宋体"/>
          <w:kern w:val="0"/>
        </w:rPr>
      </w:pPr>
    </w:p>
    <w:p w:rsidR="00EB5C51" w:rsidRDefault="00EB5C51">
      <w:pPr>
        <w:autoSpaceDE w:val="0"/>
        <w:autoSpaceDN w:val="0"/>
        <w:adjustRightInd w:val="0"/>
        <w:snapToGrid w:val="0"/>
        <w:spacing w:line="360" w:lineRule="auto"/>
        <w:jc w:val="left"/>
        <w:rPr>
          <w:rFonts w:ascii="宋体" w:hAnsi="宋体"/>
          <w:kern w:val="0"/>
        </w:rPr>
      </w:pPr>
    </w:p>
    <w:p w:rsidR="00EB5C51" w:rsidRDefault="00D41E02">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ascii="宋体" w:hAnsi="宋体" w:hint="eastAsia"/>
          <w:kern w:val="0"/>
          <w:szCs w:val="21"/>
        </w:rPr>
        <w:t>。</w:t>
      </w:r>
    </w:p>
    <w:p w:rsidR="00EB5C51" w:rsidRDefault="00EB5C51">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rsidR="00EB5C51" w:rsidRDefault="00D41E02">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rsidR="00EB5C51" w:rsidRDefault="00D41E02">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比选申请人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比选申请文件</w:t>
      </w:r>
      <w:r>
        <w:rPr>
          <w:rFonts w:ascii="宋体" w:hAnsi="宋体"/>
          <w:kern w:val="0"/>
          <w:szCs w:val="21"/>
        </w:rPr>
        <w:t>、签订合同和处理有关事宜， 其法律后果由我方承担。</w:t>
      </w:r>
    </w:p>
    <w:p w:rsidR="00EB5C51" w:rsidRDefault="00D41E0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EB5C51" w:rsidRDefault="00D41E0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EB5C51" w:rsidRDefault="00EB5C5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EB5C51" w:rsidRDefault="00D41E0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hint="eastAsia"/>
          <w:kern w:val="0"/>
          <w:szCs w:val="21"/>
        </w:rPr>
        <w:t>比选申请人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EB5C51" w:rsidRDefault="00D41E02">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EB5C51" w:rsidRDefault="00D41E02">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EB5C51" w:rsidRDefault="00D41E02">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hint="eastAsia"/>
          <w:spacing w:val="-1"/>
          <w:kern w:val="0"/>
          <w:szCs w:val="21"/>
        </w:rPr>
        <w:t>）</w:t>
      </w:r>
    </w:p>
    <w:p w:rsidR="00EB5C51" w:rsidRDefault="00D41E02">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EB5C51" w:rsidRDefault="00D41E02">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EB5C51" w:rsidRDefault="00D41E02">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EB5C51" w:rsidRDefault="00D41E02">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附：法定代表人和委托代理人身份证明复印件（双面）</w:t>
      </w:r>
    </w:p>
    <w:p w:rsidR="00EB5C51" w:rsidRDefault="00EB5C5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EB5C51" w:rsidRDefault="00EB5C51">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EB5C51" w:rsidRDefault="00D41E0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EB5C51" w:rsidRDefault="00EB5C51">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EB5C51" w:rsidRDefault="00D41E02">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EB5C51" w:rsidRDefault="00D41E02">
      <w:pPr>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EB5C51" w:rsidRDefault="00D41E02">
      <w:pPr>
        <w:autoSpaceDE w:val="0"/>
        <w:autoSpaceDN w:val="0"/>
        <w:adjustRightInd w:val="0"/>
        <w:snapToGrid w:val="0"/>
        <w:jc w:val="center"/>
        <w:rPr>
          <w:rFonts w:ascii="宋体" w:hAnsi="宋体"/>
        </w:rPr>
      </w:pPr>
      <w:r>
        <w:rPr>
          <w:rFonts w:ascii="宋体" w:hAnsi="宋体"/>
        </w:rPr>
        <w:br w:type="page"/>
      </w:r>
    </w:p>
    <w:p w:rsidR="00EB5C51" w:rsidRDefault="00D41E02">
      <w:pPr>
        <w:spacing w:after="260"/>
        <w:jc w:val="center"/>
        <w:rPr>
          <w:rFonts w:ascii="宋体" w:hAnsi="宋体"/>
          <w:snapToGrid w:val="0"/>
          <w:kern w:val="0"/>
          <w:sz w:val="32"/>
          <w:szCs w:val="32"/>
        </w:rPr>
      </w:pPr>
      <w:bookmarkStart w:id="739" w:name="_Toc277082658"/>
      <w:bookmarkStart w:id="740" w:name="_Toc287607884"/>
      <w:bookmarkStart w:id="741" w:name="_Toc57820659"/>
      <w:bookmarkStart w:id="742" w:name="_Toc224103512"/>
      <w:bookmarkStart w:id="743" w:name="_Toc287620831"/>
      <w:bookmarkStart w:id="744" w:name="_Toc430530547"/>
      <w:r>
        <w:rPr>
          <w:rFonts w:ascii="宋体" w:hAnsi="宋体" w:hint="eastAsia"/>
          <w:snapToGrid w:val="0"/>
          <w:kern w:val="0"/>
          <w:sz w:val="32"/>
          <w:szCs w:val="32"/>
        </w:rPr>
        <w:t>（二）</w:t>
      </w:r>
      <w:bookmarkStart w:id="745" w:name="_Toc57820660"/>
      <w:bookmarkStart w:id="746" w:name="_Toc287607887"/>
      <w:bookmarkStart w:id="747" w:name="_Toc277082659"/>
      <w:bookmarkEnd w:id="739"/>
      <w:bookmarkEnd w:id="740"/>
      <w:bookmarkEnd w:id="741"/>
      <w:bookmarkEnd w:id="742"/>
      <w:bookmarkEnd w:id="743"/>
      <w:bookmarkEnd w:id="744"/>
      <w:r>
        <w:rPr>
          <w:rFonts w:ascii="宋体" w:hAnsi="宋体" w:hint="eastAsia"/>
          <w:snapToGrid w:val="0"/>
          <w:kern w:val="0"/>
          <w:sz w:val="32"/>
          <w:szCs w:val="32"/>
        </w:rPr>
        <w:t>比选申请人基本情况表</w:t>
      </w:r>
      <w:bookmarkEnd w:id="745"/>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862"/>
        <w:gridCol w:w="967"/>
        <w:gridCol w:w="1024"/>
        <w:gridCol w:w="904"/>
        <w:gridCol w:w="452"/>
        <w:gridCol w:w="103"/>
        <w:gridCol w:w="1392"/>
        <w:gridCol w:w="529"/>
        <w:gridCol w:w="925"/>
        <w:gridCol w:w="1311"/>
      </w:tblGrid>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比选申请人名称</w:t>
            </w:r>
          </w:p>
        </w:tc>
        <w:tc>
          <w:tcPr>
            <w:tcW w:w="7607" w:type="dxa"/>
            <w:gridSpan w:val="9"/>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注册地址</w:t>
            </w:r>
          </w:p>
        </w:tc>
        <w:tc>
          <w:tcPr>
            <w:tcW w:w="3450" w:type="dxa"/>
            <w:gridSpan w:val="5"/>
            <w:vAlign w:val="center"/>
          </w:tcPr>
          <w:p w:rsidR="00EB5C51" w:rsidRDefault="00EB5C51">
            <w:pPr>
              <w:autoSpaceDE w:val="0"/>
              <w:autoSpaceDN w:val="0"/>
              <w:adjustRightInd w:val="0"/>
              <w:snapToGrid w:val="0"/>
              <w:jc w:val="center"/>
              <w:rPr>
                <w:rFonts w:ascii="宋体" w:hAnsi="宋体"/>
                <w:kern w:val="0"/>
                <w:szCs w:val="21"/>
              </w:rPr>
            </w:pPr>
          </w:p>
        </w:tc>
        <w:tc>
          <w:tcPr>
            <w:tcW w:w="139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邮政编码</w:t>
            </w:r>
          </w:p>
        </w:tc>
        <w:tc>
          <w:tcPr>
            <w:tcW w:w="2765" w:type="dxa"/>
            <w:gridSpan w:val="3"/>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Merge w:val="restart"/>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联系方式</w:t>
            </w:r>
          </w:p>
        </w:tc>
        <w:tc>
          <w:tcPr>
            <w:tcW w:w="967"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联系人</w:t>
            </w:r>
          </w:p>
        </w:tc>
        <w:tc>
          <w:tcPr>
            <w:tcW w:w="2483" w:type="dxa"/>
            <w:gridSpan w:val="4"/>
            <w:vAlign w:val="center"/>
          </w:tcPr>
          <w:p w:rsidR="00EB5C51" w:rsidRDefault="00EB5C51">
            <w:pPr>
              <w:autoSpaceDE w:val="0"/>
              <w:autoSpaceDN w:val="0"/>
              <w:adjustRightInd w:val="0"/>
              <w:snapToGrid w:val="0"/>
              <w:jc w:val="center"/>
              <w:rPr>
                <w:rFonts w:ascii="宋体" w:hAnsi="宋体"/>
                <w:kern w:val="0"/>
                <w:szCs w:val="21"/>
              </w:rPr>
            </w:pPr>
          </w:p>
        </w:tc>
        <w:tc>
          <w:tcPr>
            <w:tcW w:w="139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电话</w:t>
            </w:r>
          </w:p>
        </w:tc>
        <w:tc>
          <w:tcPr>
            <w:tcW w:w="2765" w:type="dxa"/>
            <w:gridSpan w:val="3"/>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Merge/>
            <w:vAlign w:val="center"/>
          </w:tcPr>
          <w:p w:rsidR="00EB5C51" w:rsidRDefault="00EB5C51">
            <w:pPr>
              <w:autoSpaceDE w:val="0"/>
              <w:autoSpaceDN w:val="0"/>
              <w:adjustRightInd w:val="0"/>
              <w:snapToGrid w:val="0"/>
              <w:jc w:val="center"/>
              <w:rPr>
                <w:rFonts w:ascii="宋体" w:hAnsi="宋体"/>
                <w:kern w:val="0"/>
                <w:szCs w:val="21"/>
              </w:rPr>
            </w:pPr>
          </w:p>
        </w:tc>
        <w:tc>
          <w:tcPr>
            <w:tcW w:w="967" w:type="dxa"/>
            <w:vAlign w:val="center"/>
          </w:tcPr>
          <w:p w:rsidR="00EB5C51" w:rsidRDefault="00D41E02">
            <w:pPr>
              <w:tabs>
                <w:tab w:val="left" w:pos="540"/>
              </w:tabs>
              <w:autoSpaceDE w:val="0"/>
              <w:autoSpaceDN w:val="0"/>
              <w:adjustRightInd w:val="0"/>
              <w:snapToGrid w:val="0"/>
              <w:jc w:val="center"/>
              <w:rPr>
                <w:rFonts w:ascii="宋体" w:hAnsi="宋体"/>
                <w:kern w:val="0"/>
                <w:szCs w:val="21"/>
              </w:rPr>
            </w:pPr>
            <w:r>
              <w:rPr>
                <w:rFonts w:ascii="宋体" w:hAnsi="宋体" w:cs="MingLiU" w:hint="eastAsia"/>
                <w:kern w:val="0"/>
                <w:szCs w:val="21"/>
              </w:rPr>
              <w:t>传  真</w:t>
            </w:r>
          </w:p>
        </w:tc>
        <w:tc>
          <w:tcPr>
            <w:tcW w:w="2483" w:type="dxa"/>
            <w:gridSpan w:val="4"/>
            <w:vAlign w:val="center"/>
          </w:tcPr>
          <w:p w:rsidR="00EB5C51" w:rsidRDefault="00EB5C51">
            <w:pPr>
              <w:autoSpaceDE w:val="0"/>
              <w:autoSpaceDN w:val="0"/>
              <w:adjustRightInd w:val="0"/>
              <w:snapToGrid w:val="0"/>
              <w:jc w:val="center"/>
              <w:rPr>
                <w:rFonts w:ascii="宋体" w:hAnsi="宋体"/>
                <w:kern w:val="0"/>
                <w:szCs w:val="21"/>
              </w:rPr>
            </w:pPr>
          </w:p>
        </w:tc>
        <w:tc>
          <w:tcPr>
            <w:tcW w:w="139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网址</w:t>
            </w:r>
          </w:p>
        </w:tc>
        <w:tc>
          <w:tcPr>
            <w:tcW w:w="2765" w:type="dxa"/>
            <w:gridSpan w:val="3"/>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组织结构</w:t>
            </w:r>
          </w:p>
        </w:tc>
        <w:tc>
          <w:tcPr>
            <w:tcW w:w="7607" w:type="dxa"/>
            <w:gridSpan w:val="9"/>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法定代表人</w:t>
            </w:r>
          </w:p>
        </w:tc>
        <w:tc>
          <w:tcPr>
            <w:tcW w:w="967"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EB5C51" w:rsidRDefault="00EB5C51">
            <w:pPr>
              <w:autoSpaceDE w:val="0"/>
              <w:autoSpaceDN w:val="0"/>
              <w:adjustRightInd w:val="0"/>
              <w:snapToGrid w:val="0"/>
              <w:jc w:val="center"/>
              <w:rPr>
                <w:rFonts w:ascii="宋体" w:hAnsi="宋体"/>
                <w:kern w:val="0"/>
                <w:szCs w:val="21"/>
              </w:rPr>
            </w:pPr>
          </w:p>
        </w:tc>
        <w:tc>
          <w:tcPr>
            <w:tcW w:w="1356" w:type="dxa"/>
            <w:gridSpan w:val="2"/>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EB5C51" w:rsidRDefault="00EB5C51">
            <w:pPr>
              <w:autoSpaceDE w:val="0"/>
              <w:autoSpaceDN w:val="0"/>
              <w:adjustRightInd w:val="0"/>
              <w:snapToGrid w:val="0"/>
              <w:jc w:val="center"/>
              <w:rPr>
                <w:rFonts w:ascii="宋体" w:hAnsi="宋体"/>
                <w:kern w:val="0"/>
                <w:szCs w:val="21"/>
              </w:rPr>
            </w:pPr>
          </w:p>
        </w:tc>
        <w:tc>
          <w:tcPr>
            <w:tcW w:w="925"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技术负责人</w:t>
            </w:r>
          </w:p>
        </w:tc>
        <w:tc>
          <w:tcPr>
            <w:tcW w:w="967"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EB5C51" w:rsidRDefault="00EB5C51">
            <w:pPr>
              <w:autoSpaceDE w:val="0"/>
              <w:autoSpaceDN w:val="0"/>
              <w:adjustRightInd w:val="0"/>
              <w:snapToGrid w:val="0"/>
              <w:jc w:val="center"/>
              <w:rPr>
                <w:rFonts w:ascii="宋体" w:hAnsi="宋体"/>
                <w:kern w:val="0"/>
                <w:szCs w:val="21"/>
              </w:rPr>
            </w:pPr>
          </w:p>
        </w:tc>
        <w:tc>
          <w:tcPr>
            <w:tcW w:w="1356" w:type="dxa"/>
            <w:gridSpan w:val="2"/>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EB5C51" w:rsidRDefault="00EB5C51">
            <w:pPr>
              <w:autoSpaceDE w:val="0"/>
              <w:autoSpaceDN w:val="0"/>
              <w:adjustRightInd w:val="0"/>
              <w:snapToGrid w:val="0"/>
              <w:jc w:val="center"/>
              <w:rPr>
                <w:rFonts w:ascii="宋体" w:hAnsi="宋体"/>
                <w:kern w:val="0"/>
                <w:szCs w:val="21"/>
              </w:rPr>
            </w:pPr>
          </w:p>
        </w:tc>
        <w:tc>
          <w:tcPr>
            <w:tcW w:w="925"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成立时间</w:t>
            </w:r>
          </w:p>
        </w:tc>
        <w:tc>
          <w:tcPr>
            <w:tcW w:w="1991" w:type="dxa"/>
            <w:gridSpan w:val="2"/>
            <w:vAlign w:val="center"/>
          </w:tcPr>
          <w:p w:rsidR="00EB5C51" w:rsidRDefault="00EB5C51">
            <w:pPr>
              <w:autoSpaceDE w:val="0"/>
              <w:autoSpaceDN w:val="0"/>
              <w:adjustRightInd w:val="0"/>
              <w:snapToGrid w:val="0"/>
              <w:jc w:val="center"/>
              <w:rPr>
                <w:rFonts w:ascii="宋体" w:hAnsi="宋体"/>
                <w:kern w:val="0"/>
                <w:szCs w:val="21"/>
              </w:rPr>
            </w:pPr>
          </w:p>
        </w:tc>
        <w:tc>
          <w:tcPr>
            <w:tcW w:w="5616" w:type="dxa"/>
            <w:gridSpan w:val="7"/>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员工总人数：</w:t>
            </w: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企业资质等级</w:t>
            </w:r>
          </w:p>
        </w:tc>
        <w:tc>
          <w:tcPr>
            <w:tcW w:w="1991" w:type="dxa"/>
            <w:gridSpan w:val="2"/>
            <w:vAlign w:val="center"/>
          </w:tcPr>
          <w:p w:rsidR="00EB5C51" w:rsidRDefault="00EB5C51">
            <w:pPr>
              <w:autoSpaceDE w:val="0"/>
              <w:autoSpaceDN w:val="0"/>
              <w:adjustRightInd w:val="0"/>
              <w:snapToGrid w:val="0"/>
              <w:jc w:val="center"/>
              <w:rPr>
                <w:rFonts w:ascii="宋体" w:hAnsi="宋体"/>
                <w:kern w:val="0"/>
                <w:szCs w:val="21"/>
              </w:rPr>
            </w:pPr>
          </w:p>
        </w:tc>
        <w:tc>
          <w:tcPr>
            <w:tcW w:w="904" w:type="dxa"/>
            <w:vMerge w:val="restart"/>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其中</w:t>
            </w:r>
          </w:p>
        </w:tc>
        <w:tc>
          <w:tcPr>
            <w:tcW w:w="2476" w:type="dxa"/>
            <w:gridSpan w:val="4"/>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项目经理</w:t>
            </w:r>
          </w:p>
        </w:tc>
        <w:tc>
          <w:tcPr>
            <w:tcW w:w="2236" w:type="dxa"/>
            <w:gridSpan w:val="2"/>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营业执照号</w:t>
            </w:r>
          </w:p>
        </w:tc>
        <w:tc>
          <w:tcPr>
            <w:tcW w:w="1991" w:type="dxa"/>
            <w:gridSpan w:val="2"/>
            <w:vAlign w:val="center"/>
          </w:tcPr>
          <w:p w:rsidR="00EB5C51" w:rsidRDefault="00EB5C51">
            <w:pPr>
              <w:autoSpaceDE w:val="0"/>
              <w:autoSpaceDN w:val="0"/>
              <w:adjustRightInd w:val="0"/>
              <w:snapToGrid w:val="0"/>
              <w:jc w:val="center"/>
              <w:rPr>
                <w:rFonts w:ascii="宋体" w:hAnsi="宋体"/>
                <w:kern w:val="0"/>
                <w:szCs w:val="21"/>
              </w:rPr>
            </w:pPr>
          </w:p>
        </w:tc>
        <w:tc>
          <w:tcPr>
            <w:tcW w:w="904" w:type="dxa"/>
            <w:vMerge/>
            <w:vAlign w:val="center"/>
          </w:tcPr>
          <w:p w:rsidR="00EB5C51" w:rsidRDefault="00EB5C51">
            <w:pPr>
              <w:autoSpaceDE w:val="0"/>
              <w:autoSpaceDN w:val="0"/>
              <w:adjustRightInd w:val="0"/>
              <w:snapToGrid w:val="0"/>
              <w:jc w:val="center"/>
              <w:rPr>
                <w:rFonts w:ascii="宋体" w:hAnsi="宋体"/>
                <w:kern w:val="0"/>
                <w:szCs w:val="21"/>
              </w:rPr>
            </w:pPr>
          </w:p>
        </w:tc>
        <w:tc>
          <w:tcPr>
            <w:tcW w:w="2476" w:type="dxa"/>
            <w:gridSpan w:val="4"/>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高级职称人员</w:t>
            </w:r>
          </w:p>
        </w:tc>
        <w:tc>
          <w:tcPr>
            <w:tcW w:w="2236" w:type="dxa"/>
            <w:gridSpan w:val="2"/>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注册资金</w:t>
            </w:r>
          </w:p>
        </w:tc>
        <w:tc>
          <w:tcPr>
            <w:tcW w:w="1991" w:type="dxa"/>
            <w:gridSpan w:val="2"/>
            <w:vAlign w:val="center"/>
          </w:tcPr>
          <w:p w:rsidR="00EB5C51" w:rsidRDefault="00EB5C51">
            <w:pPr>
              <w:autoSpaceDE w:val="0"/>
              <w:autoSpaceDN w:val="0"/>
              <w:adjustRightInd w:val="0"/>
              <w:snapToGrid w:val="0"/>
              <w:jc w:val="center"/>
              <w:rPr>
                <w:rFonts w:ascii="宋体" w:hAnsi="宋体"/>
                <w:kern w:val="0"/>
                <w:szCs w:val="21"/>
              </w:rPr>
            </w:pPr>
          </w:p>
        </w:tc>
        <w:tc>
          <w:tcPr>
            <w:tcW w:w="904" w:type="dxa"/>
            <w:vMerge/>
            <w:vAlign w:val="center"/>
          </w:tcPr>
          <w:p w:rsidR="00EB5C51" w:rsidRDefault="00EB5C51">
            <w:pPr>
              <w:autoSpaceDE w:val="0"/>
              <w:autoSpaceDN w:val="0"/>
              <w:adjustRightInd w:val="0"/>
              <w:snapToGrid w:val="0"/>
              <w:jc w:val="center"/>
              <w:rPr>
                <w:rFonts w:ascii="宋体" w:hAnsi="宋体"/>
                <w:kern w:val="0"/>
                <w:szCs w:val="21"/>
              </w:rPr>
            </w:pPr>
          </w:p>
        </w:tc>
        <w:tc>
          <w:tcPr>
            <w:tcW w:w="2476" w:type="dxa"/>
            <w:gridSpan w:val="4"/>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中级职称人员</w:t>
            </w:r>
          </w:p>
        </w:tc>
        <w:tc>
          <w:tcPr>
            <w:tcW w:w="2236" w:type="dxa"/>
            <w:gridSpan w:val="2"/>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开户银行</w:t>
            </w:r>
          </w:p>
        </w:tc>
        <w:tc>
          <w:tcPr>
            <w:tcW w:w="1991" w:type="dxa"/>
            <w:gridSpan w:val="2"/>
            <w:vAlign w:val="center"/>
          </w:tcPr>
          <w:p w:rsidR="00EB5C51" w:rsidRDefault="00EB5C51">
            <w:pPr>
              <w:autoSpaceDE w:val="0"/>
              <w:autoSpaceDN w:val="0"/>
              <w:adjustRightInd w:val="0"/>
              <w:snapToGrid w:val="0"/>
              <w:jc w:val="center"/>
              <w:rPr>
                <w:rFonts w:ascii="宋体" w:hAnsi="宋体"/>
                <w:kern w:val="0"/>
                <w:szCs w:val="21"/>
              </w:rPr>
            </w:pPr>
          </w:p>
        </w:tc>
        <w:tc>
          <w:tcPr>
            <w:tcW w:w="904" w:type="dxa"/>
            <w:vMerge/>
            <w:vAlign w:val="center"/>
          </w:tcPr>
          <w:p w:rsidR="00EB5C51" w:rsidRDefault="00EB5C51">
            <w:pPr>
              <w:autoSpaceDE w:val="0"/>
              <w:autoSpaceDN w:val="0"/>
              <w:adjustRightInd w:val="0"/>
              <w:snapToGrid w:val="0"/>
              <w:jc w:val="center"/>
              <w:rPr>
                <w:rFonts w:ascii="宋体" w:hAnsi="宋体"/>
                <w:kern w:val="0"/>
                <w:szCs w:val="21"/>
              </w:rPr>
            </w:pPr>
          </w:p>
        </w:tc>
        <w:tc>
          <w:tcPr>
            <w:tcW w:w="2476" w:type="dxa"/>
            <w:gridSpan w:val="4"/>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初级职称人员</w:t>
            </w:r>
          </w:p>
        </w:tc>
        <w:tc>
          <w:tcPr>
            <w:tcW w:w="2236" w:type="dxa"/>
            <w:gridSpan w:val="2"/>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hint="eastAsia"/>
                <w:kern w:val="0"/>
                <w:szCs w:val="21"/>
              </w:rPr>
              <w:t>账号</w:t>
            </w:r>
          </w:p>
        </w:tc>
        <w:tc>
          <w:tcPr>
            <w:tcW w:w="1991" w:type="dxa"/>
            <w:gridSpan w:val="2"/>
            <w:vAlign w:val="center"/>
          </w:tcPr>
          <w:p w:rsidR="00EB5C51" w:rsidRDefault="00EB5C51">
            <w:pPr>
              <w:autoSpaceDE w:val="0"/>
              <w:autoSpaceDN w:val="0"/>
              <w:adjustRightInd w:val="0"/>
              <w:snapToGrid w:val="0"/>
              <w:jc w:val="center"/>
              <w:rPr>
                <w:rFonts w:ascii="宋体" w:hAnsi="宋体"/>
                <w:kern w:val="0"/>
                <w:szCs w:val="21"/>
              </w:rPr>
            </w:pPr>
          </w:p>
        </w:tc>
        <w:tc>
          <w:tcPr>
            <w:tcW w:w="904" w:type="dxa"/>
            <w:vMerge/>
            <w:vAlign w:val="center"/>
          </w:tcPr>
          <w:p w:rsidR="00EB5C51" w:rsidRDefault="00EB5C51">
            <w:pPr>
              <w:autoSpaceDE w:val="0"/>
              <w:autoSpaceDN w:val="0"/>
              <w:adjustRightInd w:val="0"/>
              <w:snapToGrid w:val="0"/>
              <w:jc w:val="center"/>
              <w:rPr>
                <w:rFonts w:ascii="宋体" w:hAnsi="宋体"/>
                <w:kern w:val="0"/>
                <w:szCs w:val="21"/>
              </w:rPr>
            </w:pPr>
          </w:p>
        </w:tc>
        <w:tc>
          <w:tcPr>
            <w:tcW w:w="2476" w:type="dxa"/>
            <w:gridSpan w:val="4"/>
            <w:vAlign w:val="center"/>
          </w:tcPr>
          <w:p w:rsidR="00EB5C51" w:rsidRDefault="00D41E02">
            <w:pPr>
              <w:tabs>
                <w:tab w:val="left" w:pos="1240"/>
              </w:tabs>
              <w:autoSpaceDE w:val="0"/>
              <w:autoSpaceDN w:val="0"/>
              <w:adjustRightInd w:val="0"/>
              <w:snapToGrid w:val="0"/>
              <w:jc w:val="center"/>
              <w:rPr>
                <w:rFonts w:ascii="宋体" w:hAnsi="宋体"/>
                <w:kern w:val="0"/>
                <w:szCs w:val="21"/>
              </w:rPr>
            </w:pPr>
            <w:r>
              <w:rPr>
                <w:rFonts w:ascii="宋体" w:hAnsi="宋体" w:cs="MingLiU" w:hint="eastAsia"/>
                <w:kern w:val="0"/>
                <w:szCs w:val="21"/>
              </w:rPr>
              <w:t>技</w:t>
            </w:r>
            <w:r>
              <w:rPr>
                <w:rFonts w:ascii="宋体" w:hAnsi="宋体"/>
                <w:kern w:val="0"/>
                <w:szCs w:val="21"/>
              </w:rPr>
              <w:tab/>
            </w:r>
            <w:r>
              <w:rPr>
                <w:rFonts w:ascii="宋体" w:hAnsi="宋体" w:cs="MingLiU" w:hint="eastAsia"/>
                <w:kern w:val="0"/>
                <w:szCs w:val="21"/>
              </w:rPr>
              <w:t>工</w:t>
            </w:r>
          </w:p>
        </w:tc>
        <w:tc>
          <w:tcPr>
            <w:tcW w:w="2236" w:type="dxa"/>
            <w:gridSpan w:val="2"/>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经营范围</w:t>
            </w:r>
          </w:p>
        </w:tc>
        <w:tc>
          <w:tcPr>
            <w:tcW w:w="7607" w:type="dxa"/>
            <w:gridSpan w:val="9"/>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51"/>
          <w:jc w:val="center"/>
        </w:trPr>
        <w:tc>
          <w:tcPr>
            <w:tcW w:w="1862"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c>
          <w:tcPr>
            <w:tcW w:w="7607" w:type="dxa"/>
            <w:gridSpan w:val="9"/>
            <w:vAlign w:val="center"/>
          </w:tcPr>
          <w:p w:rsidR="00EB5C51" w:rsidRDefault="00EB5C51">
            <w:pPr>
              <w:autoSpaceDE w:val="0"/>
              <w:autoSpaceDN w:val="0"/>
              <w:adjustRightInd w:val="0"/>
              <w:snapToGrid w:val="0"/>
              <w:jc w:val="center"/>
              <w:rPr>
                <w:rFonts w:ascii="宋体" w:hAnsi="宋体"/>
                <w:kern w:val="0"/>
                <w:szCs w:val="21"/>
              </w:rPr>
            </w:pPr>
          </w:p>
        </w:tc>
      </w:tr>
    </w:tbl>
    <w:p w:rsidR="00EB5C51" w:rsidRDefault="00EB5C51">
      <w:pPr>
        <w:spacing w:line="360" w:lineRule="auto"/>
        <w:jc w:val="center"/>
        <w:rPr>
          <w:rFonts w:ascii="宋体" w:hAnsi="宋体"/>
          <w:szCs w:val="21"/>
        </w:rPr>
      </w:pPr>
    </w:p>
    <w:p w:rsidR="00EB5C51" w:rsidRDefault="00EB5C51">
      <w:pPr>
        <w:spacing w:line="360" w:lineRule="auto"/>
        <w:jc w:val="left"/>
        <w:rPr>
          <w:rFonts w:ascii="宋体" w:hAnsi="宋体"/>
          <w:snapToGrid w:val="0"/>
          <w:kern w:val="0"/>
          <w:sz w:val="32"/>
          <w:szCs w:val="32"/>
        </w:rPr>
      </w:pPr>
      <w:bookmarkStart w:id="748" w:name="_Toc287607889"/>
      <w:bookmarkStart w:id="749" w:name="_Toc430530551"/>
      <w:bookmarkStart w:id="750" w:name="_Toc287620835"/>
      <w:bookmarkStart w:id="751" w:name="_Toc509218865"/>
      <w:bookmarkStart w:id="752" w:name="_Toc57820663"/>
      <w:bookmarkStart w:id="753" w:name="_Toc277082661"/>
      <w:bookmarkStart w:id="754" w:name="_Toc224103516"/>
      <w:bookmarkStart w:id="755" w:name="_Toc534185842"/>
      <w:bookmarkEnd w:id="746"/>
      <w:bookmarkEnd w:id="747"/>
    </w:p>
    <w:p w:rsidR="00EB5C51" w:rsidRDefault="00D41E02">
      <w:pPr>
        <w:spacing w:after="260"/>
        <w:jc w:val="center"/>
        <w:rPr>
          <w:rFonts w:ascii="宋体" w:hAnsi="宋体"/>
          <w:b/>
          <w:kern w:val="0"/>
        </w:rPr>
      </w:pPr>
      <w:r>
        <w:rPr>
          <w:rFonts w:ascii="宋体" w:hAnsi="宋体" w:hint="eastAsia"/>
          <w:kern w:val="0"/>
          <w:sz w:val="32"/>
        </w:rPr>
        <w:t>（三）项目管理机构</w:t>
      </w:r>
    </w:p>
    <w:p w:rsidR="00EB5C51" w:rsidRDefault="00D41E02">
      <w:pPr>
        <w:autoSpaceDE w:val="0"/>
        <w:autoSpaceDN w:val="0"/>
        <w:adjustRightInd w:val="0"/>
        <w:snapToGrid w:val="0"/>
        <w:spacing w:line="360" w:lineRule="auto"/>
        <w:jc w:val="center"/>
        <w:rPr>
          <w:rFonts w:ascii="宋体" w:hAnsi="宋体" w:cs="MingLiU"/>
          <w:kern w:val="0"/>
          <w:sz w:val="28"/>
          <w:szCs w:val="28"/>
        </w:rPr>
      </w:pPr>
      <w:r>
        <w:rPr>
          <w:rFonts w:ascii="宋体" w:hAnsi="宋体" w:cs="MingLiU" w:hint="eastAsia"/>
          <w:kern w:val="0"/>
          <w:sz w:val="28"/>
          <w:szCs w:val="28"/>
        </w:rPr>
        <w:t>项目管理机构组成表</w:t>
      </w: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856"/>
        <w:gridCol w:w="734"/>
        <w:gridCol w:w="776"/>
        <w:gridCol w:w="1167"/>
        <w:gridCol w:w="776"/>
        <w:gridCol w:w="778"/>
        <w:gridCol w:w="776"/>
        <w:gridCol w:w="2723"/>
        <w:gridCol w:w="896"/>
      </w:tblGrid>
      <w:tr w:rsidR="00EB5C51">
        <w:trPr>
          <w:trHeight w:hRule="exact" w:val="508"/>
        </w:trPr>
        <w:tc>
          <w:tcPr>
            <w:tcW w:w="856" w:type="dxa"/>
            <w:vMerge w:val="restart"/>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职务</w:t>
            </w:r>
          </w:p>
        </w:tc>
        <w:tc>
          <w:tcPr>
            <w:tcW w:w="734" w:type="dxa"/>
            <w:vMerge w:val="restart"/>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姓名</w:t>
            </w:r>
          </w:p>
        </w:tc>
        <w:tc>
          <w:tcPr>
            <w:tcW w:w="776" w:type="dxa"/>
            <w:vMerge w:val="restart"/>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职称</w:t>
            </w:r>
          </w:p>
        </w:tc>
        <w:tc>
          <w:tcPr>
            <w:tcW w:w="6220" w:type="dxa"/>
            <w:gridSpan w:val="5"/>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执业或职业资格证明</w:t>
            </w:r>
          </w:p>
        </w:tc>
        <w:tc>
          <w:tcPr>
            <w:tcW w:w="896"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r>
      <w:tr w:rsidR="00EB5C51">
        <w:trPr>
          <w:trHeight w:hRule="exact" w:val="508"/>
        </w:trPr>
        <w:tc>
          <w:tcPr>
            <w:tcW w:w="856" w:type="dxa"/>
            <w:vMerge/>
            <w:noWrap/>
          </w:tcPr>
          <w:p w:rsidR="00EB5C51" w:rsidRDefault="00EB5C51">
            <w:pPr>
              <w:autoSpaceDE w:val="0"/>
              <w:autoSpaceDN w:val="0"/>
              <w:adjustRightInd w:val="0"/>
              <w:snapToGrid w:val="0"/>
              <w:jc w:val="left"/>
              <w:rPr>
                <w:rFonts w:ascii="宋体" w:hAnsi="宋体"/>
                <w:kern w:val="0"/>
                <w:szCs w:val="21"/>
              </w:rPr>
            </w:pPr>
          </w:p>
        </w:tc>
        <w:tc>
          <w:tcPr>
            <w:tcW w:w="734" w:type="dxa"/>
            <w:vMerge/>
            <w:noWrap/>
          </w:tcPr>
          <w:p w:rsidR="00EB5C51" w:rsidRDefault="00EB5C51">
            <w:pPr>
              <w:autoSpaceDE w:val="0"/>
              <w:autoSpaceDN w:val="0"/>
              <w:adjustRightInd w:val="0"/>
              <w:snapToGrid w:val="0"/>
              <w:jc w:val="left"/>
              <w:rPr>
                <w:rFonts w:ascii="宋体" w:hAnsi="宋体"/>
                <w:kern w:val="0"/>
                <w:szCs w:val="21"/>
              </w:rPr>
            </w:pPr>
          </w:p>
        </w:tc>
        <w:tc>
          <w:tcPr>
            <w:tcW w:w="776" w:type="dxa"/>
            <w:vMerge/>
            <w:noWrap/>
          </w:tcPr>
          <w:p w:rsidR="00EB5C51" w:rsidRDefault="00EB5C51">
            <w:pPr>
              <w:autoSpaceDE w:val="0"/>
              <w:autoSpaceDN w:val="0"/>
              <w:adjustRightInd w:val="0"/>
              <w:snapToGrid w:val="0"/>
              <w:jc w:val="left"/>
              <w:rPr>
                <w:rFonts w:ascii="宋体" w:hAnsi="宋体"/>
                <w:kern w:val="0"/>
                <w:szCs w:val="21"/>
              </w:rPr>
            </w:pPr>
          </w:p>
        </w:tc>
        <w:tc>
          <w:tcPr>
            <w:tcW w:w="1167"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证书名称</w:t>
            </w:r>
          </w:p>
        </w:tc>
        <w:tc>
          <w:tcPr>
            <w:tcW w:w="776"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级别</w:t>
            </w:r>
          </w:p>
        </w:tc>
        <w:tc>
          <w:tcPr>
            <w:tcW w:w="778"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证号</w:t>
            </w:r>
          </w:p>
        </w:tc>
        <w:tc>
          <w:tcPr>
            <w:tcW w:w="776"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专业</w:t>
            </w:r>
          </w:p>
        </w:tc>
        <w:tc>
          <w:tcPr>
            <w:tcW w:w="2723"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cs="MingLiU" w:hint="eastAsia"/>
                <w:kern w:val="0"/>
                <w:szCs w:val="21"/>
              </w:rPr>
              <w:t>养老保险</w:t>
            </w: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hint="eastAsia"/>
                <w:kern w:val="0"/>
                <w:szCs w:val="21"/>
              </w:rPr>
              <w:t>项目经理</w:t>
            </w: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803"/>
        </w:trPr>
        <w:tc>
          <w:tcPr>
            <w:tcW w:w="856"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hint="eastAsia"/>
                <w:kern w:val="0"/>
                <w:szCs w:val="21"/>
              </w:rPr>
              <w:t>项目技术负责人</w:t>
            </w: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r w:rsidR="00EB5C51">
        <w:trPr>
          <w:trHeight w:hRule="exact" w:val="508"/>
        </w:trPr>
        <w:tc>
          <w:tcPr>
            <w:tcW w:w="856" w:type="dxa"/>
            <w:noWrap/>
          </w:tcPr>
          <w:p w:rsidR="00EB5C51" w:rsidRDefault="00EB5C51">
            <w:pPr>
              <w:autoSpaceDE w:val="0"/>
              <w:autoSpaceDN w:val="0"/>
              <w:adjustRightInd w:val="0"/>
              <w:snapToGrid w:val="0"/>
              <w:jc w:val="left"/>
              <w:rPr>
                <w:rFonts w:ascii="宋体" w:hAnsi="宋体"/>
                <w:kern w:val="0"/>
                <w:szCs w:val="21"/>
              </w:rPr>
            </w:pPr>
          </w:p>
        </w:tc>
        <w:tc>
          <w:tcPr>
            <w:tcW w:w="734"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1167"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778" w:type="dxa"/>
            <w:noWrap/>
          </w:tcPr>
          <w:p w:rsidR="00EB5C51" w:rsidRDefault="00EB5C51">
            <w:pPr>
              <w:autoSpaceDE w:val="0"/>
              <w:autoSpaceDN w:val="0"/>
              <w:adjustRightInd w:val="0"/>
              <w:snapToGrid w:val="0"/>
              <w:jc w:val="left"/>
              <w:rPr>
                <w:rFonts w:ascii="宋体" w:hAnsi="宋体"/>
                <w:kern w:val="0"/>
                <w:szCs w:val="21"/>
              </w:rPr>
            </w:pPr>
          </w:p>
        </w:tc>
        <w:tc>
          <w:tcPr>
            <w:tcW w:w="776" w:type="dxa"/>
            <w:noWrap/>
          </w:tcPr>
          <w:p w:rsidR="00EB5C51" w:rsidRDefault="00EB5C51">
            <w:pPr>
              <w:autoSpaceDE w:val="0"/>
              <w:autoSpaceDN w:val="0"/>
              <w:adjustRightInd w:val="0"/>
              <w:snapToGrid w:val="0"/>
              <w:jc w:val="left"/>
              <w:rPr>
                <w:rFonts w:ascii="宋体" w:hAnsi="宋体"/>
                <w:kern w:val="0"/>
                <w:szCs w:val="21"/>
              </w:rPr>
            </w:pPr>
          </w:p>
        </w:tc>
        <w:tc>
          <w:tcPr>
            <w:tcW w:w="2723" w:type="dxa"/>
            <w:noWrap/>
          </w:tcPr>
          <w:p w:rsidR="00EB5C51" w:rsidRDefault="00EB5C51">
            <w:pPr>
              <w:autoSpaceDE w:val="0"/>
              <w:autoSpaceDN w:val="0"/>
              <w:adjustRightInd w:val="0"/>
              <w:snapToGrid w:val="0"/>
              <w:jc w:val="left"/>
              <w:rPr>
                <w:rFonts w:ascii="宋体" w:hAnsi="宋体"/>
                <w:kern w:val="0"/>
                <w:szCs w:val="21"/>
              </w:rPr>
            </w:pPr>
          </w:p>
        </w:tc>
        <w:tc>
          <w:tcPr>
            <w:tcW w:w="896" w:type="dxa"/>
            <w:noWrap/>
          </w:tcPr>
          <w:p w:rsidR="00EB5C51" w:rsidRDefault="00EB5C51">
            <w:pPr>
              <w:autoSpaceDE w:val="0"/>
              <w:autoSpaceDN w:val="0"/>
              <w:adjustRightInd w:val="0"/>
              <w:snapToGrid w:val="0"/>
              <w:jc w:val="left"/>
              <w:rPr>
                <w:rFonts w:ascii="宋体" w:hAnsi="宋体"/>
                <w:kern w:val="0"/>
                <w:szCs w:val="21"/>
              </w:rPr>
            </w:pPr>
          </w:p>
        </w:tc>
      </w:tr>
    </w:tbl>
    <w:p w:rsidR="00EB5C51" w:rsidRDefault="00EB5C51">
      <w:pPr>
        <w:spacing w:line="20" w:lineRule="exact"/>
        <w:jc w:val="center"/>
        <w:rPr>
          <w:rFonts w:ascii="宋体" w:hAnsi="宋体"/>
          <w:szCs w:val="21"/>
        </w:rPr>
      </w:pPr>
    </w:p>
    <w:p w:rsidR="00EB5C51" w:rsidRDefault="00D41E02">
      <w:pPr>
        <w:spacing w:line="360" w:lineRule="auto"/>
        <w:ind w:firstLineChars="200" w:firstLine="420"/>
        <w:jc w:val="left"/>
        <w:rPr>
          <w:rFonts w:ascii="宋体" w:hAnsi="宋体"/>
          <w:szCs w:val="21"/>
        </w:rPr>
      </w:pPr>
      <w:r>
        <w:rPr>
          <w:rFonts w:ascii="宋体" w:hAnsi="宋体" w:hint="eastAsia"/>
          <w:szCs w:val="21"/>
        </w:rPr>
        <w:t>备注：本表仅填项目经理、项目技术负责人相关信息</w:t>
      </w:r>
    </w:p>
    <w:p w:rsidR="00EB5C51" w:rsidRDefault="00D41E02">
      <w:pPr>
        <w:spacing w:line="360" w:lineRule="auto"/>
        <w:ind w:firstLine="640"/>
        <w:jc w:val="center"/>
        <w:rPr>
          <w:rFonts w:ascii="宋体" w:hAnsi="宋体"/>
          <w:sz w:val="32"/>
          <w:szCs w:val="32"/>
        </w:rPr>
      </w:pPr>
      <w:r>
        <w:rPr>
          <w:rFonts w:ascii="宋体" w:hAnsi="宋体"/>
          <w:sz w:val="32"/>
          <w:szCs w:val="32"/>
        </w:rPr>
        <w:br w:type="page"/>
      </w:r>
      <w:r>
        <w:rPr>
          <w:rFonts w:ascii="宋体" w:hAnsi="宋体" w:hint="eastAsia"/>
          <w:sz w:val="32"/>
          <w:szCs w:val="32"/>
        </w:rPr>
        <w:t>项目经理及项目技术负责人简历表</w:t>
      </w:r>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306"/>
        <w:gridCol w:w="397"/>
        <w:gridCol w:w="793"/>
        <w:gridCol w:w="1020"/>
        <w:gridCol w:w="1175"/>
        <w:gridCol w:w="780"/>
        <w:gridCol w:w="1388"/>
        <w:gridCol w:w="178"/>
        <w:gridCol w:w="2528"/>
      </w:tblGrid>
      <w:tr w:rsidR="00EB5C51">
        <w:trPr>
          <w:trHeight w:hRule="exact" w:val="712"/>
        </w:trPr>
        <w:tc>
          <w:tcPr>
            <w:tcW w:w="1306" w:type="dxa"/>
            <w:noWrap/>
            <w:vAlign w:val="center"/>
          </w:tcPr>
          <w:p w:rsidR="00EB5C51" w:rsidRDefault="00D41E02">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1020"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346" w:type="dxa"/>
            <w:gridSpan w:val="3"/>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306" w:type="dxa"/>
            <w:noWrap/>
            <w:vAlign w:val="center"/>
          </w:tcPr>
          <w:p w:rsidR="00EB5C51" w:rsidRDefault="00D41E02">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1020"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346" w:type="dxa"/>
            <w:gridSpan w:val="3"/>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306"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noWrap/>
            <w:vAlign w:val="center"/>
          </w:tcPr>
          <w:p w:rsidR="00EB5C51" w:rsidRDefault="00D41E02">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t>学校</w:t>
            </w:r>
            <w:r>
              <w:rPr>
                <w:rFonts w:ascii="宋体" w:hAnsi="宋体"/>
                <w:kern w:val="0"/>
                <w:szCs w:val="21"/>
              </w:rPr>
              <w:tab/>
              <w:t>专业</w:t>
            </w:r>
          </w:p>
        </w:tc>
      </w:tr>
      <w:tr w:rsidR="00EB5C51">
        <w:trPr>
          <w:trHeight w:hRule="exact" w:val="712"/>
        </w:trPr>
        <w:tc>
          <w:tcPr>
            <w:tcW w:w="9565" w:type="dxa"/>
            <w:gridSpan w:val="9"/>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rsidR="00EB5C51">
        <w:trPr>
          <w:trHeight w:hRule="exact" w:val="712"/>
        </w:trPr>
        <w:tc>
          <w:tcPr>
            <w:tcW w:w="1703" w:type="dxa"/>
            <w:gridSpan w:val="2"/>
            <w:noWrap/>
            <w:vAlign w:val="center"/>
          </w:tcPr>
          <w:p w:rsidR="00EB5C51" w:rsidRDefault="00D41E02">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noWrap/>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712"/>
        </w:trPr>
        <w:tc>
          <w:tcPr>
            <w:tcW w:w="1703"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c>
          <w:tcPr>
            <w:tcW w:w="3768" w:type="dxa"/>
            <w:gridSpan w:val="4"/>
            <w:noWrap/>
            <w:vAlign w:val="center"/>
          </w:tcPr>
          <w:p w:rsidR="00EB5C51" w:rsidRDefault="00EB5C51">
            <w:pPr>
              <w:autoSpaceDE w:val="0"/>
              <w:autoSpaceDN w:val="0"/>
              <w:adjustRightInd w:val="0"/>
              <w:snapToGrid w:val="0"/>
              <w:jc w:val="center"/>
              <w:rPr>
                <w:rFonts w:ascii="宋体" w:hAnsi="宋体"/>
                <w:kern w:val="0"/>
                <w:szCs w:val="21"/>
              </w:rPr>
            </w:pPr>
          </w:p>
        </w:tc>
        <w:tc>
          <w:tcPr>
            <w:tcW w:w="1388" w:type="dxa"/>
            <w:noWrap/>
            <w:vAlign w:val="center"/>
          </w:tcPr>
          <w:p w:rsidR="00EB5C51" w:rsidRDefault="00EB5C51">
            <w:pPr>
              <w:autoSpaceDE w:val="0"/>
              <w:autoSpaceDN w:val="0"/>
              <w:adjustRightInd w:val="0"/>
              <w:snapToGrid w:val="0"/>
              <w:jc w:val="center"/>
              <w:rPr>
                <w:rFonts w:ascii="宋体" w:hAnsi="宋体"/>
                <w:kern w:val="0"/>
                <w:szCs w:val="21"/>
              </w:rPr>
            </w:pPr>
          </w:p>
        </w:tc>
        <w:tc>
          <w:tcPr>
            <w:tcW w:w="2706" w:type="dxa"/>
            <w:gridSpan w:val="2"/>
            <w:noWrap/>
            <w:vAlign w:val="center"/>
          </w:tcPr>
          <w:p w:rsidR="00EB5C51" w:rsidRDefault="00EB5C51">
            <w:pPr>
              <w:autoSpaceDE w:val="0"/>
              <w:autoSpaceDN w:val="0"/>
              <w:adjustRightInd w:val="0"/>
              <w:snapToGrid w:val="0"/>
              <w:jc w:val="center"/>
              <w:rPr>
                <w:rFonts w:ascii="宋体" w:hAnsi="宋体"/>
                <w:kern w:val="0"/>
                <w:szCs w:val="21"/>
              </w:rPr>
            </w:pPr>
          </w:p>
        </w:tc>
      </w:tr>
    </w:tbl>
    <w:p w:rsidR="00EB5C51" w:rsidRDefault="00D41E02">
      <w:pPr>
        <w:rPr>
          <w:rFonts w:ascii="宋体" w:hAnsi="宋体"/>
          <w:snapToGrid w:val="0"/>
          <w:kern w:val="0"/>
          <w:sz w:val="32"/>
          <w:szCs w:val="32"/>
        </w:rPr>
      </w:pPr>
      <w:r>
        <w:rPr>
          <w:rFonts w:ascii="宋体" w:hAnsi="宋体" w:hint="eastAsia"/>
          <w:snapToGrid w:val="0"/>
          <w:kern w:val="0"/>
          <w:sz w:val="32"/>
          <w:szCs w:val="32"/>
        </w:rPr>
        <w:br w:type="page"/>
      </w:r>
    </w:p>
    <w:p w:rsidR="00EB5C51" w:rsidRDefault="00D41E02">
      <w:pPr>
        <w:spacing w:after="260"/>
        <w:ind w:firstLineChars="900" w:firstLine="2880"/>
        <w:rPr>
          <w:rFonts w:ascii="宋体" w:hAnsi="宋体"/>
          <w:snapToGrid w:val="0"/>
          <w:kern w:val="0"/>
          <w:sz w:val="32"/>
          <w:szCs w:val="32"/>
        </w:rPr>
      </w:pPr>
      <w:r>
        <w:rPr>
          <w:rFonts w:ascii="宋体" w:hAnsi="宋体" w:hint="eastAsia"/>
          <w:snapToGrid w:val="0"/>
          <w:kern w:val="0"/>
          <w:sz w:val="32"/>
          <w:szCs w:val="32"/>
        </w:rPr>
        <w:t>（四）</w:t>
      </w:r>
      <w:r>
        <w:rPr>
          <w:rFonts w:ascii="宋体" w:hAnsi="宋体"/>
          <w:snapToGrid w:val="0"/>
          <w:kern w:val="0"/>
          <w:sz w:val="32"/>
          <w:szCs w:val="32"/>
        </w:rPr>
        <w:t>类似项目情况表</w:t>
      </w:r>
      <w:bookmarkEnd w:id="748"/>
      <w:bookmarkEnd w:id="749"/>
      <w:bookmarkEnd w:id="750"/>
      <w:bookmarkEnd w:id="751"/>
      <w:bookmarkEnd w:id="752"/>
      <w:bookmarkEnd w:id="753"/>
      <w:bookmarkEnd w:id="754"/>
      <w:bookmarkEnd w:id="755"/>
    </w:p>
    <w:p w:rsidR="00EB5C51" w:rsidRDefault="00EB5C51">
      <w:pPr>
        <w:rPr>
          <w:rFonts w:ascii="宋体" w:hAnsi="宋体"/>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456"/>
        <w:gridCol w:w="8027"/>
      </w:tblGrid>
      <w:tr w:rsidR="00EB5C51">
        <w:trPr>
          <w:trHeight w:hRule="exact" w:val="643"/>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58"/>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66"/>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59"/>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67"/>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61"/>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55"/>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79"/>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58"/>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67"/>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59"/>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670"/>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863"/>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2047"/>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r w:rsidR="00EB5C51">
        <w:trPr>
          <w:trHeight w:hRule="exact" w:val="1048"/>
          <w:jc w:val="center"/>
        </w:trPr>
        <w:tc>
          <w:tcPr>
            <w:tcW w:w="1456" w:type="dxa"/>
            <w:vAlign w:val="center"/>
          </w:tcPr>
          <w:p w:rsidR="00EB5C51" w:rsidRDefault="00D41E02">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rsidR="00EB5C51" w:rsidRDefault="00EB5C51">
            <w:pPr>
              <w:autoSpaceDE w:val="0"/>
              <w:autoSpaceDN w:val="0"/>
              <w:adjustRightInd w:val="0"/>
              <w:snapToGrid w:val="0"/>
              <w:jc w:val="center"/>
              <w:rPr>
                <w:rFonts w:ascii="宋体" w:hAnsi="宋体"/>
                <w:kern w:val="0"/>
                <w:szCs w:val="21"/>
              </w:rPr>
            </w:pPr>
          </w:p>
        </w:tc>
      </w:tr>
    </w:tbl>
    <w:p w:rsidR="00EB5C51" w:rsidRDefault="00EB5C51">
      <w:pPr>
        <w:spacing w:after="260"/>
        <w:jc w:val="center"/>
        <w:rPr>
          <w:rFonts w:ascii="宋体" w:hAnsi="宋体"/>
          <w:snapToGrid w:val="0"/>
          <w:kern w:val="0"/>
          <w:sz w:val="32"/>
          <w:szCs w:val="32"/>
        </w:rPr>
      </w:pPr>
      <w:bookmarkStart w:id="756" w:name="_Toc534185843"/>
      <w:bookmarkStart w:id="757" w:name="_Toc277082663"/>
      <w:bookmarkStart w:id="758" w:name="_Toc509218866"/>
      <w:bookmarkStart w:id="759" w:name="_Toc287620839"/>
      <w:bookmarkStart w:id="760" w:name="_Toc287607893"/>
      <w:bookmarkStart w:id="761" w:name="_Toc430530552"/>
      <w:bookmarkStart w:id="762" w:name="_Toc224103520"/>
      <w:bookmarkStart w:id="763" w:name="_Toc57820664"/>
    </w:p>
    <w:p w:rsidR="00EB5C51" w:rsidRDefault="00EB5C51">
      <w:pPr>
        <w:spacing w:after="260"/>
        <w:jc w:val="center"/>
        <w:rPr>
          <w:rFonts w:ascii="宋体" w:hAnsi="宋体"/>
          <w:snapToGrid w:val="0"/>
          <w:kern w:val="0"/>
          <w:sz w:val="32"/>
          <w:szCs w:val="32"/>
        </w:rPr>
      </w:pPr>
    </w:p>
    <w:p w:rsidR="00EB5C51" w:rsidRDefault="00D41E02">
      <w:pPr>
        <w:spacing w:after="260"/>
        <w:jc w:val="center"/>
        <w:rPr>
          <w:rFonts w:ascii="宋体" w:hAnsi="宋体"/>
          <w:snapToGrid w:val="0"/>
          <w:kern w:val="0"/>
          <w:sz w:val="32"/>
          <w:szCs w:val="32"/>
        </w:rPr>
      </w:pPr>
      <w:r>
        <w:rPr>
          <w:rFonts w:ascii="宋体" w:hAnsi="宋体"/>
          <w:snapToGrid w:val="0"/>
          <w:kern w:val="0"/>
          <w:sz w:val="32"/>
          <w:szCs w:val="32"/>
        </w:rPr>
        <w:t>（</w:t>
      </w:r>
      <w:r>
        <w:rPr>
          <w:rFonts w:ascii="宋体" w:hAnsi="宋体" w:hint="eastAsia"/>
          <w:snapToGrid w:val="0"/>
          <w:kern w:val="0"/>
          <w:sz w:val="32"/>
          <w:szCs w:val="32"/>
        </w:rPr>
        <w:t>五</w:t>
      </w:r>
      <w:r>
        <w:rPr>
          <w:rFonts w:ascii="宋体" w:hAnsi="宋体"/>
          <w:snapToGrid w:val="0"/>
          <w:kern w:val="0"/>
          <w:sz w:val="32"/>
          <w:szCs w:val="32"/>
        </w:rPr>
        <w:t>）</w:t>
      </w:r>
      <w:bookmarkEnd w:id="756"/>
      <w:bookmarkEnd w:id="757"/>
      <w:bookmarkEnd w:id="758"/>
      <w:bookmarkEnd w:id="759"/>
      <w:bookmarkEnd w:id="760"/>
      <w:bookmarkEnd w:id="761"/>
      <w:bookmarkEnd w:id="762"/>
      <w:r>
        <w:rPr>
          <w:rFonts w:ascii="宋体" w:hAnsi="宋体" w:hint="eastAsia"/>
          <w:snapToGrid w:val="0"/>
          <w:kern w:val="0"/>
          <w:sz w:val="32"/>
          <w:szCs w:val="32"/>
        </w:rPr>
        <w:t>承诺</w:t>
      </w:r>
      <w:bookmarkEnd w:id="763"/>
    </w:p>
    <w:p w:rsidR="00EB5C51" w:rsidRDefault="00D41E02">
      <w:pPr>
        <w:snapToGrid w:val="0"/>
        <w:spacing w:line="400" w:lineRule="exact"/>
        <w:rPr>
          <w:rFonts w:ascii="宋体" w:hAnsi="宋体"/>
          <w:szCs w:val="21"/>
          <w:u w:val="single"/>
        </w:rPr>
      </w:pPr>
      <w:r>
        <w:rPr>
          <w:rFonts w:ascii="宋体" w:hAnsi="宋体" w:hint="eastAsia"/>
          <w:szCs w:val="21"/>
          <w:u w:val="single"/>
        </w:rPr>
        <w:t xml:space="preserve">        （比选人名称）</w:t>
      </w:r>
      <w:r>
        <w:rPr>
          <w:rFonts w:ascii="宋体" w:hAnsi="宋体" w:hint="eastAsia"/>
          <w:szCs w:val="21"/>
        </w:rPr>
        <w:t>：</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（比选申请人名称）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的比选申请，自愿作出以下承诺：</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1、我公司比选申请截止日比选申请资格情况不存在下列情形之一：</w:t>
      </w:r>
    </w:p>
    <w:p w:rsidR="00EB5C51" w:rsidRDefault="00D41E02">
      <w:pPr>
        <w:snapToGrid w:val="0"/>
        <w:spacing w:line="400" w:lineRule="exact"/>
        <w:ind w:firstLineChars="200" w:firstLine="420"/>
        <w:jc w:val="left"/>
        <w:rPr>
          <w:rFonts w:ascii="宋体" w:hAnsi="宋体"/>
          <w:szCs w:val="21"/>
        </w:rPr>
      </w:pPr>
      <w:r>
        <w:rPr>
          <w:rFonts w:ascii="宋体" w:hAnsi="宋体" w:hint="eastAsia"/>
          <w:szCs w:val="21"/>
        </w:rPr>
        <w:t>（1）被人民法院在“信用中国”网站（www.creditchina.gov.cn）列入失信被执行人名单且在被执行期内；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（2）被列入《重庆市工程建设领域招标投标信用管理暂行办法》规定的重点关注名单且记分达到12分且在记分有效期内；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（3）被列入《重庆市工程建设领域招标投标信用管理暂行办法》规定的重庆市工程建设领域招标投标失信惩戒对象名单（以下称黑名单）</w:t>
      </w:r>
      <w:r>
        <w:rPr>
          <w:rFonts w:ascii="宋体" w:hAnsi="宋体" w:hint="eastAsia"/>
        </w:rPr>
        <w:t>且在记分有效期内；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rsidR="00EB5C51" w:rsidRDefault="00D41E02">
      <w:pPr>
        <w:snapToGrid w:val="0"/>
        <w:spacing w:line="400" w:lineRule="exact"/>
        <w:ind w:firstLineChars="200" w:firstLine="420"/>
      </w:pPr>
      <w:r>
        <w:rPr>
          <w:rFonts w:ascii="宋体" w:hAnsi="宋体" w:hint="eastAsia"/>
          <w:szCs w:val="21"/>
        </w:rPr>
        <w:t>（5）被重庆市住房和城乡建设主管部门暂停在渝承揽新业务且在暂停期内。</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2、我公司拟派的项目经理中标后只能在本项目任职，签订合同时拟派的项目经理必须与比选申请文件中的项目经理一致，并满足办理施工许可手续的相关要求。不能按承诺到岗履约的，按合同相关条款处罚并上报行政主管部门，给比选人造成损失的，我公司依法承担违约赔偿责任。</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我公司拟派的项目经理未被我市住房和城乡建设主管部门暂停在渝承揽新业务，若被暂停且参加投标的比选申请将被否决；已取得中选候选人资格或中选资格的，比选人有权取消其中选候选人资格或中选资格；给比选人造成损失的，我公司依法承担违约赔偿责任。</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3、我公司若中选，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中选后不能满足该要求的，取消我公司中选资格，给比选人造成损失的，我公司依法承担违约赔偿责任。</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4、我公司在资格审查部分中提供的相关证明材料真实有效，不存在弄虚作假情形。比选人在合同签订前均有权对我司提供的资料（如业绩截图信息等相关证明材料）进行核实，若发现弄虚作假，取消中选资格，并按相关法律法规报招标投标监督部门处理，比选申请保证金不予退还，我司自愿承担因此造成的相关责任并赔偿相应损失。</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5、我公司的比选申请文件符合第四章 合同条款及格式规定，比选申请文件中没有比选人不能接受的条件。</w:t>
      </w:r>
    </w:p>
    <w:p w:rsidR="00EB5C51" w:rsidRDefault="00D41E02">
      <w:pPr>
        <w:snapToGrid w:val="0"/>
        <w:spacing w:line="400" w:lineRule="exact"/>
        <w:ind w:firstLineChars="200" w:firstLine="420"/>
        <w:rPr>
          <w:rFonts w:ascii="宋体" w:hAnsi="宋体"/>
          <w:szCs w:val="21"/>
        </w:rPr>
      </w:pPr>
      <w:r>
        <w:rPr>
          <w:rFonts w:ascii="宋体" w:hAnsi="宋体" w:hint="eastAsia"/>
          <w:szCs w:val="21"/>
        </w:rPr>
        <w:t>6、我公司的比选申请文件符合第七章 技术标准和要求（如有）。</w:t>
      </w:r>
    </w:p>
    <w:p w:rsidR="00EB5C51" w:rsidRDefault="00D41E02">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EB5C51" w:rsidRDefault="00D41E02">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EB5C51" w:rsidRDefault="00D41E02">
      <w:pPr>
        <w:snapToGrid w:val="0"/>
        <w:spacing w:line="400" w:lineRule="exact"/>
        <w:ind w:firstLineChars="200" w:firstLine="420"/>
        <w:jc w:val="right"/>
        <w:rPr>
          <w:rFonts w:ascii="宋体" w:hAnsi="宋体"/>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EB5C51" w:rsidRDefault="00EB5C51">
      <w:pPr>
        <w:rPr>
          <w:rFonts w:ascii="宋体" w:hAnsi="宋体"/>
        </w:rPr>
      </w:pPr>
    </w:p>
    <w:p w:rsidR="00EB5C51" w:rsidRDefault="00D41E02">
      <w:pPr>
        <w:jc w:val="center"/>
        <w:rPr>
          <w:rFonts w:ascii="宋体" w:hAnsi="宋体"/>
        </w:rPr>
      </w:pPr>
      <w:r>
        <w:rPr>
          <w:rFonts w:ascii="宋体" w:hAnsi="宋体"/>
        </w:rPr>
        <w:br w:type="page"/>
      </w:r>
      <w:bookmarkStart w:id="764" w:name="_Toc57820665"/>
      <w:r>
        <w:rPr>
          <w:rFonts w:ascii="宋体" w:hAnsi="宋体" w:hint="eastAsia"/>
          <w:snapToGrid w:val="0"/>
          <w:kern w:val="0"/>
          <w:sz w:val="32"/>
          <w:szCs w:val="32"/>
        </w:rPr>
        <w:t>（六）其他资料</w:t>
      </w:r>
      <w:bookmarkEnd w:id="764"/>
    </w:p>
    <w:p w:rsidR="00EB5C51" w:rsidRDefault="00EB5C51">
      <w:pPr>
        <w:spacing w:line="360" w:lineRule="auto"/>
        <w:ind w:firstLineChars="200" w:firstLine="420"/>
        <w:rPr>
          <w:rFonts w:ascii="宋体" w:hAnsi="宋体"/>
          <w:szCs w:val="21"/>
        </w:rPr>
      </w:pPr>
    </w:p>
    <w:p w:rsidR="00EB5C51" w:rsidRDefault="00EB5C51">
      <w:pPr>
        <w:spacing w:line="360" w:lineRule="auto"/>
        <w:ind w:firstLineChars="200" w:firstLine="420"/>
        <w:rPr>
          <w:rFonts w:ascii="宋体" w:hAnsi="宋体"/>
          <w:szCs w:val="21"/>
        </w:rPr>
      </w:pPr>
    </w:p>
    <w:sectPr w:rsidR="00EB5C51" w:rsidSect="00B8032F">
      <w:pgSz w:w="11906" w:h="16838"/>
      <w:pgMar w:top="1134" w:right="1134" w:bottom="1134" w:left="1134" w:header="851" w:footer="85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DC1" w:rsidRDefault="00335DC1">
      <w:r>
        <w:separator/>
      </w:r>
    </w:p>
  </w:endnote>
  <w:endnote w:type="continuationSeparator" w:id="1">
    <w:p w:rsidR="00335DC1" w:rsidRDefault="00335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script"/>
    <w:pitch w:val="default"/>
    <w:sig w:usb0="00000000" w:usb1="00000000" w:usb2="00000012" w:usb3="00000000" w:csb0="0004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等线 Light">
    <w:charset w:val="86"/>
    <w:family w:val="auto"/>
    <w:pitch w:val="variable"/>
    <w:sig w:usb0="A00002BF" w:usb1="38CF7CFA" w:usb2="00000016" w:usb3="00000000" w:csb0="0004000F" w:csb1="00000000"/>
  </w:font>
  <w:font w:name="Microsoft YaHei UI">
    <w:altName w:val="宋体"/>
    <w:charset w:val="86"/>
    <w:family w:val="swiss"/>
    <w:pitch w:val="variable"/>
    <w:sig w:usb0="80000287" w:usb1="28CF3C52" w:usb2="00000016" w:usb3="00000000" w:csb0="0004001F" w:csb1="00000000"/>
  </w:font>
  <w:font w:name="等线">
    <w:altName w:val="DengXian"/>
    <w:charset w:val="86"/>
    <w:family w:val="auto"/>
    <w:pitch w:val="variable"/>
    <w:sig w:usb0="A00002BF" w:usb1="38CF7CFA" w:usb2="00000016" w:usb3="00000000" w:csb0="0004000F" w:csb1="00000000"/>
  </w:font>
  <w:font w:name="MingLiUfalt">
    <w:altName w:val="MingLiU-ExtB"/>
    <w:charset w:val="88"/>
    <w:family w:val="decorative"/>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C1" w:rsidRDefault="00335DC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C1" w:rsidRDefault="00335DC1">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C1" w:rsidRDefault="00335DC1">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C1" w:rsidRDefault="00335DC1">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C1" w:rsidRDefault="00335DC1">
    <w:pPr>
      <w:pStyle w:val="ae"/>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35DC1" w:rsidRDefault="00335DC1">
                <w:pPr>
                  <w:pStyle w:val="ae"/>
                </w:pPr>
                <w:fldSimple w:instr=" PAGE  \* MERGEFORMAT ">
                  <w:r w:rsidR="0063739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DC1" w:rsidRDefault="00335DC1">
      <w:r>
        <w:separator/>
      </w:r>
    </w:p>
  </w:footnote>
  <w:footnote w:type="continuationSeparator" w:id="1">
    <w:p w:rsidR="00335DC1" w:rsidRDefault="00335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C1" w:rsidRDefault="00335DC1">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C1" w:rsidRDefault="00335DC1">
    <w:pPr>
      <w:pStyle w:val="af"/>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C1" w:rsidRDefault="00335DC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89B7BC"/>
    <w:multiLevelType w:val="singleLevel"/>
    <w:tmpl w:val="A489B7BC"/>
    <w:lvl w:ilvl="0">
      <w:start w:val="2"/>
      <w:numFmt w:val="decimal"/>
      <w:lvlText w:val="%1."/>
      <w:lvlJc w:val="left"/>
      <w:pPr>
        <w:tabs>
          <w:tab w:val="left" w:pos="312"/>
        </w:tabs>
      </w:pPr>
    </w:lvl>
  </w:abstractNum>
  <w:abstractNum w:abstractNumId="1">
    <w:nsid w:val="D7D310E2"/>
    <w:multiLevelType w:val="singleLevel"/>
    <w:tmpl w:val="D7D310E2"/>
    <w:lvl w:ilvl="0">
      <w:start w:val="1"/>
      <w:numFmt w:val="decimal"/>
      <w:suff w:val="nothing"/>
      <w:lvlText w:val="（%1）"/>
      <w:lvlJc w:val="left"/>
    </w:lvl>
  </w:abstractNum>
  <w:abstractNum w:abstractNumId="2">
    <w:nsid w:val="E293CD4F"/>
    <w:multiLevelType w:val="singleLevel"/>
    <w:tmpl w:val="E293CD4F"/>
    <w:lvl w:ilvl="0">
      <w:start w:val="2"/>
      <w:numFmt w:val="decimal"/>
      <w:suff w:val="nothing"/>
      <w:lvlText w:val="（%1）"/>
      <w:lvlJc w:val="left"/>
    </w:lvl>
  </w:abstractNum>
  <w:abstractNum w:abstractNumId="3">
    <w:nsid w:val="00000006"/>
    <w:multiLevelType w:val="singleLevel"/>
    <w:tmpl w:val="00000006"/>
    <w:lvl w:ilvl="0">
      <w:start w:val="1"/>
      <w:numFmt w:val="decimal"/>
      <w:pStyle w:val="2"/>
      <w:suff w:val="nothing"/>
      <w:lvlText w:val="（%1）"/>
      <w:lvlJc w:val="left"/>
    </w:lvl>
  </w:abstractNum>
  <w:abstractNum w:abstractNumId="4">
    <w:nsid w:val="17643257"/>
    <w:multiLevelType w:val="singleLevel"/>
    <w:tmpl w:val="17643257"/>
    <w:lvl w:ilvl="0">
      <w:start w:val="2"/>
      <w:numFmt w:val="chineseCounting"/>
      <w:suff w:val="nothing"/>
      <w:lvlText w:val="%1、"/>
      <w:lvlJc w:val="left"/>
      <w:rPr>
        <w:rFonts w:hint="eastAsia"/>
      </w:rPr>
    </w:lvl>
  </w:abstractNum>
  <w:abstractNum w:abstractNumId="5">
    <w:nsid w:val="65F8CBDF"/>
    <w:multiLevelType w:val="singleLevel"/>
    <w:tmpl w:val="65F8CBDF"/>
    <w:lvl w:ilvl="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345"/>
    <w:rsid w:val="00001A09"/>
    <w:rsid w:val="00001B1E"/>
    <w:rsid w:val="000027C8"/>
    <w:rsid w:val="0000285A"/>
    <w:rsid w:val="00002D86"/>
    <w:rsid w:val="00003A3F"/>
    <w:rsid w:val="00005443"/>
    <w:rsid w:val="00005E79"/>
    <w:rsid w:val="000067A3"/>
    <w:rsid w:val="00011D48"/>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127"/>
    <w:rsid w:val="00024492"/>
    <w:rsid w:val="00025644"/>
    <w:rsid w:val="00025750"/>
    <w:rsid w:val="0002592F"/>
    <w:rsid w:val="00025DD0"/>
    <w:rsid w:val="0002735F"/>
    <w:rsid w:val="000301A4"/>
    <w:rsid w:val="00030908"/>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14AF"/>
    <w:rsid w:val="00053B37"/>
    <w:rsid w:val="00053DC4"/>
    <w:rsid w:val="00054784"/>
    <w:rsid w:val="00054C30"/>
    <w:rsid w:val="00054D78"/>
    <w:rsid w:val="00054F64"/>
    <w:rsid w:val="0005572F"/>
    <w:rsid w:val="00057103"/>
    <w:rsid w:val="0005748E"/>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0E1F"/>
    <w:rsid w:val="00081E58"/>
    <w:rsid w:val="00084056"/>
    <w:rsid w:val="00084085"/>
    <w:rsid w:val="000843AE"/>
    <w:rsid w:val="00084AD3"/>
    <w:rsid w:val="00085720"/>
    <w:rsid w:val="00085DDD"/>
    <w:rsid w:val="00086F23"/>
    <w:rsid w:val="0008746C"/>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97D82"/>
    <w:rsid w:val="000A00D8"/>
    <w:rsid w:val="000A0398"/>
    <w:rsid w:val="000A0D3C"/>
    <w:rsid w:val="000A2AF4"/>
    <w:rsid w:val="000A2CA5"/>
    <w:rsid w:val="000A3817"/>
    <w:rsid w:val="000A3EFB"/>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173F"/>
    <w:rsid w:val="000C260D"/>
    <w:rsid w:val="000C30AC"/>
    <w:rsid w:val="000C4579"/>
    <w:rsid w:val="000C463E"/>
    <w:rsid w:val="000C4E06"/>
    <w:rsid w:val="000C5056"/>
    <w:rsid w:val="000C52AB"/>
    <w:rsid w:val="000C5AA2"/>
    <w:rsid w:val="000C5C93"/>
    <w:rsid w:val="000C5D12"/>
    <w:rsid w:val="000C662D"/>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E7BC8"/>
    <w:rsid w:val="000F05AB"/>
    <w:rsid w:val="000F091D"/>
    <w:rsid w:val="000F1B68"/>
    <w:rsid w:val="000F2179"/>
    <w:rsid w:val="000F278B"/>
    <w:rsid w:val="000F2955"/>
    <w:rsid w:val="000F2B05"/>
    <w:rsid w:val="000F2C67"/>
    <w:rsid w:val="000F40C0"/>
    <w:rsid w:val="000F45C8"/>
    <w:rsid w:val="000F4BBE"/>
    <w:rsid w:val="000F50C6"/>
    <w:rsid w:val="000F51EA"/>
    <w:rsid w:val="000F5AD4"/>
    <w:rsid w:val="000F7B3B"/>
    <w:rsid w:val="000F7CF5"/>
    <w:rsid w:val="00100471"/>
    <w:rsid w:val="001019D6"/>
    <w:rsid w:val="00101E5F"/>
    <w:rsid w:val="001025D9"/>
    <w:rsid w:val="00102EBB"/>
    <w:rsid w:val="00104353"/>
    <w:rsid w:val="00105F22"/>
    <w:rsid w:val="001062D4"/>
    <w:rsid w:val="00106436"/>
    <w:rsid w:val="001066B1"/>
    <w:rsid w:val="00106AD2"/>
    <w:rsid w:val="00107DA6"/>
    <w:rsid w:val="00110190"/>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3C8"/>
    <w:rsid w:val="001269FF"/>
    <w:rsid w:val="001303A1"/>
    <w:rsid w:val="001303B7"/>
    <w:rsid w:val="00131D1B"/>
    <w:rsid w:val="00132B99"/>
    <w:rsid w:val="00132BF1"/>
    <w:rsid w:val="001330BB"/>
    <w:rsid w:val="00133355"/>
    <w:rsid w:val="001339C6"/>
    <w:rsid w:val="00134327"/>
    <w:rsid w:val="001347A9"/>
    <w:rsid w:val="00134AB6"/>
    <w:rsid w:val="00135872"/>
    <w:rsid w:val="00136173"/>
    <w:rsid w:val="00136D1E"/>
    <w:rsid w:val="001377F8"/>
    <w:rsid w:val="00137F99"/>
    <w:rsid w:val="0014084B"/>
    <w:rsid w:val="0014161F"/>
    <w:rsid w:val="001440F2"/>
    <w:rsid w:val="00145318"/>
    <w:rsid w:val="001455A1"/>
    <w:rsid w:val="00145AE6"/>
    <w:rsid w:val="00145D93"/>
    <w:rsid w:val="00145F46"/>
    <w:rsid w:val="001460D9"/>
    <w:rsid w:val="001466BF"/>
    <w:rsid w:val="00146976"/>
    <w:rsid w:val="00146C44"/>
    <w:rsid w:val="001477E7"/>
    <w:rsid w:val="00147FD9"/>
    <w:rsid w:val="00150025"/>
    <w:rsid w:val="00150964"/>
    <w:rsid w:val="00150A27"/>
    <w:rsid w:val="00150F2A"/>
    <w:rsid w:val="00152078"/>
    <w:rsid w:val="001546E2"/>
    <w:rsid w:val="00154963"/>
    <w:rsid w:val="001549A2"/>
    <w:rsid w:val="0015596B"/>
    <w:rsid w:val="00155D1F"/>
    <w:rsid w:val="001561B1"/>
    <w:rsid w:val="00157814"/>
    <w:rsid w:val="00157A5C"/>
    <w:rsid w:val="001600A3"/>
    <w:rsid w:val="0016132F"/>
    <w:rsid w:val="0016174D"/>
    <w:rsid w:val="00162B36"/>
    <w:rsid w:val="0016317C"/>
    <w:rsid w:val="00164DCB"/>
    <w:rsid w:val="00165642"/>
    <w:rsid w:val="00165B64"/>
    <w:rsid w:val="00165D82"/>
    <w:rsid w:val="00166C40"/>
    <w:rsid w:val="00166F24"/>
    <w:rsid w:val="00167BBE"/>
    <w:rsid w:val="00170C69"/>
    <w:rsid w:val="00171489"/>
    <w:rsid w:val="001716F0"/>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C2"/>
    <w:rsid w:val="001806AD"/>
    <w:rsid w:val="00181796"/>
    <w:rsid w:val="001818BD"/>
    <w:rsid w:val="0018204B"/>
    <w:rsid w:val="00182F9F"/>
    <w:rsid w:val="001838A7"/>
    <w:rsid w:val="00184528"/>
    <w:rsid w:val="00184AF6"/>
    <w:rsid w:val="001862DC"/>
    <w:rsid w:val="00186401"/>
    <w:rsid w:val="00186442"/>
    <w:rsid w:val="00186684"/>
    <w:rsid w:val="001866A1"/>
    <w:rsid w:val="001923EA"/>
    <w:rsid w:val="00192735"/>
    <w:rsid w:val="00192FBA"/>
    <w:rsid w:val="00193696"/>
    <w:rsid w:val="00193EC6"/>
    <w:rsid w:val="0019411E"/>
    <w:rsid w:val="001947FB"/>
    <w:rsid w:val="00195720"/>
    <w:rsid w:val="001958B9"/>
    <w:rsid w:val="00196CDD"/>
    <w:rsid w:val="001975C9"/>
    <w:rsid w:val="001A0599"/>
    <w:rsid w:val="001A065E"/>
    <w:rsid w:val="001A189F"/>
    <w:rsid w:val="001A19A4"/>
    <w:rsid w:val="001A293D"/>
    <w:rsid w:val="001A2A77"/>
    <w:rsid w:val="001A3908"/>
    <w:rsid w:val="001A3A5A"/>
    <w:rsid w:val="001A4457"/>
    <w:rsid w:val="001A5133"/>
    <w:rsid w:val="001A6DCB"/>
    <w:rsid w:val="001A6E8E"/>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1EE9"/>
    <w:rsid w:val="001F24B9"/>
    <w:rsid w:val="001F31AC"/>
    <w:rsid w:val="001F3815"/>
    <w:rsid w:val="001F3DB0"/>
    <w:rsid w:val="001F3E77"/>
    <w:rsid w:val="001F57A7"/>
    <w:rsid w:val="001F5A67"/>
    <w:rsid w:val="001F6B1B"/>
    <w:rsid w:val="001F7FF6"/>
    <w:rsid w:val="00200EBF"/>
    <w:rsid w:val="00201FA0"/>
    <w:rsid w:val="00204651"/>
    <w:rsid w:val="00204D75"/>
    <w:rsid w:val="002050D7"/>
    <w:rsid w:val="002051B0"/>
    <w:rsid w:val="00205225"/>
    <w:rsid w:val="00205413"/>
    <w:rsid w:val="00205AEF"/>
    <w:rsid w:val="00205D72"/>
    <w:rsid w:val="0020686F"/>
    <w:rsid w:val="002076AA"/>
    <w:rsid w:val="00207A2F"/>
    <w:rsid w:val="0021027A"/>
    <w:rsid w:val="00212A14"/>
    <w:rsid w:val="00214AF4"/>
    <w:rsid w:val="00214C28"/>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0CC7"/>
    <w:rsid w:val="002410BB"/>
    <w:rsid w:val="0024122A"/>
    <w:rsid w:val="00241889"/>
    <w:rsid w:val="00243253"/>
    <w:rsid w:val="002432CD"/>
    <w:rsid w:val="002435E6"/>
    <w:rsid w:val="002469DD"/>
    <w:rsid w:val="002476F0"/>
    <w:rsid w:val="00247DA6"/>
    <w:rsid w:val="0025044F"/>
    <w:rsid w:val="00251F81"/>
    <w:rsid w:val="0025253B"/>
    <w:rsid w:val="002526AC"/>
    <w:rsid w:val="00252997"/>
    <w:rsid w:val="002534E3"/>
    <w:rsid w:val="00253DE9"/>
    <w:rsid w:val="00254512"/>
    <w:rsid w:val="00254725"/>
    <w:rsid w:val="002555DD"/>
    <w:rsid w:val="002555E1"/>
    <w:rsid w:val="00255679"/>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3BCB"/>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0C42"/>
    <w:rsid w:val="00291148"/>
    <w:rsid w:val="00292278"/>
    <w:rsid w:val="00295263"/>
    <w:rsid w:val="0029555F"/>
    <w:rsid w:val="00295590"/>
    <w:rsid w:val="0029631A"/>
    <w:rsid w:val="00297BEE"/>
    <w:rsid w:val="002A05DC"/>
    <w:rsid w:val="002A0F20"/>
    <w:rsid w:val="002A104F"/>
    <w:rsid w:val="002A13A2"/>
    <w:rsid w:val="002A26CA"/>
    <w:rsid w:val="002A3274"/>
    <w:rsid w:val="002A32D9"/>
    <w:rsid w:val="002A3CF1"/>
    <w:rsid w:val="002A3F14"/>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CC9"/>
    <w:rsid w:val="002C6D0D"/>
    <w:rsid w:val="002C6F5D"/>
    <w:rsid w:val="002D0639"/>
    <w:rsid w:val="002D08F4"/>
    <w:rsid w:val="002D097F"/>
    <w:rsid w:val="002D0D0C"/>
    <w:rsid w:val="002D1258"/>
    <w:rsid w:val="002D13E8"/>
    <w:rsid w:val="002D1DF1"/>
    <w:rsid w:val="002D2807"/>
    <w:rsid w:val="002D2D97"/>
    <w:rsid w:val="002D3BDF"/>
    <w:rsid w:val="002D426C"/>
    <w:rsid w:val="002D4721"/>
    <w:rsid w:val="002D472F"/>
    <w:rsid w:val="002D4803"/>
    <w:rsid w:val="002D6CDA"/>
    <w:rsid w:val="002D6EFD"/>
    <w:rsid w:val="002E0232"/>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5BE7"/>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2334"/>
    <w:rsid w:val="0031445A"/>
    <w:rsid w:val="003149F6"/>
    <w:rsid w:val="00315977"/>
    <w:rsid w:val="00315BFC"/>
    <w:rsid w:val="00316368"/>
    <w:rsid w:val="003174B4"/>
    <w:rsid w:val="0032047A"/>
    <w:rsid w:val="00320939"/>
    <w:rsid w:val="00320F9D"/>
    <w:rsid w:val="00321B76"/>
    <w:rsid w:val="00321BBE"/>
    <w:rsid w:val="0032366F"/>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DC1"/>
    <w:rsid w:val="00335E6A"/>
    <w:rsid w:val="00337322"/>
    <w:rsid w:val="00340CDE"/>
    <w:rsid w:val="0034133E"/>
    <w:rsid w:val="003415A1"/>
    <w:rsid w:val="00341D4F"/>
    <w:rsid w:val="00342048"/>
    <w:rsid w:val="00342994"/>
    <w:rsid w:val="00342F54"/>
    <w:rsid w:val="00343735"/>
    <w:rsid w:val="003437F0"/>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57AF4"/>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237"/>
    <w:rsid w:val="003A3487"/>
    <w:rsid w:val="003A5228"/>
    <w:rsid w:val="003A583A"/>
    <w:rsid w:val="003A591A"/>
    <w:rsid w:val="003A5F2B"/>
    <w:rsid w:val="003A722D"/>
    <w:rsid w:val="003B01FB"/>
    <w:rsid w:val="003B0557"/>
    <w:rsid w:val="003B0E02"/>
    <w:rsid w:val="003B0FDA"/>
    <w:rsid w:val="003B1656"/>
    <w:rsid w:val="003B1B80"/>
    <w:rsid w:val="003B231B"/>
    <w:rsid w:val="003B3157"/>
    <w:rsid w:val="003B3ED6"/>
    <w:rsid w:val="003B3FC0"/>
    <w:rsid w:val="003B4737"/>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3AE3"/>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4E39"/>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CB2"/>
    <w:rsid w:val="00425FAD"/>
    <w:rsid w:val="00426C16"/>
    <w:rsid w:val="00426CCD"/>
    <w:rsid w:val="00426F2C"/>
    <w:rsid w:val="00426F58"/>
    <w:rsid w:val="0042720C"/>
    <w:rsid w:val="004307C5"/>
    <w:rsid w:val="00430AD8"/>
    <w:rsid w:val="00430E04"/>
    <w:rsid w:val="004327B6"/>
    <w:rsid w:val="00433728"/>
    <w:rsid w:val="00433825"/>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2D47"/>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D84"/>
    <w:rsid w:val="00464FEE"/>
    <w:rsid w:val="004657E9"/>
    <w:rsid w:val="00465B8F"/>
    <w:rsid w:val="00465BC5"/>
    <w:rsid w:val="00467813"/>
    <w:rsid w:val="004700AD"/>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B7F"/>
    <w:rsid w:val="00491E53"/>
    <w:rsid w:val="0049221E"/>
    <w:rsid w:val="0049286D"/>
    <w:rsid w:val="00492C5B"/>
    <w:rsid w:val="0049312E"/>
    <w:rsid w:val="004933BA"/>
    <w:rsid w:val="00493CD1"/>
    <w:rsid w:val="00493DE3"/>
    <w:rsid w:val="00494084"/>
    <w:rsid w:val="004944CE"/>
    <w:rsid w:val="00494BCE"/>
    <w:rsid w:val="0049512D"/>
    <w:rsid w:val="0049547D"/>
    <w:rsid w:val="004956F3"/>
    <w:rsid w:val="00496A42"/>
    <w:rsid w:val="00497B07"/>
    <w:rsid w:val="00497F32"/>
    <w:rsid w:val="004A0046"/>
    <w:rsid w:val="004A0BEF"/>
    <w:rsid w:val="004A14A9"/>
    <w:rsid w:val="004A195A"/>
    <w:rsid w:val="004A2078"/>
    <w:rsid w:val="004A2476"/>
    <w:rsid w:val="004A2959"/>
    <w:rsid w:val="004A3BE1"/>
    <w:rsid w:val="004A45C0"/>
    <w:rsid w:val="004A46D2"/>
    <w:rsid w:val="004A4B79"/>
    <w:rsid w:val="004A5051"/>
    <w:rsid w:val="004A5129"/>
    <w:rsid w:val="004A7153"/>
    <w:rsid w:val="004A7948"/>
    <w:rsid w:val="004A7ADA"/>
    <w:rsid w:val="004B04F6"/>
    <w:rsid w:val="004B0657"/>
    <w:rsid w:val="004B134A"/>
    <w:rsid w:val="004B147C"/>
    <w:rsid w:val="004B256E"/>
    <w:rsid w:val="004B2D58"/>
    <w:rsid w:val="004B53F7"/>
    <w:rsid w:val="004B705C"/>
    <w:rsid w:val="004B709E"/>
    <w:rsid w:val="004C0B6B"/>
    <w:rsid w:val="004C0FA9"/>
    <w:rsid w:val="004C1432"/>
    <w:rsid w:val="004C1884"/>
    <w:rsid w:val="004C1AFC"/>
    <w:rsid w:val="004C3A86"/>
    <w:rsid w:val="004C52F8"/>
    <w:rsid w:val="004C552D"/>
    <w:rsid w:val="004C5E6B"/>
    <w:rsid w:val="004C6663"/>
    <w:rsid w:val="004C70BF"/>
    <w:rsid w:val="004C7BE3"/>
    <w:rsid w:val="004D011B"/>
    <w:rsid w:val="004D0B12"/>
    <w:rsid w:val="004D0F84"/>
    <w:rsid w:val="004D1CA0"/>
    <w:rsid w:val="004D23CC"/>
    <w:rsid w:val="004D3D5B"/>
    <w:rsid w:val="004D51D6"/>
    <w:rsid w:val="004D62A4"/>
    <w:rsid w:val="004D646A"/>
    <w:rsid w:val="004D6CB7"/>
    <w:rsid w:val="004D6EF7"/>
    <w:rsid w:val="004D7170"/>
    <w:rsid w:val="004D786D"/>
    <w:rsid w:val="004D79D7"/>
    <w:rsid w:val="004E104C"/>
    <w:rsid w:val="004E20A4"/>
    <w:rsid w:val="004E25EB"/>
    <w:rsid w:val="004E2FF4"/>
    <w:rsid w:val="004E37B5"/>
    <w:rsid w:val="004E3C1F"/>
    <w:rsid w:val="004E42F1"/>
    <w:rsid w:val="004E4817"/>
    <w:rsid w:val="004E5189"/>
    <w:rsid w:val="004E52F8"/>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2D46"/>
    <w:rsid w:val="005041DF"/>
    <w:rsid w:val="00504207"/>
    <w:rsid w:val="005049DE"/>
    <w:rsid w:val="00504DDF"/>
    <w:rsid w:val="0050543E"/>
    <w:rsid w:val="00505AFF"/>
    <w:rsid w:val="00505C40"/>
    <w:rsid w:val="00506BCC"/>
    <w:rsid w:val="00506D93"/>
    <w:rsid w:val="0050725D"/>
    <w:rsid w:val="005076D9"/>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2518"/>
    <w:rsid w:val="0054329C"/>
    <w:rsid w:val="00543AC4"/>
    <w:rsid w:val="00545811"/>
    <w:rsid w:val="00545BF2"/>
    <w:rsid w:val="0054791B"/>
    <w:rsid w:val="00550520"/>
    <w:rsid w:val="00551A81"/>
    <w:rsid w:val="0055250D"/>
    <w:rsid w:val="00552BFC"/>
    <w:rsid w:val="00554298"/>
    <w:rsid w:val="00555BE1"/>
    <w:rsid w:val="00555BF0"/>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5CEE"/>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4E4"/>
    <w:rsid w:val="00590842"/>
    <w:rsid w:val="00590CDB"/>
    <w:rsid w:val="00591928"/>
    <w:rsid w:val="00591A75"/>
    <w:rsid w:val="00591D65"/>
    <w:rsid w:val="00592A43"/>
    <w:rsid w:val="00592E82"/>
    <w:rsid w:val="00593DC3"/>
    <w:rsid w:val="00593E6C"/>
    <w:rsid w:val="005941B9"/>
    <w:rsid w:val="0059433A"/>
    <w:rsid w:val="00594ADE"/>
    <w:rsid w:val="00594ECA"/>
    <w:rsid w:val="00595505"/>
    <w:rsid w:val="005964EC"/>
    <w:rsid w:val="00596AB7"/>
    <w:rsid w:val="00596D1F"/>
    <w:rsid w:val="00597CA5"/>
    <w:rsid w:val="005A1261"/>
    <w:rsid w:val="005A1DB5"/>
    <w:rsid w:val="005A30F0"/>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2A"/>
    <w:rsid w:val="005D629A"/>
    <w:rsid w:val="005D7183"/>
    <w:rsid w:val="005D7869"/>
    <w:rsid w:val="005E0730"/>
    <w:rsid w:val="005E0759"/>
    <w:rsid w:val="005E0A8E"/>
    <w:rsid w:val="005E124F"/>
    <w:rsid w:val="005E16C5"/>
    <w:rsid w:val="005E1D48"/>
    <w:rsid w:val="005E1FF0"/>
    <w:rsid w:val="005E26FB"/>
    <w:rsid w:val="005E2B27"/>
    <w:rsid w:val="005E2F31"/>
    <w:rsid w:val="005E3BDB"/>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3388"/>
    <w:rsid w:val="005F44D3"/>
    <w:rsid w:val="005F4B8E"/>
    <w:rsid w:val="005F5DE4"/>
    <w:rsid w:val="005F64CF"/>
    <w:rsid w:val="006002F0"/>
    <w:rsid w:val="0060077C"/>
    <w:rsid w:val="00600CD2"/>
    <w:rsid w:val="00600F4E"/>
    <w:rsid w:val="00601949"/>
    <w:rsid w:val="00602468"/>
    <w:rsid w:val="006028D2"/>
    <w:rsid w:val="0060331E"/>
    <w:rsid w:val="006041F1"/>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0FE8"/>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5C4C"/>
    <w:rsid w:val="0063688A"/>
    <w:rsid w:val="00637396"/>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0637"/>
    <w:rsid w:val="006718E5"/>
    <w:rsid w:val="00671A10"/>
    <w:rsid w:val="00672CE5"/>
    <w:rsid w:val="00673818"/>
    <w:rsid w:val="00673BD5"/>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87B10"/>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3EAA"/>
    <w:rsid w:val="006A47CB"/>
    <w:rsid w:val="006A4B16"/>
    <w:rsid w:val="006A6079"/>
    <w:rsid w:val="006A635E"/>
    <w:rsid w:val="006A731A"/>
    <w:rsid w:val="006A7A44"/>
    <w:rsid w:val="006B01AE"/>
    <w:rsid w:val="006B03ED"/>
    <w:rsid w:val="006B0C7E"/>
    <w:rsid w:val="006B107F"/>
    <w:rsid w:val="006B173C"/>
    <w:rsid w:val="006B17B9"/>
    <w:rsid w:val="006B1EE4"/>
    <w:rsid w:val="006B21C1"/>
    <w:rsid w:val="006B228B"/>
    <w:rsid w:val="006B33D4"/>
    <w:rsid w:val="006B348A"/>
    <w:rsid w:val="006B3D38"/>
    <w:rsid w:val="006B4003"/>
    <w:rsid w:val="006B4E40"/>
    <w:rsid w:val="006B4F96"/>
    <w:rsid w:val="006B5455"/>
    <w:rsid w:val="006B5BD6"/>
    <w:rsid w:val="006B5EB2"/>
    <w:rsid w:val="006B6FB8"/>
    <w:rsid w:val="006B78CE"/>
    <w:rsid w:val="006C19F2"/>
    <w:rsid w:val="006C294F"/>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E7C7E"/>
    <w:rsid w:val="006F04FB"/>
    <w:rsid w:val="006F1775"/>
    <w:rsid w:val="006F21DF"/>
    <w:rsid w:val="006F22B4"/>
    <w:rsid w:val="006F37F6"/>
    <w:rsid w:val="006F453E"/>
    <w:rsid w:val="006F5759"/>
    <w:rsid w:val="006F5A07"/>
    <w:rsid w:val="006F5B3E"/>
    <w:rsid w:val="006F6BA4"/>
    <w:rsid w:val="006F6CAF"/>
    <w:rsid w:val="006F7FC3"/>
    <w:rsid w:val="0070125B"/>
    <w:rsid w:val="0070154F"/>
    <w:rsid w:val="007017D0"/>
    <w:rsid w:val="00701BA5"/>
    <w:rsid w:val="00702385"/>
    <w:rsid w:val="00703710"/>
    <w:rsid w:val="00704820"/>
    <w:rsid w:val="00705B58"/>
    <w:rsid w:val="00705FD1"/>
    <w:rsid w:val="0071018D"/>
    <w:rsid w:val="00710221"/>
    <w:rsid w:val="007115CF"/>
    <w:rsid w:val="00711643"/>
    <w:rsid w:val="0071369F"/>
    <w:rsid w:val="00713B15"/>
    <w:rsid w:val="00713B1F"/>
    <w:rsid w:val="007141D0"/>
    <w:rsid w:val="0071436C"/>
    <w:rsid w:val="0071475A"/>
    <w:rsid w:val="007148D1"/>
    <w:rsid w:val="00714A05"/>
    <w:rsid w:val="00715E70"/>
    <w:rsid w:val="0071655A"/>
    <w:rsid w:val="0071695D"/>
    <w:rsid w:val="00716CC1"/>
    <w:rsid w:val="007208F7"/>
    <w:rsid w:val="00720B60"/>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37CB7"/>
    <w:rsid w:val="00740015"/>
    <w:rsid w:val="0074049E"/>
    <w:rsid w:val="00740B05"/>
    <w:rsid w:val="00741AF0"/>
    <w:rsid w:val="00742860"/>
    <w:rsid w:val="007435AC"/>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2B21"/>
    <w:rsid w:val="00763440"/>
    <w:rsid w:val="0076352C"/>
    <w:rsid w:val="00763A24"/>
    <w:rsid w:val="00763A72"/>
    <w:rsid w:val="00764005"/>
    <w:rsid w:val="00764085"/>
    <w:rsid w:val="0076426C"/>
    <w:rsid w:val="00766571"/>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4D62"/>
    <w:rsid w:val="0077524C"/>
    <w:rsid w:val="00776715"/>
    <w:rsid w:val="007769F4"/>
    <w:rsid w:val="0077768C"/>
    <w:rsid w:val="0078006D"/>
    <w:rsid w:val="0078014D"/>
    <w:rsid w:val="00780869"/>
    <w:rsid w:val="00780CCE"/>
    <w:rsid w:val="00781B0F"/>
    <w:rsid w:val="00781EF3"/>
    <w:rsid w:val="00781F85"/>
    <w:rsid w:val="00781FF6"/>
    <w:rsid w:val="007838FC"/>
    <w:rsid w:val="00784124"/>
    <w:rsid w:val="00784656"/>
    <w:rsid w:val="00785801"/>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3EDD"/>
    <w:rsid w:val="007B4EDE"/>
    <w:rsid w:val="007B70C3"/>
    <w:rsid w:val="007B75D5"/>
    <w:rsid w:val="007B76C3"/>
    <w:rsid w:val="007B773F"/>
    <w:rsid w:val="007B7D6F"/>
    <w:rsid w:val="007C0323"/>
    <w:rsid w:val="007C0459"/>
    <w:rsid w:val="007C04BC"/>
    <w:rsid w:val="007C285A"/>
    <w:rsid w:val="007C2FE0"/>
    <w:rsid w:val="007C3562"/>
    <w:rsid w:val="007C359F"/>
    <w:rsid w:val="007C3D09"/>
    <w:rsid w:val="007C3F2A"/>
    <w:rsid w:val="007C3F4B"/>
    <w:rsid w:val="007C4164"/>
    <w:rsid w:val="007C4426"/>
    <w:rsid w:val="007C4F86"/>
    <w:rsid w:val="007C52EA"/>
    <w:rsid w:val="007C5BDF"/>
    <w:rsid w:val="007C6F61"/>
    <w:rsid w:val="007C798B"/>
    <w:rsid w:val="007C7A0A"/>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405"/>
    <w:rsid w:val="007E167D"/>
    <w:rsid w:val="007E1889"/>
    <w:rsid w:val="007E1E2C"/>
    <w:rsid w:val="007E20EC"/>
    <w:rsid w:val="007E249C"/>
    <w:rsid w:val="007E39CD"/>
    <w:rsid w:val="007E4F78"/>
    <w:rsid w:val="007E543C"/>
    <w:rsid w:val="007E5C7A"/>
    <w:rsid w:val="007E5E39"/>
    <w:rsid w:val="007E5E79"/>
    <w:rsid w:val="007E5F69"/>
    <w:rsid w:val="007E62E4"/>
    <w:rsid w:val="007E6EA8"/>
    <w:rsid w:val="007E7087"/>
    <w:rsid w:val="007E7A28"/>
    <w:rsid w:val="007F0040"/>
    <w:rsid w:val="007F03F4"/>
    <w:rsid w:val="007F0C1B"/>
    <w:rsid w:val="007F2B15"/>
    <w:rsid w:val="007F2E3D"/>
    <w:rsid w:val="007F3A07"/>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1BE"/>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5C93"/>
    <w:rsid w:val="008367B9"/>
    <w:rsid w:val="00836AC6"/>
    <w:rsid w:val="00836E15"/>
    <w:rsid w:val="0084007C"/>
    <w:rsid w:val="00840405"/>
    <w:rsid w:val="00842F85"/>
    <w:rsid w:val="008431C6"/>
    <w:rsid w:val="008433BB"/>
    <w:rsid w:val="00844746"/>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0C8"/>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662E8"/>
    <w:rsid w:val="0086777E"/>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714"/>
    <w:rsid w:val="00892F7A"/>
    <w:rsid w:val="0089332E"/>
    <w:rsid w:val="00893463"/>
    <w:rsid w:val="00893902"/>
    <w:rsid w:val="0089431F"/>
    <w:rsid w:val="00894DCB"/>
    <w:rsid w:val="00894FBE"/>
    <w:rsid w:val="00895B32"/>
    <w:rsid w:val="00895B77"/>
    <w:rsid w:val="00896169"/>
    <w:rsid w:val="00896671"/>
    <w:rsid w:val="00897794"/>
    <w:rsid w:val="008A01F2"/>
    <w:rsid w:val="008A040A"/>
    <w:rsid w:val="008A059F"/>
    <w:rsid w:val="008A08FF"/>
    <w:rsid w:val="008A0B95"/>
    <w:rsid w:val="008A1712"/>
    <w:rsid w:val="008A1CF2"/>
    <w:rsid w:val="008A2622"/>
    <w:rsid w:val="008A2CAD"/>
    <w:rsid w:val="008A2E0D"/>
    <w:rsid w:val="008A3788"/>
    <w:rsid w:val="008A4912"/>
    <w:rsid w:val="008A5076"/>
    <w:rsid w:val="008A5662"/>
    <w:rsid w:val="008A599D"/>
    <w:rsid w:val="008A5FF2"/>
    <w:rsid w:val="008A6976"/>
    <w:rsid w:val="008A6CBE"/>
    <w:rsid w:val="008A6F2C"/>
    <w:rsid w:val="008A7EE8"/>
    <w:rsid w:val="008B0DE7"/>
    <w:rsid w:val="008B1D38"/>
    <w:rsid w:val="008B280C"/>
    <w:rsid w:val="008B304A"/>
    <w:rsid w:val="008B32A3"/>
    <w:rsid w:val="008B3F1E"/>
    <w:rsid w:val="008B3FF9"/>
    <w:rsid w:val="008B4641"/>
    <w:rsid w:val="008B4647"/>
    <w:rsid w:val="008B5D25"/>
    <w:rsid w:val="008B6294"/>
    <w:rsid w:val="008B66EC"/>
    <w:rsid w:val="008B6D7A"/>
    <w:rsid w:val="008C0197"/>
    <w:rsid w:val="008C045E"/>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93D"/>
    <w:rsid w:val="008D6BAE"/>
    <w:rsid w:val="008D7A60"/>
    <w:rsid w:val="008E0D8F"/>
    <w:rsid w:val="008E128C"/>
    <w:rsid w:val="008E1C9B"/>
    <w:rsid w:val="008E3B40"/>
    <w:rsid w:val="008E55CE"/>
    <w:rsid w:val="008E582E"/>
    <w:rsid w:val="008E5B5E"/>
    <w:rsid w:val="008E5CC0"/>
    <w:rsid w:val="008E601C"/>
    <w:rsid w:val="008E626D"/>
    <w:rsid w:val="008E7129"/>
    <w:rsid w:val="008E7CA7"/>
    <w:rsid w:val="008F156B"/>
    <w:rsid w:val="008F191F"/>
    <w:rsid w:val="008F2C2E"/>
    <w:rsid w:val="008F2F0A"/>
    <w:rsid w:val="008F55C0"/>
    <w:rsid w:val="008F5751"/>
    <w:rsid w:val="008F5B0A"/>
    <w:rsid w:val="008F5EA9"/>
    <w:rsid w:val="008F68EF"/>
    <w:rsid w:val="008F7C2F"/>
    <w:rsid w:val="00900130"/>
    <w:rsid w:val="00901034"/>
    <w:rsid w:val="00901911"/>
    <w:rsid w:val="009024D7"/>
    <w:rsid w:val="00902520"/>
    <w:rsid w:val="0090254C"/>
    <w:rsid w:val="00902D20"/>
    <w:rsid w:val="0090353E"/>
    <w:rsid w:val="0090392D"/>
    <w:rsid w:val="009049EF"/>
    <w:rsid w:val="00904D25"/>
    <w:rsid w:val="00904E04"/>
    <w:rsid w:val="00906450"/>
    <w:rsid w:val="009067E6"/>
    <w:rsid w:val="0090683B"/>
    <w:rsid w:val="0090702F"/>
    <w:rsid w:val="009076C9"/>
    <w:rsid w:val="00907B80"/>
    <w:rsid w:val="00910CA5"/>
    <w:rsid w:val="00911600"/>
    <w:rsid w:val="00912854"/>
    <w:rsid w:val="0091461A"/>
    <w:rsid w:val="0091594E"/>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27E29"/>
    <w:rsid w:val="00930568"/>
    <w:rsid w:val="0093094E"/>
    <w:rsid w:val="00931BB4"/>
    <w:rsid w:val="00932284"/>
    <w:rsid w:val="00933AF5"/>
    <w:rsid w:val="009340F4"/>
    <w:rsid w:val="00934291"/>
    <w:rsid w:val="00935AF5"/>
    <w:rsid w:val="00935B3A"/>
    <w:rsid w:val="00935EDE"/>
    <w:rsid w:val="00940C05"/>
    <w:rsid w:val="0094150A"/>
    <w:rsid w:val="00943C7C"/>
    <w:rsid w:val="009449EA"/>
    <w:rsid w:val="00944CB1"/>
    <w:rsid w:val="00944D93"/>
    <w:rsid w:val="00945B2A"/>
    <w:rsid w:val="00945B4F"/>
    <w:rsid w:val="00945CD7"/>
    <w:rsid w:val="00946358"/>
    <w:rsid w:val="00947CCD"/>
    <w:rsid w:val="00951737"/>
    <w:rsid w:val="009518B9"/>
    <w:rsid w:val="00952047"/>
    <w:rsid w:val="0095238C"/>
    <w:rsid w:val="00953021"/>
    <w:rsid w:val="009539D5"/>
    <w:rsid w:val="00954802"/>
    <w:rsid w:val="00954D23"/>
    <w:rsid w:val="00954E10"/>
    <w:rsid w:val="00955131"/>
    <w:rsid w:val="0095513A"/>
    <w:rsid w:val="00955DC9"/>
    <w:rsid w:val="00956241"/>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9C4"/>
    <w:rsid w:val="00970D15"/>
    <w:rsid w:val="00971676"/>
    <w:rsid w:val="009717E4"/>
    <w:rsid w:val="00971861"/>
    <w:rsid w:val="00972C4F"/>
    <w:rsid w:val="00972FF8"/>
    <w:rsid w:val="00973B22"/>
    <w:rsid w:val="00974B5C"/>
    <w:rsid w:val="009763A2"/>
    <w:rsid w:val="00976560"/>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A73D3"/>
    <w:rsid w:val="009B04FA"/>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6FF6"/>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97F"/>
    <w:rsid w:val="009F2D54"/>
    <w:rsid w:val="009F2F92"/>
    <w:rsid w:val="009F3395"/>
    <w:rsid w:val="009F4163"/>
    <w:rsid w:val="009F50DD"/>
    <w:rsid w:val="009F6590"/>
    <w:rsid w:val="009F6DDF"/>
    <w:rsid w:val="009F70B8"/>
    <w:rsid w:val="00A009B3"/>
    <w:rsid w:val="00A00C92"/>
    <w:rsid w:val="00A02691"/>
    <w:rsid w:val="00A03272"/>
    <w:rsid w:val="00A0431D"/>
    <w:rsid w:val="00A04533"/>
    <w:rsid w:val="00A06AAB"/>
    <w:rsid w:val="00A0758E"/>
    <w:rsid w:val="00A0783C"/>
    <w:rsid w:val="00A078F5"/>
    <w:rsid w:val="00A07E1C"/>
    <w:rsid w:val="00A10B02"/>
    <w:rsid w:val="00A11238"/>
    <w:rsid w:val="00A11F67"/>
    <w:rsid w:val="00A11FCC"/>
    <w:rsid w:val="00A12825"/>
    <w:rsid w:val="00A12B21"/>
    <w:rsid w:val="00A12E36"/>
    <w:rsid w:val="00A13146"/>
    <w:rsid w:val="00A132BF"/>
    <w:rsid w:val="00A1481C"/>
    <w:rsid w:val="00A14E30"/>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1C6E"/>
    <w:rsid w:val="00A333A6"/>
    <w:rsid w:val="00A33719"/>
    <w:rsid w:val="00A345A7"/>
    <w:rsid w:val="00A349B6"/>
    <w:rsid w:val="00A34D0F"/>
    <w:rsid w:val="00A35B59"/>
    <w:rsid w:val="00A368B3"/>
    <w:rsid w:val="00A371EB"/>
    <w:rsid w:val="00A37219"/>
    <w:rsid w:val="00A37D42"/>
    <w:rsid w:val="00A40544"/>
    <w:rsid w:val="00A4136D"/>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74C"/>
    <w:rsid w:val="00A71813"/>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740"/>
    <w:rsid w:val="00A84DE6"/>
    <w:rsid w:val="00A86169"/>
    <w:rsid w:val="00A87111"/>
    <w:rsid w:val="00A87CA6"/>
    <w:rsid w:val="00A9066E"/>
    <w:rsid w:val="00A90D15"/>
    <w:rsid w:val="00A90F3D"/>
    <w:rsid w:val="00A920A7"/>
    <w:rsid w:val="00A92878"/>
    <w:rsid w:val="00A929A2"/>
    <w:rsid w:val="00A92FE9"/>
    <w:rsid w:val="00A9346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898"/>
    <w:rsid w:val="00AA5AB7"/>
    <w:rsid w:val="00AA5BE3"/>
    <w:rsid w:val="00AA77EF"/>
    <w:rsid w:val="00AB019A"/>
    <w:rsid w:val="00AB22B2"/>
    <w:rsid w:val="00AB2877"/>
    <w:rsid w:val="00AB2C8A"/>
    <w:rsid w:val="00AB2F06"/>
    <w:rsid w:val="00AB315D"/>
    <w:rsid w:val="00AB3E95"/>
    <w:rsid w:val="00AB54CB"/>
    <w:rsid w:val="00AB661C"/>
    <w:rsid w:val="00AB689D"/>
    <w:rsid w:val="00AB7491"/>
    <w:rsid w:val="00AB7519"/>
    <w:rsid w:val="00AB79CA"/>
    <w:rsid w:val="00AB7A7D"/>
    <w:rsid w:val="00AC0487"/>
    <w:rsid w:val="00AC1093"/>
    <w:rsid w:val="00AC1797"/>
    <w:rsid w:val="00AC1E7A"/>
    <w:rsid w:val="00AC2E6C"/>
    <w:rsid w:val="00AC4151"/>
    <w:rsid w:val="00AC5372"/>
    <w:rsid w:val="00AC656E"/>
    <w:rsid w:val="00AC6B32"/>
    <w:rsid w:val="00AC6CEC"/>
    <w:rsid w:val="00AC6EAD"/>
    <w:rsid w:val="00AC7C73"/>
    <w:rsid w:val="00AD0375"/>
    <w:rsid w:val="00AD0656"/>
    <w:rsid w:val="00AD26BD"/>
    <w:rsid w:val="00AD3A05"/>
    <w:rsid w:val="00AD3AEF"/>
    <w:rsid w:val="00AD3E0E"/>
    <w:rsid w:val="00AD50F5"/>
    <w:rsid w:val="00AD554D"/>
    <w:rsid w:val="00AD59DD"/>
    <w:rsid w:val="00AD63B1"/>
    <w:rsid w:val="00AD6676"/>
    <w:rsid w:val="00AD67B3"/>
    <w:rsid w:val="00AD68C8"/>
    <w:rsid w:val="00AD6C4D"/>
    <w:rsid w:val="00AE0021"/>
    <w:rsid w:val="00AE0E2E"/>
    <w:rsid w:val="00AE1841"/>
    <w:rsid w:val="00AE2231"/>
    <w:rsid w:val="00AE2348"/>
    <w:rsid w:val="00AE24DA"/>
    <w:rsid w:val="00AE25A2"/>
    <w:rsid w:val="00AE283B"/>
    <w:rsid w:val="00AE3E0B"/>
    <w:rsid w:val="00AE4B70"/>
    <w:rsid w:val="00AE4C8C"/>
    <w:rsid w:val="00AE5231"/>
    <w:rsid w:val="00AE588D"/>
    <w:rsid w:val="00AE5D50"/>
    <w:rsid w:val="00AE624F"/>
    <w:rsid w:val="00AE63E4"/>
    <w:rsid w:val="00AE7A44"/>
    <w:rsid w:val="00AE7B48"/>
    <w:rsid w:val="00AF007F"/>
    <w:rsid w:val="00AF0D7A"/>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BE2"/>
    <w:rsid w:val="00B05ECB"/>
    <w:rsid w:val="00B067AF"/>
    <w:rsid w:val="00B0760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0AA5"/>
    <w:rsid w:val="00B21A74"/>
    <w:rsid w:val="00B21F71"/>
    <w:rsid w:val="00B22797"/>
    <w:rsid w:val="00B22D45"/>
    <w:rsid w:val="00B232E1"/>
    <w:rsid w:val="00B238C9"/>
    <w:rsid w:val="00B248C2"/>
    <w:rsid w:val="00B251AF"/>
    <w:rsid w:val="00B256EC"/>
    <w:rsid w:val="00B27178"/>
    <w:rsid w:val="00B2717C"/>
    <w:rsid w:val="00B27414"/>
    <w:rsid w:val="00B3092D"/>
    <w:rsid w:val="00B30A4B"/>
    <w:rsid w:val="00B30B15"/>
    <w:rsid w:val="00B31853"/>
    <w:rsid w:val="00B3191E"/>
    <w:rsid w:val="00B31E1E"/>
    <w:rsid w:val="00B32204"/>
    <w:rsid w:val="00B329EC"/>
    <w:rsid w:val="00B330B8"/>
    <w:rsid w:val="00B333E1"/>
    <w:rsid w:val="00B33DB2"/>
    <w:rsid w:val="00B33F73"/>
    <w:rsid w:val="00B33F8E"/>
    <w:rsid w:val="00B3407F"/>
    <w:rsid w:val="00B345D2"/>
    <w:rsid w:val="00B35148"/>
    <w:rsid w:val="00B3569F"/>
    <w:rsid w:val="00B356F8"/>
    <w:rsid w:val="00B35E24"/>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32F"/>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1B9"/>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717"/>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39C0"/>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4E87"/>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877"/>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7C9"/>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3C5B"/>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9C3"/>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BA9"/>
    <w:rsid w:val="00C83C87"/>
    <w:rsid w:val="00C8449B"/>
    <w:rsid w:val="00C8642F"/>
    <w:rsid w:val="00C86596"/>
    <w:rsid w:val="00C876E4"/>
    <w:rsid w:val="00C87CDF"/>
    <w:rsid w:val="00C90B07"/>
    <w:rsid w:val="00C9124D"/>
    <w:rsid w:val="00C9228D"/>
    <w:rsid w:val="00C92A40"/>
    <w:rsid w:val="00C92A53"/>
    <w:rsid w:val="00C92B48"/>
    <w:rsid w:val="00C93AF7"/>
    <w:rsid w:val="00C960EB"/>
    <w:rsid w:val="00C964D5"/>
    <w:rsid w:val="00CA213B"/>
    <w:rsid w:val="00CA2A89"/>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3C2F"/>
    <w:rsid w:val="00CB44DA"/>
    <w:rsid w:val="00CB495D"/>
    <w:rsid w:val="00CB5035"/>
    <w:rsid w:val="00CB512B"/>
    <w:rsid w:val="00CB52B2"/>
    <w:rsid w:val="00CB5359"/>
    <w:rsid w:val="00CB55F0"/>
    <w:rsid w:val="00CB68D8"/>
    <w:rsid w:val="00CB7DD3"/>
    <w:rsid w:val="00CC0916"/>
    <w:rsid w:val="00CC0967"/>
    <w:rsid w:val="00CC0ACB"/>
    <w:rsid w:val="00CC0CDD"/>
    <w:rsid w:val="00CC1FF4"/>
    <w:rsid w:val="00CC2777"/>
    <w:rsid w:val="00CC30B6"/>
    <w:rsid w:val="00CC4280"/>
    <w:rsid w:val="00CC552B"/>
    <w:rsid w:val="00CC642C"/>
    <w:rsid w:val="00CC65DB"/>
    <w:rsid w:val="00CC6931"/>
    <w:rsid w:val="00CC6AD5"/>
    <w:rsid w:val="00CC6D52"/>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D7C8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926"/>
    <w:rsid w:val="00CF3DF7"/>
    <w:rsid w:val="00CF5476"/>
    <w:rsid w:val="00CF5A08"/>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36D"/>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2F8B"/>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E02"/>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4314"/>
    <w:rsid w:val="00D64567"/>
    <w:rsid w:val="00D646D8"/>
    <w:rsid w:val="00D658E0"/>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3CD"/>
    <w:rsid w:val="00D8046D"/>
    <w:rsid w:val="00D80A35"/>
    <w:rsid w:val="00D81ADE"/>
    <w:rsid w:val="00D81D7C"/>
    <w:rsid w:val="00D821D2"/>
    <w:rsid w:val="00D83CCD"/>
    <w:rsid w:val="00D83D28"/>
    <w:rsid w:val="00D83E8F"/>
    <w:rsid w:val="00D83FF1"/>
    <w:rsid w:val="00D84426"/>
    <w:rsid w:val="00D84F9E"/>
    <w:rsid w:val="00D870A5"/>
    <w:rsid w:val="00D87136"/>
    <w:rsid w:val="00D907F5"/>
    <w:rsid w:val="00D917FD"/>
    <w:rsid w:val="00D9264F"/>
    <w:rsid w:val="00D92F8A"/>
    <w:rsid w:val="00D93379"/>
    <w:rsid w:val="00D9407D"/>
    <w:rsid w:val="00D963B4"/>
    <w:rsid w:val="00D969D1"/>
    <w:rsid w:val="00DA0302"/>
    <w:rsid w:val="00DA0369"/>
    <w:rsid w:val="00DA0496"/>
    <w:rsid w:val="00DA07DE"/>
    <w:rsid w:val="00DA0BED"/>
    <w:rsid w:val="00DA1753"/>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7E3"/>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B54"/>
    <w:rsid w:val="00DD2CAD"/>
    <w:rsid w:val="00DD2CE7"/>
    <w:rsid w:val="00DD3370"/>
    <w:rsid w:val="00DD376D"/>
    <w:rsid w:val="00DD4286"/>
    <w:rsid w:val="00DD4383"/>
    <w:rsid w:val="00DD43B9"/>
    <w:rsid w:val="00DD4F6F"/>
    <w:rsid w:val="00DD7853"/>
    <w:rsid w:val="00DE1399"/>
    <w:rsid w:val="00DE1CDF"/>
    <w:rsid w:val="00DE1EBB"/>
    <w:rsid w:val="00DE2860"/>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440C"/>
    <w:rsid w:val="00E05F28"/>
    <w:rsid w:val="00E06D35"/>
    <w:rsid w:val="00E07A3F"/>
    <w:rsid w:val="00E07F5E"/>
    <w:rsid w:val="00E1018C"/>
    <w:rsid w:val="00E118CC"/>
    <w:rsid w:val="00E12149"/>
    <w:rsid w:val="00E132AD"/>
    <w:rsid w:val="00E13809"/>
    <w:rsid w:val="00E1431C"/>
    <w:rsid w:val="00E14521"/>
    <w:rsid w:val="00E14850"/>
    <w:rsid w:val="00E171E9"/>
    <w:rsid w:val="00E171F6"/>
    <w:rsid w:val="00E20345"/>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499"/>
    <w:rsid w:val="00E27141"/>
    <w:rsid w:val="00E27F67"/>
    <w:rsid w:val="00E30DB3"/>
    <w:rsid w:val="00E316DD"/>
    <w:rsid w:val="00E318EE"/>
    <w:rsid w:val="00E3316D"/>
    <w:rsid w:val="00E36A5F"/>
    <w:rsid w:val="00E404D3"/>
    <w:rsid w:val="00E410BA"/>
    <w:rsid w:val="00E4118B"/>
    <w:rsid w:val="00E41762"/>
    <w:rsid w:val="00E41A8B"/>
    <w:rsid w:val="00E42601"/>
    <w:rsid w:val="00E44EAA"/>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1695"/>
    <w:rsid w:val="00E534C8"/>
    <w:rsid w:val="00E541A0"/>
    <w:rsid w:val="00E54453"/>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752B0"/>
    <w:rsid w:val="00E801B6"/>
    <w:rsid w:val="00E80CF8"/>
    <w:rsid w:val="00E816C9"/>
    <w:rsid w:val="00E817DA"/>
    <w:rsid w:val="00E81D4B"/>
    <w:rsid w:val="00E82E3B"/>
    <w:rsid w:val="00E83271"/>
    <w:rsid w:val="00E83AEE"/>
    <w:rsid w:val="00E84406"/>
    <w:rsid w:val="00E8473D"/>
    <w:rsid w:val="00E8484E"/>
    <w:rsid w:val="00E849E3"/>
    <w:rsid w:val="00E84A78"/>
    <w:rsid w:val="00E85002"/>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5C51"/>
    <w:rsid w:val="00EB6C2E"/>
    <w:rsid w:val="00EB79C7"/>
    <w:rsid w:val="00EB7D11"/>
    <w:rsid w:val="00EB7E92"/>
    <w:rsid w:val="00EC09D7"/>
    <w:rsid w:val="00EC0A46"/>
    <w:rsid w:val="00EC1EEF"/>
    <w:rsid w:val="00EC220B"/>
    <w:rsid w:val="00EC27C1"/>
    <w:rsid w:val="00EC287D"/>
    <w:rsid w:val="00EC36C5"/>
    <w:rsid w:val="00EC3BF9"/>
    <w:rsid w:val="00EC433E"/>
    <w:rsid w:val="00EC4465"/>
    <w:rsid w:val="00EC4755"/>
    <w:rsid w:val="00EC5363"/>
    <w:rsid w:val="00EC5D20"/>
    <w:rsid w:val="00EC5DFE"/>
    <w:rsid w:val="00EC63A1"/>
    <w:rsid w:val="00EC66C4"/>
    <w:rsid w:val="00EC72AE"/>
    <w:rsid w:val="00EC7BA5"/>
    <w:rsid w:val="00EC7EB4"/>
    <w:rsid w:val="00ED0C88"/>
    <w:rsid w:val="00ED11CC"/>
    <w:rsid w:val="00ED1414"/>
    <w:rsid w:val="00ED19AB"/>
    <w:rsid w:val="00ED1DD6"/>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1B59"/>
    <w:rsid w:val="00EE5BEF"/>
    <w:rsid w:val="00EE646B"/>
    <w:rsid w:val="00EE6962"/>
    <w:rsid w:val="00EE6D18"/>
    <w:rsid w:val="00EE7234"/>
    <w:rsid w:val="00EE78F6"/>
    <w:rsid w:val="00EE7A29"/>
    <w:rsid w:val="00EF0D9F"/>
    <w:rsid w:val="00EF1ECC"/>
    <w:rsid w:val="00EF2B3F"/>
    <w:rsid w:val="00EF30BD"/>
    <w:rsid w:val="00EF3E73"/>
    <w:rsid w:val="00EF4176"/>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17637"/>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091"/>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3EA"/>
    <w:rsid w:val="00F628A5"/>
    <w:rsid w:val="00F62992"/>
    <w:rsid w:val="00F63194"/>
    <w:rsid w:val="00F636F2"/>
    <w:rsid w:val="00F6382A"/>
    <w:rsid w:val="00F6395E"/>
    <w:rsid w:val="00F63DED"/>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6EC8"/>
    <w:rsid w:val="00F871F5"/>
    <w:rsid w:val="00F875DE"/>
    <w:rsid w:val="00F879B1"/>
    <w:rsid w:val="00F90D95"/>
    <w:rsid w:val="00F90F9D"/>
    <w:rsid w:val="00F91054"/>
    <w:rsid w:val="00F92653"/>
    <w:rsid w:val="00F92C69"/>
    <w:rsid w:val="00F9332E"/>
    <w:rsid w:val="00F934EE"/>
    <w:rsid w:val="00F94962"/>
    <w:rsid w:val="00F9521E"/>
    <w:rsid w:val="00F95E15"/>
    <w:rsid w:val="00F961DD"/>
    <w:rsid w:val="00F97015"/>
    <w:rsid w:val="00F9703F"/>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9B3"/>
    <w:rsid w:val="00FA5D04"/>
    <w:rsid w:val="00FA5DD2"/>
    <w:rsid w:val="00FA63FC"/>
    <w:rsid w:val="00FA70D4"/>
    <w:rsid w:val="00FB092A"/>
    <w:rsid w:val="00FB0BC2"/>
    <w:rsid w:val="00FB2F90"/>
    <w:rsid w:val="00FB308E"/>
    <w:rsid w:val="00FB32D4"/>
    <w:rsid w:val="00FB3461"/>
    <w:rsid w:val="00FB48FD"/>
    <w:rsid w:val="00FB5CA3"/>
    <w:rsid w:val="00FB69FB"/>
    <w:rsid w:val="00FB7B06"/>
    <w:rsid w:val="00FC006A"/>
    <w:rsid w:val="00FC12B5"/>
    <w:rsid w:val="00FC1882"/>
    <w:rsid w:val="00FC1AD6"/>
    <w:rsid w:val="00FC1C2D"/>
    <w:rsid w:val="00FC27E6"/>
    <w:rsid w:val="00FC2803"/>
    <w:rsid w:val="00FC2B2D"/>
    <w:rsid w:val="00FC2CDB"/>
    <w:rsid w:val="00FC3143"/>
    <w:rsid w:val="00FC3263"/>
    <w:rsid w:val="00FC3633"/>
    <w:rsid w:val="00FC3A48"/>
    <w:rsid w:val="00FC49C1"/>
    <w:rsid w:val="00FC4D0B"/>
    <w:rsid w:val="00FC5058"/>
    <w:rsid w:val="00FC54B8"/>
    <w:rsid w:val="00FC735E"/>
    <w:rsid w:val="00FC7F42"/>
    <w:rsid w:val="00FD0883"/>
    <w:rsid w:val="00FD0CEF"/>
    <w:rsid w:val="00FD1263"/>
    <w:rsid w:val="00FD1EA4"/>
    <w:rsid w:val="00FD273B"/>
    <w:rsid w:val="00FD2B18"/>
    <w:rsid w:val="00FD307E"/>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6A9"/>
    <w:rsid w:val="00FF177B"/>
    <w:rsid w:val="00FF249C"/>
    <w:rsid w:val="00FF2551"/>
    <w:rsid w:val="00FF2EA1"/>
    <w:rsid w:val="00FF35F6"/>
    <w:rsid w:val="00FF5C39"/>
    <w:rsid w:val="00FF5D67"/>
    <w:rsid w:val="00FF6321"/>
    <w:rsid w:val="00FF7622"/>
    <w:rsid w:val="01337617"/>
    <w:rsid w:val="01387944"/>
    <w:rsid w:val="019E4D5F"/>
    <w:rsid w:val="028A6A5A"/>
    <w:rsid w:val="02E0504F"/>
    <w:rsid w:val="02E97045"/>
    <w:rsid w:val="02FB6E41"/>
    <w:rsid w:val="03B906F7"/>
    <w:rsid w:val="03FB06D5"/>
    <w:rsid w:val="04647EE7"/>
    <w:rsid w:val="047A1299"/>
    <w:rsid w:val="048B07CE"/>
    <w:rsid w:val="04AD737A"/>
    <w:rsid w:val="054C4B72"/>
    <w:rsid w:val="056A6841"/>
    <w:rsid w:val="068610F8"/>
    <w:rsid w:val="073A04FC"/>
    <w:rsid w:val="0772543B"/>
    <w:rsid w:val="077305E3"/>
    <w:rsid w:val="079F4F94"/>
    <w:rsid w:val="07CD0531"/>
    <w:rsid w:val="083A088A"/>
    <w:rsid w:val="085A77A4"/>
    <w:rsid w:val="0A025985"/>
    <w:rsid w:val="0A294B2F"/>
    <w:rsid w:val="0B242CDB"/>
    <w:rsid w:val="0B2D534F"/>
    <w:rsid w:val="0BF12592"/>
    <w:rsid w:val="0C756A5D"/>
    <w:rsid w:val="0C7809C1"/>
    <w:rsid w:val="0DD50C98"/>
    <w:rsid w:val="0DD66C7C"/>
    <w:rsid w:val="0DDF6274"/>
    <w:rsid w:val="0F2A4C7A"/>
    <w:rsid w:val="0FC732F8"/>
    <w:rsid w:val="10D4508F"/>
    <w:rsid w:val="10DB6F0E"/>
    <w:rsid w:val="11402131"/>
    <w:rsid w:val="13396B53"/>
    <w:rsid w:val="13E10A2F"/>
    <w:rsid w:val="159B68E6"/>
    <w:rsid w:val="16E173BE"/>
    <w:rsid w:val="174940E7"/>
    <w:rsid w:val="17604B29"/>
    <w:rsid w:val="17A66650"/>
    <w:rsid w:val="17EA48C1"/>
    <w:rsid w:val="187E61FC"/>
    <w:rsid w:val="188F2709"/>
    <w:rsid w:val="18A0023E"/>
    <w:rsid w:val="190C2175"/>
    <w:rsid w:val="191B2A7C"/>
    <w:rsid w:val="19407A94"/>
    <w:rsid w:val="19D67B1E"/>
    <w:rsid w:val="1B5E62E3"/>
    <w:rsid w:val="1B8A18C6"/>
    <w:rsid w:val="1C620459"/>
    <w:rsid w:val="1C9B1BC8"/>
    <w:rsid w:val="1CD52613"/>
    <w:rsid w:val="1D6C7F07"/>
    <w:rsid w:val="1DC00253"/>
    <w:rsid w:val="1DC31889"/>
    <w:rsid w:val="1E8E78CB"/>
    <w:rsid w:val="206A5AB9"/>
    <w:rsid w:val="214B2F25"/>
    <w:rsid w:val="21D05464"/>
    <w:rsid w:val="227B66CA"/>
    <w:rsid w:val="230D10DE"/>
    <w:rsid w:val="23C531F5"/>
    <w:rsid w:val="24E862E1"/>
    <w:rsid w:val="25F00525"/>
    <w:rsid w:val="260236E8"/>
    <w:rsid w:val="265E1538"/>
    <w:rsid w:val="26D24959"/>
    <w:rsid w:val="272B2C33"/>
    <w:rsid w:val="278E1A78"/>
    <w:rsid w:val="27B1016A"/>
    <w:rsid w:val="27C802CC"/>
    <w:rsid w:val="29AC3D11"/>
    <w:rsid w:val="2A092AB2"/>
    <w:rsid w:val="2A351C01"/>
    <w:rsid w:val="2A7E2845"/>
    <w:rsid w:val="2AA437FC"/>
    <w:rsid w:val="2AC3360B"/>
    <w:rsid w:val="2C37731C"/>
    <w:rsid w:val="2C982A9C"/>
    <w:rsid w:val="2D210F51"/>
    <w:rsid w:val="2E2547BF"/>
    <w:rsid w:val="2E2D076F"/>
    <w:rsid w:val="2EC774DA"/>
    <w:rsid w:val="2EF774C9"/>
    <w:rsid w:val="2F37683A"/>
    <w:rsid w:val="2F8766C0"/>
    <w:rsid w:val="2FBC373B"/>
    <w:rsid w:val="30AB4FB2"/>
    <w:rsid w:val="316A1A07"/>
    <w:rsid w:val="31EE26C8"/>
    <w:rsid w:val="32C7765E"/>
    <w:rsid w:val="32CA2532"/>
    <w:rsid w:val="33EB3CEE"/>
    <w:rsid w:val="34C9605D"/>
    <w:rsid w:val="34DD7F44"/>
    <w:rsid w:val="36643001"/>
    <w:rsid w:val="36653BBD"/>
    <w:rsid w:val="36F529A6"/>
    <w:rsid w:val="380114DA"/>
    <w:rsid w:val="39F933B7"/>
    <w:rsid w:val="3A4A6109"/>
    <w:rsid w:val="3A953456"/>
    <w:rsid w:val="3AB73588"/>
    <w:rsid w:val="3ABF338F"/>
    <w:rsid w:val="3B11419E"/>
    <w:rsid w:val="3B61488E"/>
    <w:rsid w:val="3D1C4666"/>
    <w:rsid w:val="3E5418CE"/>
    <w:rsid w:val="3E717642"/>
    <w:rsid w:val="3E802561"/>
    <w:rsid w:val="3F6421F4"/>
    <w:rsid w:val="3FBA7F86"/>
    <w:rsid w:val="41650F9C"/>
    <w:rsid w:val="426C0506"/>
    <w:rsid w:val="43232629"/>
    <w:rsid w:val="43C64839"/>
    <w:rsid w:val="441B3ECE"/>
    <w:rsid w:val="442530B9"/>
    <w:rsid w:val="448801F3"/>
    <w:rsid w:val="44BF5DCF"/>
    <w:rsid w:val="454605BD"/>
    <w:rsid w:val="4625558F"/>
    <w:rsid w:val="466D263D"/>
    <w:rsid w:val="480C5B3E"/>
    <w:rsid w:val="4AA00AD2"/>
    <w:rsid w:val="4ACD42DF"/>
    <w:rsid w:val="4BBD0E73"/>
    <w:rsid w:val="4C8B0D95"/>
    <w:rsid w:val="4DB92B07"/>
    <w:rsid w:val="4DE54EC3"/>
    <w:rsid w:val="4EAC070E"/>
    <w:rsid w:val="4F837F80"/>
    <w:rsid w:val="4FEB3AF6"/>
    <w:rsid w:val="50680222"/>
    <w:rsid w:val="51185ECD"/>
    <w:rsid w:val="51AE5717"/>
    <w:rsid w:val="52627DAB"/>
    <w:rsid w:val="53287732"/>
    <w:rsid w:val="539802C2"/>
    <w:rsid w:val="547406A5"/>
    <w:rsid w:val="54CA0AEC"/>
    <w:rsid w:val="54E52F7E"/>
    <w:rsid w:val="56081B78"/>
    <w:rsid w:val="561A0624"/>
    <w:rsid w:val="56B2378D"/>
    <w:rsid w:val="571B19E0"/>
    <w:rsid w:val="57F26D6F"/>
    <w:rsid w:val="58297B48"/>
    <w:rsid w:val="587D13BE"/>
    <w:rsid w:val="58924C09"/>
    <w:rsid w:val="589658F5"/>
    <w:rsid w:val="58E00B3A"/>
    <w:rsid w:val="596D774E"/>
    <w:rsid w:val="5A7D1893"/>
    <w:rsid w:val="5AD9194A"/>
    <w:rsid w:val="5AF65560"/>
    <w:rsid w:val="5B1A00F4"/>
    <w:rsid w:val="5BF42153"/>
    <w:rsid w:val="5D431218"/>
    <w:rsid w:val="5D4361AE"/>
    <w:rsid w:val="5E5E310C"/>
    <w:rsid w:val="5EAA3E8B"/>
    <w:rsid w:val="5F0A00AF"/>
    <w:rsid w:val="5F2F3EDE"/>
    <w:rsid w:val="5FF655F4"/>
    <w:rsid w:val="62251304"/>
    <w:rsid w:val="62C82BC3"/>
    <w:rsid w:val="63E60005"/>
    <w:rsid w:val="6448121D"/>
    <w:rsid w:val="64AA535B"/>
    <w:rsid w:val="654939E3"/>
    <w:rsid w:val="65621765"/>
    <w:rsid w:val="65A82464"/>
    <w:rsid w:val="65CC201A"/>
    <w:rsid w:val="68872197"/>
    <w:rsid w:val="68A77392"/>
    <w:rsid w:val="69FB6F94"/>
    <w:rsid w:val="6A6A6FEF"/>
    <w:rsid w:val="6B2E7750"/>
    <w:rsid w:val="6BE553D6"/>
    <w:rsid w:val="6C9307EC"/>
    <w:rsid w:val="6D3C0C13"/>
    <w:rsid w:val="6EA02F2B"/>
    <w:rsid w:val="6EB428FB"/>
    <w:rsid w:val="6EFC09F4"/>
    <w:rsid w:val="6FA678F9"/>
    <w:rsid w:val="72DB02EA"/>
    <w:rsid w:val="72FB58A9"/>
    <w:rsid w:val="742A5FDF"/>
    <w:rsid w:val="74FE30DA"/>
    <w:rsid w:val="75981A6A"/>
    <w:rsid w:val="75A27CBF"/>
    <w:rsid w:val="770C1597"/>
    <w:rsid w:val="785D1FA5"/>
    <w:rsid w:val="793F17BC"/>
    <w:rsid w:val="79CF5940"/>
    <w:rsid w:val="7A9B6508"/>
    <w:rsid w:val="7C0A6958"/>
    <w:rsid w:val="7EEC1E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8032F"/>
    <w:pPr>
      <w:widowControl w:val="0"/>
      <w:jc w:val="both"/>
    </w:pPr>
    <w:rPr>
      <w:kern w:val="2"/>
      <w:sz w:val="21"/>
      <w:szCs w:val="24"/>
    </w:rPr>
  </w:style>
  <w:style w:type="paragraph" w:styleId="1">
    <w:name w:val="heading 1"/>
    <w:basedOn w:val="a"/>
    <w:next w:val="a"/>
    <w:link w:val="1Char2"/>
    <w:qFormat/>
    <w:rsid w:val="00B8032F"/>
    <w:pPr>
      <w:keepNext/>
      <w:keepLines/>
      <w:spacing w:before="340" w:after="330" w:line="578" w:lineRule="auto"/>
      <w:outlineLvl w:val="0"/>
    </w:pPr>
    <w:rPr>
      <w:b/>
      <w:bCs/>
      <w:kern w:val="44"/>
      <w:sz w:val="44"/>
      <w:szCs w:val="44"/>
    </w:rPr>
  </w:style>
  <w:style w:type="paragraph" w:styleId="20">
    <w:name w:val="heading 2"/>
    <w:basedOn w:val="a"/>
    <w:next w:val="a"/>
    <w:link w:val="2Char2"/>
    <w:qFormat/>
    <w:rsid w:val="00B8032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rsid w:val="00B8032F"/>
    <w:pPr>
      <w:keepNext/>
      <w:keepLines/>
      <w:spacing w:before="260" w:after="260" w:line="416" w:lineRule="auto"/>
      <w:outlineLvl w:val="2"/>
    </w:pPr>
    <w:rPr>
      <w:b/>
      <w:bCs/>
      <w:sz w:val="32"/>
      <w:szCs w:val="32"/>
    </w:rPr>
  </w:style>
  <w:style w:type="paragraph" w:styleId="4">
    <w:name w:val="heading 4"/>
    <w:basedOn w:val="a"/>
    <w:next w:val="a"/>
    <w:link w:val="4Char2"/>
    <w:qFormat/>
    <w:rsid w:val="00B8032F"/>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rsid w:val="00B8032F"/>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rsid w:val="00B8032F"/>
    <w:pPr>
      <w:keepNext/>
      <w:keepLines/>
      <w:ind w:firstLineChars="200" w:firstLine="200"/>
      <w:outlineLvl w:val="5"/>
    </w:pPr>
    <w:rPr>
      <w:rFonts w:hAnsi="Arial"/>
    </w:rPr>
  </w:style>
  <w:style w:type="paragraph" w:styleId="7">
    <w:name w:val="heading 7"/>
    <w:basedOn w:val="a"/>
    <w:next w:val="a"/>
    <w:link w:val="7Char2"/>
    <w:qFormat/>
    <w:rsid w:val="00B8032F"/>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rsid w:val="00B8032F"/>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rsid w:val="00B8032F"/>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4"/>
    <w:qFormat/>
    <w:rsid w:val="00B8032F"/>
    <w:pPr>
      <w:spacing w:after="120"/>
    </w:pPr>
  </w:style>
  <w:style w:type="paragraph" w:styleId="a1">
    <w:name w:val="Normal Indent"/>
    <w:basedOn w:val="a"/>
    <w:qFormat/>
    <w:rsid w:val="00B8032F"/>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rsid w:val="00B8032F"/>
    <w:pPr>
      <w:ind w:left="1260"/>
      <w:jc w:val="left"/>
    </w:pPr>
    <w:rPr>
      <w:sz w:val="18"/>
      <w:szCs w:val="18"/>
    </w:rPr>
  </w:style>
  <w:style w:type="paragraph" w:styleId="a5">
    <w:name w:val="caption"/>
    <w:basedOn w:val="a"/>
    <w:next w:val="a"/>
    <w:qFormat/>
    <w:rsid w:val="00B8032F"/>
    <w:rPr>
      <w:rFonts w:ascii="Cambria" w:eastAsia="黑体" w:hAnsi="Cambria"/>
      <w:sz w:val="20"/>
      <w:szCs w:val="20"/>
    </w:rPr>
  </w:style>
  <w:style w:type="paragraph" w:styleId="a6">
    <w:name w:val="Document Map"/>
    <w:basedOn w:val="a"/>
    <w:link w:val="Char40"/>
    <w:qFormat/>
    <w:rsid w:val="00B8032F"/>
    <w:pPr>
      <w:shd w:val="clear" w:color="auto" w:fill="000080"/>
    </w:pPr>
  </w:style>
  <w:style w:type="paragraph" w:styleId="a7">
    <w:name w:val="annotation text"/>
    <w:basedOn w:val="a"/>
    <w:link w:val="Char3"/>
    <w:uiPriority w:val="99"/>
    <w:qFormat/>
    <w:rsid w:val="00B8032F"/>
    <w:pPr>
      <w:jc w:val="left"/>
    </w:pPr>
  </w:style>
  <w:style w:type="paragraph" w:styleId="30">
    <w:name w:val="Body Text 3"/>
    <w:basedOn w:val="a"/>
    <w:link w:val="3Char3"/>
    <w:qFormat/>
    <w:rsid w:val="00B8032F"/>
    <w:pPr>
      <w:spacing w:after="120"/>
    </w:pPr>
    <w:rPr>
      <w:sz w:val="16"/>
      <w:szCs w:val="16"/>
    </w:rPr>
  </w:style>
  <w:style w:type="paragraph" w:styleId="a8">
    <w:name w:val="Body Text Indent"/>
    <w:basedOn w:val="a"/>
    <w:link w:val="Char30"/>
    <w:qFormat/>
    <w:rsid w:val="00B8032F"/>
    <w:pPr>
      <w:ind w:firstLineChars="200" w:firstLine="407"/>
    </w:pPr>
  </w:style>
  <w:style w:type="paragraph" w:styleId="a9">
    <w:name w:val="Block Text"/>
    <w:basedOn w:val="a"/>
    <w:qFormat/>
    <w:rsid w:val="00B8032F"/>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rsid w:val="00B8032F"/>
    <w:pPr>
      <w:ind w:leftChars="600" w:left="600"/>
    </w:pPr>
  </w:style>
  <w:style w:type="paragraph" w:styleId="50">
    <w:name w:val="toc 5"/>
    <w:basedOn w:val="a"/>
    <w:next w:val="a"/>
    <w:uiPriority w:val="39"/>
    <w:qFormat/>
    <w:rsid w:val="00B8032F"/>
    <w:pPr>
      <w:ind w:left="840"/>
      <w:jc w:val="left"/>
    </w:pPr>
    <w:rPr>
      <w:sz w:val="18"/>
      <w:szCs w:val="18"/>
    </w:rPr>
  </w:style>
  <w:style w:type="paragraph" w:styleId="31">
    <w:name w:val="toc 3"/>
    <w:basedOn w:val="3"/>
    <w:next w:val="a"/>
    <w:uiPriority w:val="39"/>
    <w:qFormat/>
    <w:rsid w:val="00B8032F"/>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sid w:val="00B8032F"/>
    <w:rPr>
      <w:rFonts w:ascii="宋体" w:hAnsi="Courier New" w:cs="Courier New"/>
      <w:szCs w:val="21"/>
    </w:rPr>
  </w:style>
  <w:style w:type="paragraph" w:styleId="80">
    <w:name w:val="toc 8"/>
    <w:basedOn w:val="a"/>
    <w:next w:val="a"/>
    <w:uiPriority w:val="39"/>
    <w:qFormat/>
    <w:rsid w:val="00B8032F"/>
    <w:pPr>
      <w:ind w:left="1470"/>
      <w:jc w:val="left"/>
    </w:pPr>
    <w:rPr>
      <w:sz w:val="18"/>
      <w:szCs w:val="18"/>
    </w:rPr>
  </w:style>
  <w:style w:type="paragraph" w:styleId="ab">
    <w:name w:val="Date"/>
    <w:basedOn w:val="a"/>
    <w:next w:val="a"/>
    <w:link w:val="Char41"/>
    <w:qFormat/>
    <w:rsid w:val="00B8032F"/>
    <w:pPr>
      <w:ind w:leftChars="2500" w:left="100"/>
    </w:pPr>
  </w:style>
  <w:style w:type="paragraph" w:styleId="21">
    <w:name w:val="Body Text Indent 2"/>
    <w:basedOn w:val="a"/>
    <w:link w:val="2Char3"/>
    <w:qFormat/>
    <w:rsid w:val="00B8032F"/>
    <w:pPr>
      <w:widowControl/>
      <w:spacing w:line="480" w:lineRule="auto"/>
      <w:ind w:firstLine="560"/>
      <w:jc w:val="left"/>
    </w:pPr>
    <w:rPr>
      <w:kern w:val="0"/>
      <w:sz w:val="28"/>
    </w:rPr>
  </w:style>
  <w:style w:type="paragraph" w:styleId="ac">
    <w:name w:val="endnote text"/>
    <w:basedOn w:val="a"/>
    <w:link w:val="Char32"/>
    <w:qFormat/>
    <w:rsid w:val="00B8032F"/>
    <w:pPr>
      <w:widowControl/>
      <w:snapToGrid w:val="0"/>
      <w:jc w:val="left"/>
    </w:pPr>
    <w:rPr>
      <w:rFonts w:ascii="Arial" w:hAnsi="Arial" w:cs="Arial"/>
      <w:kern w:val="0"/>
      <w:sz w:val="20"/>
      <w:lang w:eastAsia="en-US"/>
    </w:rPr>
  </w:style>
  <w:style w:type="paragraph" w:styleId="ad">
    <w:name w:val="Balloon Text"/>
    <w:basedOn w:val="a"/>
    <w:link w:val="Char42"/>
    <w:qFormat/>
    <w:rsid w:val="00B8032F"/>
    <w:rPr>
      <w:sz w:val="18"/>
      <w:szCs w:val="18"/>
    </w:rPr>
  </w:style>
  <w:style w:type="paragraph" w:styleId="ae">
    <w:name w:val="footer"/>
    <w:basedOn w:val="a"/>
    <w:link w:val="Char2"/>
    <w:uiPriority w:val="99"/>
    <w:qFormat/>
    <w:rsid w:val="00B8032F"/>
    <w:pPr>
      <w:tabs>
        <w:tab w:val="center" w:pos="4153"/>
        <w:tab w:val="right" w:pos="8306"/>
      </w:tabs>
      <w:snapToGrid w:val="0"/>
      <w:jc w:val="left"/>
    </w:pPr>
    <w:rPr>
      <w:sz w:val="18"/>
      <w:szCs w:val="18"/>
    </w:rPr>
  </w:style>
  <w:style w:type="paragraph" w:styleId="af">
    <w:name w:val="header"/>
    <w:basedOn w:val="a"/>
    <w:link w:val="Char20"/>
    <w:qFormat/>
    <w:rsid w:val="00B8032F"/>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rsid w:val="00B8032F"/>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rsid w:val="00B8032F"/>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rsid w:val="00B8032F"/>
    <w:pPr>
      <w:widowControl/>
      <w:jc w:val="center"/>
    </w:pPr>
    <w:rPr>
      <w:kern w:val="0"/>
      <w:sz w:val="20"/>
      <w:u w:val="single"/>
      <w:lang w:eastAsia="en-US"/>
    </w:rPr>
  </w:style>
  <w:style w:type="paragraph" w:styleId="af1">
    <w:name w:val="footnote text"/>
    <w:basedOn w:val="a"/>
    <w:link w:val="Char34"/>
    <w:qFormat/>
    <w:rsid w:val="00B8032F"/>
    <w:pPr>
      <w:widowControl/>
      <w:snapToGrid w:val="0"/>
      <w:jc w:val="left"/>
    </w:pPr>
    <w:rPr>
      <w:rFonts w:ascii="Arial" w:hAnsi="Arial" w:cs="Arial"/>
      <w:kern w:val="0"/>
      <w:sz w:val="18"/>
      <w:szCs w:val="18"/>
      <w:lang w:eastAsia="en-US"/>
    </w:rPr>
  </w:style>
  <w:style w:type="paragraph" w:styleId="60">
    <w:name w:val="toc 6"/>
    <w:basedOn w:val="a"/>
    <w:next w:val="a"/>
    <w:uiPriority w:val="39"/>
    <w:qFormat/>
    <w:rsid w:val="00B8032F"/>
    <w:pPr>
      <w:ind w:left="1050"/>
      <w:jc w:val="left"/>
    </w:pPr>
    <w:rPr>
      <w:sz w:val="18"/>
      <w:szCs w:val="18"/>
    </w:rPr>
  </w:style>
  <w:style w:type="paragraph" w:styleId="32">
    <w:name w:val="Body Text Indent 3"/>
    <w:basedOn w:val="a"/>
    <w:link w:val="3Char30"/>
    <w:qFormat/>
    <w:rsid w:val="00B8032F"/>
    <w:pPr>
      <w:spacing w:line="360" w:lineRule="auto"/>
      <w:ind w:firstLineChars="100" w:firstLine="280"/>
    </w:pPr>
    <w:rPr>
      <w:rFonts w:ascii="宋体" w:hAnsi="宋体"/>
      <w:sz w:val="28"/>
      <w:szCs w:val="28"/>
    </w:rPr>
  </w:style>
  <w:style w:type="paragraph" w:styleId="22">
    <w:name w:val="toc 2"/>
    <w:basedOn w:val="20"/>
    <w:next w:val="a"/>
    <w:uiPriority w:val="39"/>
    <w:qFormat/>
    <w:rsid w:val="00B8032F"/>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rsid w:val="00B8032F"/>
    <w:pPr>
      <w:ind w:left="1680"/>
      <w:jc w:val="left"/>
    </w:pPr>
    <w:rPr>
      <w:sz w:val="18"/>
      <w:szCs w:val="18"/>
    </w:rPr>
  </w:style>
  <w:style w:type="paragraph" w:styleId="23">
    <w:name w:val="Body Text 2"/>
    <w:basedOn w:val="a"/>
    <w:link w:val="2Char"/>
    <w:qFormat/>
    <w:rsid w:val="00B8032F"/>
    <w:rPr>
      <w:i/>
      <w:iCs/>
      <w:sz w:val="26"/>
    </w:rPr>
  </w:style>
  <w:style w:type="paragraph" w:styleId="HTML">
    <w:name w:val="HTML Preformatted"/>
    <w:basedOn w:val="a"/>
    <w:link w:val="HTMLChar3"/>
    <w:unhideWhenUsed/>
    <w:qFormat/>
    <w:rsid w:val="00B80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rsid w:val="00B8032F"/>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B8032F"/>
    <w:pPr>
      <w:spacing w:line="220" w:lineRule="exact"/>
      <w:jc w:val="center"/>
    </w:pPr>
    <w:rPr>
      <w:rFonts w:ascii="仿宋_GB2312" w:eastAsia="仿宋_GB2312"/>
      <w:szCs w:val="21"/>
    </w:rPr>
  </w:style>
  <w:style w:type="paragraph" w:styleId="af3">
    <w:name w:val="Title"/>
    <w:basedOn w:val="a"/>
    <w:link w:val="Char35"/>
    <w:qFormat/>
    <w:rsid w:val="00B8032F"/>
    <w:pPr>
      <w:widowControl/>
      <w:jc w:val="center"/>
    </w:pPr>
    <w:rPr>
      <w:kern w:val="0"/>
      <w:sz w:val="20"/>
      <w:u w:val="single"/>
      <w:lang w:eastAsia="en-US"/>
    </w:rPr>
  </w:style>
  <w:style w:type="paragraph" w:styleId="af4">
    <w:name w:val="annotation subject"/>
    <w:basedOn w:val="a7"/>
    <w:next w:val="a7"/>
    <w:link w:val="Char43"/>
    <w:qFormat/>
    <w:rsid w:val="00B8032F"/>
    <w:rPr>
      <w:b/>
      <w:bCs/>
    </w:rPr>
  </w:style>
  <w:style w:type="paragraph" w:styleId="af5">
    <w:name w:val="Body Text First Indent"/>
    <w:basedOn w:val="a0"/>
    <w:link w:val="Char"/>
    <w:qFormat/>
    <w:rsid w:val="00B8032F"/>
    <w:pPr>
      <w:ind w:firstLineChars="100" w:firstLine="420"/>
    </w:pPr>
  </w:style>
  <w:style w:type="table" w:styleId="af6">
    <w:name w:val="Table Grid"/>
    <w:basedOn w:val="a3"/>
    <w:qFormat/>
    <w:rsid w:val="00B8032F"/>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sid w:val="00B8032F"/>
    <w:rPr>
      <w:b/>
      <w:bCs/>
    </w:rPr>
  </w:style>
  <w:style w:type="character" w:styleId="af8">
    <w:name w:val="endnote reference"/>
    <w:qFormat/>
    <w:rsid w:val="00B8032F"/>
    <w:rPr>
      <w:vertAlign w:val="superscript"/>
    </w:rPr>
  </w:style>
  <w:style w:type="character" w:styleId="af9">
    <w:name w:val="page number"/>
    <w:basedOn w:val="a2"/>
    <w:qFormat/>
    <w:rsid w:val="00B8032F"/>
  </w:style>
  <w:style w:type="character" w:styleId="afa">
    <w:name w:val="FollowedHyperlink"/>
    <w:qFormat/>
    <w:rsid w:val="00B8032F"/>
    <w:rPr>
      <w:color w:val="800080"/>
      <w:u w:val="single"/>
    </w:rPr>
  </w:style>
  <w:style w:type="character" w:styleId="afb">
    <w:name w:val="Emphasis"/>
    <w:qFormat/>
    <w:rsid w:val="00B8032F"/>
    <w:rPr>
      <w:i/>
      <w:iCs/>
    </w:rPr>
  </w:style>
  <w:style w:type="character" w:styleId="afc">
    <w:name w:val="Hyperlink"/>
    <w:uiPriority w:val="99"/>
    <w:qFormat/>
    <w:rsid w:val="00B8032F"/>
    <w:rPr>
      <w:color w:val="0000FF"/>
      <w:u w:val="single"/>
    </w:rPr>
  </w:style>
  <w:style w:type="character" w:styleId="afd">
    <w:name w:val="annotation reference"/>
    <w:qFormat/>
    <w:rsid w:val="00B8032F"/>
    <w:rPr>
      <w:sz w:val="21"/>
      <w:szCs w:val="21"/>
    </w:rPr>
  </w:style>
  <w:style w:type="character" w:styleId="afe">
    <w:name w:val="footnote reference"/>
    <w:qFormat/>
    <w:rsid w:val="00B8032F"/>
    <w:rPr>
      <w:vertAlign w:val="superscript"/>
    </w:rPr>
  </w:style>
  <w:style w:type="paragraph" w:styleId="aff">
    <w:name w:val="List Paragraph"/>
    <w:basedOn w:val="a"/>
    <w:qFormat/>
    <w:rsid w:val="00B8032F"/>
    <w:pPr>
      <w:ind w:firstLineChars="200" w:firstLine="420"/>
    </w:pPr>
    <w:rPr>
      <w:sz w:val="28"/>
      <w:szCs w:val="28"/>
    </w:rPr>
  </w:style>
  <w:style w:type="paragraph" w:customStyle="1" w:styleId="Style56">
    <w:name w:val="_Style 56"/>
    <w:basedOn w:val="1"/>
    <w:next w:val="a"/>
    <w:uiPriority w:val="39"/>
    <w:qFormat/>
    <w:rsid w:val="00B8032F"/>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rsid w:val="00B8032F"/>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6"/>
    <w:qFormat/>
    <w:rsid w:val="00B8032F"/>
    <w:pPr>
      <w:spacing w:line="360" w:lineRule="auto"/>
      <w:ind w:firstLineChars="200" w:firstLine="200"/>
    </w:pPr>
    <w:rPr>
      <w:rFonts w:ascii="Tahoma" w:hAnsi="Tahoma"/>
      <w:sz w:val="24"/>
    </w:rPr>
  </w:style>
  <w:style w:type="paragraph" w:customStyle="1" w:styleId="mtitle">
    <w:name w:val="mtitle"/>
    <w:basedOn w:val="a"/>
    <w:qFormat/>
    <w:rsid w:val="00B8032F"/>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rsid w:val="00B8032F"/>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rsid w:val="00B8032F"/>
    <w:pPr>
      <w:widowControl/>
      <w:spacing w:after="160" w:line="240" w:lineRule="exact"/>
      <w:jc w:val="left"/>
    </w:pPr>
    <w:rPr>
      <w:rFonts w:ascii="Calibri" w:hAnsi="Calibri"/>
      <w:szCs w:val="20"/>
    </w:rPr>
  </w:style>
  <w:style w:type="paragraph" w:customStyle="1" w:styleId="12">
    <w:name w:val="列表段落1"/>
    <w:basedOn w:val="a"/>
    <w:uiPriority w:val="34"/>
    <w:qFormat/>
    <w:rsid w:val="00B8032F"/>
    <w:pPr>
      <w:ind w:firstLineChars="200" w:firstLine="420"/>
    </w:pPr>
    <w:rPr>
      <w:rFonts w:ascii="Calibri" w:hAnsi="Calibri"/>
    </w:rPr>
  </w:style>
  <w:style w:type="paragraph" w:customStyle="1" w:styleId="CharCharCharCharCharCharCharCharCharChar">
    <w:name w:val="Char Char Char Char Char Char Char Char Char Char"/>
    <w:basedOn w:val="a6"/>
    <w:qFormat/>
    <w:rsid w:val="00B8032F"/>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rsid w:val="00B8032F"/>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rsid w:val="00B8032F"/>
    <w:pPr>
      <w:widowControl w:val="0"/>
      <w:jc w:val="both"/>
    </w:pPr>
    <w:rPr>
      <w:rFonts w:ascii="Calibri" w:hAnsi="Calibri"/>
      <w:kern w:val="2"/>
      <w:sz w:val="21"/>
    </w:rPr>
  </w:style>
  <w:style w:type="paragraph" w:customStyle="1" w:styleId="TOC2">
    <w:name w:val="TOC 标题2"/>
    <w:basedOn w:val="1"/>
    <w:next w:val="a"/>
    <w:unhideWhenUsed/>
    <w:qFormat/>
    <w:rsid w:val="00B8032F"/>
    <w:pPr>
      <w:outlineLvl w:val="9"/>
    </w:pPr>
    <w:rPr>
      <w:rFonts w:ascii="Calibri" w:hAnsi="Calibri"/>
    </w:rPr>
  </w:style>
  <w:style w:type="paragraph" w:customStyle="1" w:styleId="13">
    <w:name w:val="样式1"/>
    <w:basedOn w:val="a"/>
    <w:next w:val="4"/>
    <w:link w:val="1CharChar"/>
    <w:qFormat/>
    <w:rsid w:val="00B8032F"/>
    <w:pPr>
      <w:spacing w:line="360" w:lineRule="auto"/>
      <w:ind w:firstLineChars="200" w:firstLine="420"/>
    </w:pPr>
    <w:rPr>
      <w:rFonts w:ascii="宋体" w:hAnsi="宋体"/>
      <w:szCs w:val="21"/>
    </w:rPr>
  </w:style>
  <w:style w:type="paragraph" w:customStyle="1" w:styleId="14">
    <w:name w:val="列出段落1"/>
    <w:basedOn w:val="a"/>
    <w:qFormat/>
    <w:rsid w:val="00B8032F"/>
    <w:pPr>
      <w:ind w:firstLineChars="200" w:firstLine="420"/>
    </w:pPr>
    <w:rPr>
      <w:sz w:val="28"/>
      <w:szCs w:val="28"/>
    </w:rPr>
  </w:style>
  <w:style w:type="paragraph" w:customStyle="1" w:styleId="g2">
    <w:name w:val="g2"/>
    <w:basedOn w:val="a"/>
    <w:qFormat/>
    <w:rsid w:val="00B8032F"/>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rsid w:val="00B8032F"/>
    <w:pPr>
      <w:widowControl/>
      <w:spacing w:line="360" w:lineRule="atLeast"/>
      <w:ind w:firstLine="420"/>
    </w:pPr>
    <w:rPr>
      <w:rFonts w:ascii="宋体" w:hAnsi="宋体" w:cs="宋体"/>
      <w:kern w:val="0"/>
      <w:sz w:val="24"/>
    </w:rPr>
  </w:style>
  <w:style w:type="paragraph" w:customStyle="1" w:styleId="15">
    <w:name w:val="标题1"/>
    <w:basedOn w:val="a"/>
    <w:qFormat/>
    <w:rsid w:val="00B8032F"/>
    <w:pPr>
      <w:widowControl/>
      <w:spacing w:before="100" w:beforeAutospacing="1" w:after="100" w:afterAutospacing="1"/>
      <w:jc w:val="left"/>
    </w:pPr>
    <w:rPr>
      <w:rFonts w:ascii="宋体" w:hAnsi="宋体" w:cs="宋体"/>
      <w:kern w:val="0"/>
      <w:sz w:val="24"/>
    </w:rPr>
  </w:style>
  <w:style w:type="paragraph" w:customStyle="1" w:styleId="Style72">
    <w:name w:val="_Style 72"/>
    <w:qFormat/>
    <w:rsid w:val="00B8032F"/>
    <w:rPr>
      <w:kern w:val="2"/>
      <w:sz w:val="21"/>
      <w:szCs w:val="24"/>
    </w:rPr>
  </w:style>
  <w:style w:type="paragraph" w:customStyle="1" w:styleId="CharChar1CharCharCharCharCharCharCharCharCharChar">
    <w:name w:val="Char Char1 Char Char Char Char Char Char Char Char Char Char"/>
    <w:basedOn w:val="a"/>
    <w:qFormat/>
    <w:rsid w:val="00B8032F"/>
    <w:pPr>
      <w:autoSpaceDE w:val="0"/>
      <w:autoSpaceDN w:val="0"/>
      <w:adjustRightInd w:val="0"/>
      <w:ind w:firstLine="482"/>
    </w:pPr>
    <w:rPr>
      <w:rFonts w:ascii="Calibri" w:hAnsi="Calibri"/>
      <w:szCs w:val="20"/>
    </w:rPr>
  </w:style>
  <w:style w:type="paragraph" w:customStyle="1" w:styleId="Style3">
    <w:name w:val="_Style 3"/>
    <w:qFormat/>
    <w:rsid w:val="00B8032F"/>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6"/>
    <w:qFormat/>
    <w:rsid w:val="00B8032F"/>
    <w:pPr>
      <w:spacing w:line="360" w:lineRule="auto"/>
      <w:ind w:firstLineChars="200" w:firstLine="200"/>
    </w:pPr>
    <w:rPr>
      <w:rFonts w:ascii="Tahoma" w:hAnsi="Tahoma"/>
      <w:sz w:val="24"/>
    </w:rPr>
  </w:style>
  <w:style w:type="paragraph" w:customStyle="1" w:styleId="aff0">
    <w:name w:val="表格内容"/>
    <w:basedOn w:val="a"/>
    <w:qFormat/>
    <w:rsid w:val="00B8032F"/>
    <w:pPr>
      <w:suppressLineNumbers/>
      <w:suppressAutoHyphens/>
    </w:pPr>
  </w:style>
  <w:style w:type="paragraph" w:customStyle="1" w:styleId="Style90">
    <w:name w:val="_Style 90"/>
    <w:next w:val="a"/>
    <w:qFormat/>
    <w:rsid w:val="00B8032F"/>
    <w:pPr>
      <w:widowControl w:val="0"/>
      <w:jc w:val="both"/>
    </w:pPr>
    <w:rPr>
      <w:rFonts w:ascii="Calibri" w:hAnsi="Calibri"/>
      <w:kern w:val="2"/>
      <w:sz w:val="21"/>
      <w:szCs w:val="24"/>
    </w:rPr>
  </w:style>
  <w:style w:type="paragraph" w:customStyle="1" w:styleId="aff1">
    <w:name w:val="标准样式（文件）"/>
    <w:qFormat/>
    <w:rsid w:val="00B8032F"/>
    <w:pPr>
      <w:widowControl w:val="0"/>
      <w:spacing w:line="600" w:lineRule="exact"/>
      <w:ind w:firstLine="567"/>
    </w:pPr>
    <w:rPr>
      <w:rFonts w:ascii="Calibri" w:hAnsi="Calibri"/>
      <w:sz w:val="28"/>
    </w:rPr>
  </w:style>
  <w:style w:type="paragraph" w:customStyle="1" w:styleId="Style105">
    <w:name w:val="_Style 105"/>
    <w:basedOn w:val="1"/>
    <w:next w:val="a"/>
    <w:uiPriority w:val="39"/>
    <w:qFormat/>
    <w:rsid w:val="00B8032F"/>
    <w:pPr>
      <w:widowControl/>
      <w:spacing w:before="480" w:after="0" w:line="276" w:lineRule="auto"/>
      <w:jc w:val="left"/>
      <w:outlineLvl w:val="9"/>
    </w:pPr>
    <w:rPr>
      <w:rFonts w:ascii="Cambria" w:hAnsi="Cambria"/>
      <w:color w:val="365F91"/>
      <w:kern w:val="0"/>
      <w:sz w:val="28"/>
      <w:szCs w:val="28"/>
    </w:rPr>
  </w:style>
  <w:style w:type="paragraph" w:styleId="aff2">
    <w:name w:val="Intense Quote"/>
    <w:basedOn w:val="a"/>
    <w:next w:val="a"/>
    <w:link w:val="Char44"/>
    <w:qFormat/>
    <w:rsid w:val="00B8032F"/>
    <w:pPr>
      <w:pBdr>
        <w:bottom w:val="single" w:sz="4" w:space="4" w:color="4F81BD"/>
      </w:pBdr>
      <w:spacing w:before="200" w:after="280"/>
      <w:ind w:left="936" w:right="936"/>
    </w:pPr>
    <w:rPr>
      <w:b/>
      <w:bCs/>
      <w:i/>
      <w:iCs/>
      <w:color w:val="4F81BD"/>
      <w:szCs w:val="22"/>
    </w:rPr>
  </w:style>
  <w:style w:type="paragraph" w:customStyle="1" w:styleId="aff3">
    <w:name w:val="表体"/>
    <w:basedOn w:val="a"/>
    <w:next w:val="a"/>
    <w:qFormat/>
    <w:rsid w:val="00B8032F"/>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B8032F"/>
    <w:pPr>
      <w:widowControl w:val="0"/>
      <w:jc w:val="both"/>
    </w:pPr>
    <w:rPr>
      <w:rFonts w:ascii="Calibri" w:hAnsi="Calibri"/>
      <w:kern w:val="2"/>
      <w:sz w:val="21"/>
    </w:rPr>
  </w:style>
  <w:style w:type="paragraph" w:customStyle="1" w:styleId="pa-34">
    <w:name w:val="pa-34"/>
    <w:basedOn w:val="a"/>
    <w:qFormat/>
    <w:rsid w:val="00B8032F"/>
    <w:pPr>
      <w:widowControl/>
      <w:spacing w:line="360" w:lineRule="atLeast"/>
      <w:ind w:firstLine="420"/>
      <w:jc w:val="left"/>
    </w:pPr>
    <w:rPr>
      <w:rFonts w:ascii="宋体" w:hAnsi="宋体" w:cs="宋体"/>
      <w:kern w:val="0"/>
      <w:sz w:val="24"/>
    </w:rPr>
  </w:style>
  <w:style w:type="paragraph" w:customStyle="1" w:styleId="g3">
    <w:name w:val="g3"/>
    <w:basedOn w:val="a"/>
    <w:qFormat/>
    <w:rsid w:val="00B8032F"/>
    <w:pPr>
      <w:widowControl/>
      <w:spacing w:before="100" w:beforeAutospacing="1" w:after="100" w:afterAutospacing="1"/>
      <w:jc w:val="left"/>
    </w:pPr>
    <w:rPr>
      <w:rFonts w:ascii="宋体" w:hAnsi="宋体" w:cs="宋体"/>
      <w:kern w:val="0"/>
      <w:sz w:val="24"/>
    </w:rPr>
  </w:style>
  <w:style w:type="paragraph" w:customStyle="1" w:styleId="16">
    <w:name w:val="1"/>
    <w:basedOn w:val="a"/>
    <w:qFormat/>
    <w:rsid w:val="00B8032F"/>
    <w:pPr>
      <w:widowControl/>
      <w:spacing w:before="100" w:beforeAutospacing="1" w:after="100" w:afterAutospacing="1"/>
      <w:jc w:val="left"/>
    </w:pPr>
    <w:rPr>
      <w:rFonts w:ascii="ˎ̥" w:hAnsi="ˎ̥" w:cs="宋体"/>
      <w:kern w:val="0"/>
      <w:sz w:val="24"/>
    </w:rPr>
  </w:style>
  <w:style w:type="paragraph" w:customStyle="1" w:styleId="p16">
    <w:name w:val="p16"/>
    <w:basedOn w:val="a"/>
    <w:qFormat/>
    <w:rsid w:val="00B8032F"/>
    <w:pPr>
      <w:widowControl/>
    </w:pPr>
    <w:rPr>
      <w:rFonts w:ascii="Calibri" w:hAnsi="Calibri" w:cs="宋体"/>
      <w:kern w:val="0"/>
      <w:szCs w:val="21"/>
    </w:rPr>
  </w:style>
  <w:style w:type="paragraph" w:customStyle="1" w:styleId="61">
    <w:name w:val="6'"/>
    <w:basedOn w:val="a"/>
    <w:qFormat/>
    <w:rsid w:val="00B8032F"/>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rsid w:val="00B8032F"/>
    <w:pPr>
      <w:widowControl/>
      <w:spacing w:before="100" w:beforeAutospacing="1" w:after="100" w:afterAutospacing="1"/>
      <w:jc w:val="left"/>
    </w:pPr>
    <w:rPr>
      <w:rFonts w:ascii="宋体" w:hAnsi="宋体" w:cs="宋体"/>
      <w:b/>
      <w:bCs/>
      <w:color w:val="000000"/>
      <w:kern w:val="0"/>
      <w:sz w:val="13"/>
      <w:szCs w:val="13"/>
    </w:rPr>
  </w:style>
  <w:style w:type="paragraph" w:customStyle="1" w:styleId="aff4">
    <w:name w:val="样式"/>
    <w:qFormat/>
    <w:rsid w:val="00B8032F"/>
    <w:pPr>
      <w:widowControl w:val="0"/>
      <w:autoSpaceDE w:val="0"/>
      <w:autoSpaceDN w:val="0"/>
      <w:adjustRightInd w:val="0"/>
    </w:pPr>
    <w:rPr>
      <w:rFonts w:ascii="宋体" w:hAnsi="宋体" w:cs="宋体"/>
      <w:sz w:val="24"/>
      <w:szCs w:val="24"/>
    </w:rPr>
  </w:style>
  <w:style w:type="paragraph" w:customStyle="1" w:styleId="42">
    <w:name w:val="标题4"/>
    <w:basedOn w:val="20"/>
    <w:next w:val="40"/>
    <w:link w:val="4CharChar"/>
    <w:qFormat/>
    <w:rsid w:val="00B8032F"/>
    <w:pPr>
      <w:spacing w:line="413" w:lineRule="auto"/>
    </w:pPr>
    <w:rPr>
      <w:rFonts w:ascii="Arial" w:hAnsi="Arial"/>
      <w:kern w:val="0"/>
      <w:sz w:val="24"/>
    </w:rPr>
  </w:style>
  <w:style w:type="paragraph" w:customStyle="1" w:styleId="CharChar">
    <w:name w:val="Char Char"/>
    <w:basedOn w:val="a"/>
    <w:qFormat/>
    <w:rsid w:val="00B8032F"/>
    <w:pPr>
      <w:widowControl/>
      <w:jc w:val="left"/>
    </w:pPr>
    <w:rPr>
      <w:rFonts w:ascii="Verdana" w:eastAsia="Times New Roman" w:hAnsi="Verdana"/>
      <w:kern w:val="0"/>
      <w:sz w:val="16"/>
      <w:szCs w:val="20"/>
      <w:lang w:eastAsia="en-US"/>
    </w:rPr>
  </w:style>
  <w:style w:type="paragraph" w:customStyle="1" w:styleId="17">
    <w:name w:val="无间隔1"/>
    <w:qFormat/>
    <w:rsid w:val="00B8032F"/>
    <w:pPr>
      <w:widowControl w:val="0"/>
      <w:jc w:val="both"/>
    </w:pPr>
    <w:rPr>
      <w:rFonts w:ascii="Calibri" w:hAnsi="Calibri"/>
      <w:kern w:val="2"/>
      <w:sz w:val="21"/>
      <w:szCs w:val="22"/>
    </w:rPr>
  </w:style>
  <w:style w:type="paragraph" w:customStyle="1" w:styleId="flNote">
    <w:name w:val="flNote"/>
    <w:basedOn w:val="a"/>
    <w:qFormat/>
    <w:rsid w:val="00B8032F"/>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rsid w:val="00B8032F"/>
    <w:pPr>
      <w:suppressLineNumbers/>
      <w:suppressAutoHyphens/>
    </w:pPr>
  </w:style>
  <w:style w:type="paragraph" w:customStyle="1" w:styleId="Char0">
    <w:name w:val="Char"/>
    <w:basedOn w:val="a"/>
    <w:qFormat/>
    <w:rsid w:val="00B8032F"/>
  </w:style>
  <w:style w:type="paragraph" w:customStyle="1" w:styleId="110">
    <w:name w:val="明显引用11"/>
    <w:basedOn w:val="a"/>
    <w:next w:val="a"/>
    <w:uiPriority w:val="30"/>
    <w:qFormat/>
    <w:rsid w:val="00B8032F"/>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rsid w:val="00B8032F"/>
    <w:pPr>
      <w:spacing w:before="120" w:after="240"/>
      <w:jc w:val="both"/>
    </w:pPr>
    <w:rPr>
      <w:rFonts w:ascii="Calibri" w:eastAsia="Calibri" w:hAnsi="Calibri"/>
      <w:sz w:val="22"/>
      <w:szCs w:val="22"/>
      <w:lang w:val="ru-RU" w:eastAsia="en-US"/>
    </w:rPr>
  </w:style>
  <w:style w:type="paragraph" w:customStyle="1" w:styleId="150">
    <w:name w:val="样式15"/>
    <w:basedOn w:val="3"/>
    <w:qFormat/>
    <w:rsid w:val="00B8032F"/>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rsid w:val="00B8032F"/>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6"/>
    <w:qFormat/>
    <w:rsid w:val="00B8032F"/>
    <w:pPr>
      <w:spacing w:line="360" w:lineRule="auto"/>
      <w:ind w:firstLineChars="200" w:firstLine="200"/>
    </w:pPr>
    <w:rPr>
      <w:rFonts w:ascii="Tahoma" w:hAnsi="Tahoma"/>
      <w:sz w:val="24"/>
    </w:rPr>
  </w:style>
  <w:style w:type="paragraph" w:customStyle="1" w:styleId="aff5">
    <w:name w:val="空半行"/>
    <w:basedOn w:val="a"/>
    <w:qFormat/>
    <w:rsid w:val="00B8032F"/>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rsid w:val="00B8032F"/>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rsid w:val="00B8032F"/>
    <w:pPr>
      <w:widowControl/>
      <w:spacing w:after="120"/>
    </w:pPr>
    <w:rPr>
      <w:kern w:val="0"/>
      <w:szCs w:val="21"/>
    </w:rPr>
  </w:style>
  <w:style w:type="paragraph" w:customStyle="1" w:styleId="rw">
    <w:name w:val="rw"/>
    <w:basedOn w:val="a"/>
    <w:qFormat/>
    <w:rsid w:val="00B8032F"/>
    <w:pPr>
      <w:widowControl/>
      <w:spacing w:before="30"/>
      <w:ind w:left="100" w:right="100"/>
      <w:jc w:val="right"/>
    </w:pPr>
    <w:rPr>
      <w:rFonts w:ascii="方正仿宋简体" w:eastAsia="方正仿宋简体" w:hAnsi="宋体"/>
      <w:color w:val="000000"/>
      <w:kern w:val="0"/>
      <w:szCs w:val="21"/>
    </w:rPr>
  </w:style>
  <w:style w:type="paragraph" w:customStyle="1" w:styleId="aff6">
    <w:name w:val="正  文"/>
    <w:basedOn w:val="a"/>
    <w:qFormat/>
    <w:rsid w:val="00B8032F"/>
    <w:pPr>
      <w:spacing w:line="360" w:lineRule="auto"/>
      <w:ind w:firstLineChars="200" w:firstLine="200"/>
    </w:pPr>
    <w:rPr>
      <w:rFonts w:ascii="宋体" w:hAnsi="Calibri"/>
      <w:sz w:val="24"/>
    </w:rPr>
  </w:style>
  <w:style w:type="paragraph" w:customStyle="1" w:styleId="111">
    <w:name w:val="列出段落11"/>
    <w:basedOn w:val="a"/>
    <w:qFormat/>
    <w:rsid w:val="00B8032F"/>
    <w:pPr>
      <w:ind w:firstLineChars="200" w:firstLine="420"/>
    </w:pPr>
    <w:rPr>
      <w:sz w:val="28"/>
      <w:szCs w:val="28"/>
    </w:rPr>
  </w:style>
  <w:style w:type="paragraph" w:customStyle="1" w:styleId="reader-word-layer">
    <w:name w:val="reader-word-layer"/>
    <w:basedOn w:val="a"/>
    <w:qFormat/>
    <w:rsid w:val="00B8032F"/>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rsid w:val="00B8032F"/>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sid w:val="00B8032F"/>
    <w:rPr>
      <w:rFonts w:ascii="Calibri" w:hAnsi="Calibri"/>
      <w:kern w:val="2"/>
      <w:sz w:val="21"/>
      <w:szCs w:val="24"/>
    </w:rPr>
  </w:style>
  <w:style w:type="paragraph" w:customStyle="1" w:styleId="aff7">
    <w:name w:val="表格文字"/>
    <w:basedOn w:val="a"/>
    <w:qFormat/>
    <w:rsid w:val="00B8032F"/>
    <w:pPr>
      <w:adjustRightInd w:val="0"/>
      <w:spacing w:line="420" w:lineRule="atLeast"/>
      <w:jc w:val="left"/>
      <w:textAlignment w:val="baseline"/>
    </w:pPr>
    <w:rPr>
      <w:kern w:val="0"/>
      <w:szCs w:val="20"/>
    </w:rPr>
  </w:style>
  <w:style w:type="paragraph" w:customStyle="1" w:styleId="aff8">
    <w:name w:val="表格"/>
    <w:basedOn w:val="a"/>
    <w:qFormat/>
    <w:rsid w:val="00B8032F"/>
    <w:pPr>
      <w:jc w:val="center"/>
      <w:textAlignment w:val="center"/>
    </w:pPr>
    <w:rPr>
      <w:rFonts w:ascii="华文细黑" w:hAnsi="华文细黑"/>
      <w:kern w:val="0"/>
      <w:szCs w:val="20"/>
    </w:rPr>
  </w:style>
  <w:style w:type="paragraph" w:customStyle="1" w:styleId="Char1">
    <w:name w:val="Char1"/>
    <w:basedOn w:val="a"/>
    <w:qFormat/>
    <w:rsid w:val="00B8032F"/>
  </w:style>
  <w:style w:type="paragraph" w:customStyle="1" w:styleId="TOC11">
    <w:name w:val="TOC 标题11"/>
    <w:basedOn w:val="1"/>
    <w:next w:val="a"/>
    <w:qFormat/>
    <w:rsid w:val="00B8032F"/>
    <w:pPr>
      <w:widowControl/>
      <w:spacing w:before="480" w:after="0" w:line="276" w:lineRule="auto"/>
      <w:jc w:val="left"/>
      <w:outlineLvl w:val="9"/>
    </w:pPr>
    <w:rPr>
      <w:rFonts w:ascii="Cambria" w:hAnsi="Cambria"/>
      <w:color w:val="365F91"/>
      <w:kern w:val="0"/>
      <w:sz w:val="28"/>
      <w:szCs w:val="28"/>
    </w:rPr>
  </w:style>
  <w:style w:type="paragraph" w:customStyle="1" w:styleId="24">
    <w:name w:val="引用2"/>
    <w:basedOn w:val="a"/>
    <w:next w:val="a"/>
    <w:link w:val="Char5"/>
    <w:qFormat/>
    <w:rsid w:val="00B8032F"/>
    <w:rPr>
      <w:i/>
      <w:iCs/>
      <w:color w:val="000000"/>
    </w:rPr>
  </w:style>
  <w:style w:type="paragraph" w:customStyle="1" w:styleId="aff9">
    <w:name w:val="链接"/>
    <w:qFormat/>
    <w:rsid w:val="00B8032F"/>
    <w:pPr>
      <w:widowControl w:val="0"/>
      <w:autoSpaceDE w:val="0"/>
      <w:autoSpaceDN w:val="0"/>
      <w:adjustRightInd w:val="0"/>
      <w:ind w:left="720"/>
    </w:pPr>
    <w:rPr>
      <w:rFonts w:ascii="Calibri" w:hAnsi="Calibri"/>
      <w:color w:val="0000FF"/>
      <w:sz w:val="21"/>
      <w:szCs w:val="21"/>
      <w:u w:val="single"/>
    </w:rPr>
  </w:style>
  <w:style w:type="paragraph" w:styleId="affa">
    <w:name w:val="Quote"/>
    <w:basedOn w:val="a"/>
    <w:next w:val="a"/>
    <w:link w:val="Char45"/>
    <w:qFormat/>
    <w:rsid w:val="00B8032F"/>
    <w:rPr>
      <w:i/>
      <w:iCs/>
      <w:color w:val="000000"/>
      <w:szCs w:val="22"/>
    </w:rPr>
  </w:style>
  <w:style w:type="paragraph" w:customStyle="1" w:styleId="18">
    <w:name w:val="修订1"/>
    <w:qFormat/>
    <w:rsid w:val="00B8032F"/>
    <w:rPr>
      <w:kern w:val="2"/>
      <w:sz w:val="21"/>
      <w:szCs w:val="24"/>
    </w:rPr>
  </w:style>
  <w:style w:type="paragraph" w:customStyle="1" w:styleId="xl65">
    <w:name w:val="xl65"/>
    <w:basedOn w:val="a"/>
    <w:qFormat/>
    <w:rsid w:val="00B8032F"/>
    <w:pPr>
      <w:widowControl/>
      <w:spacing w:before="100" w:beforeAutospacing="1" w:after="100" w:afterAutospacing="1"/>
      <w:jc w:val="center"/>
    </w:pPr>
    <w:rPr>
      <w:rFonts w:ascii="黑体" w:eastAsia="黑体" w:hAnsi="宋体"/>
      <w:b/>
      <w:kern w:val="0"/>
      <w:sz w:val="36"/>
      <w:szCs w:val="20"/>
    </w:rPr>
  </w:style>
  <w:style w:type="paragraph" w:customStyle="1" w:styleId="Char21">
    <w:name w:val="Char2"/>
    <w:basedOn w:val="a"/>
    <w:qFormat/>
    <w:rsid w:val="00B8032F"/>
    <w:rPr>
      <w:rFonts w:ascii="Calibri" w:hAnsi="Calibri"/>
    </w:rPr>
  </w:style>
  <w:style w:type="paragraph" w:customStyle="1" w:styleId="51">
    <w:name w:val="标题5"/>
    <w:basedOn w:val="3"/>
    <w:link w:val="5CharChar"/>
    <w:qFormat/>
    <w:rsid w:val="00B8032F"/>
    <w:pPr>
      <w:spacing w:line="413" w:lineRule="auto"/>
    </w:pPr>
    <w:rPr>
      <w:rFonts w:ascii="Arial" w:hAnsi="Arial"/>
      <w:kern w:val="0"/>
      <w:sz w:val="24"/>
    </w:rPr>
  </w:style>
  <w:style w:type="paragraph" w:styleId="affb">
    <w:name w:val="No Spacing"/>
    <w:qFormat/>
    <w:rsid w:val="00B8032F"/>
    <w:pPr>
      <w:widowControl w:val="0"/>
      <w:jc w:val="both"/>
    </w:pPr>
    <w:rPr>
      <w:rFonts w:ascii="Calibri" w:hAnsi="Calibri"/>
      <w:kern w:val="2"/>
      <w:sz w:val="21"/>
      <w:szCs w:val="22"/>
    </w:rPr>
  </w:style>
  <w:style w:type="paragraph" w:customStyle="1" w:styleId="TOC1">
    <w:name w:val="TOC 标题1"/>
    <w:basedOn w:val="1"/>
    <w:next w:val="a"/>
    <w:qFormat/>
    <w:rsid w:val="00B8032F"/>
    <w:pPr>
      <w:widowControl/>
      <w:spacing w:before="480" w:after="0" w:line="276" w:lineRule="auto"/>
      <w:jc w:val="left"/>
      <w:outlineLvl w:val="9"/>
    </w:pPr>
    <w:rPr>
      <w:rFonts w:ascii="Cambria" w:hAnsi="Cambria"/>
      <w:color w:val="365F91"/>
      <w:kern w:val="0"/>
      <w:sz w:val="28"/>
      <w:szCs w:val="28"/>
    </w:rPr>
  </w:style>
  <w:style w:type="paragraph" w:customStyle="1" w:styleId="affc">
    <w:name w:val="表格标题"/>
    <w:basedOn w:val="aff0"/>
    <w:qFormat/>
    <w:rsid w:val="00B8032F"/>
  </w:style>
  <w:style w:type="paragraph" w:customStyle="1" w:styleId="g11">
    <w:name w:val="g11"/>
    <w:basedOn w:val="a"/>
    <w:qFormat/>
    <w:rsid w:val="00B8032F"/>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5">
    <w:name w:val="2"/>
    <w:next w:val="a"/>
    <w:uiPriority w:val="99"/>
    <w:qFormat/>
    <w:rsid w:val="00B8032F"/>
    <w:pPr>
      <w:widowControl w:val="0"/>
      <w:jc w:val="both"/>
    </w:pPr>
    <w:rPr>
      <w:rFonts w:ascii="Calibri" w:hAnsi="Calibri"/>
      <w:kern w:val="2"/>
      <w:sz w:val="21"/>
      <w:szCs w:val="24"/>
    </w:rPr>
  </w:style>
  <w:style w:type="paragraph" w:customStyle="1" w:styleId="intel1">
    <w:name w:val="intel1"/>
    <w:basedOn w:val="a"/>
    <w:qFormat/>
    <w:rsid w:val="00B8032F"/>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rsid w:val="00B8032F"/>
    <w:pPr>
      <w:widowControl/>
      <w:spacing w:before="100" w:beforeAutospacing="1" w:after="100" w:afterAutospacing="1"/>
      <w:jc w:val="left"/>
    </w:pPr>
    <w:rPr>
      <w:rFonts w:ascii="宋体" w:hAnsi="宋体" w:cs="宋体"/>
      <w:kern w:val="0"/>
      <w:sz w:val="18"/>
      <w:szCs w:val="18"/>
    </w:rPr>
  </w:style>
  <w:style w:type="paragraph" w:customStyle="1" w:styleId="26">
    <w:name w:val="标题2"/>
    <w:basedOn w:val="a"/>
    <w:qFormat/>
    <w:rsid w:val="00B8032F"/>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rsid w:val="00B8032F"/>
  </w:style>
  <w:style w:type="paragraph" w:customStyle="1" w:styleId="ly">
    <w:name w:val="ly"/>
    <w:basedOn w:val="a"/>
    <w:qFormat/>
    <w:rsid w:val="00B8032F"/>
    <w:pPr>
      <w:widowControl/>
      <w:spacing w:before="30"/>
      <w:jc w:val="right"/>
    </w:pPr>
    <w:rPr>
      <w:rFonts w:ascii="方正书宋简体" w:eastAsia="方正书宋简体" w:hAnsi="宋体"/>
      <w:color w:val="000000"/>
      <w:kern w:val="0"/>
      <w:szCs w:val="21"/>
    </w:rPr>
  </w:style>
  <w:style w:type="paragraph" w:customStyle="1" w:styleId="19">
    <w:name w:val="明显引用1"/>
    <w:basedOn w:val="a"/>
    <w:next w:val="a"/>
    <w:link w:val="Char10"/>
    <w:qFormat/>
    <w:rsid w:val="00B8032F"/>
    <w:pPr>
      <w:pBdr>
        <w:bottom w:val="single" w:sz="4" w:space="4" w:color="4F81BD"/>
      </w:pBdr>
      <w:spacing w:before="200" w:after="280"/>
      <w:ind w:left="936" w:right="936"/>
    </w:pPr>
    <w:rPr>
      <w:b/>
      <w:bCs/>
      <w:i/>
      <w:iCs/>
      <w:color w:val="4F81BD"/>
      <w:szCs w:val="20"/>
    </w:rPr>
  </w:style>
  <w:style w:type="paragraph" w:customStyle="1" w:styleId="1a">
    <w:name w:val="标准样式1"/>
    <w:basedOn w:val="a"/>
    <w:qFormat/>
    <w:rsid w:val="00B8032F"/>
    <w:pPr>
      <w:spacing w:line="600" w:lineRule="exact"/>
      <w:ind w:firstLine="567"/>
    </w:pPr>
    <w:rPr>
      <w:rFonts w:ascii="Calibri" w:hAnsi="Calibri"/>
      <w:sz w:val="28"/>
    </w:rPr>
  </w:style>
  <w:style w:type="paragraph" w:customStyle="1" w:styleId="Char36">
    <w:name w:val="Char3"/>
    <w:basedOn w:val="a"/>
    <w:qFormat/>
    <w:rsid w:val="00B8032F"/>
  </w:style>
  <w:style w:type="paragraph" w:customStyle="1" w:styleId="p17">
    <w:name w:val="p17"/>
    <w:basedOn w:val="a"/>
    <w:qFormat/>
    <w:rsid w:val="00B8032F"/>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6"/>
    <w:qFormat/>
    <w:rsid w:val="00B8032F"/>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b">
    <w:name w:val="引用1"/>
    <w:basedOn w:val="a"/>
    <w:next w:val="a"/>
    <w:link w:val="Char11"/>
    <w:qFormat/>
    <w:rsid w:val="00B8032F"/>
    <w:rPr>
      <w:i/>
      <w:iCs/>
      <w:color w:val="000000"/>
      <w:szCs w:val="20"/>
    </w:rPr>
  </w:style>
  <w:style w:type="paragraph" w:customStyle="1" w:styleId="Style87">
    <w:name w:val="_Style 87"/>
    <w:basedOn w:val="a"/>
    <w:uiPriority w:val="99"/>
    <w:qFormat/>
    <w:rsid w:val="00B8032F"/>
    <w:pPr>
      <w:ind w:firstLineChars="200" w:firstLine="420"/>
    </w:pPr>
    <w:rPr>
      <w:rFonts w:ascii="Calibri" w:hAnsi="Calibri"/>
      <w:sz w:val="28"/>
      <w:szCs w:val="28"/>
    </w:rPr>
  </w:style>
  <w:style w:type="paragraph" w:customStyle="1" w:styleId="1c">
    <w:name w:val="自定样式1"/>
    <w:basedOn w:val="a"/>
    <w:qFormat/>
    <w:rsid w:val="00B8032F"/>
    <w:pPr>
      <w:suppressAutoHyphens/>
      <w:jc w:val="center"/>
    </w:pPr>
    <w:rPr>
      <w:rFonts w:ascii="宋体" w:hAnsi="宋体"/>
      <w:color w:val="000000"/>
      <w:sz w:val="18"/>
    </w:rPr>
  </w:style>
  <w:style w:type="paragraph" w:customStyle="1" w:styleId="p0">
    <w:name w:val="p0"/>
    <w:basedOn w:val="a"/>
    <w:qFormat/>
    <w:rsid w:val="00B8032F"/>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0"/>
    <w:qFormat/>
    <w:rsid w:val="00B8032F"/>
    <w:pPr>
      <w:spacing w:before="100" w:after="0" w:line="400" w:lineRule="exact"/>
    </w:pPr>
    <w:rPr>
      <w:rFonts w:ascii="Times New Roman" w:eastAsia="黑体" w:hAnsi="Times New Roman" w:cs="宋体"/>
      <w:b w:val="0"/>
      <w:bCs w:val="0"/>
      <w:sz w:val="28"/>
      <w:szCs w:val="20"/>
    </w:rPr>
  </w:style>
  <w:style w:type="character" w:customStyle="1" w:styleId="1d">
    <w:name w:val="未处理的提及1"/>
    <w:uiPriority w:val="99"/>
    <w:unhideWhenUsed/>
    <w:qFormat/>
    <w:rsid w:val="00B8032F"/>
    <w:rPr>
      <w:color w:val="808080"/>
      <w:shd w:val="clear" w:color="auto" w:fill="E6E6E6"/>
    </w:rPr>
  </w:style>
  <w:style w:type="character" w:customStyle="1" w:styleId="3Char">
    <w:name w:val="正文文本 3 Char"/>
    <w:qFormat/>
    <w:rsid w:val="00B8032F"/>
    <w:rPr>
      <w:kern w:val="2"/>
      <w:sz w:val="16"/>
      <w:szCs w:val="16"/>
    </w:rPr>
  </w:style>
  <w:style w:type="character" w:customStyle="1" w:styleId="Char22">
    <w:name w:val="正文文本缩进 Char2"/>
    <w:uiPriority w:val="99"/>
    <w:semiHidden/>
    <w:qFormat/>
    <w:rsid w:val="00B8032F"/>
    <w:rPr>
      <w:rFonts w:ascii="Calibri" w:eastAsia="宋体" w:hAnsi="Calibri" w:cs="Times New Roman"/>
      <w:szCs w:val="24"/>
    </w:rPr>
  </w:style>
  <w:style w:type="character" w:customStyle="1" w:styleId="3Char0">
    <w:name w:val="标题 3 Char"/>
    <w:qFormat/>
    <w:rsid w:val="00B8032F"/>
    <w:rPr>
      <w:rFonts w:ascii="仿宋_GB2312" w:eastAsia="仿宋_GB2312" w:hAnsi="Calibri" w:cs="Times New Roman"/>
      <w:b/>
      <w:kern w:val="0"/>
      <w:sz w:val="24"/>
      <w:szCs w:val="28"/>
    </w:rPr>
  </w:style>
  <w:style w:type="character" w:customStyle="1" w:styleId="Char23">
    <w:name w:val="批注框文本 Char2"/>
    <w:uiPriority w:val="99"/>
    <w:qFormat/>
    <w:rsid w:val="00B8032F"/>
    <w:rPr>
      <w:kern w:val="2"/>
      <w:sz w:val="18"/>
      <w:szCs w:val="18"/>
    </w:rPr>
  </w:style>
  <w:style w:type="character" w:customStyle="1" w:styleId="textcontents">
    <w:name w:val="textcontents"/>
    <w:qFormat/>
    <w:rsid w:val="00B8032F"/>
    <w:rPr>
      <w:rFonts w:cs="Times New Roman"/>
    </w:rPr>
  </w:style>
  <w:style w:type="character" w:customStyle="1" w:styleId="ht1">
    <w:name w:val="ht1"/>
    <w:qFormat/>
    <w:rsid w:val="00B8032F"/>
    <w:rPr>
      <w:rFonts w:ascii="黑体" w:eastAsia="黑体"/>
      <w:b/>
      <w:bCs/>
    </w:rPr>
  </w:style>
  <w:style w:type="character" w:customStyle="1" w:styleId="Char6">
    <w:name w:val="标题 Char"/>
    <w:qFormat/>
    <w:rsid w:val="00B8032F"/>
    <w:rPr>
      <w:rFonts w:ascii="Cambria" w:eastAsia="宋体" w:hAnsi="Cambria" w:cs="Times New Roman"/>
      <w:b/>
      <w:bCs/>
      <w:kern w:val="2"/>
      <w:sz w:val="32"/>
      <w:szCs w:val="32"/>
    </w:rPr>
  </w:style>
  <w:style w:type="character" w:customStyle="1" w:styleId="14t1">
    <w:name w:val="14t1"/>
    <w:qFormat/>
    <w:rsid w:val="00B8032F"/>
    <w:rPr>
      <w:rFonts w:ascii="宋体" w:eastAsia="宋体" w:hAnsi="宋体" w:hint="eastAsia"/>
      <w:sz w:val="11"/>
      <w:szCs w:val="11"/>
    </w:rPr>
  </w:style>
  <w:style w:type="character" w:customStyle="1" w:styleId="CharChar36">
    <w:name w:val="Char Char36"/>
    <w:qFormat/>
    <w:rsid w:val="00B8032F"/>
    <w:rPr>
      <w:rFonts w:ascii="仿宋_GB2312" w:eastAsia="仿宋_GB2312" w:cs="MingLiU"/>
      <w:b/>
      <w:sz w:val="24"/>
      <w:szCs w:val="28"/>
    </w:rPr>
  </w:style>
  <w:style w:type="character" w:customStyle="1" w:styleId="Char7">
    <w:name w:val="文档结构图 Char"/>
    <w:qFormat/>
    <w:rsid w:val="00B8032F"/>
    <w:rPr>
      <w:rFonts w:ascii="宋体"/>
      <w:kern w:val="2"/>
      <w:sz w:val="18"/>
      <w:szCs w:val="18"/>
    </w:rPr>
  </w:style>
  <w:style w:type="character" w:customStyle="1" w:styleId="CharChar2">
    <w:name w:val="普通文字 Char Char2"/>
    <w:qFormat/>
    <w:rsid w:val="00B8032F"/>
    <w:rPr>
      <w:rFonts w:ascii="宋体" w:hAnsi="Courier New"/>
      <w:kern w:val="2"/>
      <w:sz w:val="28"/>
      <w:szCs w:val="28"/>
    </w:rPr>
  </w:style>
  <w:style w:type="character" w:customStyle="1" w:styleId="HTMLChar">
    <w:name w:val="HTML 预设格式 Char"/>
    <w:qFormat/>
    <w:rsid w:val="00B8032F"/>
    <w:rPr>
      <w:rFonts w:ascii="宋体" w:eastAsia="宋体" w:hAnsi="宋体" w:cs="宋体"/>
      <w:color w:val="000000"/>
      <w:sz w:val="24"/>
      <w:szCs w:val="24"/>
    </w:rPr>
  </w:style>
  <w:style w:type="character" w:customStyle="1" w:styleId="Char8">
    <w:name w:val="纯文本 Char"/>
    <w:qFormat/>
    <w:rsid w:val="00B8032F"/>
    <w:rPr>
      <w:rFonts w:ascii="宋体" w:hAnsi="Courier New"/>
      <w:sz w:val="28"/>
      <w:szCs w:val="28"/>
    </w:rPr>
  </w:style>
  <w:style w:type="character" w:customStyle="1" w:styleId="Char9">
    <w:name w:val="批注框文本 Char"/>
    <w:qFormat/>
    <w:rsid w:val="00B8032F"/>
    <w:rPr>
      <w:sz w:val="18"/>
      <w:szCs w:val="18"/>
    </w:rPr>
  </w:style>
  <w:style w:type="character" w:customStyle="1" w:styleId="Chara">
    <w:name w:val="页脚 Char"/>
    <w:uiPriority w:val="99"/>
    <w:qFormat/>
    <w:rsid w:val="00B8032F"/>
    <w:rPr>
      <w:sz w:val="18"/>
      <w:szCs w:val="18"/>
    </w:rPr>
  </w:style>
  <w:style w:type="character" w:customStyle="1" w:styleId="4Char2">
    <w:name w:val="标题 4 Char2"/>
    <w:link w:val="4"/>
    <w:qFormat/>
    <w:rsid w:val="00B8032F"/>
    <w:rPr>
      <w:rFonts w:ascii="宋体" w:eastAsia="宋体" w:hAnsi="宋体" w:cs="宋体"/>
      <w:b/>
      <w:bCs/>
      <w:sz w:val="24"/>
      <w:szCs w:val="24"/>
      <w:lang w:val="en-US" w:eastAsia="zh-CN" w:bidi="ar-SA"/>
    </w:rPr>
  </w:style>
  <w:style w:type="character" w:customStyle="1" w:styleId="3Char1">
    <w:name w:val="正文文本缩进 3 Char"/>
    <w:qFormat/>
    <w:rsid w:val="00B8032F"/>
    <w:rPr>
      <w:kern w:val="2"/>
      <w:sz w:val="16"/>
      <w:szCs w:val="16"/>
    </w:rPr>
  </w:style>
  <w:style w:type="character" w:customStyle="1" w:styleId="8Char">
    <w:name w:val="标题 8 Char"/>
    <w:qFormat/>
    <w:rsid w:val="00B8032F"/>
    <w:rPr>
      <w:rFonts w:ascii="Arial" w:eastAsia="黑体" w:hAnsi="Arial" w:cs="Times New Roman"/>
      <w:sz w:val="24"/>
      <w:szCs w:val="24"/>
    </w:rPr>
  </w:style>
  <w:style w:type="character" w:customStyle="1" w:styleId="HTMLChar3">
    <w:name w:val="HTML 预设格式 Char3"/>
    <w:link w:val="HTML"/>
    <w:qFormat/>
    <w:rsid w:val="00B8032F"/>
    <w:rPr>
      <w:rFonts w:ascii="宋体" w:eastAsia="宋体" w:hAnsi="宋体" w:cs="宋体"/>
      <w:color w:val="000000"/>
      <w:sz w:val="24"/>
      <w:szCs w:val="24"/>
      <w:lang w:val="en-US" w:eastAsia="zh-CN" w:bidi="ar-SA"/>
    </w:rPr>
  </w:style>
  <w:style w:type="character" w:customStyle="1" w:styleId="Char40">
    <w:name w:val="文档结构图 Char4"/>
    <w:link w:val="a6"/>
    <w:qFormat/>
    <w:rsid w:val="00B8032F"/>
    <w:rPr>
      <w:rFonts w:eastAsia="宋体"/>
      <w:kern w:val="2"/>
      <w:sz w:val="21"/>
      <w:szCs w:val="24"/>
      <w:lang w:val="en-US" w:eastAsia="zh-CN" w:bidi="ar-SA"/>
    </w:rPr>
  </w:style>
  <w:style w:type="character" w:customStyle="1" w:styleId="2Char1">
    <w:name w:val="正文文本缩进 2 Char1"/>
    <w:qFormat/>
    <w:rsid w:val="00B8032F"/>
    <w:rPr>
      <w:sz w:val="28"/>
      <w:szCs w:val="24"/>
    </w:rPr>
  </w:style>
  <w:style w:type="character" w:customStyle="1" w:styleId="5Char1">
    <w:name w:val="标题 5 Char1"/>
    <w:qFormat/>
    <w:rsid w:val="00B8032F"/>
    <w:rPr>
      <w:rFonts w:ascii="宋体" w:eastAsia="宋体" w:hAnsi="宋体" w:cs="宋体"/>
      <w:b/>
      <w:bCs/>
      <w:sz w:val="20"/>
      <w:szCs w:val="20"/>
    </w:rPr>
  </w:style>
  <w:style w:type="character" w:customStyle="1" w:styleId="Charb">
    <w:name w:val="批注文字 Char"/>
    <w:qFormat/>
    <w:rsid w:val="00B8032F"/>
    <w:rPr>
      <w:rFonts w:ascii="Times New Roman" w:eastAsia="宋体" w:hAnsi="Times New Roman" w:cs="Times New Roman"/>
      <w:kern w:val="2"/>
      <w:sz w:val="21"/>
      <w:szCs w:val="24"/>
    </w:rPr>
  </w:style>
  <w:style w:type="character" w:customStyle="1" w:styleId="Char41">
    <w:name w:val="日期 Char4"/>
    <w:link w:val="ab"/>
    <w:qFormat/>
    <w:rsid w:val="00B8032F"/>
    <w:rPr>
      <w:rFonts w:eastAsia="宋体"/>
      <w:kern w:val="2"/>
      <w:sz w:val="21"/>
      <w:szCs w:val="24"/>
      <w:lang w:val="en-US" w:eastAsia="zh-CN" w:bidi="ar-SA"/>
    </w:rPr>
  </w:style>
  <w:style w:type="character" w:customStyle="1" w:styleId="style121">
    <w:name w:val="style121"/>
    <w:qFormat/>
    <w:rsid w:val="00B8032F"/>
    <w:rPr>
      <w:rFonts w:ascii="宋体" w:eastAsia="宋体" w:hAnsi="宋体" w:hint="eastAsia"/>
      <w:sz w:val="18"/>
      <w:szCs w:val="18"/>
    </w:rPr>
  </w:style>
  <w:style w:type="character" w:customStyle="1" w:styleId="SectionChar">
    <w:name w:val="Section Char"/>
    <w:qFormat/>
    <w:rsid w:val="00B8032F"/>
    <w:rPr>
      <w:rFonts w:ascii="仿宋_GB2312" w:eastAsia="仿宋_GB2312" w:cs="MingLiU"/>
      <w:b/>
      <w:sz w:val="24"/>
      <w:szCs w:val="28"/>
      <w:lang w:val="en-US" w:eastAsia="zh-CN" w:bidi="ar-SA"/>
    </w:rPr>
  </w:style>
  <w:style w:type="character" w:customStyle="1" w:styleId="3Char10">
    <w:name w:val="正文文本 3 Char1"/>
    <w:qFormat/>
    <w:rsid w:val="00B8032F"/>
    <w:rPr>
      <w:kern w:val="2"/>
      <w:sz w:val="16"/>
      <w:szCs w:val="16"/>
    </w:rPr>
  </w:style>
  <w:style w:type="character" w:customStyle="1" w:styleId="Char12">
    <w:name w:val="文档结构图 Char1"/>
    <w:qFormat/>
    <w:rsid w:val="00B8032F"/>
    <w:rPr>
      <w:rFonts w:ascii="宋体"/>
      <w:kern w:val="2"/>
      <w:sz w:val="18"/>
      <w:szCs w:val="18"/>
    </w:rPr>
  </w:style>
  <w:style w:type="character" w:customStyle="1" w:styleId="Style170">
    <w:name w:val="_Style 170"/>
    <w:qFormat/>
    <w:rsid w:val="00B8032F"/>
    <w:rPr>
      <w:i/>
      <w:iCs/>
      <w:color w:val="808080"/>
    </w:rPr>
  </w:style>
  <w:style w:type="character" w:customStyle="1" w:styleId="Style171">
    <w:name w:val="_Style 171"/>
    <w:qFormat/>
    <w:rsid w:val="00B8032F"/>
    <w:rPr>
      <w:b/>
      <w:bCs/>
      <w:smallCaps/>
      <w:color w:val="C0504D"/>
      <w:spacing w:val="5"/>
      <w:u w:val="single"/>
    </w:rPr>
  </w:style>
  <w:style w:type="character" w:customStyle="1" w:styleId="9Char">
    <w:name w:val="标题 9 Char"/>
    <w:qFormat/>
    <w:rsid w:val="00B8032F"/>
    <w:rPr>
      <w:rFonts w:ascii="Arial" w:eastAsia="黑体" w:hAnsi="Arial" w:cs="Times New Roman"/>
      <w:szCs w:val="21"/>
    </w:rPr>
  </w:style>
  <w:style w:type="character" w:customStyle="1" w:styleId="Char13">
    <w:name w:val="页眉 Char1"/>
    <w:uiPriority w:val="99"/>
    <w:semiHidden/>
    <w:qFormat/>
    <w:rsid w:val="00B8032F"/>
    <w:rPr>
      <w:kern w:val="2"/>
      <w:sz w:val="18"/>
      <w:szCs w:val="18"/>
    </w:rPr>
  </w:style>
  <w:style w:type="character" w:customStyle="1" w:styleId="Style174">
    <w:name w:val="_Style 174"/>
    <w:qFormat/>
    <w:rsid w:val="00B8032F"/>
    <w:rPr>
      <w:b/>
      <w:bCs/>
      <w:i/>
      <w:iCs/>
      <w:color w:val="4F81BD"/>
    </w:rPr>
  </w:style>
  <w:style w:type="character" w:customStyle="1" w:styleId="CharChar35">
    <w:name w:val="Char Char35"/>
    <w:qFormat/>
    <w:rsid w:val="00B8032F"/>
    <w:rPr>
      <w:rFonts w:ascii="仿宋_GB2312" w:eastAsia="仿宋_GB2312" w:cs="MingLiU"/>
      <w:b/>
      <w:sz w:val="24"/>
      <w:szCs w:val="28"/>
    </w:rPr>
  </w:style>
  <w:style w:type="character" w:customStyle="1" w:styleId="Char24">
    <w:name w:val="日期 Char2"/>
    <w:uiPriority w:val="99"/>
    <w:qFormat/>
    <w:rsid w:val="00B8032F"/>
    <w:rPr>
      <w:kern w:val="2"/>
      <w:sz w:val="21"/>
      <w:szCs w:val="24"/>
    </w:rPr>
  </w:style>
  <w:style w:type="character" w:customStyle="1" w:styleId="CharChar22">
    <w:name w:val="Char Char22"/>
    <w:qFormat/>
    <w:rsid w:val="00B8032F"/>
    <w:rPr>
      <w:b/>
      <w:bCs/>
      <w:kern w:val="2"/>
      <w:sz w:val="32"/>
      <w:szCs w:val="32"/>
    </w:rPr>
  </w:style>
  <w:style w:type="character" w:customStyle="1" w:styleId="2Char20">
    <w:name w:val="正文文本缩进 2 Char2"/>
    <w:uiPriority w:val="99"/>
    <w:semiHidden/>
    <w:qFormat/>
    <w:rsid w:val="00B8032F"/>
    <w:rPr>
      <w:rFonts w:ascii="Calibri" w:eastAsia="宋体" w:hAnsi="Calibri" w:cs="Times New Roman"/>
      <w:szCs w:val="24"/>
    </w:rPr>
  </w:style>
  <w:style w:type="character" w:customStyle="1" w:styleId="1e">
    <w:name w:val="明显强调1"/>
    <w:qFormat/>
    <w:rsid w:val="00B8032F"/>
    <w:rPr>
      <w:b/>
      <w:bCs/>
      <w:i/>
      <w:iCs/>
      <w:color w:val="4F81BD"/>
    </w:rPr>
  </w:style>
  <w:style w:type="character" w:customStyle="1" w:styleId="CharChar14">
    <w:name w:val="Char Char14"/>
    <w:qFormat/>
    <w:rsid w:val="00B8032F"/>
    <w:rPr>
      <w:kern w:val="2"/>
      <w:sz w:val="18"/>
      <w:szCs w:val="18"/>
    </w:rPr>
  </w:style>
  <w:style w:type="character" w:customStyle="1" w:styleId="s3">
    <w:name w:val="s3"/>
    <w:qFormat/>
    <w:rsid w:val="00B8032F"/>
  </w:style>
  <w:style w:type="character" w:customStyle="1" w:styleId="1Char0">
    <w:name w:val="标题 1 Char"/>
    <w:qFormat/>
    <w:rsid w:val="00B8032F"/>
    <w:rPr>
      <w:rFonts w:ascii="Times New Roman" w:eastAsia="宋体" w:hAnsi="Times New Roman" w:cs="Times New Roman"/>
      <w:b/>
      <w:bCs/>
      <w:kern w:val="44"/>
      <w:sz w:val="44"/>
      <w:szCs w:val="44"/>
    </w:rPr>
  </w:style>
  <w:style w:type="character" w:customStyle="1" w:styleId="Char37">
    <w:name w:val="日期 Char3"/>
    <w:uiPriority w:val="99"/>
    <w:semiHidden/>
    <w:qFormat/>
    <w:rsid w:val="00B8032F"/>
    <w:rPr>
      <w:rFonts w:ascii="Calibri" w:eastAsia="宋体" w:hAnsi="Calibri" w:cs="Times New Roman"/>
      <w:szCs w:val="24"/>
    </w:rPr>
  </w:style>
  <w:style w:type="character" w:customStyle="1" w:styleId="1Char2">
    <w:name w:val="标题 1 Char2"/>
    <w:link w:val="1"/>
    <w:qFormat/>
    <w:rsid w:val="00B8032F"/>
    <w:rPr>
      <w:rFonts w:eastAsia="宋体"/>
      <w:b/>
      <w:bCs/>
      <w:kern w:val="44"/>
      <w:sz w:val="44"/>
      <w:szCs w:val="44"/>
      <w:lang w:val="en-US" w:eastAsia="zh-CN" w:bidi="ar-SA"/>
    </w:rPr>
  </w:style>
  <w:style w:type="character" w:customStyle="1" w:styleId="title11">
    <w:name w:val="title11"/>
    <w:qFormat/>
    <w:rsid w:val="00B8032F"/>
    <w:rPr>
      <w:b/>
      <w:bCs/>
      <w:color w:val="FFFFFF"/>
      <w:sz w:val="11"/>
      <w:szCs w:val="11"/>
    </w:rPr>
  </w:style>
  <w:style w:type="character" w:customStyle="1" w:styleId="Char25">
    <w:name w:val="明显引用 Char2"/>
    <w:uiPriority w:val="99"/>
    <w:qFormat/>
    <w:rsid w:val="00B8032F"/>
    <w:rPr>
      <w:b/>
      <w:bCs/>
      <w:i/>
      <w:iCs/>
      <w:color w:val="4F81BD"/>
      <w:kern w:val="2"/>
      <w:sz w:val="21"/>
      <w:szCs w:val="24"/>
    </w:rPr>
  </w:style>
  <w:style w:type="character" w:customStyle="1" w:styleId="Char45">
    <w:name w:val="引用 Char4"/>
    <w:link w:val="affa"/>
    <w:qFormat/>
    <w:rsid w:val="00B8032F"/>
    <w:rPr>
      <w:i/>
      <w:iCs/>
      <w:color w:val="000000"/>
      <w:kern w:val="2"/>
      <w:sz w:val="21"/>
      <w:szCs w:val="22"/>
      <w:lang w:bidi="ar-SA"/>
    </w:rPr>
  </w:style>
  <w:style w:type="character" w:customStyle="1" w:styleId="Char38">
    <w:name w:val="批注框文本 Char3"/>
    <w:uiPriority w:val="99"/>
    <w:semiHidden/>
    <w:qFormat/>
    <w:rsid w:val="00B8032F"/>
    <w:rPr>
      <w:rFonts w:ascii="Calibri" w:eastAsia="宋体" w:hAnsi="Calibri" w:cs="Times New Roman"/>
      <w:sz w:val="18"/>
      <w:szCs w:val="18"/>
    </w:rPr>
  </w:style>
  <w:style w:type="character" w:customStyle="1" w:styleId="2Char2">
    <w:name w:val="标题 2 Char2"/>
    <w:link w:val="20"/>
    <w:qFormat/>
    <w:rsid w:val="00B8032F"/>
    <w:rPr>
      <w:rFonts w:ascii="Cambria" w:eastAsia="宋体" w:hAnsi="Cambria"/>
      <w:b/>
      <w:bCs/>
      <w:kern w:val="2"/>
      <w:sz w:val="32"/>
      <w:szCs w:val="32"/>
      <w:lang w:val="en-US" w:eastAsia="zh-CN" w:bidi="ar-SA"/>
    </w:rPr>
  </w:style>
  <w:style w:type="character" w:customStyle="1" w:styleId="CharChar33">
    <w:name w:val="Char Char33"/>
    <w:qFormat/>
    <w:rsid w:val="00B8032F"/>
    <w:rPr>
      <w:rFonts w:ascii="仿宋_GB2312" w:eastAsia="仿宋_GB2312" w:cs="MingLiU"/>
      <w:b/>
      <w:sz w:val="24"/>
      <w:szCs w:val="28"/>
    </w:rPr>
  </w:style>
  <w:style w:type="character" w:customStyle="1" w:styleId="2Char0">
    <w:name w:val="标题 2 Char"/>
    <w:qFormat/>
    <w:rsid w:val="00B8032F"/>
    <w:rPr>
      <w:rFonts w:ascii="仿宋_GB2312" w:eastAsia="仿宋_GB2312" w:hAnsi="Calibri" w:cs="Times New Roman"/>
      <w:b/>
      <w:spacing w:val="1"/>
      <w:w w:val="99"/>
      <w:kern w:val="0"/>
      <w:sz w:val="28"/>
      <w:szCs w:val="32"/>
    </w:rPr>
  </w:style>
  <w:style w:type="character" w:customStyle="1" w:styleId="l1">
    <w:name w:val="l1"/>
    <w:basedOn w:val="a2"/>
    <w:qFormat/>
    <w:rsid w:val="00B8032F"/>
  </w:style>
  <w:style w:type="character" w:customStyle="1" w:styleId="CharChar0">
    <w:name w:val="手改 Char Char"/>
    <w:qFormat/>
    <w:rsid w:val="00B8032F"/>
    <w:rPr>
      <w:kern w:val="2"/>
      <w:sz w:val="21"/>
      <w:szCs w:val="24"/>
    </w:rPr>
  </w:style>
  <w:style w:type="character" w:customStyle="1" w:styleId="style21">
    <w:name w:val="style21"/>
    <w:qFormat/>
    <w:rsid w:val="00B8032F"/>
    <w:rPr>
      <w:b/>
      <w:bCs/>
      <w:sz w:val="28"/>
      <w:szCs w:val="28"/>
    </w:rPr>
  </w:style>
  <w:style w:type="character" w:customStyle="1" w:styleId="CharChar24">
    <w:name w:val="Char Char24"/>
    <w:qFormat/>
    <w:rsid w:val="00B8032F"/>
    <w:rPr>
      <w:b/>
      <w:bCs/>
      <w:kern w:val="44"/>
      <w:sz w:val="44"/>
      <w:szCs w:val="44"/>
    </w:rPr>
  </w:style>
  <w:style w:type="character" w:customStyle="1" w:styleId="Char2">
    <w:name w:val="页脚 Char2"/>
    <w:link w:val="ae"/>
    <w:uiPriority w:val="99"/>
    <w:qFormat/>
    <w:rsid w:val="00B8032F"/>
    <w:rPr>
      <w:rFonts w:eastAsia="宋体"/>
      <w:kern w:val="2"/>
      <w:sz w:val="18"/>
      <w:szCs w:val="18"/>
      <w:lang w:val="en-US" w:eastAsia="zh-CN" w:bidi="ar-SA"/>
    </w:rPr>
  </w:style>
  <w:style w:type="character" w:customStyle="1" w:styleId="Style197">
    <w:name w:val="_Style 197"/>
    <w:qFormat/>
    <w:rsid w:val="00B8032F"/>
    <w:rPr>
      <w:b/>
      <w:bCs/>
      <w:smallCaps/>
      <w:spacing w:val="5"/>
    </w:rPr>
  </w:style>
  <w:style w:type="character" w:customStyle="1" w:styleId="Char14">
    <w:name w:val="纯文本 Char1"/>
    <w:qFormat/>
    <w:rsid w:val="00B8032F"/>
    <w:rPr>
      <w:rFonts w:ascii="宋体" w:hAnsi="Courier New" w:cs="Courier New"/>
      <w:kern w:val="2"/>
      <w:sz w:val="21"/>
      <w:szCs w:val="21"/>
    </w:rPr>
  </w:style>
  <w:style w:type="character" w:customStyle="1" w:styleId="Charc">
    <w:name w:val="尾注文本 Char"/>
    <w:qFormat/>
    <w:rsid w:val="00B8032F"/>
    <w:rPr>
      <w:kern w:val="2"/>
      <w:sz w:val="21"/>
      <w:szCs w:val="24"/>
    </w:rPr>
  </w:style>
  <w:style w:type="character" w:customStyle="1" w:styleId="Char15">
    <w:name w:val="日期 Char1"/>
    <w:qFormat/>
    <w:rsid w:val="00B8032F"/>
    <w:rPr>
      <w:kern w:val="2"/>
      <w:sz w:val="21"/>
      <w:szCs w:val="22"/>
    </w:rPr>
  </w:style>
  <w:style w:type="character" w:customStyle="1" w:styleId="Char31">
    <w:name w:val="纯文本 Char3"/>
    <w:link w:val="aa"/>
    <w:qFormat/>
    <w:rsid w:val="00B8032F"/>
    <w:rPr>
      <w:rFonts w:ascii="宋体" w:eastAsia="宋体" w:hAnsi="Courier New" w:cs="Courier New"/>
      <w:kern w:val="2"/>
      <w:sz w:val="21"/>
      <w:szCs w:val="21"/>
      <w:lang w:val="en-US" w:eastAsia="zh-CN" w:bidi="ar-SA"/>
    </w:rPr>
  </w:style>
  <w:style w:type="character" w:customStyle="1" w:styleId="Char16">
    <w:name w:val="正文文本 Char1"/>
    <w:qFormat/>
    <w:rsid w:val="00B8032F"/>
    <w:rPr>
      <w:kern w:val="2"/>
      <w:sz w:val="21"/>
      <w:szCs w:val="22"/>
    </w:rPr>
  </w:style>
  <w:style w:type="character" w:customStyle="1" w:styleId="9Char1">
    <w:name w:val="标题 9 Char1"/>
    <w:qFormat/>
    <w:rsid w:val="00B8032F"/>
    <w:rPr>
      <w:rFonts w:ascii="Times New Roman" w:eastAsia="仿宋_GB2312" w:hAnsi="Times New Roman" w:cs="Times New Roman"/>
      <w:sz w:val="30"/>
      <w:szCs w:val="20"/>
    </w:rPr>
  </w:style>
  <w:style w:type="character" w:customStyle="1" w:styleId="Char42">
    <w:name w:val="批注框文本 Char4"/>
    <w:link w:val="ad"/>
    <w:qFormat/>
    <w:rsid w:val="00B8032F"/>
    <w:rPr>
      <w:rFonts w:eastAsia="宋体"/>
      <w:kern w:val="2"/>
      <w:sz w:val="18"/>
      <w:szCs w:val="18"/>
      <w:lang w:val="en-US" w:eastAsia="zh-CN" w:bidi="ar-SA"/>
    </w:rPr>
  </w:style>
  <w:style w:type="character" w:customStyle="1" w:styleId="Char17">
    <w:name w:val="脚注文本 Char1"/>
    <w:qFormat/>
    <w:rsid w:val="00B8032F"/>
    <w:rPr>
      <w:rFonts w:ascii="Arial" w:hAnsi="Arial" w:cs="Arial"/>
      <w:sz w:val="18"/>
      <w:szCs w:val="18"/>
      <w:lang w:eastAsia="en-US"/>
    </w:rPr>
  </w:style>
  <w:style w:type="character" w:customStyle="1" w:styleId="Chard">
    <w:name w:val="正文文本缩进 Char"/>
    <w:qFormat/>
    <w:rsid w:val="00B8032F"/>
    <w:rPr>
      <w:rFonts w:ascii="黑体" w:eastAsia="黑体" w:hAnsi="宋体"/>
      <w:color w:val="000000"/>
      <w:sz w:val="28"/>
      <w:szCs w:val="32"/>
    </w:rPr>
  </w:style>
  <w:style w:type="character" w:customStyle="1" w:styleId="HTMLChar1">
    <w:name w:val="HTML 预设格式 Char1"/>
    <w:qFormat/>
    <w:rsid w:val="00B8032F"/>
    <w:rPr>
      <w:rFonts w:ascii="宋体" w:hAnsi="宋体" w:cs="宋体"/>
      <w:color w:val="000000"/>
      <w:sz w:val="24"/>
      <w:szCs w:val="24"/>
    </w:rPr>
  </w:style>
  <w:style w:type="character" w:customStyle="1" w:styleId="Char39">
    <w:name w:val="引用 Char3"/>
    <w:uiPriority w:val="29"/>
    <w:qFormat/>
    <w:rsid w:val="00B8032F"/>
    <w:rPr>
      <w:rFonts w:ascii="Calibri" w:eastAsia="宋体" w:hAnsi="Calibri" w:cs="Times New Roman"/>
      <w:i/>
      <w:iCs/>
      <w:color w:val="000000"/>
      <w:szCs w:val="24"/>
    </w:rPr>
  </w:style>
  <w:style w:type="character" w:customStyle="1" w:styleId="Char32">
    <w:name w:val="尾注文本 Char3"/>
    <w:link w:val="ac"/>
    <w:qFormat/>
    <w:rsid w:val="00B8032F"/>
    <w:rPr>
      <w:rFonts w:ascii="Arial" w:eastAsia="宋体" w:hAnsi="Arial" w:cs="Arial"/>
      <w:szCs w:val="24"/>
      <w:lang w:val="en-US" w:eastAsia="en-US" w:bidi="ar-SA"/>
    </w:rPr>
  </w:style>
  <w:style w:type="character" w:customStyle="1" w:styleId="7Char1">
    <w:name w:val="标题 7 Char1"/>
    <w:qFormat/>
    <w:rsid w:val="00B8032F"/>
    <w:rPr>
      <w:rFonts w:ascii="Times New Roman" w:eastAsia="仿宋_GB2312" w:hAnsi="Times New Roman" w:cs="Times New Roman"/>
      <w:sz w:val="30"/>
      <w:szCs w:val="20"/>
    </w:rPr>
  </w:style>
  <w:style w:type="character" w:customStyle="1" w:styleId="CharChar1">
    <w:name w:val="普通文字 Char Char1"/>
    <w:qFormat/>
    <w:rsid w:val="00B8032F"/>
    <w:rPr>
      <w:rFonts w:ascii="宋体" w:hAnsi="Courier New"/>
      <w:kern w:val="2"/>
      <w:sz w:val="28"/>
      <w:szCs w:val="28"/>
    </w:rPr>
  </w:style>
  <w:style w:type="character" w:customStyle="1" w:styleId="1f">
    <w:name w:val="明显参考1"/>
    <w:qFormat/>
    <w:rsid w:val="00B8032F"/>
    <w:rPr>
      <w:b/>
      <w:bCs/>
      <w:smallCaps/>
      <w:color w:val="C0504D"/>
      <w:spacing w:val="5"/>
      <w:u w:val="single"/>
    </w:rPr>
  </w:style>
  <w:style w:type="character" w:customStyle="1" w:styleId="Char18">
    <w:name w:val="正文文本缩进 Char1"/>
    <w:qFormat/>
    <w:rsid w:val="00B8032F"/>
    <w:rPr>
      <w:kern w:val="2"/>
      <w:sz w:val="21"/>
      <w:szCs w:val="24"/>
    </w:rPr>
  </w:style>
  <w:style w:type="character" w:customStyle="1" w:styleId="Chare">
    <w:name w:val="页眉 Char"/>
    <w:qFormat/>
    <w:rsid w:val="00B8032F"/>
    <w:rPr>
      <w:sz w:val="18"/>
      <w:szCs w:val="18"/>
    </w:rPr>
  </w:style>
  <w:style w:type="character" w:customStyle="1" w:styleId="style31">
    <w:name w:val="style31"/>
    <w:qFormat/>
    <w:rsid w:val="00B8032F"/>
    <w:rPr>
      <w:sz w:val="10"/>
      <w:szCs w:val="10"/>
    </w:rPr>
  </w:style>
  <w:style w:type="character" w:customStyle="1" w:styleId="Charf">
    <w:name w:val="日期 Char"/>
    <w:qFormat/>
    <w:rsid w:val="00B8032F"/>
    <w:rPr>
      <w:rFonts w:eastAsia="宋体"/>
      <w:szCs w:val="24"/>
    </w:rPr>
  </w:style>
  <w:style w:type="character" w:customStyle="1" w:styleId="1Char1">
    <w:name w:val="标题 1 Char1"/>
    <w:qFormat/>
    <w:rsid w:val="00B8032F"/>
    <w:rPr>
      <w:rFonts w:ascii="Times New Roman" w:eastAsia="宋体" w:hAnsi="Times New Roman" w:cs="Times New Roman"/>
      <w:b/>
      <w:bCs/>
      <w:kern w:val="44"/>
      <w:sz w:val="44"/>
      <w:szCs w:val="44"/>
    </w:rPr>
  </w:style>
  <w:style w:type="character" w:customStyle="1" w:styleId="maintdbg7601">
    <w:name w:val="main_tdbg_7601"/>
    <w:qFormat/>
    <w:rsid w:val="00B8032F"/>
    <w:rPr>
      <w:sz w:val="14"/>
      <w:szCs w:val="14"/>
    </w:rPr>
  </w:style>
  <w:style w:type="character" w:customStyle="1" w:styleId="Char19">
    <w:name w:val="尾注文本 Char1"/>
    <w:qFormat/>
    <w:rsid w:val="00B8032F"/>
    <w:rPr>
      <w:rFonts w:ascii="Arial" w:hAnsi="Arial" w:cs="Arial"/>
      <w:szCs w:val="24"/>
      <w:lang w:eastAsia="en-US"/>
    </w:rPr>
  </w:style>
  <w:style w:type="character" w:customStyle="1" w:styleId="Char26">
    <w:name w:val="副标题 Char2"/>
    <w:uiPriority w:val="11"/>
    <w:qFormat/>
    <w:rsid w:val="00B8032F"/>
    <w:rPr>
      <w:rFonts w:ascii="Cambria" w:eastAsia="宋体" w:hAnsi="Cambria" w:cs="Times New Roman"/>
      <w:b/>
      <w:bCs/>
      <w:kern w:val="28"/>
      <w:sz w:val="32"/>
      <w:szCs w:val="32"/>
    </w:rPr>
  </w:style>
  <w:style w:type="character" w:customStyle="1" w:styleId="3Char20">
    <w:name w:val="正文文本缩进 3 Char2"/>
    <w:uiPriority w:val="99"/>
    <w:semiHidden/>
    <w:qFormat/>
    <w:rsid w:val="00B8032F"/>
    <w:rPr>
      <w:rFonts w:ascii="Calibri" w:eastAsia="宋体" w:hAnsi="Calibri" w:cs="Times New Roman"/>
      <w:sz w:val="16"/>
      <w:szCs w:val="16"/>
    </w:rPr>
  </w:style>
  <w:style w:type="character" w:customStyle="1" w:styleId="CharChar34">
    <w:name w:val="Char Char34"/>
    <w:qFormat/>
    <w:rsid w:val="00B8032F"/>
    <w:rPr>
      <w:rFonts w:ascii="仿宋_GB2312" w:eastAsia="仿宋_GB2312" w:cs="MingLiU"/>
      <w:b/>
      <w:spacing w:val="1"/>
      <w:w w:val="99"/>
      <w:sz w:val="28"/>
      <w:szCs w:val="32"/>
    </w:rPr>
  </w:style>
  <w:style w:type="character" w:customStyle="1" w:styleId="docpro">
    <w:name w:val="docpro"/>
    <w:basedOn w:val="a2"/>
    <w:qFormat/>
    <w:rsid w:val="00B8032F"/>
  </w:style>
  <w:style w:type="character" w:customStyle="1" w:styleId="Char4">
    <w:name w:val="正文文本 Char4"/>
    <w:link w:val="a0"/>
    <w:qFormat/>
    <w:rsid w:val="00B8032F"/>
    <w:rPr>
      <w:rFonts w:eastAsia="宋体"/>
      <w:kern w:val="2"/>
      <w:sz w:val="21"/>
      <w:szCs w:val="24"/>
      <w:lang w:val="en-US" w:eastAsia="zh-CN" w:bidi="ar-SA"/>
    </w:rPr>
  </w:style>
  <w:style w:type="character" w:customStyle="1" w:styleId="ITTHEADER1Char">
    <w:name w:val="ITTHEADER1 Char"/>
    <w:qFormat/>
    <w:rsid w:val="00B8032F"/>
    <w:rPr>
      <w:rFonts w:eastAsia="黑体"/>
      <w:kern w:val="2"/>
      <w:sz w:val="44"/>
      <w:szCs w:val="44"/>
      <w:lang w:val="en-US" w:eastAsia="zh-CN" w:bidi="ar-SA"/>
    </w:rPr>
  </w:style>
  <w:style w:type="character" w:customStyle="1" w:styleId="Charf0">
    <w:name w:val="副标题 Char"/>
    <w:qFormat/>
    <w:rsid w:val="00B8032F"/>
    <w:rPr>
      <w:rFonts w:ascii="Cambria" w:eastAsia="宋体" w:hAnsi="Cambria" w:cs="Times New Roman"/>
      <w:b/>
      <w:bCs/>
      <w:kern w:val="28"/>
      <w:sz w:val="32"/>
      <w:szCs w:val="32"/>
    </w:rPr>
  </w:style>
  <w:style w:type="character" w:customStyle="1" w:styleId="6Char2">
    <w:name w:val="标题 6 Char2"/>
    <w:link w:val="6"/>
    <w:qFormat/>
    <w:rsid w:val="00B8032F"/>
    <w:rPr>
      <w:rFonts w:eastAsia="仿宋_GB2312" w:hAnsi="Arial"/>
      <w:sz w:val="30"/>
      <w:lang w:val="en-US" w:eastAsia="zh-CN" w:bidi="ar-SA"/>
    </w:rPr>
  </w:style>
  <w:style w:type="character" w:customStyle="1" w:styleId="Char27">
    <w:name w:val="标题 Char2"/>
    <w:uiPriority w:val="10"/>
    <w:qFormat/>
    <w:rsid w:val="00B8032F"/>
    <w:rPr>
      <w:rFonts w:ascii="Cambria" w:eastAsia="宋体" w:hAnsi="Cambria" w:cs="Times New Roman"/>
      <w:b/>
      <w:bCs/>
      <w:sz w:val="32"/>
      <w:szCs w:val="32"/>
    </w:rPr>
  </w:style>
  <w:style w:type="character" w:customStyle="1" w:styleId="Char28">
    <w:name w:val="正文文本 Char2"/>
    <w:uiPriority w:val="99"/>
    <w:qFormat/>
    <w:rsid w:val="00B8032F"/>
    <w:rPr>
      <w:kern w:val="2"/>
      <w:sz w:val="21"/>
      <w:szCs w:val="24"/>
    </w:rPr>
  </w:style>
  <w:style w:type="character" w:customStyle="1" w:styleId="2Char">
    <w:name w:val="正文文本 2 Char"/>
    <w:link w:val="23"/>
    <w:qFormat/>
    <w:rsid w:val="00B8032F"/>
    <w:rPr>
      <w:i/>
      <w:iCs/>
      <w:kern w:val="2"/>
      <w:sz w:val="26"/>
      <w:szCs w:val="24"/>
    </w:rPr>
  </w:style>
  <w:style w:type="character" w:customStyle="1" w:styleId="0d1471">
    <w:name w:val="0d1471"/>
    <w:qFormat/>
    <w:rsid w:val="00B8032F"/>
    <w:rPr>
      <w:color w:val="000000"/>
      <w:sz w:val="11"/>
      <w:szCs w:val="11"/>
      <w:u w:val="none"/>
    </w:rPr>
  </w:style>
  <w:style w:type="character" w:customStyle="1" w:styleId="Charf1">
    <w:name w:val="批注主题 Char"/>
    <w:qFormat/>
    <w:rsid w:val="00B8032F"/>
    <w:rPr>
      <w:rFonts w:ascii="宋体" w:eastAsia="宋体" w:hAnsi="宋体"/>
      <w:kern w:val="2"/>
      <w:sz w:val="24"/>
      <w:szCs w:val="28"/>
      <w:lang w:val="en-US" w:eastAsia="zh-CN" w:bidi="ar-SA"/>
    </w:rPr>
  </w:style>
  <w:style w:type="character" w:customStyle="1" w:styleId="2Char10">
    <w:name w:val="正文文本 2 Char1"/>
    <w:uiPriority w:val="99"/>
    <w:semiHidden/>
    <w:qFormat/>
    <w:rsid w:val="00B8032F"/>
    <w:rPr>
      <w:rFonts w:ascii="Calibri" w:eastAsia="宋体" w:hAnsi="Calibri" w:cs="Times New Roman"/>
      <w:szCs w:val="24"/>
    </w:rPr>
  </w:style>
  <w:style w:type="character" w:customStyle="1" w:styleId="Char1a">
    <w:name w:val="批注框文本 Char1"/>
    <w:qFormat/>
    <w:rsid w:val="00B8032F"/>
    <w:rPr>
      <w:kern w:val="2"/>
      <w:sz w:val="18"/>
      <w:szCs w:val="18"/>
    </w:rPr>
  </w:style>
  <w:style w:type="character" w:customStyle="1" w:styleId="Char35">
    <w:name w:val="标题 Char3"/>
    <w:link w:val="af3"/>
    <w:qFormat/>
    <w:rsid w:val="00B8032F"/>
    <w:rPr>
      <w:rFonts w:eastAsia="宋体"/>
      <w:szCs w:val="24"/>
      <w:u w:val="single"/>
      <w:lang w:val="en-US" w:eastAsia="en-US" w:bidi="ar-SA"/>
    </w:rPr>
  </w:style>
  <w:style w:type="character" w:customStyle="1" w:styleId="2Char3">
    <w:name w:val="正文文本缩进 2 Char3"/>
    <w:link w:val="21"/>
    <w:qFormat/>
    <w:rsid w:val="00B8032F"/>
    <w:rPr>
      <w:rFonts w:eastAsia="宋体"/>
      <w:sz w:val="28"/>
      <w:szCs w:val="24"/>
      <w:lang w:val="en-US" w:eastAsia="zh-CN" w:bidi="ar-SA"/>
    </w:rPr>
  </w:style>
  <w:style w:type="character" w:customStyle="1" w:styleId="Char5">
    <w:name w:val="引用 Char"/>
    <w:link w:val="24"/>
    <w:qFormat/>
    <w:rsid w:val="00B8032F"/>
    <w:rPr>
      <w:rFonts w:ascii="Times New Roman" w:eastAsia="宋体" w:hAnsi="Times New Roman" w:cs="Times New Roman"/>
      <w:i/>
      <w:iCs/>
      <w:color w:val="000000"/>
      <w:kern w:val="2"/>
      <w:sz w:val="21"/>
      <w:szCs w:val="24"/>
    </w:rPr>
  </w:style>
  <w:style w:type="character" w:customStyle="1" w:styleId="font161">
    <w:name w:val="font161"/>
    <w:qFormat/>
    <w:rsid w:val="00B8032F"/>
    <w:rPr>
      <w:b/>
      <w:bCs/>
      <w:sz w:val="32"/>
      <w:szCs w:val="32"/>
    </w:rPr>
  </w:style>
  <w:style w:type="character" w:customStyle="1" w:styleId="Char30">
    <w:name w:val="正文文本缩进 Char3"/>
    <w:link w:val="a8"/>
    <w:qFormat/>
    <w:rsid w:val="00B8032F"/>
    <w:rPr>
      <w:rFonts w:eastAsia="宋体"/>
      <w:kern w:val="2"/>
      <w:sz w:val="21"/>
      <w:szCs w:val="24"/>
      <w:lang w:val="en-US" w:eastAsia="zh-CN" w:bidi="ar-SA"/>
    </w:rPr>
  </w:style>
  <w:style w:type="character" w:customStyle="1" w:styleId="9Char2">
    <w:name w:val="标题 9 Char2"/>
    <w:link w:val="9"/>
    <w:qFormat/>
    <w:rsid w:val="00B8032F"/>
    <w:rPr>
      <w:rFonts w:eastAsia="仿宋_GB2312"/>
      <w:sz w:val="30"/>
      <w:lang w:val="en-US" w:eastAsia="zh-CN" w:bidi="ar-SA"/>
    </w:rPr>
  </w:style>
  <w:style w:type="character" w:customStyle="1" w:styleId="8Char2">
    <w:name w:val="标题 8 Char2"/>
    <w:link w:val="8"/>
    <w:qFormat/>
    <w:rsid w:val="00B8032F"/>
    <w:rPr>
      <w:rFonts w:eastAsia="仿宋_GB2312" w:hAnsi="Arial"/>
      <w:sz w:val="30"/>
      <w:lang w:val="en-US" w:eastAsia="zh-CN" w:bidi="ar-SA"/>
    </w:rPr>
  </w:style>
  <w:style w:type="character" w:customStyle="1" w:styleId="CharChar32">
    <w:name w:val="Char Char32"/>
    <w:qFormat/>
    <w:rsid w:val="00B8032F"/>
    <w:rPr>
      <w:rFonts w:ascii="仿宋_GB2312" w:eastAsia="仿宋_GB2312" w:cs="MingLiU"/>
      <w:b/>
      <w:spacing w:val="1"/>
      <w:w w:val="99"/>
      <w:sz w:val="28"/>
      <w:szCs w:val="32"/>
    </w:rPr>
  </w:style>
  <w:style w:type="character" w:customStyle="1" w:styleId="3Char30">
    <w:name w:val="正文文本缩进 3 Char3"/>
    <w:link w:val="32"/>
    <w:qFormat/>
    <w:rsid w:val="00B8032F"/>
    <w:rPr>
      <w:rFonts w:ascii="宋体" w:eastAsia="宋体" w:hAnsi="宋体"/>
      <w:kern w:val="2"/>
      <w:sz w:val="28"/>
      <w:szCs w:val="28"/>
      <w:lang w:val="en-US" w:eastAsia="zh-CN" w:bidi="ar-SA"/>
    </w:rPr>
  </w:style>
  <w:style w:type="character" w:customStyle="1" w:styleId="2Char11">
    <w:name w:val="标题 2 Char1"/>
    <w:qFormat/>
    <w:rsid w:val="00B8032F"/>
    <w:rPr>
      <w:rFonts w:ascii="Cambria" w:eastAsia="宋体" w:hAnsi="Cambria" w:cs="Times New Roman"/>
      <w:b/>
      <w:bCs/>
      <w:kern w:val="2"/>
      <w:sz w:val="32"/>
      <w:szCs w:val="32"/>
    </w:rPr>
  </w:style>
  <w:style w:type="character" w:customStyle="1" w:styleId="ss16">
    <w:name w:val="ss16"/>
    <w:qFormat/>
    <w:rsid w:val="00B8032F"/>
    <w:rPr>
      <w:rFonts w:ascii="宋体" w:eastAsia="宋体" w:hAnsi="宋体" w:hint="eastAsia"/>
      <w:color w:val="000000"/>
      <w:sz w:val="9"/>
      <w:szCs w:val="9"/>
    </w:rPr>
  </w:style>
  <w:style w:type="character" w:customStyle="1" w:styleId="Char3a">
    <w:name w:val="批注主题 Char3"/>
    <w:uiPriority w:val="99"/>
    <w:semiHidden/>
    <w:qFormat/>
    <w:rsid w:val="00B8032F"/>
    <w:rPr>
      <w:rFonts w:ascii="Calibri" w:eastAsia="宋体" w:hAnsi="Calibri" w:cs="Times New Roman"/>
      <w:b/>
      <w:bCs/>
      <w:szCs w:val="24"/>
    </w:rPr>
  </w:style>
  <w:style w:type="character" w:customStyle="1" w:styleId="Char10">
    <w:name w:val="明显引用 Char1"/>
    <w:link w:val="19"/>
    <w:qFormat/>
    <w:rsid w:val="00B8032F"/>
    <w:rPr>
      <w:b/>
      <w:bCs/>
      <w:i/>
      <w:iCs/>
      <w:color w:val="4F81BD"/>
      <w:kern w:val="2"/>
      <w:sz w:val="21"/>
    </w:rPr>
  </w:style>
  <w:style w:type="character" w:customStyle="1" w:styleId="HTMLChar2">
    <w:name w:val="HTML 预设格式 Char2"/>
    <w:uiPriority w:val="99"/>
    <w:semiHidden/>
    <w:qFormat/>
    <w:rsid w:val="00B8032F"/>
    <w:rPr>
      <w:rFonts w:ascii="Courier New" w:eastAsia="宋体" w:hAnsi="Courier New" w:cs="Courier New"/>
      <w:sz w:val="20"/>
      <w:szCs w:val="20"/>
    </w:rPr>
  </w:style>
  <w:style w:type="character" w:customStyle="1" w:styleId="CharChar17">
    <w:name w:val="Char Char17"/>
    <w:qFormat/>
    <w:rsid w:val="00B8032F"/>
    <w:rPr>
      <w:kern w:val="2"/>
      <w:sz w:val="26"/>
      <w:szCs w:val="24"/>
    </w:rPr>
  </w:style>
  <w:style w:type="character" w:customStyle="1" w:styleId="3Char11">
    <w:name w:val="标题 3 Char1"/>
    <w:qFormat/>
    <w:rsid w:val="00B8032F"/>
    <w:rPr>
      <w:rFonts w:ascii="Times New Roman" w:eastAsia="宋体" w:hAnsi="Times New Roman" w:cs="Times New Roman"/>
      <w:b/>
      <w:bCs/>
      <w:kern w:val="2"/>
      <w:sz w:val="32"/>
      <w:szCs w:val="32"/>
    </w:rPr>
  </w:style>
  <w:style w:type="character" w:customStyle="1" w:styleId="5Char">
    <w:name w:val="标题 5 Char"/>
    <w:qFormat/>
    <w:rsid w:val="00B8032F"/>
    <w:rPr>
      <w:rFonts w:ascii="Calibri" w:eastAsia="宋体" w:hAnsi="Calibri" w:cs="Times New Roman"/>
      <w:b/>
      <w:bCs/>
      <w:sz w:val="28"/>
      <w:szCs w:val="28"/>
    </w:rPr>
  </w:style>
  <w:style w:type="character" w:customStyle="1" w:styleId="Char1b">
    <w:name w:val="页脚 Char1"/>
    <w:uiPriority w:val="99"/>
    <w:semiHidden/>
    <w:qFormat/>
    <w:rsid w:val="00B8032F"/>
    <w:rPr>
      <w:kern w:val="2"/>
      <w:sz w:val="18"/>
      <w:szCs w:val="18"/>
    </w:rPr>
  </w:style>
  <w:style w:type="character" w:customStyle="1" w:styleId="unnamed1">
    <w:name w:val="unnamed1"/>
    <w:basedOn w:val="a2"/>
    <w:qFormat/>
    <w:rsid w:val="00B8032F"/>
  </w:style>
  <w:style w:type="character" w:customStyle="1" w:styleId="CharChar9">
    <w:name w:val="Char Char9"/>
    <w:qFormat/>
    <w:locked/>
    <w:rsid w:val="00B8032F"/>
    <w:rPr>
      <w:rFonts w:ascii="仿宋_GB2312" w:eastAsia="仿宋_GB2312" w:cs="MingLiU"/>
      <w:b/>
      <w:sz w:val="24"/>
      <w:szCs w:val="28"/>
      <w:lang w:val="en-US" w:eastAsia="zh-CN" w:bidi="ar-SA"/>
    </w:rPr>
  </w:style>
  <w:style w:type="character" w:customStyle="1" w:styleId="Char1c">
    <w:name w:val="批注主题 Char1"/>
    <w:qFormat/>
    <w:rsid w:val="00B8032F"/>
    <w:rPr>
      <w:b/>
      <w:bCs/>
      <w:kern w:val="2"/>
      <w:sz w:val="21"/>
      <w:szCs w:val="22"/>
    </w:rPr>
  </w:style>
  <w:style w:type="character" w:customStyle="1" w:styleId="3Char3">
    <w:name w:val="正文文本 3 Char3"/>
    <w:link w:val="30"/>
    <w:qFormat/>
    <w:rsid w:val="00B8032F"/>
    <w:rPr>
      <w:rFonts w:eastAsia="宋体"/>
      <w:kern w:val="2"/>
      <w:sz w:val="16"/>
      <w:szCs w:val="16"/>
      <w:lang w:val="en-US" w:eastAsia="zh-CN" w:bidi="ar-SA"/>
    </w:rPr>
  </w:style>
  <w:style w:type="character" w:customStyle="1" w:styleId="Char29">
    <w:name w:val="纯文本 Char2"/>
    <w:uiPriority w:val="99"/>
    <w:semiHidden/>
    <w:qFormat/>
    <w:rsid w:val="00B8032F"/>
    <w:rPr>
      <w:rFonts w:ascii="宋体" w:eastAsia="宋体" w:hAnsi="Courier New" w:cs="Courier New"/>
      <w:szCs w:val="21"/>
    </w:rPr>
  </w:style>
  <w:style w:type="character" w:customStyle="1" w:styleId="intel3">
    <w:name w:val="intel3"/>
    <w:basedOn w:val="a2"/>
    <w:qFormat/>
    <w:rsid w:val="00B8032F"/>
  </w:style>
  <w:style w:type="character" w:customStyle="1" w:styleId="subhead1">
    <w:name w:val="subhead1"/>
    <w:qFormat/>
    <w:rsid w:val="00B8032F"/>
    <w:rPr>
      <w:rFonts w:ascii="Tahoma" w:hAnsi="Tahoma" w:cs="Tahoma" w:hint="default"/>
      <w:color w:val="000000"/>
      <w:sz w:val="18"/>
      <w:szCs w:val="18"/>
      <w:u w:val="none"/>
      <w:shd w:val="clear" w:color="auto" w:fill="FFFFFF"/>
    </w:rPr>
  </w:style>
  <w:style w:type="character" w:customStyle="1" w:styleId="Charf2">
    <w:name w:val="脚注文本 Char"/>
    <w:qFormat/>
    <w:rsid w:val="00B8032F"/>
    <w:rPr>
      <w:rFonts w:ascii="Arial" w:eastAsia="宋体" w:hAnsi="Arial" w:cs="Arial"/>
      <w:sz w:val="18"/>
      <w:szCs w:val="18"/>
      <w:lang w:eastAsia="en-US"/>
    </w:rPr>
  </w:style>
  <w:style w:type="character" w:customStyle="1" w:styleId="Char11">
    <w:name w:val="引用 Char1"/>
    <w:link w:val="1b"/>
    <w:qFormat/>
    <w:rsid w:val="00B8032F"/>
    <w:rPr>
      <w:i/>
      <w:iCs/>
      <w:color w:val="000000"/>
      <w:kern w:val="2"/>
      <w:sz w:val="21"/>
    </w:rPr>
  </w:style>
  <w:style w:type="character" w:customStyle="1" w:styleId="2Char4">
    <w:name w:val="正文文本缩进 2 Char"/>
    <w:qFormat/>
    <w:rsid w:val="00B8032F"/>
    <w:rPr>
      <w:kern w:val="2"/>
      <w:sz w:val="21"/>
      <w:szCs w:val="24"/>
    </w:rPr>
  </w:style>
  <w:style w:type="character" w:customStyle="1" w:styleId="Char2a">
    <w:name w:val="脚注文本 Char2"/>
    <w:uiPriority w:val="99"/>
    <w:semiHidden/>
    <w:qFormat/>
    <w:rsid w:val="00B8032F"/>
    <w:rPr>
      <w:rFonts w:ascii="Calibri" w:eastAsia="宋体" w:hAnsi="Calibri" w:cs="Times New Roman"/>
      <w:sz w:val="18"/>
      <w:szCs w:val="18"/>
    </w:rPr>
  </w:style>
  <w:style w:type="character" w:customStyle="1" w:styleId="ca-141">
    <w:name w:val="ca-141"/>
    <w:qFormat/>
    <w:rsid w:val="00B8032F"/>
    <w:rPr>
      <w:rFonts w:ascii="仿宋_GB2312" w:eastAsia="仿宋_GB2312" w:hint="eastAsia"/>
      <w:sz w:val="21"/>
      <w:szCs w:val="21"/>
    </w:rPr>
  </w:style>
  <w:style w:type="character" w:customStyle="1" w:styleId="Char1d">
    <w:name w:val="标题 Char1"/>
    <w:uiPriority w:val="10"/>
    <w:qFormat/>
    <w:rsid w:val="00B8032F"/>
    <w:rPr>
      <w:szCs w:val="24"/>
      <w:u w:val="single"/>
      <w:lang w:eastAsia="en-US"/>
    </w:rPr>
  </w:style>
  <w:style w:type="character" w:customStyle="1" w:styleId="style161">
    <w:name w:val="style161"/>
    <w:qFormat/>
    <w:rsid w:val="00B8032F"/>
    <w:rPr>
      <w:b/>
      <w:bCs/>
      <w:color w:val="333333"/>
    </w:rPr>
  </w:style>
  <w:style w:type="character" w:customStyle="1" w:styleId="CharChar11">
    <w:name w:val="Char Char11"/>
    <w:qFormat/>
    <w:locked/>
    <w:rsid w:val="00B8032F"/>
    <w:rPr>
      <w:rFonts w:eastAsia="黑体"/>
      <w:kern w:val="2"/>
      <w:sz w:val="44"/>
      <w:szCs w:val="44"/>
      <w:lang w:val="en-US" w:eastAsia="zh-CN" w:bidi="ar-SA"/>
    </w:rPr>
  </w:style>
  <w:style w:type="character" w:customStyle="1" w:styleId="7Char">
    <w:name w:val="标题 7 Char"/>
    <w:qFormat/>
    <w:rsid w:val="00B8032F"/>
    <w:rPr>
      <w:rFonts w:ascii="Calibri" w:eastAsia="宋体" w:hAnsi="Calibri" w:cs="Times New Roman"/>
      <w:b/>
      <w:bCs/>
      <w:sz w:val="24"/>
      <w:szCs w:val="24"/>
    </w:rPr>
  </w:style>
  <w:style w:type="character" w:customStyle="1" w:styleId="Char1e">
    <w:name w:val="批注文字 Char1"/>
    <w:uiPriority w:val="99"/>
    <w:qFormat/>
    <w:rsid w:val="00B8032F"/>
    <w:rPr>
      <w:rFonts w:ascii="Times New Roman" w:eastAsia="宋体" w:hAnsi="Times New Roman" w:cs="Times New Roman"/>
      <w:szCs w:val="24"/>
    </w:rPr>
  </w:style>
  <w:style w:type="character" w:customStyle="1" w:styleId="Charf3">
    <w:name w:val="明显引用 Char"/>
    <w:qFormat/>
    <w:rsid w:val="00B8032F"/>
    <w:rPr>
      <w:rFonts w:ascii="Times New Roman" w:eastAsia="宋体" w:hAnsi="Times New Roman" w:cs="Times New Roman"/>
      <w:b/>
      <w:bCs/>
      <w:i/>
      <w:iCs/>
      <w:color w:val="4F81BD"/>
      <w:kern w:val="2"/>
      <w:sz w:val="21"/>
      <w:szCs w:val="24"/>
    </w:rPr>
  </w:style>
  <w:style w:type="character" w:customStyle="1" w:styleId="5Char2">
    <w:name w:val="标题 5 Char2"/>
    <w:link w:val="5"/>
    <w:qFormat/>
    <w:rsid w:val="00B8032F"/>
    <w:rPr>
      <w:rFonts w:ascii="宋体" w:eastAsia="宋体" w:hAnsi="宋体" w:cs="宋体"/>
      <w:b/>
      <w:bCs/>
      <w:lang w:val="en-US" w:eastAsia="zh-CN" w:bidi="ar-SA"/>
    </w:rPr>
  </w:style>
  <w:style w:type="character" w:customStyle="1" w:styleId="3Char12">
    <w:name w:val="正文文本缩进 3 Char1"/>
    <w:qFormat/>
    <w:rsid w:val="00B8032F"/>
    <w:rPr>
      <w:rFonts w:ascii="宋体" w:hAnsi="宋体"/>
      <w:kern w:val="2"/>
      <w:sz w:val="28"/>
      <w:szCs w:val="28"/>
    </w:rPr>
  </w:style>
  <w:style w:type="character" w:customStyle="1" w:styleId="Charf4">
    <w:name w:val="正文文本 Char"/>
    <w:qFormat/>
    <w:rsid w:val="00B8032F"/>
    <w:rPr>
      <w:sz w:val="26"/>
      <w:szCs w:val="24"/>
    </w:rPr>
  </w:style>
  <w:style w:type="character" w:customStyle="1" w:styleId="Char44">
    <w:name w:val="明显引用 Char4"/>
    <w:link w:val="aff2"/>
    <w:qFormat/>
    <w:rsid w:val="00B8032F"/>
    <w:rPr>
      <w:b/>
      <w:bCs/>
      <w:i/>
      <w:iCs/>
      <w:color w:val="4F81BD"/>
      <w:kern w:val="2"/>
      <w:sz w:val="21"/>
      <w:szCs w:val="22"/>
      <w:lang w:bidi="ar-SA"/>
    </w:rPr>
  </w:style>
  <w:style w:type="character" w:customStyle="1" w:styleId="CharChar12">
    <w:name w:val="Char Char12"/>
    <w:qFormat/>
    <w:rsid w:val="00B8032F"/>
    <w:rPr>
      <w:rFonts w:eastAsia="黑体"/>
      <w:kern w:val="2"/>
      <w:sz w:val="44"/>
      <w:szCs w:val="44"/>
      <w:lang w:val="en-US" w:eastAsia="zh-CN" w:bidi="ar-SA"/>
    </w:rPr>
  </w:style>
  <w:style w:type="character" w:customStyle="1" w:styleId="4Char">
    <w:name w:val="标题 4 Char"/>
    <w:qFormat/>
    <w:rsid w:val="00B8032F"/>
    <w:rPr>
      <w:rFonts w:ascii="仿宋_GB2312" w:eastAsia="仿宋_GB2312" w:hAnsi="Calibri" w:cs="Times New Roman"/>
      <w:b/>
      <w:kern w:val="0"/>
      <w:sz w:val="24"/>
      <w:szCs w:val="28"/>
    </w:rPr>
  </w:style>
  <w:style w:type="character" w:customStyle="1" w:styleId="Char3b">
    <w:name w:val="明显引用 Char3"/>
    <w:uiPriority w:val="30"/>
    <w:qFormat/>
    <w:rsid w:val="00B8032F"/>
    <w:rPr>
      <w:rFonts w:ascii="Calibri" w:eastAsia="宋体" w:hAnsi="Calibri" w:cs="Times New Roman"/>
      <w:b/>
      <w:bCs/>
      <w:i/>
      <w:iCs/>
      <w:color w:val="4F81BD"/>
      <w:szCs w:val="24"/>
    </w:rPr>
  </w:style>
  <w:style w:type="character" w:customStyle="1" w:styleId="Char2b">
    <w:name w:val="引用 Char2"/>
    <w:uiPriority w:val="99"/>
    <w:qFormat/>
    <w:rsid w:val="00B8032F"/>
    <w:rPr>
      <w:i/>
      <w:iCs/>
      <w:color w:val="000000"/>
      <w:kern w:val="2"/>
      <w:sz w:val="21"/>
      <w:szCs w:val="24"/>
    </w:rPr>
  </w:style>
  <w:style w:type="character" w:customStyle="1" w:styleId="Char43">
    <w:name w:val="批注主题 Char4"/>
    <w:link w:val="af4"/>
    <w:qFormat/>
    <w:rsid w:val="00B8032F"/>
    <w:rPr>
      <w:rFonts w:eastAsia="宋体"/>
      <w:b/>
      <w:bCs/>
      <w:kern w:val="2"/>
      <w:sz w:val="21"/>
      <w:szCs w:val="24"/>
      <w:lang w:val="en-US" w:eastAsia="zh-CN" w:bidi="ar-SA"/>
    </w:rPr>
  </w:style>
  <w:style w:type="character" w:customStyle="1" w:styleId="1f0">
    <w:name w:val="不明显强调1"/>
    <w:qFormat/>
    <w:rsid w:val="00B8032F"/>
    <w:rPr>
      <w:i/>
      <w:iCs/>
      <w:color w:val="808080"/>
    </w:rPr>
  </w:style>
  <w:style w:type="character" w:customStyle="1" w:styleId="colorred1">
    <w:name w:val="color_red1"/>
    <w:qFormat/>
    <w:rsid w:val="00B8032F"/>
    <w:rPr>
      <w:color w:val="FA0004"/>
    </w:rPr>
  </w:style>
  <w:style w:type="character" w:customStyle="1" w:styleId="7Char2">
    <w:name w:val="标题 7 Char2"/>
    <w:link w:val="7"/>
    <w:qFormat/>
    <w:rsid w:val="00B8032F"/>
    <w:rPr>
      <w:rFonts w:eastAsia="仿宋_GB2312"/>
      <w:sz w:val="30"/>
      <w:lang w:val="en-US" w:eastAsia="zh-CN" w:bidi="ar-SA"/>
    </w:rPr>
  </w:style>
  <w:style w:type="character" w:customStyle="1" w:styleId="5CharChar">
    <w:name w:val="标题5 Char Char"/>
    <w:link w:val="51"/>
    <w:qFormat/>
    <w:rsid w:val="00B8032F"/>
    <w:rPr>
      <w:rFonts w:ascii="Arial" w:hAnsi="Arial"/>
      <w:b/>
      <w:bCs/>
      <w:sz w:val="24"/>
      <w:szCs w:val="32"/>
      <w:lang w:bidi="ar-SA"/>
    </w:rPr>
  </w:style>
  <w:style w:type="character" w:customStyle="1" w:styleId="Char34">
    <w:name w:val="脚注文本 Char3"/>
    <w:link w:val="af1"/>
    <w:qFormat/>
    <w:rsid w:val="00B8032F"/>
    <w:rPr>
      <w:rFonts w:ascii="Arial" w:eastAsia="宋体" w:hAnsi="Arial" w:cs="Arial"/>
      <w:sz w:val="18"/>
      <w:szCs w:val="18"/>
      <w:lang w:val="en-US" w:eastAsia="en-US" w:bidi="ar-SA"/>
    </w:rPr>
  </w:style>
  <w:style w:type="character" w:customStyle="1" w:styleId="4CharChar">
    <w:name w:val="标题4 Char Char"/>
    <w:link w:val="42"/>
    <w:qFormat/>
    <w:rsid w:val="00B8032F"/>
    <w:rPr>
      <w:rFonts w:ascii="Arial" w:hAnsi="Arial"/>
      <w:b/>
      <w:bCs/>
      <w:sz w:val="24"/>
      <w:szCs w:val="32"/>
      <w:lang w:bidi="ar-SA"/>
    </w:rPr>
  </w:style>
  <w:style w:type="character" w:customStyle="1" w:styleId="CharChar13">
    <w:name w:val="Char Char13"/>
    <w:qFormat/>
    <w:rsid w:val="00B8032F"/>
    <w:rPr>
      <w:kern w:val="2"/>
      <w:sz w:val="18"/>
      <w:szCs w:val="18"/>
    </w:rPr>
  </w:style>
  <w:style w:type="character" w:customStyle="1" w:styleId="Char2c">
    <w:name w:val="文档结构图 Char2"/>
    <w:uiPriority w:val="99"/>
    <w:qFormat/>
    <w:rsid w:val="00B8032F"/>
    <w:rPr>
      <w:kern w:val="2"/>
      <w:sz w:val="21"/>
      <w:szCs w:val="24"/>
      <w:shd w:val="clear" w:color="auto" w:fill="000080"/>
    </w:rPr>
  </w:style>
  <w:style w:type="character" w:customStyle="1" w:styleId="Char2d">
    <w:name w:val="批注文字 Char2"/>
    <w:qFormat/>
    <w:rsid w:val="00B8032F"/>
    <w:rPr>
      <w:rFonts w:ascii="Calibri" w:eastAsia="宋体" w:hAnsi="Calibri" w:cs="Times New Roman"/>
      <w:szCs w:val="24"/>
    </w:rPr>
  </w:style>
  <w:style w:type="character" w:customStyle="1" w:styleId="8Char1">
    <w:name w:val="标题 8 Char1"/>
    <w:qFormat/>
    <w:rsid w:val="00B8032F"/>
    <w:rPr>
      <w:rFonts w:ascii="Times New Roman" w:eastAsia="仿宋_GB2312" w:hAnsi="Arial" w:cs="Times New Roman"/>
      <w:sz w:val="30"/>
      <w:szCs w:val="20"/>
    </w:rPr>
  </w:style>
  <w:style w:type="character" w:customStyle="1" w:styleId="Char20">
    <w:name w:val="页眉 Char2"/>
    <w:link w:val="af"/>
    <w:qFormat/>
    <w:rsid w:val="00B8032F"/>
    <w:rPr>
      <w:rFonts w:eastAsia="宋体"/>
      <w:kern w:val="2"/>
      <w:sz w:val="18"/>
      <w:szCs w:val="18"/>
      <w:lang w:val="en-US" w:eastAsia="zh-CN" w:bidi="ar-SA"/>
    </w:rPr>
  </w:style>
  <w:style w:type="character" w:customStyle="1" w:styleId="CharChar21">
    <w:name w:val="Char Char21"/>
    <w:qFormat/>
    <w:rsid w:val="00B8032F"/>
    <w:rPr>
      <w:rFonts w:ascii="宋体" w:hAnsi="宋体" w:cs="宋体"/>
      <w:b/>
      <w:bCs/>
      <w:sz w:val="24"/>
      <w:szCs w:val="24"/>
    </w:rPr>
  </w:style>
  <w:style w:type="character" w:customStyle="1" w:styleId="6Char1">
    <w:name w:val="标题 6 Char1"/>
    <w:qFormat/>
    <w:rsid w:val="00B8032F"/>
    <w:rPr>
      <w:rFonts w:ascii="Times New Roman" w:eastAsia="仿宋_GB2312" w:hAnsi="Arial" w:cs="Times New Roman"/>
      <w:sz w:val="30"/>
      <w:szCs w:val="20"/>
    </w:rPr>
  </w:style>
  <w:style w:type="character" w:customStyle="1" w:styleId="Style293">
    <w:name w:val="_Style 293"/>
    <w:qFormat/>
    <w:rsid w:val="00B8032F"/>
    <w:rPr>
      <w:smallCaps/>
      <w:color w:val="C0504D"/>
      <w:u w:val="single"/>
    </w:rPr>
  </w:style>
  <w:style w:type="character" w:customStyle="1" w:styleId="Char1f">
    <w:name w:val="副标题 Char1"/>
    <w:qFormat/>
    <w:rsid w:val="00B8032F"/>
    <w:rPr>
      <w:szCs w:val="24"/>
      <w:u w:val="single"/>
      <w:lang w:eastAsia="en-US"/>
    </w:rPr>
  </w:style>
  <w:style w:type="character" w:customStyle="1" w:styleId="Char3c">
    <w:name w:val="正文文本 Char3"/>
    <w:uiPriority w:val="99"/>
    <w:semiHidden/>
    <w:qFormat/>
    <w:rsid w:val="00B8032F"/>
    <w:rPr>
      <w:rFonts w:ascii="Calibri" w:eastAsia="宋体" w:hAnsi="Calibri" w:cs="Times New Roman"/>
      <w:szCs w:val="24"/>
    </w:rPr>
  </w:style>
  <w:style w:type="character" w:customStyle="1" w:styleId="4Char1">
    <w:name w:val="标题 4 Char1"/>
    <w:qFormat/>
    <w:rsid w:val="00B8032F"/>
    <w:rPr>
      <w:rFonts w:ascii="宋体" w:eastAsia="宋体" w:hAnsi="宋体" w:cs="宋体"/>
      <w:b/>
      <w:bCs/>
      <w:sz w:val="24"/>
      <w:szCs w:val="24"/>
    </w:rPr>
  </w:style>
  <w:style w:type="character" w:customStyle="1" w:styleId="Char3d">
    <w:name w:val="文档结构图 Char3"/>
    <w:uiPriority w:val="99"/>
    <w:semiHidden/>
    <w:qFormat/>
    <w:rsid w:val="00B8032F"/>
    <w:rPr>
      <w:rFonts w:ascii="宋体" w:eastAsia="宋体" w:hAnsi="Calibri" w:cs="Times New Roman"/>
      <w:sz w:val="18"/>
      <w:szCs w:val="18"/>
    </w:rPr>
  </w:style>
  <w:style w:type="character" w:customStyle="1" w:styleId="3Char2">
    <w:name w:val="标题 3 Char2"/>
    <w:link w:val="3"/>
    <w:qFormat/>
    <w:rsid w:val="00B8032F"/>
    <w:rPr>
      <w:rFonts w:eastAsia="宋体"/>
      <w:b/>
      <w:bCs/>
      <w:kern w:val="2"/>
      <w:sz w:val="32"/>
      <w:szCs w:val="32"/>
      <w:lang w:val="en-US" w:eastAsia="zh-CN" w:bidi="ar-SA"/>
    </w:rPr>
  </w:style>
  <w:style w:type="character" w:customStyle="1" w:styleId="3Char21">
    <w:name w:val="正文文本 3 Char2"/>
    <w:uiPriority w:val="99"/>
    <w:semiHidden/>
    <w:qFormat/>
    <w:rsid w:val="00B8032F"/>
    <w:rPr>
      <w:rFonts w:ascii="Calibri" w:eastAsia="宋体" w:hAnsi="Calibri" w:cs="Times New Roman"/>
      <w:sz w:val="16"/>
      <w:szCs w:val="16"/>
    </w:rPr>
  </w:style>
  <w:style w:type="character" w:customStyle="1" w:styleId="CharChar23">
    <w:name w:val="Char Char23"/>
    <w:qFormat/>
    <w:rsid w:val="00B8032F"/>
    <w:rPr>
      <w:rFonts w:ascii="Cambria" w:eastAsia="宋体" w:hAnsi="Cambria" w:cs="Times New Roman"/>
      <w:b/>
      <w:bCs/>
      <w:kern w:val="2"/>
      <w:sz w:val="32"/>
      <w:szCs w:val="32"/>
    </w:rPr>
  </w:style>
  <w:style w:type="character" w:customStyle="1" w:styleId="Char2e">
    <w:name w:val="尾注文本 Char2"/>
    <w:uiPriority w:val="99"/>
    <w:semiHidden/>
    <w:qFormat/>
    <w:rsid w:val="00B8032F"/>
    <w:rPr>
      <w:rFonts w:ascii="Calibri" w:eastAsia="宋体" w:hAnsi="Calibri" w:cs="Times New Roman"/>
      <w:szCs w:val="24"/>
    </w:rPr>
  </w:style>
  <w:style w:type="character" w:customStyle="1" w:styleId="1f1">
    <w:name w:val="书籍标题1"/>
    <w:qFormat/>
    <w:rsid w:val="00B8032F"/>
    <w:rPr>
      <w:b/>
      <w:bCs/>
      <w:smallCaps/>
      <w:spacing w:val="5"/>
    </w:rPr>
  </w:style>
  <w:style w:type="character" w:customStyle="1" w:styleId="ITTHEADER2Char">
    <w:name w:val="ITTHEADER2 Char"/>
    <w:qFormat/>
    <w:rsid w:val="00B8032F"/>
    <w:rPr>
      <w:rFonts w:ascii="仿宋_GB2312" w:eastAsia="仿宋_GB2312" w:cs="MingLiU"/>
      <w:b/>
      <w:spacing w:val="1"/>
      <w:w w:val="99"/>
      <w:sz w:val="28"/>
      <w:szCs w:val="32"/>
      <w:lang w:val="en-US" w:eastAsia="zh-CN" w:bidi="ar-SA"/>
    </w:rPr>
  </w:style>
  <w:style w:type="character" w:customStyle="1" w:styleId="Char3">
    <w:name w:val="批注文字 Char3"/>
    <w:link w:val="a7"/>
    <w:uiPriority w:val="99"/>
    <w:qFormat/>
    <w:rsid w:val="00B8032F"/>
    <w:rPr>
      <w:rFonts w:eastAsia="宋体"/>
      <w:kern w:val="2"/>
      <w:sz w:val="21"/>
      <w:szCs w:val="24"/>
      <w:lang w:val="en-US" w:eastAsia="zh-CN" w:bidi="ar-SA"/>
    </w:rPr>
  </w:style>
  <w:style w:type="character" w:customStyle="1" w:styleId="CharChar3">
    <w:name w:val="批注文字 Char Char"/>
    <w:qFormat/>
    <w:rsid w:val="00B8032F"/>
    <w:rPr>
      <w:rFonts w:ascii="宋体" w:eastAsia="宋体" w:hAnsi="Times New Roman" w:cs="Times New Roman"/>
      <w:sz w:val="28"/>
      <w:szCs w:val="20"/>
    </w:rPr>
  </w:style>
  <w:style w:type="character" w:customStyle="1" w:styleId="Char33">
    <w:name w:val="副标题 Char3"/>
    <w:link w:val="af0"/>
    <w:qFormat/>
    <w:rsid w:val="00B8032F"/>
    <w:rPr>
      <w:rFonts w:eastAsia="宋体"/>
      <w:szCs w:val="24"/>
      <w:u w:val="single"/>
      <w:lang w:val="en-US" w:eastAsia="en-US" w:bidi="ar-SA"/>
    </w:rPr>
  </w:style>
  <w:style w:type="character" w:customStyle="1" w:styleId="Char2f">
    <w:name w:val="批注主题 Char2"/>
    <w:uiPriority w:val="99"/>
    <w:qFormat/>
    <w:rsid w:val="00B8032F"/>
    <w:rPr>
      <w:b/>
      <w:bCs/>
      <w:kern w:val="2"/>
      <w:sz w:val="21"/>
      <w:szCs w:val="24"/>
    </w:rPr>
  </w:style>
  <w:style w:type="character" w:customStyle="1" w:styleId="normaltext1">
    <w:name w:val="normaltext1"/>
    <w:qFormat/>
    <w:rsid w:val="00B8032F"/>
    <w:rPr>
      <w:rFonts w:ascii="ˎ̥" w:hAnsi="ˎ̥" w:hint="default"/>
      <w:sz w:val="9"/>
      <w:szCs w:val="9"/>
    </w:rPr>
  </w:style>
  <w:style w:type="character" w:customStyle="1" w:styleId="1f2">
    <w:name w:val="不明显参考1"/>
    <w:qFormat/>
    <w:rsid w:val="00B8032F"/>
    <w:rPr>
      <w:smallCaps/>
      <w:color w:val="C0504D"/>
      <w:u w:val="single"/>
    </w:rPr>
  </w:style>
  <w:style w:type="character" w:customStyle="1" w:styleId="6Char">
    <w:name w:val="标题 6 Char"/>
    <w:qFormat/>
    <w:rsid w:val="00B8032F"/>
    <w:rPr>
      <w:rFonts w:ascii="Arial" w:eastAsia="黑体" w:hAnsi="Arial" w:cs="Times New Roman"/>
      <w:b/>
      <w:bCs/>
      <w:sz w:val="24"/>
      <w:szCs w:val="24"/>
    </w:rPr>
  </w:style>
  <w:style w:type="character" w:customStyle="1" w:styleId="HTML2">
    <w:name w:val="HTML 预设格式 字符2"/>
    <w:uiPriority w:val="99"/>
    <w:semiHidden/>
    <w:qFormat/>
    <w:rsid w:val="00B8032F"/>
    <w:rPr>
      <w:rFonts w:ascii="Courier New" w:hAnsi="Courier New" w:cs="Courier New"/>
      <w:sz w:val="20"/>
      <w:szCs w:val="20"/>
    </w:rPr>
  </w:style>
  <w:style w:type="character" w:customStyle="1" w:styleId="27">
    <w:name w:val="明显强调2"/>
    <w:qFormat/>
    <w:rsid w:val="00B8032F"/>
    <w:rPr>
      <w:b/>
      <w:bCs/>
      <w:i/>
      <w:iCs/>
      <w:color w:val="4F81BD"/>
    </w:rPr>
  </w:style>
  <w:style w:type="character" w:customStyle="1" w:styleId="28">
    <w:name w:val="脚注文本 字符2"/>
    <w:uiPriority w:val="99"/>
    <w:semiHidden/>
    <w:qFormat/>
    <w:rsid w:val="00B8032F"/>
    <w:rPr>
      <w:sz w:val="18"/>
      <w:szCs w:val="18"/>
    </w:rPr>
  </w:style>
  <w:style w:type="character" w:customStyle="1" w:styleId="affd">
    <w:name w:val="批注文字 字符"/>
    <w:qFormat/>
    <w:locked/>
    <w:rsid w:val="00B8032F"/>
    <w:rPr>
      <w:rFonts w:ascii="宋体" w:eastAsia="宋体" w:hAnsi="宋体"/>
      <w:kern w:val="2"/>
      <w:sz w:val="21"/>
      <w:szCs w:val="24"/>
      <w:lang w:val="en-US" w:eastAsia="zh-CN" w:bidi="ar-SA"/>
    </w:rPr>
  </w:style>
  <w:style w:type="character" w:customStyle="1" w:styleId="Char">
    <w:name w:val="正文首行缩进 Char"/>
    <w:basedOn w:val="Char4"/>
    <w:link w:val="af5"/>
    <w:qFormat/>
    <w:rsid w:val="00B8032F"/>
    <w:rPr>
      <w:rFonts w:eastAsia="宋体"/>
      <w:kern w:val="2"/>
      <w:sz w:val="21"/>
      <w:szCs w:val="24"/>
      <w:lang w:val="en-US" w:eastAsia="zh-CN" w:bidi="ar-SA"/>
    </w:rPr>
  </w:style>
  <w:style w:type="character" w:customStyle="1" w:styleId="1f3">
    <w:name w:val="批注文字 字符1"/>
    <w:uiPriority w:val="99"/>
    <w:qFormat/>
    <w:rsid w:val="00B8032F"/>
    <w:rPr>
      <w:rFonts w:ascii="Times New Roman" w:eastAsia="宋体" w:hAnsi="Times New Roman" w:cs="Times New Roman"/>
      <w:szCs w:val="24"/>
    </w:rPr>
  </w:style>
  <w:style w:type="character" w:customStyle="1" w:styleId="29">
    <w:name w:val="尾注文本 字符2"/>
    <w:uiPriority w:val="99"/>
    <w:semiHidden/>
    <w:qFormat/>
    <w:rsid w:val="00B8032F"/>
  </w:style>
  <w:style w:type="character" w:customStyle="1" w:styleId="210">
    <w:name w:val="正文文本 2 字符1"/>
    <w:uiPriority w:val="99"/>
    <w:semiHidden/>
    <w:qFormat/>
    <w:rsid w:val="00B8032F"/>
    <w:rPr>
      <w:rFonts w:ascii="Times New Roman" w:eastAsia="宋体" w:hAnsi="Times New Roman" w:cs="Times New Roman"/>
      <w:szCs w:val="24"/>
    </w:rPr>
  </w:style>
  <w:style w:type="character" w:customStyle="1" w:styleId="2a">
    <w:name w:val="不明显强调2"/>
    <w:qFormat/>
    <w:rsid w:val="00B8032F"/>
    <w:rPr>
      <w:i/>
      <w:iCs/>
      <w:color w:val="808080"/>
    </w:rPr>
  </w:style>
  <w:style w:type="character" w:customStyle="1" w:styleId="1f4">
    <w:name w:val="尾注文本 字符1"/>
    <w:uiPriority w:val="99"/>
    <w:semiHidden/>
    <w:qFormat/>
    <w:rsid w:val="00B8032F"/>
    <w:rPr>
      <w:rFonts w:ascii="Times New Roman" w:eastAsia="宋体" w:hAnsi="Times New Roman" w:cs="Times New Roman"/>
      <w:szCs w:val="24"/>
    </w:rPr>
  </w:style>
  <w:style w:type="character" w:customStyle="1" w:styleId="1f5">
    <w:name w:val="脚注文本 字符1"/>
    <w:uiPriority w:val="99"/>
    <w:semiHidden/>
    <w:qFormat/>
    <w:rsid w:val="00B8032F"/>
    <w:rPr>
      <w:rFonts w:ascii="Times New Roman" w:eastAsia="宋体" w:hAnsi="Times New Roman" w:cs="Times New Roman"/>
      <w:sz w:val="18"/>
      <w:szCs w:val="18"/>
    </w:rPr>
  </w:style>
  <w:style w:type="character" w:customStyle="1" w:styleId="2b">
    <w:name w:val="书籍标题2"/>
    <w:qFormat/>
    <w:rsid w:val="00B8032F"/>
    <w:rPr>
      <w:b/>
      <w:bCs/>
      <w:smallCaps/>
      <w:spacing w:val="5"/>
    </w:rPr>
  </w:style>
  <w:style w:type="character" w:customStyle="1" w:styleId="2c">
    <w:name w:val="标题 字符2"/>
    <w:uiPriority w:val="10"/>
    <w:qFormat/>
    <w:rsid w:val="00B8032F"/>
    <w:rPr>
      <w:rFonts w:ascii="等线 Light" w:eastAsia="等线 Light" w:hAnsi="等线 Light" w:cs="Times New Roman"/>
      <w:b/>
      <w:bCs/>
      <w:sz w:val="32"/>
      <w:szCs w:val="32"/>
    </w:rPr>
  </w:style>
  <w:style w:type="character" w:customStyle="1" w:styleId="1f6">
    <w:name w:val="批注框文本 字符1"/>
    <w:uiPriority w:val="99"/>
    <w:semiHidden/>
    <w:qFormat/>
    <w:rsid w:val="00B8032F"/>
    <w:rPr>
      <w:rFonts w:ascii="Times New Roman" w:eastAsia="宋体" w:hAnsi="Times New Roman" w:cs="Times New Roman"/>
      <w:sz w:val="18"/>
      <w:szCs w:val="18"/>
    </w:rPr>
  </w:style>
  <w:style w:type="character" w:customStyle="1" w:styleId="220">
    <w:name w:val="正文文本缩进 2 字符2"/>
    <w:uiPriority w:val="99"/>
    <w:semiHidden/>
    <w:qFormat/>
    <w:rsid w:val="00B8032F"/>
  </w:style>
  <w:style w:type="character" w:customStyle="1" w:styleId="2d">
    <w:name w:val="批注框文本 字符2"/>
    <w:uiPriority w:val="99"/>
    <w:semiHidden/>
    <w:qFormat/>
    <w:rsid w:val="00B8032F"/>
    <w:rPr>
      <w:sz w:val="18"/>
      <w:szCs w:val="18"/>
    </w:rPr>
  </w:style>
  <w:style w:type="character" w:customStyle="1" w:styleId="1f7">
    <w:name w:val="页脚 字符1"/>
    <w:uiPriority w:val="99"/>
    <w:semiHidden/>
    <w:qFormat/>
    <w:rsid w:val="00B8032F"/>
    <w:rPr>
      <w:rFonts w:ascii="Times New Roman" w:eastAsia="宋体" w:hAnsi="Times New Roman" w:cs="Times New Roman"/>
      <w:sz w:val="18"/>
      <w:szCs w:val="18"/>
    </w:rPr>
  </w:style>
  <w:style w:type="character" w:customStyle="1" w:styleId="221">
    <w:name w:val="正文文本 2 字符2"/>
    <w:uiPriority w:val="99"/>
    <w:semiHidden/>
    <w:qFormat/>
    <w:rsid w:val="00B8032F"/>
  </w:style>
  <w:style w:type="character" w:customStyle="1" w:styleId="1f8">
    <w:name w:val="文档结构图 字符1"/>
    <w:uiPriority w:val="99"/>
    <w:semiHidden/>
    <w:qFormat/>
    <w:rsid w:val="00B8032F"/>
    <w:rPr>
      <w:rFonts w:ascii="Microsoft YaHei UI" w:eastAsia="Microsoft YaHei UI" w:hAnsi="Times New Roman" w:cs="Times New Roman"/>
      <w:sz w:val="18"/>
      <w:szCs w:val="18"/>
    </w:rPr>
  </w:style>
  <w:style w:type="character" w:customStyle="1" w:styleId="2e">
    <w:name w:val="不明显参考2"/>
    <w:qFormat/>
    <w:rsid w:val="00B8032F"/>
    <w:rPr>
      <w:smallCaps/>
      <w:color w:val="C0504D"/>
      <w:u w:val="single"/>
    </w:rPr>
  </w:style>
  <w:style w:type="character" w:customStyle="1" w:styleId="1f9">
    <w:name w:val="正文文本缩进 字符1"/>
    <w:uiPriority w:val="99"/>
    <w:semiHidden/>
    <w:qFormat/>
    <w:rsid w:val="00B8032F"/>
    <w:rPr>
      <w:rFonts w:ascii="Times New Roman" w:eastAsia="宋体" w:hAnsi="Times New Roman" w:cs="Times New Roman"/>
      <w:szCs w:val="24"/>
    </w:rPr>
  </w:style>
  <w:style w:type="character" w:customStyle="1" w:styleId="1fa">
    <w:name w:val="页眉 字符1"/>
    <w:uiPriority w:val="99"/>
    <w:semiHidden/>
    <w:qFormat/>
    <w:rsid w:val="00B8032F"/>
    <w:rPr>
      <w:rFonts w:ascii="Times New Roman" w:eastAsia="宋体" w:hAnsi="Times New Roman" w:cs="Times New Roman"/>
      <w:sz w:val="18"/>
      <w:szCs w:val="18"/>
    </w:rPr>
  </w:style>
  <w:style w:type="character" w:customStyle="1" w:styleId="2f">
    <w:name w:val="文档结构图 字符2"/>
    <w:uiPriority w:val="99"/>
    <w:semiHidden/>
    <w:qFormat/>
    <w:rsid w:val="00B8032F"/>
    <w:rPr>
      <w:rFonts w:ascii="Microsoft YaHei UI" w:eastAsia="Microsoft YaHei UI"/>
      <w:sz w:val="18"/>
      <w:szCs w:val="18"/>
    </w:rPr>
  </w:style>
  <w:style w:type="character" w:customStyle="1" w:styleId="2f0">
    <w:name w:val="页脚 字符2"/>
    <w:uiPriority w:val="99"/>
    <w:qFormat/>
    <w:rsid w:val="00B8032F"/>
    <w:rPr>
      <w:sz w:val="18"/>
      <w:szCs w:val="18"/>
    </w:rPr>
  </w:style>
  <w:style w:type="character" w:customStyle="1" w:styleId="2f1">
    <w:name w:val="日期 字符2"/>
    <w:uiPriority w:val="99"/>
    <w:semiHidden/>
    <w:qFormat/>
    <w:rsid w:val="00B8032F"/>
  </w:style>
  <w:style w:type="character" w:customStyle="1" w:styleId="320">
    <w:name w:val="正文文本缩进 3 字符2"/>
    <w:uiPriority w:val="99"/>
    <w:semiHidden/>
    <w:qFormat/>
    <w:rsid w:val="00B8032F"/>
    <w:rPr>
      <w:sz w:val="16"/>
      <w:szCs w:val="16"/>
    </w:rPr>
  </w:style>
  <w:style w:type="character" w:customStyle="1" w:styleId="2f2">
    <w:name w:val="正文文本缩进 字符2"/>
    <w:uiPriority w:val="99"/>
    <w:semiHidden/>
    <w:qFormat/>
    <w:rsid w:val="00B8032F"/>
  </w:style>
  <w:style w:type="character" w:customStyle="1" w:styleId="321">
    <w:name w:val="正文文本 3 字符2"/>
    <w:uiPriority w:val="99"/>
    <w:semiHidden/>
    <w:qFormat/>
    <w:rsid w:val="00B8032F"/>
    <w:rPr>
      <w:sz w:val="16"/>
      <w:szCs w:val="16"/>
    </w:rPr>
  </w:style>
  <w:style w:type="character" w:customStyle="1" w:styleId="2f3">
    <w:name w:val="批注主题 字符2"/>
    <w:uiPriority w:val="99"/>
    <w:semiHidden/>
    <w:qFormat/>
    <w:rsid w:val="00B8032F"/>
    <w:rPr>
      <w:rFonts w:eastAsia="宋体"/>
      <w:b/>
      <w:bCs/>
      <w:kern w:val="2"/>
      <w:sz w:val="21"/>
      <w:szCs w:val="24"/>
      <w:lang w:val="en-US" w:eastAsia="zh-CN" w:bidi="ar-SA"/>
    </w:rPr>
  </w:style>
  <w:style w:type="character" w:customStyle="1" w:styleId="1fb">
    <w:name w:val="纯文本 字符1"/>
    <w:uiPriority w:val="99"/>
    <w:semiHidden/>
    <w:qFormat/>
    <w:rsid w:val="00B8032F"/>
    <w:rPr>
      <w:rFonts w:ascii="等线" w:hAnsi="Courier New" w:cs="Courier New"/>
      <w:szCs w:val="24"/>
    </w:rPr>
  </w:style>
  <w:style w:type="character" w:customStyle="1" w:styleId="310">
    <w:name w:val="正文文本缩进 3 字符1"/>
    <w:uiPriority w:val="99"/>
    <w:semiHidden/>
    <w:qFormat/>
    <w:rsid w:val="00B8032F"/>
    <w:rPr>
      <w:rFonts w:ascii="Times New Roman" w:eastAsia="宋体" w:hAnsi="Times New Roman" w:cs="Times New Roman"/>
      <w:sz w:val="16"/>
      <w:szCs w:val="16"/>
    </w:rPr>
  </w:style>
  <w:style w:type="character" w:customStyle="1" w:styleId="1fc">
    <w:name w:val="标题 字符1"/>
    <w:uiPriority w:val="10"/>
    <w:qFormat/>
    <w:rsid w:val="00B8032F"/>
    <w:rPr>
      <w:rFonts w:ascii="等线 Light" w:eastAsia="等线 Light" w:hAnsi="等线 Light" w:cs="Times New Roman"/>
      <w:b/>
      <w:bCs/>
      <w:sz w:val="32"/>
      <w:szCs w:val="32"/>
    </w:rPr>
  </w:style>
  <w:style w:type="character" w:customStyle="1" w:styleId="311">
    <w:name w:val="正文文本 3 字符1"/>
    <w:uiPriority w:val="99"/>
    <w:semiHidden/>
    <w:qFormat/>
    <w:rsid w:val="00B8032F"/>
    <w:rPr>
      <w:rFonts w:ascii="Times New Roman" w:eastAsia="宋体" w:hAnsi="Times New Roman" w:cs="Times New Roman"/>
      <w:sz w:val="16"/>
      <w:szCs w:val="16"/>
    </w:rPr>
  </w:style>
  <w:style w:type="character" w:customStyle="1" w:styleId="1fd">
    <w:name w:val="日期 字符1"/>
    <w:uiPriority w:val="99"/>
    <w:semiHidden/>
    <w:qFormat/>
    <w:rsid w:val="00B8032F"/>
    <w:rPr>
      <w:rFonts w:ascii="Times New Roman" w:eastAsia="宋体" w:hAnsi="Times New Roman" w:cs="Times New Roman"/>
      <w:szCs w:val="24"/>
    </w:rPr>
  </w:style>
  <w:style w:type="character" w:customStyle="1" w:styleId="1fe">
    <w:name w:val="批注主题 字符1"/>
    <w:uiPriority w:val="99"/>
    <w:semiHidden/>
    <w:qFormat/>
    <w:rsid w:val="00B8032F"/>
    <w:rPr>
      <w:rFonts w:ascii="Times New Roman" w:eastAsia="宋体" w:hAnsi="Times New Roman" w:cs="Times New Roman"/>
      <w:b/>
      <w:bCs/>
      <w:kern w:val="2"/>
      <w:sz w:val="21"/>
      <w:szCs w:val="24"/>
    </w:rPr>
  </w:style>
  <w:style w:type="character" w:customStyle="1" w:styleId="2CharChar">
    <w:name w:val="样式2 Char Char"/>
    <w:link w:val="2"/>
    <w:qFormat/>
    <w:locked/>
    <w:rsid w:val="00B8032F"/>
    <w:rPr>
      <w:rFonts w:ascii="黑体" w:eastAsia="黑体" w:hAnsi="宋体"/>
      <w:b/>
      <w:sz w:val="28"/>
      <w:szCs w:val="28"/>
    </w:rPr>
  </w:style>
  <w:style w:type="paragraph" w:customStyle="1" w:styleId="2">
    <w:name w:val="样式2"/>
    <w:basedOn w:val="20"/>
    <w:link w:val="2CharChar"/>
    <w:qFormat/>
    <w:rsid w:val="00B8032F"/>
    <w:pPr>
      <w:keepNext w:val="0"/>
      <w:keepLines w:val="0"/>
      <w:numPr>
        <w:numId w:val="1"/>
      </w:numPr>
      <w:tabs>
        <w:tab w:val="left" w:pos="794"/>
      </w:tabs>
      <w:wordWrap w:val="0"/>
      <w:topLinePunct/>
      <w:autoSpaceDE w:val="0"/>
      <w:autoSpaceDN w:val="0"/>
      <w:adjustRightInd w:val="0"/>
      <w:snapToGrid w:val="0"/>
      <w:spacing w:beforeLines="50" w:after="0" w:line="240" w:lineRule="atLeast"/>
      <w:ind w:left="3176"/>
      <w:jc w:val="left"/>
    </w:pPr>
    <w:rPr>
      <w:rFonts w:ascii="黑体" w:eastAsia="黑体" w:hAnsi="宋体"/>
      <w:bCs w:val="0"/>
      <w:kern w:val="0"/>
      <w:sz w:val="28"/>
      <w:szCs w:val="28"/>
    </w:rPr>
  </w:style>
  <w:style w:type="character" w:customStyle="1" w:styleId="1ff">
    <w:name w:val="正文文本 字符1"/>
    <w:uiPriority w:val="99"/>
    <w:semiHidden/>
    <w:qFormat/>
    <w:rsid w:val="00B8032F"/>
    <w:rPr>
      <w:rFonts w:ascii="Times New Roman" w:eastAsia="宋体" w:hAnsi="Times New Roman" w:cs="Times New Roman"/>
      <w:szCs w:val="24"/>
    </w:rPr>
  </w:style>
  <w:style w:type="character" w:customStyle="1" w:styleId="2f4">
    <w:name w:val="正文文本 字符2"/>
    <w:uiPriority w:val="99"/>
    <w:semiHidden/>
    <w:qFormat/>
    <w:rsid w:val="00B8032F"/>
  </w:style>
  <w:style w:type="character" w:customStyle="1" w:styleId="HTML1">
    <w:name w:val="HTML 预设格式 字符1"/>
    <w:uiPriority w:val="99"/>
    <w:semiHidden/>
    <w:qFormat/>
    <w:rsid w:val="00B8032F"/>
    <w:rPr>
      <w:rFonts w:ascii="Courier New" w:eastAsia="宋体" w:hAnsi="Courier New" w:cs="Courier New"/>
      <w:sz w:val="20"/>
      <w:szCs w:val="20"/>
    </w:rPr>
  </w:style>
  <w:style w:type="character" w:customStyle="1" w:styleId="1CharChar">
    <w:name w:val="样式1 Char Char"/>
    <w:link w:val="13"/>
    <w:qFormat/>
    <w:locked/>
    <w:rsid w:val="00B8032F"/>
    <w:rPr>
      <w:rFonts w:ascii="宋体" w:hAnsi="宋体"/>
      <w:kern w:val="2"/>
      <w:sz w:val="21"/>
      <w:szCs w:val="21"/>
    </w:rPr>
  </w:style>
  <w:style w:type="character" w:customStyle="1" w:styleId="211">
    <w:name w:val="正文文本缩进 2 字符1"/>
    <w:uiPriority w:val="99"/>
    <w:semiHidden/>
    <w:qFormat/>
    <w:rsid w:val="00B8032F"/>
    <w:rPr>
      <w:rFonts w:ascii="Times New Roman" w:eastAsia="宋体" w:hAnsi="Times New Roman" w:cs="Times New Roman"/>
      <w:szCs w:val="24"/>
    </w:rPr>
  </w:style>
  <w:style w:type="character" w:customStyle="1" w:styleId="2f5">
    <w:name w:val="副标题 字符2"/>
    <w:uiPriority w:val="11"/>
    <w:qFormat/>
    <w:rsid w:val="00B8032F"/>
    <w:rPr>
      <w:b/>
      <w:bCs/>
      <w:kern w:val="28"/>
      <w:sz w:val="32"/>
      <w:szCs w:val="32"/>
    </w:rPr>
  </w:style>
  <w:style w:type="character" w:customStyle="1" w:styleId="2f6">
    <w:name w:val="纯文本 字符2"/>
    <w:uiPriority w:val="99"/>
    <w:semiHidden/>
    <w:qFormat/>
    <w:rsid w:val="00B8032F"/>
    <w:rPr>
      <w:rFonts w:ascii="等线" w:hAnsi="Courier New" w:cs="Courier New"/>
    </w:rPr>
  </w:style>
  <w:style w:type="character" w:customStyle="1" w:styleId="1ff0">
    <w:name w:val="副标题 字符1"/>
    <w:uiPriority w:val="11"/>
    <w:qFormat/>
    <w:rsid w:val="00B8032F"/>
    <w:rPr>
      <w:b/>
      <w:bCs/>
      <w:kern w:val="28"/>
      <w:sz w:val="32"/>
      <w:szCs w:val="32"/>
    </w:rPr>
  </w:style>
  <w:style w:type="character" w:customStyle="1" w:styleId="2f7">
    <w:name w:val="明显参考2"/>
    <w:qFormat/>
    <w:rsid w:val="00B8032F"/>
    <w:rPr>
      <w:b/>
      <w:bCs/>
      <w:smallCaps/>
      <w:color w:val="C0504D"/>
      <w:spacing w:val="5"/>
      <w:u w:val="single"/>
    </w:rPr>
  </w:style>
  <w:style w:type="paragraph" w:customStyle="1" w:styleId="Style133">
    <w:name w:val="_Style 133"/>
    <w:next w:val="a"/>
    <w:qFormat/>
    <w:rsid w:val="00B8032F"/>
    <w:pPr>
      <w:widowControl w:val="0"/>
      <w:jc w:val="both"/>
    </w:pPr>
    <w:rPr>
      <w:kern w:val="2"/>
      <w:sz w:val="21"/>
      <w:szCs w:val="24"/>
    </w:rPr>
  </w:style>
  <w:style w:type="character" w:customStyle="1" w:styleId="Char1f0">
    <w:name w:val="正文首行缩进 Char1"/>
    <w:basedOn w:val="Char4"/>
    <w:qFormat/>
    <w:rsid w:val="00B8032F"/>
    <w:rPr>
      <w:rFonts w:eastAsia="宋体"/>
      <w:kern w:val="2"/>
      <w:sz w:val="21"/>
      <w:szCs w:val="24"/>
      <w:lang w:val="en-US" w:eastAsia="zh-CN" w:bidi="ar-SA"/>
    </w:rPr>
  </w:style>
  <w:style w:type="paragraph" w:customStyle="1" w:styleId="2f8">
    <w:name w:val="修订2"/>
    <w:uiPriority w:val="99"/>
    <w:qFormat/>
    <w:rsid w:val="00B8032F"/>
    <w:rPr>
      <w:kern w:val="2"/>
      <w:sz w:val="21"/>
      <w:szCs w:val="24"/>
    </w:rPr>
  </w:style>
  <w:style w:type="paragraph" w:customStyle="1" w:styleId="Style32">
    <w:name w:val="_Style 32"/>
    <w:basedOn w:val="a"/>
    <w:qFormat/>
    <w:rsid w:val="00B8032F"/>
    <w:pPr>
      <w:snapToGrid w:val="0"/>
      <w:spacing w:line="360" w:lineRule="auto"/>
      <w:ind w:firstLineChars="200" w:firstLine="200"/>
    </w:pPr>
    <w:rPr>
      <w:rFonts w:eastAsia="仿宋_GB2312"/>
      <w:sz w:val="24"/>
    </w:rPr>
  </w:style>
  <w:style w:type="paragraph" w:customStyle="1" w:styleId="TOC3">
    <w:name w:val="TOC 标题3"/>
    <w:basedOn w:val="1"/>
    <w:next w:val="a"/>
    <w:uiPriority w:val="39"/>
    <w:qFormat/>
    <w:rsid w:val="00B8032F"/>
    <w:pPr>
      <w:widowControl/>
      <w:spacing w:before="480" w:after="0" w:line="276" w:lineRule="auto"/>
      <w:jc w:val="left"/>
      <w:outlineLvl w:val="9"/>
    </w:pPr>
    <w:rPr>
      <w:rFonts w:ascii="Cambria" w:hAnsi="Cambria"/>
      <w:color w:val="365F91"/>
      <w:kern w:val="0"/>
      <w:sz w:val="28"/>
      <w:szCs w:val="28"/>
    </w:rPr>
  </w:style>
  <w:style w:type="paragraph" w:customStyle="1" w:styleId="33">
    <w:name w:val="标题3"/>
    <w:basedOn w:val="a"/>
    <w:qFormat/>
    <w:rsid w:val="00B8032F"/>
    <w:pPr>
      <w:widowControl/>
      <w:spacing w:before="100" w:beforeAutospacing="1" w:after="100" w:afterAutospacing="1"/>
      <w:jc w:val="left"/>
    </w:pPr>
    <w:rPr>
      <w:rFonts w:ascii="宋体" w:hAnsi="宋体" w:cs="宋体"/>
      <w:kern w:val="0"/>
      <w:sz w:val="24"/>
    </w:rPr>
  </w:style>
  <w:style w:type="paragraph" w:customStyle="1" w:styleId="Char46">
    <w:name w:val="Char4"/>
    <w:basedOn w:val="a"/>
    <w:qFormat/>
    <w:rsid w:val="00B8032F"/>
  </w:style>
  <w:style w:type="paragraph" w:customStyle="1" w:styleId="New">
    <w:name w:val="正文 New"/>
    <w:qFormat/>
    <w:rsid w:val="00B8032F"/>
    <w:pPr>
      <w:widowControl w:val="0"/>
      <w:jc w:val="both"/>
    </w:pPr>
    <w:rPr>
      <w:rFonts w:ascii="Calibri" w:hAnsi="Calibri"/>
      <w:kern w:val="2"/>
      <w:sz w:val="21"/>
      <w:szCs w:val="22"/>
    </w:rPr>
  </w:style>
  <w:style w:type="paragraph" w:customStyle="1" w:styleId="34">
    <w:name w:val="修订3"/>
    <w:hidden/>
    <w:uiPriority w:val="99"/>
    <w:semiHidden/>
    <w:qFormat/>
    <w:rsid w:val="00B8032F"/>
    <w:rPr>
      <w:kern w:val="2"/>
      <w:sz w:val="21"/>
      <w:szCs w:val="24"/>
    </w:rPr>
  </w:style>
  <w:style w:type="paragraph" w:customStyle="1" w:styleId="TOC4">
    <w:name w:val="TOC 标题4"/>
    <w:basedOn w:val="1"/>
    <w:next w:val="a"/>
    <w:uiPriority w:val="39"/>
    <w:unhideWhenUsed/>
    <w:qFormat/>
    <w:rsid w:val="00B8032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baike.baidu.com/item/%E5%90%88%E6%B3%95/97497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0AA1779-FE4B-4E9F-AF3A-C6A06B6423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127</Pages>
  <Words>78194</Words>
  <Characters>16442</Characters>
  <Application>Microsoft Office Word</Application>
  <DocSecurity>0</DocSecurity>
  <Lines>137</Lines>
  <Paragraphs>188</Paragraphs>
  <ScaleCrop>false</ScaleCrop>
  <Company>Microsoft</Company>
  <LinksUpToDate>false</LinksUpToDate>
  <CharactersWithSpaces>94448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李莉</cp:lastModifiedBy>
  <cp:revision>24</cp:revision>
  <cp:lastPrinted>2019-02-01T08:39:00Z</cp:lastPrinted>
  <dcterms:created xsi:type="dcterms:W3CDTF">2021-12-15T02:45:00Z</dcterms:created>
  <dcterms:modified xsi:type="dcterms:W3CDTF">2022-03-07T01:25:00Z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0A54BC301C4C4738A5DDA6C5B42DB16F</vt:lpwstr>
  </property>
</Properties>
</file>